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99FAC" w14:textId="5FEF2CA0" w:rsidR="005904E0" w:rsidRDefault="005904E0" w:rsidP="00AB0D0F">
      <w:pPr>
        <w:jc w:val="both"/>
      </w:pPr>
      <w:bookmarkStart w:id="0" w:name="_Hlk132574310"/>
    </w:p>
    <w:p w14:paraId="758FD73B" w14:textId="2A40DBDC" w:rsidR="005904E0" w:rsidRDefault="005904E0" w:rsidP="00AB0D0F">
      <w:pPr>
        <w:jc w:val="both"/>
      </w:pPr>
    </w:p>
    <w:p w14:paraId="153F5048" w14:textId="38F786F7" w:rsidR="005904E0" w:rsidRDefault="005904E0" w:rsidP="00AB0D0F">
      <w:pPr>
        <w:jc w:val="both"/>
      </w:pPr>
    </w:p>
    <w:p w14:paraId="0B017D09" w14:textId="53268ACD" w:rsidR="005904E0" w:rsidRDefault="005904E0" w:rsidP="00AB0D0F">
      <w:pPr>
        <w:jc w:val="both"/>
      </w:pPr>
    </w:p>
    <w:p w14:paraId="08A7ADB9" w14:textId="23C03E1E" w:rsidR="005904E0" w:rsidRDefault="005904E0" w:rsidP="00AB0D0F">
      <w:pPr>
        <w:jc w:val="both"/>
      </w:pPr>
    </w:p>
    <w:p w14:paraId="211BC94F" w14:textId="4206AF52" w:rsidR="005904E0" w:rsidRDefault="005904E0" w:rsidP="00AB0D0F">
      <w:pPr>
        <w:jc w:val="both"/>
      </w:pPr>
    </w:p>
    <w:p w14:paraId="1580AB8B" w14:textId="77777777" w:rsidR="005904E0" w:rsidRDefault="005904E0" w:rsidP="00AB0D0F">
      <w:pPr>
        <w:jc w:val="both"/>
      </w:pPr>
    </w:p>
    <w:sdt>
      <w:sdtPr>
        <w:id w:val="-607662131"/>
        <w:docPartObj>
          <w:docPartGallery w:val="Cover Pages"/>
          <w:docPartUnique/>
        </w:docPartObj>
      </w:sdtPr>
      <w:sdtEndPr>
        <w:rPr>
          <w:b/>
          <w:lang w:val="en-US"/>
        </w:rPr>
      </w:sdtEndPr>
      <w:sdtContent>
        <w:p w14:paraId="19D907BD" w14:textId="02232521" w:rsidR="00C9301B" w:rsidRDefault="00E50201" w:rsidP="00AB0D0F">
          <w:pPr>
            <w:jc w:val="both"/>
          </w:pPr>
          <w:r>
            <w:rPr>
              <w:noProof/>
            </w:rPr>
            <mc:AlternateContent>
              <mc:Choice Requires="wpg">
                <w:drawing>
                  <wp:anchor distT="0" distB="0" distL="114300" distR="114300" simplePos="0" relativeHeight="251726848" behindDoc="1" locked="0" layoutInCell="1" allowOverlap="1" wp14:anchorId="42888F4D" wp14:editId="0628DB90">
                    <wp:simplePos x="0" y="0"/>
                    <wp:positionH relativeFrom="margin">
                      <wp:posOffset>-447675</wp:posOffset>
                    </wp:positionH>
                    <wp:positionV relativeFrom="page">
                      <wp:posOffset>601980</wp:posOffset>
                    </wp:positionV>
                    <wp:extent cx="6612255" cy="7149465"/>
                    <wp:effectExtent l="0" t="0" r="0" b="0"/>
                    <wp:wrapNone/>
                    <wp:docPr id="33"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12255" cy="7149465"/>
                              <a:chOff x="0" y="0"/>
                              <a:chExt cx="55613" cy="54044"/>
                            </a:xfrm>
                          </wpg:grpSpPr>
                          <wps:wsp>
                            <wps:cNvPr id="34"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rotWithShape="1">
                                <a:gsLst>
                                  <a:gs pos="0">
                                    <a:srgbClr val="5D6D85"/>
                                  </a:gs>
                                  <a:gs pos="50000">
                                    <a:srgbClr val="485972"/>
                                  </a:gs>
                                  <a:gs pos="100000">
                                    <a:srgbClr val="334258"/>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CE9CD" w14:textId="053EDC52" w:rsidR="00B2477A" w:rsidRPr="00C9301B" w:rsidRDefault="00B2477A" w:rsidP="00C9301B">
                                  <w:pPr>
                                    <w:jc w:val="center"/>
                                    <w:rPr>
                                      <w:color w:val="FFFFFF" w:themeColor="background1"/>
                                      <w:sz w:val="72"/>
                                      <w:szCs w:val="72"/>
                                    </w:rPr>
                                  </w:pPr>
                                  <w:sdt>
                                    <w:sdtPr>
                                      <w:rPr>
                                        <w:rFonts w:eastAsiaTheme="majorEastAsia" w:cstheme="majorBidi"/>
                                        <w:b/>
                                        <w:color w:val="FFFFFF" w:themeColor="background1"/>
                                        <w:sz w:val="72"/>
                                        <w:szCs w:val="72"/>
                                        <w:lang w:val="en-US"/>
                                      </w:rPr>
                                      <w:alias w:val="Title"/>
                                      <w:tag w:val=""/>
                                      <w:id w:val="-1380628022"/>
                                      <w:dataBinding w:prefixMappings="xmlns:ns0='http://purl.org/dc/elements/1.1/' xmlns:ns1='http://schemas.openxmlformats.org/package/2006/metadata/core-properties' " w:xpath="/ns1:coreProperties[1]/ns0:title[1]" w:storeItemID="{6C3C8BC8-F283-45AE-878A-BAB7291924A1}"/>
                                      <w:text/>
                                    </w:sdtPr>
                                    <w:sdtContent>
                                      <w:r w:rsidRPr="00C9301B">
                                        <w:rPr>
                                          <w:rFonts w:eastAsiaTheme="majorEastAsia" w:cstheme="majorBidi"/>
                                          <w:b/>
                                          <w:color w:val="FFFFFF" w:themeColor="background1"/>
                                          <w:sz w:val="72"/>
                                          <w:szCs w:val="72"/>
                                          <w:lang w:val="en-US"/>
                                        </w:rPr>
                                        <w:t>Pragmatic and Performative Populism Across the 2015, 2017 and 2019 UK General Elections</w:t>
                                      </w:r>
                                    </w:sdtContent>
                                  </w:sdt>
                                </w:p>
                              </w:txbxContent>
                            </wps:txbx>
                            <wps:bodyPr rot="0" vert="horz" wrap="square" lIns="914400" tIns="1097280" rIns="1097280" bIns="1097280" anchor="b" anchorCtr="0" upright="1">
                              <a:noAutofit/>
                            </wps:bodyPr>
                          </wps:wsp>
                          <wps:wsp>
                            <wps:cNvPr id="35"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100000"/>
                                  <a:lumOff val="0"/>
                                  <a:alpha val="30196"/>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2888F4D" id="Group 28" o:spid="_x0000_s1026" style="position:absolute;left:0;text-align:left;margin-left:-35.25pt;margin-top:47.4pt;width:520.65pt;height:562.95pt;z-index:-251589632;mso-width-percent:1154;mso-height-percent:670;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" adj="-11796480,,5400" path="m,c,644,,644,,644v23,6,62,14,113,21c250,685,476,700,720,644v,-27,,-27,,-27c720,,720,,720,,,,,,,e" fillcolor="#5d6d85" stroked="f">
                      <v:fill color2="#334258" rotate="t" colors="0 #5d6d85;.5 #485972;1 #334258" focus="100%" type="gradient">
                        <o:fill v:ext="view" type="gradientUnscaled"/>
                      </v:fill>
                      <v:stroke joinstyle="miter"/>
                      <v:formulas/>
                      <v:path arrowok="t" o:connecttype="custom" o:connectlocs="0,0;0,383876539;67324636,396394288;428971075,383876539;428971075,367782313;428971075,0;0,0" o:connectangles="0,0,0,0,0,0,0" textboxrect="0,0,720,700"/>
                      <v:textbox inset="1in,86.4pt,86.4pt,86.4pt">
                        <w:txbxContent>
                          <w:p w14:paraId="2EFCE9CD" w14:textId="053EDC52" w:rsidR="00B2477A" w:rsidRPr="00C9301B" w:rsidRDefault="00B2477A" w:rsidP="00C9301B">
                            <w:pPr>
                              <w:jc w:val="center"/>
                              <w:rPr>
                                <w:color w:val="FFFFFF" w:themeColor="background1"/>
                                <w:sz w:val="72"/>
                                <w:szCs w:val="72"/>
                              </w:rPr>
                            </w:pPr>
                            <w:sdt>
                              <w:sdtPr>
                                <w:rPr>
                                  <w:rFonts w:eastAsiaTheme="majorEastAsia" w:cstheme="majorBidi"/>
                                  <w:b/>
                                  <w:color w:val="FFFFFF" w:themeColor="background1"/>
                                  <w:sz w:val="72"/>
                                  <w:szCs w:val="72"/>
                                  <w:lang w:val="en-US"/>
                                </w:rPr>
                                <w:alias w:val="Title"/>
                                <w:tag w:val=""/>
                                <w:id w:val="-1380628022"/>
                                <w:dataBinding w:prefixMappings="xmlns:ns0='http://purl.org/dc/elements/1.1/' xmlns:ns1='http://schemas.openxmlformats.org/package/2006/metadata/core-properties' " w:xpath="/ns1:coreProperties[1]/ns0:title[1]" w:storeItemID="{6C3C8BC8-F283-45AE-878A-BAB7291924A1}"/>
                                <w:text/>
                              </w:sdtPr>
                              <w:sdtContent>
                                <w:r w:rsidRPr="00C9301B">
                                  <w:rPr>
                                    <w:rFonts w:eastAsiaTheme="majorEastAsia" w:cstheme="majorBidi"/>
                                    <w:b/>
                                    <w:color w:val="FFFFFF" w:themeColor="background1"/>
                                    <w:sz w:val="72"/>
                                    <w:szCs w:val="72"/>
                                    <w:lang w:val="en-US"/>
                                  </w:rPr>
                                  <w:t>Pragmatic and Performative Populism Across the 2015, 2017 and 2019 UK General Elections</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" path="m607,c450,44,300,57,176,57,109,57,49,53,,48,66,58,152,66,251,66,358,66,480,56,607,27,607,,607,,607,e" fillcolor="white [3212]" stroked="f">
                      <v:fill opacity="19789f"/>
                      <v:path arrowok="t" o:connecttype="custom" o:connectlocs="361604045,0;104847290,34022150;0,28650199;149526522,39394024;361604045,16115776;361604045,0" o:connectangles="0,0,0,0,0,0"/>
                    </v:shape>
                    <w10:wrap anchorx="margin" anchory="page"/>
                  </v:group>
                </w:pict>
              </mc:Fallback>
            </mc:AlternateContent>
          </w:r>
          <w:r>
            <w:rPr>
              <w:noProof/>
            </w:rPr>
            <mc:AlternateContent>
              <mc:Choice Requires="wps">
                <w:drawing>
                  <wp:anchor distT="0" distB="0" distL="114300" distR="114300" simplePos="0" relativeHeight="251727872" behindDoc="0" locked="0" layoutInCell="1" allowOverlap="1" wp14:anchorId="01E9B2B5" wp14:editId="5FE3A755">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710565" cy="1047750"/>
                    <wp:effectExtent l="0" t="0" r="0" b="1905"/>
                    <wp:wrapNone/>
                    <wp:docPr id="32"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0565" cy="104775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sdt>
                                <w:sdtPr>
                                  <w:rPr>
                                    <w:rFonts w:asciiTheme="minorHAnsi" w:hAnsiTheme="minorHAnsi" w:cstheme="minorHAnsi"/>
                                    <w:color w:val="FFFFFF" w:themeColor="background1"/>
                                    <w:sz w:val="24"/>
                                    <w:szCs w:val="24"/>
                                  </w:rPr>
                                  <w:alias w:val="Year"/>
                                  <w:tag w:val=""/>
                                  <w:id w:val="769132625"/>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5DAEE6CC" w14:textId="07414981" w:rsidR="00B2477A" w:rsidRDefault="00B2477A" w:rsidP="007E3D41">
                                    <w:pPr>
                                      <w:pStyle w:val="NoSpacing"/>
                                      <w:jc w:val="center"/>
                                      <w:rPr>
                                        <w:color w:val="FFFFFF" w:themeColor="background1"/>
                                        <w:sz w:val="24"/>
                                        <w:szCs w:val="24"/>
                                      </w:rPr>
                                    </w:pPr>
                                    <w:r>
                                      <w:rPr>
                                        <w:rFonts w:asciiTheme="minorHAnsi" w:hAnsiTheme="minorHAnsi" w:cstheme="minorHAnsi"/>
                                        <w:color w:val="FFFFFF" w:themeColor="background1"/>
                                        <w:sz w:val="24"/>
                                        <w:szCs w:val="24"/>
                                      </w:rPr>
                                      <w:t>2025</w:t>
                                    </w:r>
                                  </w:p>
                                </w:sdtContent>
                              </w:sdt>
                            </w:txbxContent>
                          </wps:txbx>
                          <wps:bodyPr rot="0" vert="horz" wrap="square" lIns="45720" tIns="45720" rIns="45720" bIns="45720" anchor="b" anchorCtr="0" upright="1">
                            <a:noAutofit/>
                          </wps:bodyPr>
                        </wps:wsp>
                      </a:graphicData>
                    </a:graphic>
                    <wp14:sizeRelH relativeFrom="page">
                      <wp14:pctWidth>0</wp14:pctWidth>
                    </wp14:sizeRelH>
                    <wp14:sizeRelV relativeFrom="page">
                      <wp14:pctHeight>9800</wp14:pctHeight>
                    </wp14:sizeRelV>
                  </wp:anchor>
                </w:drawing>
              </mc:Choice>
              <mc:Fallback>
                <w:pict>
                  <v:rect w14:anchorId="01E9B2B5" id="Rectangle 31" o:spid="_x0000_s1029" style="position:absolute;left:0;text-align:left;margin-left:4.75pt;margin-top:0;width:55.95pt;height:82.5pt;z-index:251727872;visibility:visible;mso-wrap-style:square;mso-width-percent:0;mso-height-percent:98;mso-top-percent:23;mso-wrap-distance-left:9pt;mso-wrap-distance-top:0;mso-wrap-distance-right:9pt;mso-wrap-distance-bottom:0;mso-position-horizontal:right;mso-position-horizontal-relative:margin;mso-position-vertical-relative:page;mso-width-percent:0;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" fillcolor="#4472c4 [3204]" stroked="f" strokeweight="1pt">
                    <o:lock v:ext="edit" aspectratio="t"/>
                    <v:textbox inset="3.6pt,,3.6pt">
                      <w:txbxContent>
                        <w:sdt>
                          <w:sdtPr>
                            <w:rPr>
                              <w:rFonts w:asciiTheme="minorHAnsi" w:hAnsiTheme="minorHAnsi" w:cstheme="minorHAnsi"/>
                              <w:color w:val="FFFFFF" w:themeColor="background1"/>
                              <w:sz w:val="24"/>
                              <w:szCs w:val="24"/>
                            </w:rPr>
                            <w:alias w:val="Year"/>
                            <w:tag w:val=""/>
                            <w:id w:val="769132625"/>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5DAEE6CC" w14:textId="07414981" w:rsidR="00B2477A" w:rsidRDefault="00B2477A" w:rsidP="007E3D41">
                              <w:pPr>
                                <w:pStyle w:val="NoSpacing"/>
                                <w:jc w:val="center"/>
                                <w:rPr>
                                  <w:color w:val="FFFFFF" w:themeColor="background1"/>
                                  <w:sz w:val="24"/>
                                  <w:szCs w:val="24"/>
                                </w:rPr>
                              </w:pPr>
                              <w:r>
                                <w:rPr>
                                  <w:rFonts w:asciiTheme="minorHAnsi" w:hAnsiTheme="minorHAnsi" w:cstheme="minorHAnsi"/>
                                  <w:color w:val="FFFFFF" w:themeColor="background1"/>
                                  <w:sz w:val="24"/>
                                  <w:szCs w:val="24"/>
                                </w:rPr>
                                <w:t>2025</w:t>
                              </w:r>
                            </w:p>
                          </w:sdtContent>
                        </w:sdt>
                      </w:txbxContent>
                    </v:textbox>
                    <w10:wrap anchorx="margin" anchory="page"/>
                  </v:rect>
                </w:pict>
              </mc:Fallback>
            </mc:AlternateContent>
          </w:r>
        </w:p>
        <w:p w14:paraId="7D1E6644" w14:textId="7A1D3910" w:rsidR="00C9301B" w:rsidRDefault="00E50201" w:rsidP="00AB0D0F">
          <w:pPr>
            <w:jc w:val="both"/>
            <w:rPr>
              <w:lang w:val="en-US"/>
            </w:rPr>
          </w:pPr>
          <w:r>
            <w:rPr>
              <w:noProof/>
            </w:rPr>
            <mc:AlternateContent>
              <mc:Choice Requires="wps">
                <w:drawing>
                  <wp:anchor distT="0" distB="0" distL="114300" distR="114300" simplePos="0" relativeHeight="251729920" behindDoc="0" locked="0" layoutInCell="1" allowOverlap="1" wp14:anchorId="333A00AE" wp14:editId="3756057C">
                    <wp:simplePos x="0" y="0"/>
                    <wp:positionH relativeFrom="page">
                      <wp:align>center</wp:align>
                    </wp:positionH>
                    <wp:positionV relativeFrom="margin">
                      <wp:align>bottom</wp:align>
                    </wp:positionV>
                    <wp:extent cx="6614160" cy="13970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4160"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22807" w14:textId="678CF479" w:rsidR="00B2477A" w:rsidRDefault="00B2477A">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333A00AE" id="_x0000_t202" coordsize="21600,21600" o:spt="202" path="m,l,21600r21600,l21600,xe">
                    <v:stroke joinstyle="miter"/>
                    <v:path gradientshapeok="t" o:connecttype="rect"/>
                  </v:shapetype>
                  <v:shape id="Text Box 31" o:spid="_x0000_s1030" type="#_x0000_t202" style="position:absolute;left:0;text-align:left;margin-left:0;margin-top:0;width:520.8pt;height:11pt;z-index:25172992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" filled="f" stroked="f" strokeweight=".5pt">
                    <v:textbox style="mso-fit-shape-to-text:t" inset="1in,0,86.4pt,0">
                      <w:txbxContent>
                        <w:p w14:paraId="37A22807" w14:textId="678CF479" w:rsidR="00B2477A" w:rsidRDefault="00B2477A">
                          <w:pPr>
                            <w:pStyle w:val="NoSpacing"/>
                            <w:rPr>
                              <w:color w:val="7F7F7F" w:themeColor="text1" w:themeTint="80"/>
                              <w:sz w:val="18"/>
                              <w:szCs w:val="18"/>
                            </w:rPr>
                          </w:pPr>
                        </w:p>
                      </w:txbxContent>
                    </v:textbox>
                    <w10:wrap type="square" anchorx="page" anchory="margin"/>
                  </v:shape>
                </w:pict>
              </mc:Fallback>
            </mc:AlternateContent>
          </w:r>
          <w:r>
            <w:rPr>
              <w:noProof/>
            </w:rPr>
            <mc:AlternateContent>
              <mc:Choice Requires="wps">
                <w:drawing>
                  <wp:anchor distT="0" distB="0" distL="114300" distR="114300" simplePos="0" relativeHeight="251728896" behindDoc="0" locked="0" layoutInCell="1" allowOverlap="1" wp14:anchorId="2CC10295" wp14:editId="24E7EC48">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6614160" cy="51054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4160" cy="510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E8530" w14:textId="07600F72" w:rsidR="00B2477A" w:rsidRPr="00AF15CA" w:rsidRDefault="00B2477A" w:rsidP="00AF15CA">
                                <w:pPr>
                                  <w:jc w:val="center"/>
                                  <w:rPr>
                                    <w:b/>
                                    <w:sz w:val="40"/>
                                    <w:szCs w:val="40"/>
                                  </w:rPr>
                                </w:pPr>
                                <w:r w:rsidRPr="00AF15CA">
                                  <w:rPr>
                                    <w:b/>
                                    <w:sz w:val="40"/>
                                    <w:szCs w:val="40"/>
                                  </w:rPr>
                                  <w:t>Callum Tindall</w:t>
                                </w:r>
                              </w:p>
                              <w:p w14:paraId="0B3D2FC1" w14:textId="2286D922" w:rsidR="00B2477A" w:rsidRPr="00AF15CA" w:rsidRDefault="00B2477A" w:rsidP="00AF15CA">
                                <w:pPr>
                                  <w:jc w:val="center"/>
                                  <w:rPr>
                                    <w:b/>
                                    <w:color w:val="5B9BD5" w:themeColor="accent5"/>
                                    <w:sz w:val="40"/>
                                    <w:szCs w:val="40"/>
                                  </w:rPr>
                                </w:pPr>
                                <w:r w:rsidRPr="00AF15CA">
                                  <w:rPr>
                                    <w:b/>
                                    <w:sz w:val="40"/>
                                    <w:szCs w:val="40"/>
                                  </w:rPr>
                                  <w:t>University of Nottingham</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CC10295" id="Text Box 30" o:spid="_x0000_s1031" type="#_x0000_t202" style="position:absolute;left:0;text-align:left;margin-left:0;margin-top:0;width:520.8pt;height:40.2pt;z-index:251728896;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" filled="f" stroked="f" strokeweight=".5pt">
                    <v:textbox style="mso-fit-shape-to-text:t" inset="1in,0,86.4pt,0">
                      <w:txbxContent>
                        <w:p w14:paraId="214E8530" w14:textId="07600F72" w:rsidR="00B2477A" w:rsidRPr="00AF15CA" w:rsidRDefault="00B2477A" w:rsidP="00AF15CA">
                          <w:pPr>
                            <w:jc w:val="center"/>
                            <w:rPr>
                              <w:b/>
                              <w:sz w:val="40"/>
                              <w:szCs w:val="40"/>
                            </w:rPr>
                          </w:pPr>
                          <w:r w:rsidRPr="00AF15CA">
                            <w:rPr>
                              <w:b/>
                              <w:sz w:val="40"/>
                              <w:szCs w:val="40"/>
                            </w:rPr>
                            <w:t>Callum Tindall</w:t>
                          </w:r>
                        </w:p>
                        <w:p w14:paraId="0B3D2FC1" w14:textId="2286D922" w:rsidR="00B2477A" w:rsidRPr="00AF15CA" w:rsidRDefault="00B2477A" w:rsidP="00AF15CA">
                          <w:pPr>
                            <w:jc w:val="center"/>
                            <w:rPr>
                              <w:b/>
                              <w:color w:val="5B9BD5" w:themeColor="accent5"/>
                              <w:sz w:val="40"/>
                              <w:szCs w:val="40"/>
                            </w:rPr>
                          </w:pPr>
                          <w:r w:rsidRPr="00AF15CA">
                            <w:rPr>
                              <w:b/>
                              <w:sz w:val="40"/>
                              <w:szCs w:val="40"/>
                            </w:rPr>
                            <w:t>University of Nottingham</w:t>
                          </w:r>
                        </w:p>
                      </w:txbxContent>
                    </v:textbox>
                    <w10:wrap type="square" anchorx="page" anchory="page"/>
                  </v:shape>
                </w:pict>
              </mc:Fallback>
            </mc:AlternateContent>
          </w:r>
          <w:r w:rsidR="00C9301B">
            <w:rPr>
              <w:b/>
              <w:lang w:val="en-US"/>
            </w:rPr>
            <w:br w:type="page"/>
          </w:r>
        </w:p>
      </w:sdtContent>
    </w:sdt>
    <w:sdt>
      <w:sdtPr>
        <w:rPr>
          <w:rFonts w:asciiTheme="minorHAnsi" w:eastAsiaTheme="minorHAnsi" w:hAnsiTheme="minorHAnsi" w:cstheme="minorBidi"/>
          <w:color w:val="auto"/>
          <w:sz w:val="22"/>
          <w:szCs w:val="22"/>
          <w:lang w:val="en-GB"/>
        </w:rPr>
        <w:id w:val="-198159101"/>
        <w:docPartObj>
          <w:docPartGallery w:val="Table of Contents"/>
          <w:docPartUnique/>
        </w:docPartObj>
      </w:sdtPr>
      <w:sdtEndPr>
        <w:rPr>
          <w:rFonts w:cstheme="minorHAnsi"/>
          <w:b/>
          <w:bCs/>
          <w:noProof/>
          <w:sz w:val="20"/>
          <w:szCs w:val="20"/>
        </w:rPr>
      </w:sdtEndPr>
      <w:sdtContent>
        <w:p w14:paraId="19B8F5A0" w14:textId="164F450E" w:rsidR="00C9301B" w:rsidRDefault="00C9301B" w:rsidP="00AB0D0F">
          <w:pPr>
            <w:pStyle w:val="TOCHeading"/>
            <w:jc w:val="both"/>
          </w:pPr>
          <w:r>
            <w:t>Contents</w:t>
          </w:r>
        </w:p>
        <w:p w14:paraId="4F2C4EEC" w14:textId="700847C9" w:rsidR="005D303A" w:rsidRDefault="00C9301B">
          <w:pPr>
            <w:pStyle w:val="TOC1"/>
            <w:tabs>
              <w:tab w:val="right" w:leader="dot" w:pos="9016"/>
            </w:tabs>
            <w:rPr>
              <w:rFonts w:eastAsiaTheme="minorEastAsia"/>
              <w:noProof/>
              <w:lang w:eastAsia="en-GB"/>
            </w:rPr>
          </w:pPr>
          <w:r w:rsidRPr="003B0F23">
            <w:rPr>
              <w:rFonts w:cstheme="minorHAnsi"/>
              <w:sz w:val="20"/>
              <w:szCs w:val="20"/>
            </w:rPr>
            <w:fldChar w:fldCharType="begin"/>
          </w:r>
          <w:r w:rsidRPr="003B0F23">
            <w:rPr>
              <w:rFonts w:cstheme="minorHAnsi"/>
              <w:sz w:val="20"/>
              <w:szCs w:val="20"/>
            </w:rPr>
            <w:instrText xml:space="preserve"> TOC \o "1-3" \h \z \u </w:instrText>
          </w:r>
          <w:r w:rsidRPr="003B0F23">
            <w:rPr>
              <w:rFonts w:cstheme="minorHAnsi"/>
              <w:sz w:val="20"/>
              <w:szCs w:val="20"/>
            </w:rPr>
            <w:fldChar w:fldCharType="separate"/>
          </w:r>
          <w:hyperlink w:anchor="_Toc195446972" w:history="1">
            <w:r w:rsidR="005D303A" w:rsidRPr="002539FD">
              <w:rPr>
                <w:rStyle w:val="Hyperlink"/>
                <w:noProof/>
                <w:lang w:val="en-US"/>
              </w:rPr>
              <w:t>Abstract</w:t>
            </w:r>
            <w:r w:rsidR="005D303A">
              <w:rPr>
                <w:noProof/>
                <w:webHidden/>
              </w:rPr>
              <w:tab/>
            </w:r>
            <w:r w:rsidR="005D303A">
              <w:rPr>
                <w:noProof/>
                <w:webHidden/>
              </w:rPr>
              <w:fldChar w:fldCharType="begin"/>
            </w:r>
            <w:r w:rsidR="005D303A">
              <w:rPr>
                <w:noProof/>
                <w:webHidden/>
              </w:rPr>
              <w:instrText xml:space="preserve"> PAGEREF _Toc195446972 \h </w:instrText>
            </w:r>
            <w:r w:rsidR="005D303A">
              <w:rPr>
                <w:noProof/>
                <w:webHidden/>
              </w:rPr>
            </w:r>
            <w:r w:rsidR="005D303A">
              <w:rPr>
                <w:noProof/>
                <w:webHidden/>
              </w:rPr>
              <w:fldChar w:fldCharType="separate"/>
            </w:r>
            <w:r w:rsidR="005D303A">
              <w:rPr>
                <w:noProof/>
                <w:webHidden/>
              </w:rPr>
              <w:t>5</w:t>
            </w:r>
            <w:r w:rsidR="005D303A">
              <w:rPr>
                <w:noProof/>
                <w:webHidden/>
              </w:rPr>
              <w:fldChar w:fldCharType="end"/>
            </w:r>
          </w:hyperlink>
        </w:p>
        <w:p w14:paraId="71DC9570" w14:textId="602C80A2" w:rsidR="005D303A" w:rsidRDefault="00B2477A">
          <w:pPr>
            <w:pStyle w:val="TOC1"/>
            <w:tabs>
              <w:tab w:val="right" w:leader="dot" w:pos="9016"/>
            </w:tabs>
            <w:rPr>
              <w:rFonts w:eastAsiaTheme="minorEastAsia"/>
              <w:noProof/>
              <w:lang w:eastAsia="en-GB"/>
            </w:rPr>
          </w:pPr>
          <w:hyperlink w:anchor="_Toc195446973" w:history="1">
            <w:r w:rsidR="005D303A" w:rsidRPr="002539FD">
              <w:rPr>
                <w:rStyle w:val="Hyperlink"/>
                <w:noProof/>
                <w:lang w:val="en-US"/>
              </w:rPr>
              <w:t>Chapter 1: Introduction</w:t>
            </w:r>
            <w:r w:rsidR="005D303A">
              <w:rPr>
                <w:noProof/>
                <w:webHidden/>
              </w:rPr>
              <w:tab/>
            </w:r>
            <w:r w:rsidR="005D303A">
              <w:rPr>
                <w:noProof/>
                <w:webHidden/>
              </w:rPr>
              <w:fldChar w:fldCharType="begin"/>
            </w:r>
            <w:r w:rsidR="005D303A">
              <w:rPr>
                <w:noProof/>
                <w:webHidden/>
              </w:rPr>
              <w:instrText xml:space="preserve"> PAGEREF _Toc195446973 \h </w:instrText>
            </w:r>
            <w:r w:rsidR="005D303A">
              <w:rPr>
                <w:noProof/>
                <w:webHidden/>
              </w:rPr>
            </w:r>
            <w:r w:rsidR="005D303A">
              <w:rPr>
                <w:noProof/>
                <w:webHidden/>
              </w:rPr>
              <w:fldChar w:fldCharType="separate"/>
            </w:r>
            <w:r w:rsidR="005D303A">
              <w:rPr>
                <w:noProof/>
                <w:webHidden/>
              </w:rPr>
              <w:t>6</w:t>
            </w:r>
            <w:r w:rsidR="005D303A">
              <w:rPr>
                <w:noProof/>
                <w:webHidden/>
              </w:rPr>
              <w:fldChar w:fldCharType="end"/>
            </w:r>
          </w:hyperlink>
        </w:p>
        <w:p w14:paraId="365DE47F" w14:textId="686FF8A4" w:rsidR="005D303A" w:rsidRDefault="00B2477A">
          <w:pPr>
            <w:pStyle w:val="TOC2"/>
            <w:tabs>
              <w:tab w:val="right" w:leader="dot" w:pos="9016"/>
            </w:tabs>
            <w:rPr>
              <w:rFonts w:eastAsiaTheme="minorEastAsia"/>
              <w:noProof/>
              <w:lang w:eastAsia="en-GB"/>
            </w:rPr>
          </w:pPr>
          <w:hyperlink w:anchor="_Toc195446974" w:history="1">
            <w:r w:rsidR="005D303A" w:rsidRPr="002539FD">
              <w:rPr>
                <w:rStyle w:val="Hyperlink"/>
                <w:rFonts w:cstheme="minorHAnsi"/>
                <w:noProof/>
                <w:lang w:val="en-US"/>
              </w:rPr>
              <w:t>Why Focus on Populism?</w:t>
            </w:r>
            <w:r w:rsidR="005D303A">
              <w:rPr>
                <w:noProof/>
                <w:webHidden/>
              </w:rPr>
              <w:tab/>
            </w:r>
            <w:r w:rsidR="005D303A">
              <w:rPr>
                <w:noProof/>
                <w:webHidden/>
              </w:rPr>
              <w:fldChar w:fldCharType="begin"/>
            </w:r>
            <w:r w:rsidR="005D303A">
              <w:rPr>
                <w:noProof/>
                <w:webHidden/>
              </w:rPr>
              <w:instrText xml:space="preserve"> PAGEREF _Toc195446974 \h </w:instrText>
            </w:r>
            <w:r w:rsidR="005D303A">
              <w:rPr>
                <w:noProof/>
                <w:webHidden/>
              </w:rPr>
            </w:r>
            <w:r w:rsidR="005D303A">
              <w:rPr>
                <w:noProof/>
                <w:webHidden/>
              </w:rPr>
              <w:fldChar w:fldCharType="separate"/>
            </w:r>
            <w:r w:rsidR="005D303A">
              <w:rPr>
                <w:noProof/>
                <w:webHidden/>
              </w:rPr>
              <w:t>7</w:t>
            </w:r>
            <w:r w:rsidR="005D303A">
              <w:rPr>
                <w:noProof/>
                <w:webHidden/>
              </w:rPr>
              <w:fldChar w:fldCharType="end"/>
            </w:r>
          </w:hyperlink>
        </w:p>
        <w:p w14:paraId="4B13AAE3" w14:textId="3A76CBE6" w:rsidR="005D303A" w:rsidRDefault="00B2477A">
          <w:pPr>
            <w:pStyle w:val="TOC2"/>
            <w:tabs>
              <w:tab w:val="right" w:leader="dot" w:pos="9016"/>
            </w:tabs>
            <w:rPr>
              <w:rFonts w:eastAsiaTheme="minorEastAsia"/>
              <w:noProof/>
              <w:lang w:eastAsia="en-GB"/>
            </w:rPr>
          </w:pPr>
          <w:hyperlink w:anchor="_Toc195446975" w:history="1">
            <w:r w:rsidR="005D303A" w:rsidRPr="002539FD">
              <w:rPr>
                <w:rStyle w:val="Hyperlink"/>
                <w:noProof/>
                <w:lang w:val="en-US"/>
              </w:rPr>
              <w:t>Why focus on Contemporary Britain?</w:t>
            </w:r>
            <w:r w:rsidR="005D303A">
              <w:rPr>
                <w:noProof/>
                <w:webHidden/>
              </w:rPr>
              <w:tab/>
            </w:r>
            <w:r w:rsidR="005D303A">
              <w:rPr>
                <w:noProof/>
                <w:webHidden/>
              </w:rPr>
              <w:fldChar w:fldCharType="begin"/>
            </w:r>
            <w:r w:rsidR="005D303A">
              <w:rPr>
                <w:noProof/>
                <w:webHidden/>
              </w:rPr>
              <w:instrText xml:space="preserve"> PAGEREF _Toc195446975 \h </w:instrText>
            </w:r>
            <w:r w:rsidR="005D303A">
              <w:rPr>
                <w:noProof/>
                <w:webHidden/>
              </w:rPr>
            </w:r>
            <w:r w:rsidR="005D303A">
              <w:rPr>
                <w:noProof/>
                <w:webHidden/>
              </w:rPr>
              <w:fldChar w:fldCharType="separate"/>
            </w:r>
            <w:r w:rsidR="005D303A">
              <w:rPr>
                <w:noProof/>
                <w:webHidden/>
              </w:rPr>
              <w:t>9</w:t>
            </w:r>
            <w:r w:rsidR="005D303A">
              <w:rPr>
                <w:noProof/>
                <w:webHidden/>
              </w:rPr>
              <w:fldChar w:fldCharType="end"/>
            </w:r>
          </w:hyperlink>
        </w:p>
        <w:p w14:paraId="4C8F9CA2" w14:textId="7810D209" w:rsidR="005D303A" w:rsidRDefault="00B2477A">
          <w:pPr>
            <w:pStyle w:val="TOC2"/>
            <w:tabs>
              <w:tab w:val="right" w:leader="dot" w:pos="9016"/>
            </w:tabs>
            <w:rPr>
              <w:rFonts w:eastAsiaTheme="minorEastAsia"/>
              <w:noProof/>
              <w:lang w:eastAsia="en-GB"/>
            </w:rPr>
          </w:pPr>
          <w:hyperlink w:anchor="_Toc195446976" w:history="1">
            <w:r w:rsidR="005D303A" w:rsidRPr="002539FD">
              <w:rPr>
                <w:rStyle w:val="Hyperlink"/>
                <w:noProof/>
              </w:rPr>
              <w:t>Research Questions and Expectations</w:t>
            </w:r>
            <w:r w:rsidR="005D303A">
              <w:rPr>
                <w:noProof/>
                <w:webHidden/>
              </w:rPr>
              <w:tab/>
            </w:r>
            <w:r w:rsidR="005D303A">
              <w:rPr>
                <w:noProof/>
                <w:webHidden/>
              </w:rPr>
              <w:fldChar w:fldCharType="begin"/>
            </w:r>
            <w:r w:rsidR="005D303A">
              <w:rPr>
                <w:noProof/>
                <w:webHidden/>
              </w:rPr>
              <w:instrText xml:space="preserve"> PAGEREF _Toc195446976 \h </w:instrText>
            </w:r>
            <w:r w:rsidR="005D303A">
              <w:rPr>
                <w:noProof/>
                <w:webHidden/>
              </w:rPr>
            </w:r>
            <w:r w:rsidR="005D303A">
              <w:rPr>
                <w:noProof/>
                <w:webHidden/>
              </w:rPr>
              <w:fldChar w:fldCharType="separate"/>
            </w:r>
            <w:r w:rsidR="005D303A">
              <w:rPr>
                <w:noProof/>
                <w:webHidden/>
              </w:rPr>
              <w:t>11</w:t>
            </w:r>
            <w:r w:rsidR="005D303A">
              <w:rPr>
                <w:noProof/>
                <w:webHidden/>
              </w:rPr>
              <w:fldChar w:fldCharType="end"/>
            </w:r>
          </w:hyperlink>
        </w:p>
        <w:p w14:paraId="3C78C858" w14:textId="45307B46" w:rsidR="005D303A" w:rsidRDefault="00B2477A">
          <w:pPr>
            <w:pStyle w:val="TOC2"/>
            <w:tabs>
              <w:tab w:val="right" w:leader="dot" w:pos="9016"/>
            </w:tabs>
            <w:rPr>
              <w:rFonts w:eastAsiaTheme="minorEastAsia"/>
              <w:noProof/>
              <w:lang w:eastAsia="en-GB"/>
            </w:rPr>
          </w:pPr>
          <w:hyperlink w:anchor="_Toc195446977" w:history="1">
            <w:r w:rsidR="005D303A" w:rsidRPr="002539FD">
              <w:rPr>
                <w:rStyle w:val="Hyperlink"/>
                <w:noProof/>
                <w:lang w:val="en-US"/>
              </w:rPr>
              <w:t>The Research Design</w:t>
            </w:r>
            <w:r w:rsidR="005D303A">
              <w:rPr>
                <w:noProof/>
                <w:webHidden/>
              </w:rPr>
              <w:tab/>
            </w:r>
            <w:r w:rsidR="005D303A">
              <w:rPr>
                <w:noProof/>
                <w:webHidden/>
              </w:rPr>
              <w:fldChar w:fldCharType="begin"/>
            </w:r>
            <w:r w:rsidR="005D303A">
              <w:rPr>
                <w:noProof/>
                <w:webHidden/>
              </w:rPr>
              <w:instrText xml:space="preserve"> PAGEREF _Toc195446977 \h </w:instrText>
            </w:r>
            <w:r w:rsidR="005D303A">
              <w:rPr>
                <w:noProof/>
                <w:webHidden/>
              </w:rPr>
            </w:r>
            <w:r w:rsidR="005D303A">
              <w:rPr>
                <w:noProof/>
                <w:webHidden/>
              </w:rPr>
              <w:fldChar w:fldCharType="separate"/>
            </w:r>
            <w:r w:rsidR="005D303A">
              <w:rPr>
                <w:noProof/>
                <w:webHidden/>
              </w:rPr>
              <w:t>12</w:t>
            </w:r>
            <w:r w:rsidR="005D303A">
              <w:rPr>
                <w:noProof/>
                <w:webHidden/>
              </w:rPr>
              <w:fldChar w:fldCharType="end"/>
            </w:r>
          </w:hyperlink>
        </w:p>
        <w:p w14:paraId="00AABB7A" w14:textId="7EDB2918" w:rsidR="005D303A" w:rsidRDefault="00B2477A">
          <w:pPr>
            <w:pStyle w:val="TOC2"/>
            <w:tabs>
              <w:tab w:val="right" w:leader="dot" w:pos="9016"/>
            </w:tabs>
            <w:rPr>
              <w:rFonts w:eastAsiaTheme="minorEastAsia"/>
              <w:noProof/>
              <w:lang w:eastAsia="en-GB"/>
            </w:rPr>
          </w:pPr>
          <w:hyperlink w:anchor="_Toc195446978" w:history="1">
            <w:r w:rsidR="005D303A" w:rsidRPr="002539FD">
              <w:rPr>
                <w:rStyle w:val="Hyperlink"/>
                <w:noProof/>
                <w:lang w:val="en-US"/>
              </w:rPr>
              <w:t>Overview of the Study and Research Aims</w:t>
            </w:r>
            <w:r w:rsidR="005D303A">
              <w:rPr>
                <w:noProof/>
                <w:webHidden/>
              </w:rPr>
              <w:tab/>
            </w:r>
            <w:r w:rsidR="005D303A">
              <w:rPr>
                <w:noProof/>
                <w:webHidden/>
              </w:rPr>
              <w:fldChar w:fldCharType="begin"/>
            </w:r>
            <w:r w:rsidR="005D303A">
              <w:rPr>
                <w:noProof/>
                <w:webHidden/>
              </w:rPr>
              <w:instrText xml:space="preserve"> PAGEREF _Toc195446978 \h </w:instrText>
            </w:r>
            <w:r w:rsidR="005D303A">
              <w:rPr>
                <w:noProof/>
                <w:webHidden/>
              </w:rPr>
            </w:r>
            <w:r w:rsidR="005D303A">
              <w:rPr>
                <w:noProof/>
                <w:webHidden/>
              </w:rPr>
              <w:fldChar w:fldCharType="separate"/>
            </w:r>
            <w:r w:rsidR="005D303A">
              <w:rPr>
                <w:noProof/>
                <w:webHidden/>
              </w:rPr>
              <w:t>13</w:t>
            </w:r>
            <w:r w:rsidR="005D303A">
              <w:rPr>
                <w:noProof/>
                <w:webHidden/>
              </w:rPr>
              <w:fldChar w:fldCharType="end"/>
            </w:r>
          </w:hyperlink>
        </w:p>
        <w:p w14:paraId="30E6F330" w14:textId="1F2B680F" w:rsidR="005D303A" w:rsidRDefault="00B2477A">
          <w:pPr>
            <w:pStyle w:val="TOC1"/>
            <w:tabs>
              <w:tab w:val="right" w:leader="dot" w:pos="9016"/>
            </w:tabs>
            <w:rPr>
              <w:rFonts w:eastAsiaTheme="minorEastAsia"/>
              <w:noProof/>
              <w:lang w:eastAsia="en-GB"/>
            </w:rPr>
          </w:pPr>
          <w:hyperlink w:anchor="_Toc195446979" w:history="1">
            <w:r w:rsidR="005D303A" w:rsidRPr="002539FD">
              <w:rPr>
                <w:rStyle w:val="Hyperlink"/>
                <w:rFonts w:cstheme="minorHAnsi"/>
                <w:noProof/>
              </w:rPr>
              <w:t>Chapter 2: State of the Art in Populism Studies</w:t>
            </w:r>
            <w:r w:rsidR="005D303A">
              <w:rPr>
                <w:noProof/>
                <w:webHidden/>
              </w:rPr>
              <w:tab/>
            </w:r>
            <w:r w:rsidR="005D303A">
              <w:rPr>
                <w:noProof/>
                <w:webHidden/>
              </w:rPr>
              <w:fldChar w:fldCharType="begin"/>
            </w:r>
            <w:r w:rsidR="005D303A">
              <w:rPr>
                <w:noProof/>
                <w:webHidden/>
              </w:rPr>
              <w:instrText xml:space="preserve"> PAGEREF _Toc195446979 \h </w:instrText>
            </w:r>
            <w:r w:rsidR="005D303A">
              <w:rPr>
                <w:noProof/>
                <w:webHidden/>
              </w:rPr>
            </w:r>
            <w:r w:rsidR="005D303A">
              <w:rPr>
                <w:noProof/>
                <w:webHidden/>
              </w:rPr>
              <w:fldChar w:fldCharType="separate"/>
            </w:r>
            <w:r w:rsidR="005D303A">
              <w:rPr>
                <w:noProof/>
                <w:webHidden/>
              </w:rPr>
              <w:t>17</w:t>
            </w:r>
            <w:r w:rsidR="005D303A">
              <w:rPr>
                <w:noProof/>
                <w:webHidden/>
              </w:rPr>
              <w:fldChar w:fldCharType="end"/>
            </w:r>
          </w:hyperlink>
        </w:p>
        <w:p w14:paraId="270C574D" w14:textId="1685D8BE" w:rsidR="005D303A" w:rsidRDefault="00B2477A">
          <w:pPr>
            <w:pStyle w:val="TOC2"/>
            <w:tabs>
              <w:tab w:val="right" w:leader="dot" w:pos="9016"/>
            </w:tabs>
            <w:rPr>
              <w:rFonts w:eastAsiaTheme="minorEastAsia"/>
              <w:noProof/>
              <w:lang w:eastAsia="en-GB"/>
            </w:rPr>
          </w:pPr>
          <w:hyperlink w:anchor="_Toc195446980" w:history="1">
            <w:r w:rsidR="005D303A" w:rsidRPr="002539FD">
              <w:rPr>
                <w:rStyle w:val="Hyperlink"/>
                <w:rFonts w:eastAsia="Times New Roman" w:cstheme="minorHAnsi"/>
                <w:noProof/>
                <w:lang w:eastAsia="en-GB"/>
              </w:rPr>
              <w:t>Conceptual Approaches to Populism</w:t>
            </w:r>
            <w:r w:rsidR="005D303A">
              <w:rPr>
                <w:noProof/>
                <w:webHidden/>
              </w:rPr>
              <w:tab/>
            </w:r>
            <w:r w:rsidR="005D303A">
              <w:rPr>
                <w:noProof/>
                <w:webHidden/>
              </w:rPr>
              <w:fldChar w:fldCharType="begin"/>
            </w:r>
            <w:r w:rsidR="005D303A">
              <w:rPr>
                <w:noProof/>
                <w:webHidden/>
              </w:rPr>
              <w:instrText xml:space="preserve"> PAGEREF _Toc195446980 \h </w:instrText>
            </w:r>
            <w:r w:rsidR="005D303A">
              <w:rPr>
                <w:noProof/>
                <w:webHidden/>
              </w:rPr>
            </w:r>
            <w:r w:rsidR="005D303A">
              <w:rPr>
                <w:noProof/>
                <w:webHidden/>
              </w:rPr>
              <w:fldChar w:fldCharType="separate"/>
            </w:r>
            <w:r w:rsidR="005D303A">
              <w:rPr>
                <w:noProof/>
                <w:webHidden/>
              </w:rPr>
              <w:t>19</w:t>
            </w:r>
            <w:r w:rsidR="005D303A">
              <w:rPr>
                <w:noProof/>
                <w:webHidden/>
              </w:rPr>
              <w:fldChar w:fldCharType="end"/>
            </w:r>
          </w:hyperlink>
        </w:p>
        <w:p w14:paraId="1F7DE24E" w14:textId="50EBF3CD" w:rsidR="005D303A" w:rsidRDefault="00B2477A">
          <w:pPr>
            <w:pStyle w:val="TOC3"/>
            <w:tabs>
              <w:tab w:val="right" w:leader="dot" w:pos="9016"/>
            </w:tabs>
            <w:rPr>
              <w:rFonts w:eastAsiaTheme="minorEastAsia"/>
              <w:noProof/>
              <w:lang w:eastAsia="en-GB"/>
            </w:rPr>
          </w:pPr>
          <w:hyperlink w:anchor="_Toc195446981" w:history="1">
            <w:r w:rsidR="005D303A" w:rsidRPr="002539FD">
              <w:rPr>
                <w:rStyle w:val="Hyperlink"/>
                <w:rFonts w:cstheme="minorHAnsi"/>
                <w:noProof/>
              </w:rPr>
              <w:t>Populism as an Ideology</w:t>
            </w:r>
            <w:r w:rsidR="005D303A">
              <w:rPr>
                <w:noProof/>
                <w:webHidden/>
              </w:rPr>
              <w:tab/>
            </w:r>
            <w:r w:rsidR="005D303A">
              <w:rPr>
                <w:noProof/>
                <w:webHidden/>
              </w:rPr>
              <w:fldChar w:fldCharType="begin"/>
            </w:r>
            <w:r w:rsidR="005D303A">
              <w:rPr>
                <w:noProof/>
                <w:webHidden/>
              </w:rPr>
              <w:instrText xml:space="preserve"> PAGEREF _Toc195446981 \h </w:instrText>
            </w:r>
            <w:r w:rsidR="005D303A">
              <w:rPr>
                <w:noProof/>
                <w:webHidden/>
              </w:rPr>
            </w:r>
            <w:r w:rsidR="005D303A">
              <w:rPr>
                <w:noProof/>
                <w:webHidden/>
              </w:rPr>
              <w:fldChar w:fldCharType="separate"/>
            </w:r>
            <w:r w:rsidR="005D303A">
              <w:rPr>
                <w:noProof/>
                <w:webHidden/>
              </w:rPr>
              <w:t>20</w:t>
            </w:r>
            <w:r w:rsidR="005D303A">
              <w:rPr>
                <w:noProof/>
                <w:webHidden/>
              </w:rPr>
              <w:fldChar w:fldCharType="end"/>
            </w:r>
          </w:hyperlink>
        </w:p>
        <w:p w14:paraId="3B5F8472" w14:textId="79630D67" w:rsidR="005D303A" w:rsidRDefault="00B2477A">
          <w:pPr>
            <w:pStyle w:val="TOC3"/>
            <w:tabs>
              <w:tab w:val="right" w:leader="dot" w:pos="9016"/>
            </w:tabs>
            <w:rPr>
              <w:rFonts w:eastAsiaTheme="minorEastAsia"/>
              <w:noProof/>
              <w:lang w:eastAsia="en-GB"/>
            </w:rPr>
          </w:pPr>
          <w:hyperlink w:anchor="_Toc195446982" w:history="1">
            <w:r w:rsidR="005D303A" w:rsidRPr="002539FD">
              <w:rPr>
                <w:rStyle w:val="Hyperlink"/>
                <w:rFonts w:cstheme="minorHAnsi"/>
                <w:noProof/>
              </w:rPr>
              <w:t>Populism as a Political Strategy</w:t>
            </w:r>
            <w:r w:rsidR="005D303A">
              <w:rPr>
                <w:noProof/>
                <w:webHidden/>
              </w:rPr>
              <w:tab/>
            </w:r>
            <w:r w:rsidR="005D303A">
              <w:rPr>
                <w:noProof/>
                <w:webHidden/>
              </w:rPr>
              <w:fldChar w:fldCharType="begin"/>
            </w:r>
            <w:r w:rsidR="005D303A">
              <w:rPr>
                <w:noProof/>
                <w:webHidden/>
              </w:rPr>
              <w:instrText xml:space="preserve"> PAGEREF _Toc195446982 \h </w:instrText>
            </w:r>
            <w:r w:rsidR="005D303A">
              <w:rPr>
                <w:noProof/>
                <w:webHidden/>
              </w:rPr>
            </w:r>
            <w:r w:rsidR="005D303A">
              <w:rPr>
                <w:noProof/>
                <w:webHidden/>
              </w:rPr>
              <w:fldChar w:fldCharType="separate"/>
            </w:r>
            <w:r w:rsidR="005D303A">
              <w:rPr>
                <w:noProof/>
                <w:webHidden/>
              </w:rPr>
              <w:t>24</w:t>
            </w:r>
            <w:r w:rsidR="005D303A">
              <w:rPr>
                <w:noProof/>
                <w:webHidden/>
              </w:rPr>
              <w:fldChar w:fldCharType="end"/>
            </w:r>
          </w:hyperlink>
        </w:p>
        <w:p w14:paraId="5A68CACA" w14:textId="4CCD4F8C" w:rsidR="005D303A" w:rsidRDefault="00B2477A">
          <w:pPr>
            <w:pStyle w:val="TOC3"/>
            <w:tabs>
              <w:tab w:val="right" w:leader="dot" w:pos="9016"/>
            </w:tabs>
            <w:rPr>
              <w:rFonts w:eastAsiaTheme="minorEastAsia"/>
              <w:noProof/>
              <w:lang w:eastAsia="en-GB"/>
            </w:rPr>
          </w:pPr>
          <w:hyperlink w:anchor="_Toc195446983" w:history="1">
            <w:r w:rsidR="005D303A" w:rsidRPr="002539FD">
              <w:rPr>
                <w:rStyle w:val="Hyperlink"/>
                <w:rFonts w:cstheme="minorHAnsi"/>
                <w:noProof/>
              </w:rPr>
              <w:t>Populism as a Performative Style</w:t>
            </w:r>
            <w:r w:rsidR="005D303A">
              <w:rPr>
                <w:noProof/>
                <w:webHidden/>
              </w:rPr>
              <w:tab/>
            </w:r>
            <w:r w:rsidR="005D303A">
              <w:rPr>
                <w:noProof/>
                <w:webHidden/>
              </w:rPr>
              <w:fldChar w:fldCharType="begin"/>
            </w:r>
            <w:r w:rsidR="005D303A">
              <w:rPr>
                <w:noProof/>
                <w:webHidden/>
              </w:rPr>
              <w:instrText xml:space="preserve"> PAGEREF _Toc195446983 \h </w:instrText>
            </w:r>
            <w:r w:rsidR="005D303A">
              <w:rPr>
                <w:noProof/>
                <w:webHidden/>
              </w:rPr>
            </w:r>
            <w:r w:rsidR="005D303A">
              <w:rPr>
                <w:noProof/>
                <w:webHidden/>
              </w:rPr>
              <w:fldChar w:fldCharType="separate"/>
            </w:r>
            <w:r w:rsidR="005D303A">
              <w:rPr>
                <w:noProof/>
                <w:webHidden/>
              </w:rPr>
              <w:t>28</w:t>
            </w:r>
            <w:r w:rsidR="005D303A">
              <w:rPr>
                <w:noProof/>
                <w:webHidden/>
              </w:rPr>
              <w:fldChar w:fldCharType="end"/>
            </w:r>
          </w:hyperlink>
        </w:p>
        <w:p w14:paraId="0138808D" w14:textId="1C8C3186" w:rsidR="005D303A" w:rsidRDefault="00B2477A">
          <w:pPr>
            <w:pStyle w:val="TOC3"/>
            <w:tabs>
              <w:tab w:val="right" w:leader="dot" w:pos="9016"/>
            </w:tabs>
            <w:rPr>
              <w:rFonts w:eastAsiaTheme="minorEastAsia"/>
              <w:noProof/>
              <w:lang w:eastAsia="en-GB"/>
            </w:rPr>
          </w:pPr>
          <w:hyperlink w:anchor="_Toc195446984" w:history="1">
            <w:r w:rsidR="005D303A" w:rsidRPr="002539FD">
              <w:rPr>
                <w:rStyle w:val="Hyperlink"/>
                <w:rFonts w:cstheme="minorHAnsi"/>
                <w:noProof/>
              </w:rPr>
              <w:t>Populism as a Discourse: The Essex School Approach</w:t>
            </w:r>
            <w:r w:rsidR="005D303A">
              <w:rPr>
                <w:noProof/>
                <w:webHidden/>
              </w:rPr>
              <w:tab/>
            </w:r>
            <w:r w:rsidR="005D303A">
              <w:rPr>
                <w:noProof/>
                <w:webHidden/>
              </w:rPr>
              <w:fldChar w:fldCharType="begin"/>
            </w:r>
            <w:r w:rsidR="005D303A">
              <w:rPr>
                <w:noProof/>
                <w:webHidden/>
              </w:rPr>
              <w:instrText xml:space="preserve"> PAGEREF _Toc195446984 \h </w:instrText>
            </w:r>
            <w:r w:rsidR="005D303A">
              <w:rPr>
                <w:noProof/>
                <w:webHidden/>
              </w:rPr>
            </w:r>
            <w:r w:rsidR="005D303A">
              <w:rPr>
                <w:noProof/>
                <w:webHidden/>
              </w:rPr>
              <w:fldChar w:fldCharType="separate"/>
            </w:r>
            <w:r w:rsidR="005D303A">
              <w:rPr>
                <w:noProof/>
                <w:webHidden/>
              </w:rPr>
              <w:t>34</w:t>
            </w:r>
            <w:r w:rsidR="005D303A">
              <w:rPr>
                <w:noProof/>
                <w:webHidden/>
              </w:rPr>
              <w:fldChar w:fldCharType="end"/>
            </w:r>
          </w:hyperlink>
        </w:p>
        <w:p w14:paraId="6FA85A8A" w14:textId="7DC5F3C3" w:rsidR="005D303A" w:rsidRDefault="00B2477A">
          <w:pPr>
            <w:pStyle w:val="TOC2"/>
            <w:tabs>
              <w:tab w:val="right" w:leader="dot" w:pos="9016"/>
            </w:tabs>
            <w:rPr>
              <w:rFonts w:eastAsiaTheme="minorEastAsia"/>
              <w:noProof/>
              <w:lang w:eastAsia="en-GB"/>
            </w:rPr>
          </w:pPr>
          <w:hyperlink w:anchor="_Toc195446985" w:history="1">
            <w:r w:rsidR="005D303A" w:rsidRPr="002539FD">
              <w:rPr>
                <w:rStyle w:val="Hyperlink"/>
                <w:noProof/>
              </w:rPr>
              <w:t>Populism in Britain</w:t>
            </w:r>
            <w:r w:rsidR="005D303A">
              <w:rPr>
                <w:noProof/>
                <w:webHidden/>
              </w:rPr>
              <w:tab/>
            </w:r>
            <w:r w:rsidR="005D303A">
              <w:rPr>
                <w:noProof/>
                <w:webHidden/>
              </w:rPr>
              <w:fldChar w:fldCharType="begin"/>
            </w:r>
            <w:r w:rsidR="005D303A">
              <w:rPr>
                <w:noProof/>
                <w:webHidden/>
              </w:rPr>
              <w:instrText xml:space="preserve"> PAGEREF _Toc195446985 \h </w:instrText>
            </w:r>
            <w:r w:rsidR="005D303A">
              <w:rPr>
                <w:noProof/>
                <w:webHidden/>
              </w:rPr>
            </w:r>
            <w:r w:rsidR="005D303A">
              <w:rPr>
                <w:noProof/>
                <w:webHidden/>
              </w:rPr>
              <w:fldChar w:fldCharType="separate"/>
            </w:r>
            <w:r w:rsidR="005D303A">
              <w:rPr>
                <w:noProof/>
                <w:webHidden/>
              </w:rPr>
              <w:t>38</w:t>
            </w:r>
            <w:r w:rsidR="005D303A">
              <w:rPr>
                <w:noProof/>
                <w:webHidden/>
              </w:rPr>
              <w:fldChar w:fldCharType="end"/>
            </w:r>
          </w:hyperlink>
        </w:p>
        <w:p w14:paraId="28A65E9D" w14:textId="302179C2" w:rsidR="005D303A" w:rsidRDefault="00B2477A">
          <w:pPr>
            <w:pStyle w:val="TOC2"/>
            <w:tabs>
              <w:tab w:val="right" w:leader="dot" w:pos="9016"/>
            </w:tabs>
            <w:rPr>
              <w:rFonts w:eastAsiaTheme="minorEastAsia"/>
              <w:noProof/>
              <w:lang w:eastAsia="en-GB"/>
            </w:rPr>
          </w:pPr>
          <w:hyperlink w:anchor="_Toc195446986" w:history="1">
            <w:r w:rsidR="005D303A" w:rsidRPr="002539FD">
              <w:rPr>
                <w:rStyle w:val="Hyperlink"/>
                <w:rFonts w:cstheme="minorHAnsi"/>
                <w:noProof/>
              </w:rPr>
              <w:t>Summarising the State of the Art</w:t>
            </w:r>
            <w:r w:rsidR="005D303A">
              <w:rPr>
                <w:noProof/>
                <w:webHidden/>
              </w:rPr>
              <w:tab/>
            </w:r>
            <w:r w:rsidR="005D303A">
              <w:rPr>
                <w:noProof/>
                <w:webHidden/>
              </w:rPr>
              <w:fldChar w:fldCharType="begin"/>
            </w:r>
            <w:r w:rsidR="005D303A">
              <w:rPr>
                <w:noProof/>
                <w:webHidden/>
              </w:rPr>
              <w:instrText xml:space="preserve"> PAGEREF _Toc195446986 \h </w:instrText>
            </w:r>
            <w:r w:rsidR="005D303A">
              <w:rPr>
                <w:noProof/>
                <w:webHidden/>
              </w:rPr>
            </w:r>
            <w:r w:rsidR="005D303A">
              <w:rPr>
                <w:noProof/>
                <w:webHidden/>
              </w:rPr>
              <w:fldChar w:fldCharType="separate"/>
            </w:r>
            <w:r w:rsidR="005D303A">
              <w:rPr>
                <w:noProof/>
                <w:webHidden/>
              </w:rPr>
              <w:t>40</w:t>
            </w:r>
            <w:r w:rsidR="005D303A">
              <w:rPr>
                <w:noProof/>
                <w:webHidden/>
              </w:rPr>
              <w:fldChar w:fldCharType="end"/>
            </w:r>
          </w:hyperlink>
        </w:p>
        <w:p w14:paraId="1188836E" w14:textId="3059AC7C" w:rsidR="005D303A" w:rsidRDefault="00B2477A">
          <w:pPr>
            <w:pStyle w:val="TOC1"/>
            <w:tabs>
              <w:tab w:val="right" w:leader="dot" w:pos="9016"/>
            </w:tabs>
            <w:rPr>
              <w:rFonts w:eastAsiaTheme="minorEastAsia"/>
              <w:noProof/>
              <w:lang w:eastAsia="en-GB"/>
            </w:rPr>
          </w:pPr>
          <w:hyperlink w:anchor="_Toc195446987" w:history="1">
            <w:r w:rsidR="005D303A" w:rsidRPr="002539FD">
              <w:rPr>
                <w:rStyle w:val="Hyperlink"/>
                <w:rFonts w:cstheme="minorHAnsi"/>
                <w:noProof/>
              </w:rPr>
              <w:t>Chapter 3: Populist Theory: Building a Framework to Test Populism</w:t>
            </w:r>
            <w:r w:rsidR="005D303A">
              <w:rPr>
                <w:noProof/>
                <w:webHidden/>
              </w:rPr>
              <w:tab/>
            </w:r>
            <w:r w:rsidR="005D303A">
              <w:rPr>
                <w:noProof/>
                <w:webHidden/>
              </w:rPr>
              <w:fldChar w:fldCharType="begin"/>
            </w:r>
            <w:r w:rsidR="005D303A">
              <w:rPr>
                <w:noProof/>
                <w:webHidden/>
              </w:rPr>
              <w:instrText xml:space="preserve"> PAGEREF _Toc195446987 \h </w:instrText>
            </w:r>
            <w:r w:rsidR="005D303A">
              <w:rPr>
                <w:noProof/>
                <w:webHidden/>
              </w:rPr>
            </w:r>
            <w:r w:rsidR="005D303A">
              <w:rPr>
                <w:noProof/>
                <w:webHidden/>
              </w:rPr>
              <w:fldChar w:fldCharType="separate"/>
            </w:r>
            <w:r w:rsidR="005D303A">
              <w:rPr>
                <w:noProof/>
                <w:webHidden/>
              </w:rPr>
              <w:t>44</w:t>
            </w:r>
            <w:r w:rsidR="005D303A">
              <w:rPr>
                <w:noProof/>
                <w:webHidden/>
              </w:rPr>
              <w:fldChar w:fldCharType="end"/>
            </w:r>
          </w:hyperlink>
        </w:p>
        <w:p w14:paraId="3D26D6FF" w14:textId="340AB2C0" w:rsidR="005D303A" w:rsidRDefault="00B2477A">
          <w:pPr>
            <w:pStyle w:val="TOC2"/>
            <w:tabs>
              <w:tab w:val="right" w:leader="dot" w:pos="9016"/>
            </w:tabs>
            <w:rPr>
              <w:rFonts w:eastAsiaTheme="minorEastAsia"/>
              <w:noProof/>
              <w:lang w:eastAsia="en-GB"/>
            </w:rPr>
          </w:pPr>
          <w:hyperlink w:anchor="_Toc195446988" w:history="1">
            <w:r w:rsidR="005D303A" w:rsidRPr="002539FD">
              <w:rPr>
                <w:rStyle w:val="Hyperlink"/>
                <w:rFonts w:cstheme="minorHAnsi"/>
                <w:noProof/>
              </w:rPr>
              <w:t>Populism’s Central and Peripheral Features</w:t>
            </w:r>
            <w:r w:rsidR="005D303A">
              <w:rPr>
                <w:noProof/>
                <w:webHidden/>
              </w:rPr>
              <w:tab/>
            </w:r>
            <w:r w:rsidR="005D303A">
              <w:rPr>
                <w:noProof/>
                <w:webHidden/>
              </w:rPr>
              <w:fldChar w:fldCharType="begin"/>
            </w:r>
            <w:r w:rsidR="005D303A">
              <w:rPr>
                <w:noProof/>
                <w:webHidden/>
              </w:rPr>
              <w:instrText xml:space="preserve"> PAGEREF _Toc195446988 \h </w:instrText>
            </w:r>
            <w:r w:rsidR="005D303A">
              <w:rPr>
                <w:noProof/>
                <w:webHidden/>
              </w:rPr>
            </w:r>
            <w:r w:rsidR="005D303A">
              <w:rPr>
                <w:noProof/>
                <w:webHidden/>
              </w:rPr>
              <w:fldChar w:fldCharType="separate"/>
            </w:r>
            <w:r w:rsidR="005D303A">
              <w:rPr>
                <w:noProof/>
                <w:webHidden/>
              </w:rPr>
              <w:t>44</w:t>
            </w:r>
            <w:r w:rsidR="005D303A">
              <w:rPr>
                <w:noProof/>
                <w:webHidden/>
              </w:rPr>
              <w:fldChar w:fldCharType="end"/>
            </w:r>
          </w:hyperlink>
        </w:p>
        <w:p w14:paraId="1612CBC8" w14:textId="02B87E42" w:rsidR="005D303A" w:rsidRDefault="00B2477A">
          <w:pPr>
            <w:pStyle w:val="TOC2"/>
            <w:tabs>
              <w:tab w:val="right" w:leader="dot" w:pos="9016"/>
            </w:tabs>
            <w:rPr>
              <w:rFonts w:eastAsiaTheme="minorEastAsia"/>
              <w:noProof/>
              <w:lang w:eastAsia="en-GB"/>
            </w:rPr>
          </w:pPr>
          <w:hyperlink w:anchor="_Toc195446989" w:history="1">
            <w:r w:rsidR="005D303A" w:rsidRPr="002539FD">
              <w:rPr>
                <w:rStyle w:val="Hyperlink"/>
                <w:rFonts w:cstheme="minorHAnsi"/>
                <w:noProof/>
              </w:rPr>
              <w:t>Logic Underpinning the Theoretical Approach</w:t>
            </w:r>
            <w:r w:rsidR="005D303A">
              <w:rPr>
                <w:noProof/>
                <w:webHidden/>
              </w:rPr>
              <w:tab/>
            </w:r>
            <w:r w:rsidR="005D303A">
              <w:rPr>
                <w:noProof/>
                <w:webHidden/>
              </w:rPr>
              <w:fldChar w:fldCharType="begin"/>
            </w:r>
            <w:r w:rsidR="005D303A">
              <w:rPr>
                <w:noProof/>
                <w:webHidden/>
              </w:rPr>
              <w:instrText xml:space="preserve"> PAGEREF _Toc195446989 \h </w:instrText>
            </w:r>
            <w:r w:rsidR="005D303A">
              <w:rPr>
                <w:noProof/>
                <w:webHidden/>
              </w:rPr>
            </w:r>
            <w:r w:rsidR="005D303A">
              <w:rPr>
                <w:noProof/>
                <w:webHidden/>
              </w:rPr>
              <w:fldChar w:fldCharType="separate"/>
            </w:r>
            <w:r w:rsidR="005D303A">
              <w:rPr>
                <w:noProof/>
                <w:webHidden/>
              </w:rPr>
              <w:t>46</w:t>
            </w:r>
            <w:r w:rsidR="005D303A">
              <w:rPr>
                <w:noProof/>
                <w:webHidden/>
              </w:rPr>
              <w:fldChar w:fldCharType="end"/>
            </w:r>
          </w:hyperlink>
        </w:p>
        <w:p w14:paraId="6A2074A5" w14:textId="437C123A" w:rsidR="005D303A" w:rsidRDefault="00B2477A">
          <w:pPr>
            <w:pStyle w:val="TOC2"/>
            <w:tabs>
              <w:tab w:val="right" w:leader="dot" w:pos="9016"/>
            </w:tabs>
            <w:rPr>
              <w:rFonts w:eastAsiaTheme="minorEastAsia"/>
              <w:noProof/>
              <w:lang w:eastAsia="en-GB"/>
            </w:rPr>
          </w:pPr>
          <w:hyperlink w:anchor="_Toc195446990" w:history="1">
            <w:r w:rsidR="005D303A" w:rsidRPr="002539FD">
              <w:rPr>
                <w:rStyle w:val="Hyperlink"/>
                <w:rFonts w:cstheme="minorHAnsi"/>
                <w:noProof/>
              </w:rPr>
              <w:t>Measuring Populism and Forming Two Typologies</w:t>
            </w:r>
            <w:r w:rsidR="005D303A">
              <w:rPr>
                <w:noProof/>
                <w:webHidden/>
              </w:rPr>
              <w:tab/>
            </w:r>
            <w:r w:rsidR="005D303A">
              <w:rPr>
                <w:noProof/>
                <w:webHidden/>
              </w:rPr>
              <w:fldChar w:fldCharType="begin"/>
            </w:r>
            <w:r w:rsidR="005D303A">
              <w:rPr>
                <w:noProof/>
                <w:webHidden/>
              </w:rPr>
              <w:instrText xml:space="preserve"> PAGEREF _Toc195446990 \h </w:instrText>
            </w:r>
            <w:r w:rsidR="005D303A">
              <w:rPr>
                <w:noProof/>
                <w:webHidden/>
              </w:rPr>
            </w:r>
            <w:r w:rsidR="005D303A">
              <w:rPr>
                <w:noProof/>
                <w:webHidden/>
              </w:rPr>
              <w:fldChar w:fldCharType="separate"/>
            </w:r>
            <w:r w:rsidR="005D303A">
              <w:rPr>
                <w:noProof/>
                <w:webHidden/>
              </w:rPr>
              <w:t>50</w:t>
            </w:r>
            <w:r w:rsidR="005D303A">
              <w:rPr>
                <w:noProof/>
                <w:webHidden/>
              </w:rPr>
              <w:fldChar w:fldCharType="end"/>
            </w:r>
          </w:hyperlink>
        </w:p>
        <w:p w14:paraId="7A27D899" w14:textId="4D3E339E" w:rsidR="005D303A" w:rsidRDefault="00B2477A">
          <w:pPr>
            <w:pStyle w:val="TOC2"/>
            <w:tabs>
              <w:tab w:val="right" w:leader="dot" w:pos="9016"/>
            </w:tabs>
            <w:rPr>
              <w:rFonts w:eastAsiaTheme="minorEastAsia"/>
              <w:noProof/>
              <w:lang w:eastAsia="en-GB"/>
            </w:rPr>
          </w:pPr>
          <w:hyperlink w:anchor="_Toc195446991" w:history="1">
            <w:r w:rsidR="005D303A" w:rsidRPr="002539FD">
              <w:rPr>
                <w:rStyle w:val="Hyperlink"/>
                <w:rFonts w:cstheme="minorHAnsi"/>
                <w:noProof/>
              </w:rPr>
              <w:t>Theoretical Framework to Identify Populism</w:t>
            </w:r>
            <w:r w:rsidR="005D303A">
              <w:rPr>
                <w:noProof/>
                <w:webHidden/>
              </w:rPr>
              <w:tab/>
            </w:r>
            <w:r w:rsidR="005D303A">
              <w:rPr>
                <w:noProof/>
                <w:webHidden/>
              </w:rPr>
              <w:fldChar w:fldCharType="begin"/>
            </w:r>
            <w:r w:rsidR="005D303A">
              <w:rPr>
                <w:noProof/>
                <w:webHidden/>
              </w:rPr>
              <w:instrText xml:space="preserve"> PAGEREF _Toc195446991 \h </w:instrText>
            </w:r>
            <w:r w:rsidR="005D303A">
              <w:rPr>
                <w:noProof/>
                <w:webHidden/>
              </w:rPr>
            </w:r>
            <w:r w:rsidR="005D303A">
              <w:rPr>
                <w:noProof/>
                <w:webHidden/>
              </w:rPr>
              <w:fldChar w:fldCharType="separate"/>
            </w:r>
            <w:r w:rsidR="005D303A">
              <w:rPr>
                <w:noProof/>
                <w:webHidden/>
              </w:rPr>
              <w:t>52</w:t>
            </w:r>
            <w:r w:rsidR="005D303A">
              <w:rPr>
                <w:noProof/>
                <w:webHidden/>
              </w:rPr>
              <w:fldChar w:fldCharType="end"/>
            </w:r>
          </w:hyperlink>
        </w:p>
        <w:p w14:paraId="65AD4CAE" w14:textId="3B31AF55" w:rsidR="005D303A" w:rsidRDefault="00B2477A">
          <w:pPr>
            <w:pStyle w:val="TOC2"/>
            <w:tabs>
              <w:tab w:val="right" w:leader="dot" w:pos="9016"/>
            </w:tabs>
            <w:rPr>
              <w:rFonts w:eastAsiaTheme="minorEastAsia"/>
              <w:noProof/>
              <w:lang w:eastAsia="en-GB"/>
            </w:rPr>
          </w:pPr>
          <w:hyperlink w:anchor="_Toc195446992" w:history="1">
            <w:r w:rsidR="005D303A" w:rsidRPr="002539FD">
              <w:rPr>
                <w:rStyle w:val="Hyperlink"/>
                <w:rFonts w:cstheme="minorHAnsi"/>
                <w:noProof/>
              </w:rPr>
              <w:t>Core Elements of a Populist Discourse</w:t>
            </w:r>
            <w:r w:rsidR="005D303A">
              <w:rPr>
                <w:noProof/>
                <w:webHidden/>
              </w:rPr>
              <w:tab/>
            </w:r>
            <w:r w:rsidR="005D303A">
              <w:rPr>
                <w:noProof/>
                <w:webHidden/>
              </w:rPr>
              <w:fldChar w:fldCharType="begin"/>
            </w:r>
            <w:r w:rsidR="005D303A">
              <w:rPr>
                <w:noProof/>
                <w:webHidden/>
              </w:rPr>
              <w:instrText xml:space="preserve"> PAGEREF _Toc195446992 \h </w:instrText>
            </w:r>
            <w:r w:rsidR="005D303A">
              <w:rPr>
                <w:noProof/>
                <w:webHidden/>
              </w:rPr>
            </w:r>
            <w:r w:rsidR="005D303A">
              <w:rPr>
                <w:noProof/>
                <w:webHidden/>
              </w:rPr>
              <w:fldChar w:fldCharType="separate"/>
            </w:r>
            <w:r w:rsidR="005D303A">
              <w:rPr>
                <w:noProof/>
                <w:webHidden/>
              </w:rPr>
              <w:t>53</w:t>
            </w:r>
            <w:r w:rsidR="005D303A">
              <w:rPr>
                <w:noProof/>
                <w:webHidden/>
              </w:rPr>
              <w:fldChar w:fldCharType="end"/>
            </w:r>
          </w:hyperlink>
        </w:p>
        <w:p w14:paraId="4463AD04" w14:textId="5918FF6D" w:rsidR="005D303A" w:rsidRDefault="00B2477A">
          <w:pPr>
            <w:pStyle w:val="TOC3"/>
            <w:tabs>
              <w:tab w:val="right" w:leader="dot" w:pos="9016"/>
            </w:tabs>
            <w:rPr>
              <w:rFonts w:eastAsiaTheme="minorEastAsia"/>
              <w:noProof/>
              <w:lang w:eastAsia="en-GB"/>
            </w:rPr>
          </w:pPr>
          <w:hyperlink w:anchor="_Toc195446993" w:history="1">
            <w:r w:rsidR="005D303A" w:rsidRPr="002539FD">
              <w:rPr>
                <w:rStyle w:val="Hyperlink"/>
                <w:rFonts w:cstheme="minorHAnsi"/>
                <w:noProof/>
              </w:rPr>
              <w:t>The People</w:t>
            </w:r>
            <w:r w:rsidR="005D303A">
              <w:rPr>
                <w:noProof/>
                <w:webHidden/>
              </w:rPr>
              <w:tab/>
            </w:r>
            <w:r w:rsidR="005D303A">
              <w:rPr>
                <w:noProof/>
                <w:webHidden/>
              </w:rPr>
              <w:fldChar w:fldCharType="begin"/>
            </w:r>
            <w:r w:rsidR="005D303A">
              <w:rPr>
                <w:noProof/>
                <w:webHidden/>
              </w:rPr>
              <w:instrText xml:space="preserve"> PAGEREF _Toc195446993 \h </w:instrText>
            </w:r>
            <w:r w:rsidR="005D303A">
              <w:rPr>
                <w:noProof/>
                <w:webHidden/>
              </w:rPr>
            </w:r>
            <w:r w:rsidR="005D303A">
              <w:rPr>
                <w:noProof/>
                <w:webHidden/>
              </w:rPr>
              <w:fldChar w:fldCharType="separate"/>
            </w:r>
            <w:r w:rsidR="005D303A">
              <w:rPr>
                <w:noProof/>
                <w:webHidden/>
              </w:rPr>
              <w:t>54</w:t>
            </w:r>
            <w:r w:rsidR="005D303A">
              <w:rPr>
                <w:noProof/>
                <w:webHidden/>
              </w:rPr>
              <w:fldChar w:fldCharType="end"/>
            </w:r>
          </w:hyperlink>
        </w:p>
        <w:p w14:paraId="3EF14B52" w14:textId="3205A68E" w:rsidR="005D303A" w:rsidRDefault="00B2477A">
          <w:pPr>
            <w:pStyle w:val="TOC3"/>
            <w:tabs>
              <w:tab w:val="right" w:leader="dot" w:pos="9016"/>
            </w:tabs>
            <w:rPr>
              <w:rFonts w:eastAsiaTheme="minorEastAsia"/>
              <w:noProof/>
              <w:lang w:eastAsia="en-GB"/>
            </w:rPr>
          </w:pPr>
          <w:hyperlink w:anchor="_Toc195446994" w:history="1">
            <w:r w:rsidR="005D303A" w:rsidRPr="002539FD">
              <w:rPr>
                <w:rStyle w:val="Hyperlink"/>
                <w:rFonts w:cstheme="minorHAnsi"/>
                <w:noProof/>
              </w:rPr>
              <w:t>Antagonism with ‘The Elite’</w:t>
            </w:r>
            <w:r w:rsidR="005D303A">
              <w:rPr>
                <w:noProof/>
                <w:webHidden/>
              </w:rPr>
              <w:tab/>
            </w:r>
            <w:r w:rsidR="005D303A">
              <w:rPr>
                <w:noProof/>
                <w:webHidden/>
              </w:rPr>
              <w:fldChar w:fldCharType="begin"/>
            </w:r>
            <w:r w:rsidR="005D303A">
              <w:rPr>
                <w:noProof/>
                <w:webHidden/>
              </w:rPr>
              <w:instrText xml:space="preserve"> PAGEREF _Toc195446994 \h </w:instrText>
            </w:r>
            <w:r w:rsidR="005D303A">
              <w:rPr>
                <w:noProof/>
                <w:webHidden/>
              </w:rPr>
            </w:r>
            <w:r w:rsidR="005D303A">
              <w:rPr>
                <w:noProof/>
                <w:webHidden/>
              </w:rPr>
              <w:fldChar w:fldCharType="separate"/>
            </w:r>
            <w:r w:rsidR="005D303A">
              <w:rPr>
                <w:noProof/>
                <w:webHidden/>
              </w:rPr>
              <w:t>59</w:t>
            </w:r>
            <w:r w:rsidR="005D303A">
              <w:rPr>
                <w:noProof/>
                <w:webHidden/>
              </w:rPr>
              <w:fldChar w:fldCharType="end"/>
            </w:r>
          </w:hyperlink>
        </w:p>
        <w:p w14:paraId="49E34C99" w14:textId="38EC7DAF" w:rsidR="005D303A" w:rsidRDefault="00B2477A">
          <w:pPr>
            <w:pStyle w:val="TOC3"/>
            <w:tabs>
              <w:tab w:val="right" w:leader="dot" w:pos="9016"/>
            </w:tabs>
            <w:rPr>
              <w:rFonts w:eastAsiaTheme="minorEastAsia"/>
              <w:noProof/>
              <w:lang w:eastAsia="en-GB"/>
            </w:rPr>
          </w:pPr>
          <w:hyperlink w:anchor="_Toc195446995" w:history="1">
            <w:r w:rsidR="005D303A" w:rsidRPr="002539FD">
              <w:rPr>
                <w:rStyle w:val="Hyperlink"/>
                <w:rFonts w:cstheme="minorHAnsi"/>
                <w:noProof/>
              </w:rPr>
              <w:t>Demand for Hegemonic Power Shift</w:t>
            </w:r>
            <w:r w:rsidR="005D303A">
              <w:rPr>
                <w:noProof/>
                <w:webHidden/>
              </w:rPr>
              <w:tab/>
            </w:r>
            <w:r w:rsidR="005D303A">
              <w:rPr>
                <w:noProof/>
                <w:webHidden/>
              </w:rPr>
              <w:fldChar w:fldCharType="begin"/>
            </w:r>
            <w:r w:rsidR="005D303A">
              <w:rPr>
                <w:noProof/>
                <w:webHidden/>
              </w:rPr>
              <w:instrText xml:space="preserve"> PAGEREF _Toc195446995 \h </w:instrText>
            </w:r>
            <w:r w:rsidR="005D303A">
              <w:rPr>
                <w:noProof/>
                <w:webHidden/>
              </w:rPr>
            </w:r>
            <w:r w:rsidR="005D303A">
              <w:rPr>
                <w:noProof/>
                <w:webHidden/>
              </w:rPr>
              <w:fldChar w:fldCharType="separate"/>
            </w:r>
            <w:r w:rsidR="005D303A">
              <w:rPr>
                <w:noProof/>
                <w:webHidden/>
              </w:rPr>
              <w:t>63</w:t>
            </w:r>
            <w:r w:rsidR="005D303A">
              <w:rPr>
                <w:noProof/>
                <w:webHidden/>
              </w:rPr>
              <w:fldChar w:fldCharType="end"/>
            </w:r>
          </w:hyperlink>
        </w:p>
        <w:p w14:paraId="2FFE722F" w14:textId="78B90160" w:rsidR="005D303A" w:rsidRDefault="00B2477A">
          <w:pPr>
            <w:pStyle w:val="TOC2"/>
            <w:tabs>
              <w:tab w:val="right" w:leader="dot" w:pos="9016"/>
            </w:tabs>
            <w:rPr>
              <w:rFonts w:eastAsiaTheme="minorEastAsia"/>
              <w:noProof/>
              <w:lang w:eastAsia="en-GB"/>
            </w:rPr>
          </w:pPr>
          <w:hyperlink w:anchor="_Toc195446996" w:history="1">
            <w:r w:rsidR="005D303A" w:rsidRPr="002539FD">
              <w:rPr>
                <w:rStyle w:val="Hyperlink"/>
                <w:rFonts w:cstheme="minorHAnsi"/>
                <w:noProof/>
              </w:rPr>
              <w:t>Peripheral Aspects of a Populist Appeal</w:t>
            </w:r>
            <w:r w:rsidR="005D303A">
              <w:rPr>
                <w:noProof/>
                <w:webHidden/>
              </w:rPr>
              <w:tab/>
            </w:r>
            <w:r w:rsidR="005D303A">
              <w:rPr>
                <w:noProof/>
                <w:webHidden/>
              </w:rPr>
              <w:fldChar w:fldCharType="begin"/>
            </w:r>
            <w:r w:rsidR="005D303A">
              <w:rPr>
                <w:noProof/>
                <w:webHidden/>
              </w:rPr>
              <w:instrText xml:space="preserve"> PAGEREF _Toc195446996 \h </w:instrText>
            </w:r>
            <w:r w:rsidR="005D303A">
              <w:rPr>
                <w:noProof/>
                <w:webHidden/>
              </w:rPr>
            </w:r>
            <w:r w:rsidR="005D303A">
              <w:rPr>
                <w:noProof/>
                <w:webHidden/>
              </w:rPr>
              <w:fldChar w:fldCharType="separate"/>
            </w:r>
            <w:r w:rsidR="005D303A">
              <w:rPr>
                <w:noProof/>
                <w:webHidden/>
              </w:rPr>
              <w:t>65</w:t>
            </w:r>
            <w:r w:rsidR="005D303A">
              <w:rPr>
                <w:noProof/>
                <w:webHidden/>
              </w:rPr>
              <w:fldChar w:fldCharType="end"/>
            </w:r>
          </w:hyperlink>
        </w:p>
        <w:p w14:paraId="4F6F3E6E" w14:textId="0AD0FB42" w:rsidR="005D303A" w:rsidRDefault="00B2477A">
          <w:pPr>
            <w:pStyle w:val="TOC3"/>
            <w:tabs>
              <w:tab w:val="right" w:leader="dot" w:pos="9016"/>
            </w:tabs>
            <w:rPr>
              <w:rFonts w:eastAsiaTheme="minorEastAsia"/>
              <w:noProof/>
              <w:lang w:eastAsia="en-GB"/>
            </w:rPr>
          </w:pPr>
          <w:hyperlink w:anchor="_Toc195446997" w:history="1">
            <w:r w:rsidR="005D303A" w:rsidRPr="002539FD">
              <w:rPr>
                <w:rStyle w:val="Hyperlink"/>
                <w:noProof/>
              </w:rPr>
              <w:t>Support for Direct Democracy</w:t>
            </w:r>
            <w:r w:rsidR="005D303A">
              <w:rPr>
                <w:noProof/>
                <w:webHidden/>
              </w:rPr>
              <w:tab/>
            </w:r>
            <w:r w:rsidR="005D303A">
              <w:rPr>
                <w:noProof/>
                <w:webHidden/>
              </w:rPr>
              <w:fldChar w:fldCharType="begin"/>
            </w:r>
            <w:r w:rsidR="005D303A">
              <w:rPr>
                <w:noProof/>
                <w:webHidden/>
              </w:rPr>
              <w:instrText xml:space="preserve"> PAGEREF _Toc195446997 \h </w:instrText>
            </w:r>
            <w:r w:rsidR="005D303A">
              <w:rPr>
                <w:noProof/>
                <w:webHidden/>
              </w:rPr>
            </w:r>
            <w:r w:rsidR="005D303A">
              <w:rPr>
                <w:noProof/>
                <w:webHidden/>
              </w:rPr>
              <w:fldChar w:fldCharType="separate"/>
            </w:r>
            <w:r w:rsidR="005D303A">
              <w:rPr>
                <w:noProof/>
                <w:webHidden/>
              </w:rPr>
              <w:t>66</w:t>
            </w:r>
            <w:r w:rsidR="005D303A">
              <w:rPr>
                <w:noProof/>
                <w:webHidden/>
              </w:rPr>
              <w:fldChar w:fldCharType="end"/>
            </w:r>
          </w:hyperlink>
        </w:p>
        <w:p w14:paraId="79BAD521" w14:textId="42FCE33B" w:rsidR="005D303A" w:rsidRDefault="00B2477A">
          <w:pPr>
            <w:pStyle w:val="TOC3"/>
            <w:tabs>
              <w:tab w:val="right" w:leader="dot" w:pos="9016"/>
            </w:tabs>
            <w:rPr>
              <w:rFonts w:eastAsiaTheme="minorEastAsia"/>
              <w:noProof/>
              <w:lang w:eastAsia="en-GB"/>
            </w:rPr>
          </w:pPr>
          <w:hyperlink w:anchor="_Toc195446998" w:history="1">
            <w:r w:rsidR="005D303A" w:rsidRPr="002539FD">
              <w:rPr>
                <w:rStyle w:val="Hyperlink"/>
                <w:rFonts w:cstheme="minorHAnsi"/>
                <w:noProof/>
              </w:rPr>
              <w:t>Charismatic Performative Leader</w:t>
            </w:r>
            <w:r w:rsidR="005D303A">
              <w:rPr>
                <w:noProof/>
                <w:webHidden/>
              </w:rPr>
              <w:tab/>
            </w:r>
            <w:r w:rsidR="005D303A">
              <w:rPr>
                <w:noProof/>
                <w:webHidden/>
              </w:rPr>
              <w:fldChar w:fldCharType="begin"/>
            </w:r>
            <w:r w:rsidR="005D303A">
              <w:rPr>
                <w:noProof/>
                <w:webHidden/>
              </w:rPr>
              <w:instrText xml:space="preserve"> PAGEREF _Toc195446998 \h </w:instrText>
            </w:r>
            <w:r w:rsidR="005D303A">
              <w:rPr>
                <w:noProof/>
                <w:webHidden/>
              </w:rPr>
            </w:r>
            <w:r w:rsidR="005D303A">
              <w:rPr>
                <w:noProof/>
                <w:webHidden/>
              </w:rPr>
              <w:fldChar w:fldCharType="separate"/>
            </w:r>
            <w:r w:rsidR="005D303A">
              <w:rPr>
                <w:noProof/>
                <w:webHidden/>
              </w:rPr>
              <w:t>68</w:t>
            </w:r>
            <w:r w:rsidR="005D303A">
              <w:rPr>
                <w:noProof/>
                <w:webHidden/>
              </w:rPr>
              <w:fldChar w:fldCharType="end"/>
            </w:r>
          </w:hyperlink>
        </w:p>
        <w:p w14:paraId="0F8F44A8" w14:textId="69C1DBF6" w:rsidR="005D303A" w:rsidRDefault="00B2477A">
          <w:pPr>
            <w:pStyle w:val="TOC3"/>
            <w:tabs>
              <w:tab w:val="right" w:leader="dot" w:pos="9016"/>
            </w:tabs>
            <w:rPr>
              <w:rFonts w:eastAsiaTheme="minorEastAsia"/>
              <w:noProof/>
              <w:lang w:eastAsia="en-GB"/>
            </w:rPr>
          </w:pPr>
          <w:hyperlink w:anchor="_Toc195446999" w:history="1">
            <w:r w:rsidR="005D303A" w:rsidRPr="002539FD">
              <w:rPr>
                <w:rStyle w:val="Hyperlink"/>
                <w:rFonts w:cstheme="minorHAnsi"/>
                <w:noProof/>
              </w:rPr>
              <w:t>Mainstream Media Antagonism</w:t>
            </w:r>
            <w:r w:rsidR="005D303A">
              <w:rPr>
                <w:noProof/>
                <w:webHidden/>
              </w:rPr>
              <w:tab/>
            </w:r>
            <w:r w:rsidR="005D303A">
              <w:rPr>
                <w:noProof/>
                <w:webHidden/>
              </w:rPr>
              <w:fldChar w:fldCharType="begin"/>
            </w:r>
            <w:r w:rsidR="005D303A">
              <w:rPr>
                <w:noProof/>
                <w:webHidden/>
              </w:rPr>
              <w:instrText xml:space="preserve"> PAGEREF _Toc195446999 \h </w:instrText>
            </w:r>
            <w:r w:rsidR="005D303A">
              <w:rPr>
                <w:noProof/>
                <w:webHidden/>
              </w:rPr>
            </w:r>
            <w:r w:rsidR="005D303A">
              <w:rPr>
                <w:noProof/>
                <w:webHidden/>
              </w:rPr>
              <w:fldChar w:fldCharType="separate"/>
            </w:r>
            <w:r w:rsidR="005D303A">
              <w:rPr>
                <w:noProof/>
                <w:webHidden/>
              </w:rPr>
              <w:t>72</w:t>
            </w:r>
            <w:r w:rsidR="005D303A">
              <w:rPr>
                <w:noProof/>
                <w:webHidden/>
              </w:rPr>
              <w:fldChar w:fldCharType="end"/>
            </w:r>
          </w:hyperlink>
        </w:p>
        <w:p w14:paraId="0649A9A4" w14:textId="5394E121" w:rsidR="005D303A" w:rsidRDefault="00B2477A">
          <w:pPr>
            <w:pStyle w:val="TOC3"/>
            <w:tabs>
              <w:tab w:val="right" w:leader="dot" w:pos="9016"/>
            </w:tabs>
            <w:rPr>
              <w:rFonts w:eastAsiaTheme="minorEastAsia"/>
              <w:noProof/>
              <w:lang w:eastAsia="en-GB"/>
            </w:rPr>
          </w:pPr>
          <w:hyperlink w:anchor="_Toc195447000" w:history="1">
            <w:r w:rsidR="005D303A" w:rsidRPr="002539FD">
              <w:rPr>
                <w:rStyle w:val="Hyperlink"/>
                <w:rFonts w:cstheme="minorHAnsi"/>
                <w:noProof/>
              </w:rPr>
              <w:t>Low Cultural Class Appeals</w:t>
            </w:r>
            <w:r w:rsidR="005D303A">
              <w:rPr>
                <w:noProof/>
                <w:webHidden/>
              </w:rPr>
              <w:tab/>
            </w:r>
            <w:r w:rsidR="005D303A">
              <w:rPr>
                <w:noProof/>
                <w:webHidden/>
              </w:rPr>
              <w:fldChar w:fldCharType="begin"/>
            </w:r>
            <w:r w:rsidR="005D303A">
              <w:rPr>
                <w:noProof/>
                <w:webHidden/>
              </w:rPr>
              <w:instrText xml:space="preserve"> PAGEREF _Toc195447000 \h </w:instrText>
            </w:r>
            <w:r w:rsidR="005D303A">
              <w:rPr>
                <w:noProof/>
                <w:webHidden/>
              </w:rPr>
            </w:r>
            <w:r w:rsidR="005D303A">
              <w:rPr>
                <w:noProof/>
                <w:webHidden/>
              </w:rPr>
              <w:fldChar w:fldCharType="separate"/>
            </w:r>
            <w:r w:rsidR="005D303A">
              <w:rPr>
                <w:noProof/>
                <w:webHidden/>
              </w:rPr>
              <w:t>75</w:t>
            </w:r>
            <w:r w:rsidR="005D303A">
              <w:rPr>
                <w:noProof/>
                <w:webHidden/>
              </w:rPr>
              <w:fldChar w:fldCharType="end"/>
            </w:r>
          </w:hyperlink>
        </w:p>
        <w:p w14:paraId="52FDAC6D" w14:textId="309E2762" w:rsidR="005D303A" w:rsidRDefault="00B2477A">
          <w:pPr>
            <w:pStyle w:val="TOC1"/>
            <w:tabs>
              <w:tab w:val="right" w:leader="dot" w:pos="9016"/>
            </w:tabs>
            <w:rPr>
              <w:rFonts w:eastAsiaTheme="minorEastAsia"/>
              <w:noProof/>
              <w:lang w:eastAsia="en-GB"/>
            </w:rPr>
          </w:pPr>
          <w:hyperlink w:anchor="_Toc195447001" w:history="1">
            <w:r w:rsidR="005D303A" w:rsidRPr="002539FD">
              <w:rPr>
                <w:rStyle w:val="Hyperlink"/>
                <w:rFonts w:cstheme="minorHAnsi"/>
                <w:noProof/>
              </w:rPr>
              <w:t>Chapter 4: Methodology for Analysing Populism in Britain</w:t>
            </w:r>
            <w:r w:rsidR="005D303A">
              <w:rPr>
                <w:noProof/>
                <w:webHidden/>
              </w:rPr>
              <w:tab/>
            </w:r>
            <w:r w:rsidR="005D303A">
              <w:rPr>
                <w:noProof/>
                <w:webHidden/>
              </w:rPr>
              <w:fldChar w:fldCharType="begin"/>
            </w:r>
            <w:r w:rsidR="005D303A">
              <w:rPr>
                <w:noProof/>
                <w:webHidden/>
              </w:rPr>
              <w:instrText xml:space="preserve"> PAGEREF _Toc195447001 \h </w:instrText>
            </w:r>
            <w:r w:rsidR="005D303A">
              <w:rPr>
                <w:noProof/>
                <w:webHidden/>
              </w:rPr>
            </w:r>
            <w:r w:rsidR="005D303A">
              <w:rPr>
                <w:noProof/>
                <w:webHidden/>
              </w:rPr>
              <w:fldChar w:fldCharType="separate"/>
            </w:r>
            <w:r w:rsidR="005D303A">
              <w:rPr>
                <w:noProof/>
                <w:webHidden/>
              </w:rPr>
              <w:t>80</w:t>
            </w:r>
            <w:r w:rsidR="005D303A">
              <w:rPr>
                <w:noProof/>
                <w:webHidden/>
              </w:rPr>
              <w:fldChar w:fldCharType="end"/>
            </w:r>
          </w:hyperlink>
        </w:p>
        <w:p w14:paraId="68CCC61C" w14:textId="5BC44A4D" w:rsidR="005D303A" w:rsidRDefault="00B2477A">
          <w:pPr>
            <w:pStyle w:val="TOC2"/>
            <w:tabs>
              <w:tab w:val="right" w:leader="dot" w:pos="9016"/>
            </w:tabs>
            <w:rPr>
              <w:rFonts w:eastAsiaTheme="minorEastAsia"/>
              <w:noProof/>
              <w:lang w:eastAsia="en-GB"/>
            </w:rPr>
          </w:pPr>
          <w:hyperlink w:anchor="_Toc195447002" w:history="1">
            <w:r w:rsidR="005D303A" w:rsidRPr="002539FD">
              <w:rPr>
                <w:rStyle w:val="Hyperlink"/>
                <w:rFonts w:cstheme="minorHAnsi"/>
                <w:noProof/>
              </w:rPr>
              <w:t>Ontology and Epistemology Underpinning the Research Design</w:t>
            </w:r>
            <w:r w:rsidR="005D303A">
              <w:rPr>
                <w:noProof/>
                <w:webHidden/>
              </w:rPr>
              <w:tab/>
            </w:r>
            <w:r w:rsidR="005D303A">
              <w:rPr>
                <w:noProof/>
                <w:webHidden/>
              </w:rPr>
              <w:fldChar w:fldCharType="begin"/>
            </w:r>
            <w:r w:rsidR="005D303A">
              <w:rPr>
                <w:noProof/>
                <w:webHidden/>
              </w:rPr>
              <w:instrText xml:space="preserve"> PAGEREF _Toc195447002 \h </w:instrText>
            </w:r>
            <w:r w:rsidR="005D303A">
              <w:rPr>
                <w:noProof/>
                <w:webHidden/>
              </w:rPr>
            </w:r>
            <w:r w:rsidR="005D303A">
              <w:rPr>
                <w:noProof/>
                <w:webHidden/>
              </w:rPr>
              <w:fldChar w:fldCharType="separate"/>
            </w:r>
            <w:r w:rsidR="005D303A">
              <w:rPr>
                <w:noProof/>
                <w:webHidden/>
              </w:rPr>
              <w:t>81</w:t>
            </w:r>
            <w:r w:rsidR="005D303A">
              <w:rPr>
                <w:noProof/>
                <w:webHidden/>
              </w:rPr>
              <w:fldChar w:fldCharType="end"/>
            </w:r>
          </w:hyperlink>
        </w:p>
        <w:p w14:paraId="12D90B53" w14:textId="2EC5E27A" w:rsidR="005D303A" w:rsidRDefault="00B2477A">
          <w:pPr>
            <w:pStyle w:val="TOC2"/>
            <w:tabs>
              <w:tab w:val="right" w:leader="dot" w:pos="9016"/>
            </w:tabs>
            <w:rPr>
              <w:rFonts w:eastAsiaTheme="minorEastAsia"/>
              <w:noProof/>
              <w:lang w:eastAsia="en-GB"/>
            </w:rPr>
          </w:pPr>
          <w:hyperlink w:anchor="_Toc195447003" w:history="1">
            <w:r w:rsidR="005D303A" w:rsidRPr="002539FD">
              <w:rPr>
                <w:rStyle w:val="Hyperlink"/>
                <w:noProof/>
              </w:rPr>
              <w:t>Methodological Approach: Critical Discourse Analysis</w:t>
            </w:r>
            <w:r w:rsidR="005D303A">
              <w:rPr>
                <w:noProof/>
                <w:webHidden/>
              </w:rPr>
              <w:tab/>
            </w:r>
            <w:r w:rsidR="005D303A">
              <w:rPr>
                <w:noProof/>
                <w:webHidden/>
              </w:rPr>
              <w:fldChar w:fldCharType="begin"/>
            </w:r>
            <w:r w:rsidR="005D303A">
              <w:rPr>
                <w:noProof/>
                <w:webHidden/>
              </w:rPr>
              <w:instrText xml:space="preserve"> PAGEREF _Toc195447003 \h </w:instrText>
            </w:r>
            <w:r w:rsidR="005D303A">
              <w:rPr>
                <w:noProof/>
                <w:webHidden/>
              </w:rPr>
            </w:r>
            <w:r w:rsidR="005D303A">
              <w:rPr>
                <w:noProof/>
                <w:webHidden/>
              </w:rPr>
              <w:fldChar w:fldCharType="separate"/>
            </w:r>
            <w:r w:rsidR="005D303A">
              <w:rPr>
                <w:noProof/>
                <w:webHidden/>
              </w:rPr>
              <w:t>86</w:t>
            </w:r>
            <w:r w:rsidR="005D303A">
              <w:rPr>
                <w:noProof/>
                <w:webHidden/>
              </w:rPr>
              <w:fldChar w:fldCharType="end"/>
            </w:r>
          </w:hyperlink>
        </w:p>
        <w:p w14:paraId="2B9418E4" w14:textId="59850C06" w:rsidR="005D303A" w:rsidRDefault="00B2477A">
          <w:pPr>
            <w:pStyle w:val="TOC2"/>
            <w:tabs>
              <w:tab w:val="right" w:leader="dot" w:pos="9016"/>
            </w:tabs>
            <w:rPr>
              <w:rFonts w:eastAsiaTheme="minorEastAsia"/>
              <w:noProof/>
              <w:lang w:eastAsia="en-GB"/>
            </w:rPr>
          </w:pPr>
          <w:hyperlink w:anchor="_Toc195447004" w:history="1">
            <w:r w:rsidR="005D303A" w:rsidRPr="002539FD">
              <w:rPr>
                <w:rStyle w:val="Hyperlink"/>
                <w:rFonts w:cstheme="minorHAnsi"/>
                <w:noProof/>
              </w:rPr>
              <w:t>The Method: A Case Study Approach</w:t>
            </w:r>
            <w:r w:rsidR="005D303A">
              <w:rPr>
                <w:noProof/>
                <w:webHidden/>
              </w:rPr>
              <w:tab/>
            </w:r>
            <w:r w:rsidR="005D303A">
              <w:rPr>
                <w:noProof/>
                <w:webHidden/>
              </w:rPr>
              <w:fldChar w:fldCharType="begin"/>
            </w:r>
            <w:r w:rsidR="005D303A">
              <w:rPr>
                <w:noProof/>
                <w:webHidden/>
              </w:rPr>
              <w:instrText xml:space="preserve"> PAGEREF _Toc195447004 \h </w:instrText>
            </w:r>
            <w:r w:rsidR="005D303A">
              <w:rPr>
                <w:noProof/>
                <w:webHidden/>
              </w:rPr>
            </w:r>
            <w:r w:rsidR="005D303A">
              <w:rPr>
                <w:noProof/>
                <w:webHidden/>
              </w:rPr>
              <w:fldChar w:fldCharType="separate"/>
            </w:r>
            <w:r w:rsidR="005D303A">
              <w:rPr>
                <w:noProof/>
                <w:webHidden/>
              </w:rPr>
              <w:t>90</w:t>
            </w:r>
            <w:r w:rsidR="005D303A">
              <w:rPr>
                <w:noProof/>
                <w:webHidden/>
              </w:rPr>
              <w:fldChar w:fldCharType="end"/>
            </w:r>
          </w:hyperlink>
        </w:p>
        <w:p w14:paraId="6B8B9CF8" w14:textId="680B4A87" w:rsidR="005D303A" w:rsidRDefault="00B2477A">
          <w:pPr>
            <w:pStyle w:val="TOC2"/>
            <w:tabs>
              <w:tab w:val="right" w:leader="dot" w:pos="9016"/>
            </w:tabs>
            <w:rPr>
              <w:rFonts w:eastAsiaTheme="minorEastAsia"/>
              <w:noProof/>
              <w:lang w:eastAsia="en-GB"/>
            </w:rPr>
          </w:pPr>
          <w:hyperlink w:anchor="_Toc195447005" w:history="1">
            <w:r w:rsidR="005D303A" w:rsidRPr="002539FD">
              <w:rPr>
                <w:rStyle w:val="Hyperlink"/>
                <w:noProof/>
              </w:rPr>
              <w:t>Analysing the Prevalence of Populism</w:t>
            </w:r>
            <w:r w:rsidR="005D303A">
              <w:rPr>
                <w:noProof/>
                <w:webHidden/>
              </w:rPr>
              <w:tab/>
            </w:r>
            <w:r w:rsidR="005D303A">
              <w:rPr>
                <w:noProof/>
                <w:webHidden/>
              </w:rPr>
              <w:fldChar w:fldCharType="begin"/>
            </w:r>
            <w:r w:rsidR="005D303A">
              <w:rPr>
                <w:noProof/>
                <w:webHidden/>
              </w:rPr>
              <w:instrText xml:space="preserve"> PAGEREF _Toc195447005 \h </w:instrText>
            </w:r>
            <w:r w:rsidR="005D303A">
              <w:rPr>
                <w:noProof/>
                <w:webHidden/>
              </w:rPr>
            </w:r>
            <w:r w:rsidR="005D303A">
              <w:rPr>
                <w:noProof/>
                <w:webHidden/>
              </w:rPr>
              <w:fldChar w:fldCharType="separate"/>
            </w:r>
            <w:r w:rsidR="005D303A">
              <w:rPr>
                <w:noProof/>
                <w:webHidden/>
              </w:rPr>
              <w:t>93</w:t>
            </w:r>
            <w:r w:rsidR="005D303A">
              <w:rPr>
                <w:noProof/>
                <w:webHidden/>
              </w:rPr>
              <w:fldChar w:fldCharType="end"/>
            </w:r>
          </w:hyperlink>
        </w:p>
        <w:p w14:paraId="6611D47F" w14:textId="5A9025AE" w:rsidR="005D303A" w:rsidRDefault="00B2477A">
          <w:pPr>
            <w:pStyle w:val="TOC3"/>
            <w:tabs>
              <w:tab w:val="right" w:leader="dot" w:pos="9016"/>
            </w:tabs>
            <w:rPr>
              <w:rFonts w:eastAsiaTheme="minorEastAsia"/>
              <w:noProof/>
              <w:lang w:eastAsia="en-GB"/>
            </w:rPr>
          </w:pPr>
          <w:hyperlink w:anchor="_Toc195447006" w:history="1">
            <w:r w:rsidR="005D303A" w:rsidRPr="002539FD">
              <w:rPr>
                <w:rStyle w:val="Hyperlink"/>
                <w:noProof/>
              </w:rPr>
              <w:t>Existing Approaches to Analysing Populism’s Prevalence</w:t>
            </w:r>
            <w:r w:rsidR="005D303A">
              <w:rPr>
                <w:noProof/>
                <w:webHidden/>
              </w:rPr>
              <w:tab/>
            </w:r>
            <w:r w:rsidR="005D303A">
              <w:rPr>
                <w:noProof/>
                <w:webHidden/>
              </w:rPr>
              <w:fldChar w:fldCharType="begin"/>
            </w:r>
            <w:r w:rsidR="005D303A">
              <w:rPr>
                <w:noProof/>
                <w:webHidden/>
              </w:rPr>
              <w:instrText xml:space="preserve"> PAGEREF _Toc195447006 \h </w:instrText>
            </w:r>
            <w:r w:rsidR="005D303A">
              <w:rPr>
                <w:noProof/>
                <w:webHidden/>
              </w:rPr>
            </w:r>
            <w:r w:rsidR="005D303A">
              <w:rPr>
                <w:noProof/>
                <w:webHidden/>
              </w:rPr>
              <w:fldChar w:fldCharType="separate"/>
            </w:r>
            <w:r w:rsidR="005D303A">
              <w:rPr>
                <w:noProof/>
                <w:webHidden/>
              </w:rPr>
              <w:t>93</w:t>
            </w:r>
            <w:r w:rsidR="005D303A">
              <w:rPr>
                <w:noProof/>
                <w:webHidden/>
              </w:rPr>
              <w:fldChar w:fldCharType="end"/>
            </w:r>
          </w:hyperlink>
        </w:p>
        <w:p w14:paraId="5511F676" w14:textId="4BDDB7C4" w:rsidR="005D303A" w:rsidRDefault="00B2477A">
          <w:pPr>
            <w:pStyle w:val="TOC2"/>
            <w:tabs>
              <w:tab w:val="right" w:leader="dot" w:pos="9016"/>
            </w:tabs>
            <w:rPr>
              <w:rFonts w:eastAsiaTheme="minorEastAsia"/>
              <w:noProof/>
              <w:lang w:eastAsia="en-GB"/>
            </w:rPr>
          </w:pPr>
          <w:hyperlink w:anchor="_Toc195447007" w:history="1">
            <w:r w:rsidR="005D303A" w:rsidRPr="002539FD">
              <w:rPr>
                <w:rStyle w:val="Hyperlink"/>
                <w:rFonts w:cstheme="minorHAnsi"/>
                <w:noProof/>
              </w:rPr>
              <w:t>Data Selection</w:t>
            </w:r>
            <w:r w:rsidR="005D303A">
              <w:rPr>
                <w:noProof/>
                <w:webHidden/>
              </w:rPr>
              <w:tab/>
            </w:r>
            <w:r w:rsidR="005D303A">
              <w:rPr>
                <w:noProof/>
                <w:webHidden/>
              </w:rPr>
              <w:fldChar w:fldCharType="begin"/>
            </w:r>
            <w:r w:rsidR="005D303A">
              <w:rPr>
                <w:noProof/>
                <w:webHidden/>
              </w:rPr>
              <w:instrText xml:space="preserve"> PAGEREF _Toc195447007 \h </w:instrText>
            </w:r>
            <w:r w:rsidR="005D303A">
              <w:rPr>
                <w:noProof/>
                <w:webHidden/>
              </w:rPr>
            </w:r>
            <w:r w:rsidR="005D303A">
              <w:rPr>
                <w:noProof/>
                <w:webHidden/>
              </w:rPr>
              <w:fldChar w:fldCharType="separate"/>
            </w:r>
            <w:r w:rsidR="005D303A">
              <w:rPr>
                <w:noProof/>
                <w:webHidden/>
              </w:rPr>
              <w:t>95</w:t>
            </w:r>
            <w:r w:rsidR="005D303A">
              <w:rPr>
                <w:noProof/>
                <w:webHidden/>
              </w:rPr>
              <w:fldChar w:fldCharType="end"/>
            </w:r>
          </w:hyperlink>
        </w:p>
        <w:p w14:paraId="2D28DD0B" w14:textId="183BD0DD" w:rsidR="005D303A" w:rsidRDefault="00B2477A">
          <w:pPr>
            <w:pStyle w:val="TOC2"/>
            <w:tabs>
              <w:tab w:val="right" w:leader="dot" w:pos="9016"/>
            </w:tabs>
            <w:rPr>
              <w:rFonts w:eastAsiaTheme="minorEastAsia"/>
              <w:noProof/>
              <w:lang w:eastAsia="en-GB"/>
            </w:rPr>
          </w:pPr>
          <w:hyperlink w:anchor="_Toc195447008" w:history="1">
            <w:r w:rsidR="005D303A" w:rsidRPr="002539FD">
              <w:rPr>
                <w:rStyle w:val="Hyperlink"/>
                <w:rFonts w:cstheme="minorHAnsi"/>
                <w:noProof/>
              </w:rPr>
              <w:t>Sources</w:t>
            </w:r>
            <w:r w:rsidR="005D303A">
              <w:rPr>
                <w:noProof/>
                <w:webHidden/>
              </w:rPr>
              <w:tab/>
            </w:r>
            <w:r w:rsidR="005D303A">
              <w:rPr>
                <w:noProof/>
                <w:webHidden/>
              </w:rPr>
              <w:fldChar w:fldCharType="begin"/>
            </w:r>
            <w:r w:rsidR="005D303A">
              <w:rPr>
                <w:noProof/>
                <w:webHidden/>
              </w:rPr>
              <w:instrText xml:space="preserve"> PAGEREF _Toc195447008 \h </w:instrText>
            </w:r>
            <w:r w:rsidR="005D303A">
              <w:rPr>
                <w:noProof/>
                <w:webHidden/>
              </w:rPr>
            </w:r>
            <w:r w:rsidR="005D303A">
              <w:rPr>
                <w:noProof/>
                <w:webHidden/>
              </w:rPr>
              <w:fldChar w:fldCharType="separate"/>
            </w:r>
            <w:r w:rsidR="005D303A">
              <w:rPr>
                <w:noProof/>
                <w:webHidden/>
              </w:rPr>
              <w:t>96</w:t>
            </w:r>
            <w:r w:rsidR="005D303A">
              <w:rPr>
                <w:noProof/>
                <w:webHidden/>
              </w:rPr>
              <w:fldChar w:fldCharType="end"/>
            </w:r>
          </w:hyperlink>
        </w:p>
        <w:p w14:paraId="13B4B01D" w14:textId="482F09CD" w:rsidR="005D303A" w:rsidRDefault="00B2477A">
          <w:pPr>
            <w:pStyle w:val="TOC2"/>
            <w:tabs>
              <w:tab w:val="right" w:leader="dot" w:pos="9016"/>
            </w:tabs>
            <w:rPr>
              <w:rFonts w:eastAsiaTheme="minorEastAsia"/>
              <w:noProof/>
              <w:lang w:eastAsia="en-GB"/>
            </w:rPr>
          </w:pPr>
          <w:hyperlink w:anchor="_Toc195447009" w:history="1">
            <w:r w:rsidR="005D303A" w:rsidRPr="002539FD">
              <w:rPr>
                <w:rStyle w:val="Hyperlink"/>
                <w:noProof/>
              </w:rPr>
              <w:t>The Data Coding Process</w:t>
            </w:r>
            <w:r w:rsidR="005D303A">
              <w:rPr>
                <w:noProof/>
                <w:webHidden/>
              </w:rPr>
              <w:tab/>
            </w:r>
            <w:r w:rsidR="005D303A">
              <w:rPr>
                <w:noProof/>
                <w:webHidden/>
              </w:rPr>
              <w:fldChar w:fldCharType="begin"/>
            </w:r>
            <w:r w:rsidR="005D303A">
              <w:rPr>
                <w:noProof/>
                <w:webHidden/>
              </w:rPr>
              <w:instrText xml:space="preserve"> PAGEREF _Toc195447009 \h </w:instrText>
            </w:r>
            <w:r w:rsidR="005D303A">
              <w:rPr>
                <w:noProof/>
                <w:webHidden/>
              </w:rPr>
            </w:r>
            <w:r w:rsidR="005D303A">
              <w:rPr>
                <w:noProof/>
                <w:webHidden/>
              </w:rPr>
              <w:fldChar w:fldCharType="separate"/>
            </w:r>
            <w:r w:rsidR="005D303A">
              <w:rPr>
                <w:noProof/>
                <w:webHidden/>
              </w:rPr>
              <w:t>100</w:t>
            </w:r>
            <w:r w:rsidR="005D303A">
              <w:rPr>
                <w:noProof/>
                <w:webHidden/>
              </w:rPr>
              <w:fldChar w:fldCharType="end"/>
            </w:r>
          </w:hyperlink>
        </w:p>
        <w:p w14:paraId="15D4F618" w14:textId="5D5FA07F" w:rsidR="005D303A" w:rsidRDefault="00B2477A">
          <w:pPr>
            <w:pStyle w:val="TOC3"/>
            <w:tabs>
              <w:tab w:val="right" w:leader="dot" w:pos="9016"/>
            </w:tabs>
            <w:rPr>
              <w:rFonts w:eastAsiaTheme="minorEastAsia"/>
              <w:noProof/>
              <w:lang w:eastAsia="en-GB"/>
            </w:rPr>
          </w:pPr>
          <w:hyperlink w:anchor="_Toc195447010" w:history="1">
            <w:r w:rsidR="005D303A" w:rsidRPr="002539FD">
              <w:rPr>
                <w:rStyle w:val="Hyperlink"/>
                <w:noProof/>
              </w:rPr>
              <w:t>Towards a New Measure of Populism</w:t>
            </w:r>
            <w:r w:rsidR="005D303A">
              <w:rPr>
                <w:noProof/>
                <w:webHidden/>
              </w:rPr>
              <w:tab/>
            </w:r>
            <w:r w:rsidR="005D303A">
              <w:rPr>
                <w:noProof/>
                <w:webHidden/>
              </w:rPr>
              <w:fldChar w:fldCharType="begin"/>
            </w:r>
            <w:r w:rsidR="005D303A">
              <w:rPr>
                <w:noProof/>
                <w:webHidden/>
              </w:rPr>
              <w:instrText xml:space="preserve"> PAGEREF _Toc195447010 \h </w:instrText>
            </w:r>
            <w:r w:rsidR="005D303A">
              <w:rPr>
                <w:noProof/>
                <w:webHidden/>
              </w:rPr>
            </w:r>
            <w:r w:rsidR="005D303A">
              <w:rPr>
                <w:noProof/>
                <w:webHidden/>
              </w:rPr>
              <w:fldChar w:fldCharType="separate"/>
            </w:r>
            <w:r w:rsidR="005D303A">
              <w:rPr>
                <w:noProof/>
                <w:webHidden/>
              </w:rPr>
              <w:t>103</w:t>
            </w:r>
            <w:r w:rsidR="005D303A">
              <w:rPr>
                <w:noProof/>
                <w:webHidden/>
              </w:rPr>
              <w:fldChar w:fldCharType="end"/>
            </w:r>
          </w:hyperlink>
        </w:p>
        <w:p w14:paraId="25F1BAFB" w14:textId="784C359E" w:rsidR="005D303A" w:rsidRDefault="00B2477A">
          <w:pPr>
            <w:pStyle w:val="TOC2"/>
            <w:tabs>
              <w:tab w:val="right" w:leader="dot" w:pos="9016"/>
            </w:tabs>
            <w:rPr>
              <w:rFonts w:eastAsiaTheme="minorEastAsia"/>
              <w:noProof/>
              <w:lang w:eastAsia="en-GB"/>
            </w:rPr>
          </w:pPr>
          <w:hyperlink w:anchor="_Toc195447011" w:history="1">
            <w:r w:rsidR="005D303A" w:rsidRPr="002539FD">
              <w:rPr>
                <w:rStyle w:val="Hyperlink"/>
                <w:rFonts w:cstheme="minorHAnsi"/>
                <w:noProof/>
              </w:rPr>
              <w:t>Analysis of the Qualitative Data – Discourse Analysis in Practice</w:t>
            </w:r>
            <w:r w:rsidR="005D303A">
              <w:rPr>
                <w:noProof/>
                <w:webHidden/>
              </w:rPr>
              <w:tab/>
            </w:r>
            <w:r w:rsidR="005D303A">
              <w:rPr>
                <w:noProof/>
                <w:webHidden/>
              </w:rPr>
              <w:fldChar w:fldCharType="begin"/>
            </w:r>
            <w:r w:rsidR="005D303A">
              <w:rPr>
                <w:noProof/>
                <w:webHidden/>
              </w:rPr>
              <w:instrText xml:space="preserve"> PAGEREF _Toc195447011 \h </w:instrText>
            </w:r>
            <w:r w:rsidR="005D303A">
              <w:rPr>
                <w:noProof/>
                <w:webHidden/>
              </w:rPr>
            </w:r>
            <w:r w:rsidR="005D303A">
              <w:rPr>
                <w:noProof/>
                <w:webHidden/>
              </w:rPr>
              <w:fldChar w:fldCharType="separate"/>
            </w:r>
            <w:r w:rsidR="005D303A">
              <w:rPr>
                <w:noProof/>
                <w:webHidden/>
              </w:rPr>
              <w:t>106</w:t>
            </w:r>
            <w:r w:rsidR="005D303A">
              <w:rPr>
                <w:noProof/>
                <w:webHidden/>
              </w:rPr>
              <w:fldChar w:fldCharType="end"/>
            </w:r>
          </w:hyperlink>
        </w:p>
        <w:p w14:paraId="459EF4DE" w14:textId="04A0FCA0" w:rsidR="005D303A" w:rsidRDefault="00B2477A">
          <w:pPr>
            <w:pStyle w:val="TOC2"/>
            <w:tabs>
              <w:tab w:val="right" w:leader="dot" w:pos="9016"/>
            </w:tabs>
            <w:rPr>
              <w:rFonts w:eastAsiaTheme="minorEastAsia"/>
              <w:noProof/>
              <w:lang w:eastAsia="en-GB"/>
            </w:rPr>
          </w:pPr>
          <w:hyperlink w:anchor="_Toc195447012" w:history="1">
            <w:r w:rsidR="005D303A" w:rsidRPr="002539FD">
              <w:rPr>
                <w:rStyle w:val="Hyperlink"/>
                <w:rFonts w:cstheme="minorHAnsi"/>
                <w:noProof/>
              </w:rPr>
              <w:t>Summarising the Methodology Section</w:t>
            </w:r>
            <w:r w:rsidR="005D303A">
              <w:rPr>
                <w:noProof/>
                <w:webHidden/>
              </w:rPr>
              <w:tab/>
            </w:r>
            <w:r w:rsidR="005D303A">
              <w:rPr>
                <w:noProof/>
                <w:webHidden/>
              </w:rPr>
              <w:fldChar w:fldCharType="begin"/>
            </w:r>
            <w:r w:rsidR="005D303A">
              <w:rPr>
                <w:noProof/>
                <w:webHidden/>
              </w:rPr>
              <w:instrText xml:space="preserve"> PAGEREF _Toc195447012 \h </w:instrText>
            </w:r>
            <w:r w:rsidR="005D303A">
              <w:rPr>
                <w:noProof/>
                <w:webHidden/>
              </w:rPr>
            </w:r>
            <w:r w:rsidR="005D303A">
              <w:rPr>
                <w:noProof/>
                <w:webHidden/>
              </w:rPr>
              <w:fldChar w:fldCharType="separate"/>
            </w:r>
            <w:r w:rsidR="005D303A">
              <w:rPr>
                <w:noProof/>
                <w:webHidden/>
              </w:rPr>
              <w:t>115</w:t>
            </w:r>
            <w:r w:rsidR="005D303A">
              <w:rPr>
                <w:noProof/>
                <w:webHidden/>
              </w:rPr>
              <w:fldChar w:fldCharType="end"/>
            </w:r>
          </w:hyperlink>
        </w:p>
        <w:p w14:paraId="7E24BFA3" w14:textId="6E9299B6" w:rsidR="005D303A" w:rsidRDefault="00B2477A">
          <w:pPr>
            <w:pStyle w:val="TOC1"/>
            <w:tabs>
              <w:tab w:val="right" w:leader="dot" w:pos="9016"/>
            </w:tabs>
            <w:rPr>
              <w:rFonts w:eastAsiaTheme="minorEastAsia"/>
              <w:noProof/>
              <w:lang w:eastAsia="en-GB"/>
            </w:rPr>
          </w:pPr>
          <w:hyperlink w:anchor="_Toc195447013" w:history="1">
            <w:r w:rsidR="005D303A" w:rsidRPr="002539FD">
              <w:rPr>
                <w:rStyle w:val="Hyperlink"/>
                <w:noProof/>
              </w:rPr>
              <w:t>Chapter 5 – Discourse Analysis Case Study 1 – UKIP/BXP</w:t>
            </w:r>
            <w:r w:rsidR="005D303A">
              <w:rPr>
                <w:noProof/>
                <w:webHidden/>
              </w:rPr>
              <w:tab/>
            </w:r>
            <w:r w:rsidR="005D303A">
              <w:rPr>
                <w:noProof/>
                <w:webHidden/>
              </w:rPr>
              <w:fldChar w:fldCharType="begin"/>
            </w:r>
            <w:r w:rsidR="005D303A">
              <w:rPr>
                <w:noProof/>
                <w:webHidden/>
              </w:rPr>
              <w:instrText xml:space="preserve"> PAGEREF _Toc195447013 \h </w:instrText>
            </w:r>
            <w:r w:rsidR="005D303A">
              <w:rPr>
                <w:noProof/>
                <w:webHidden/>
              </w:rPr>
            </w:r>
            <w:r w:rsidR="005D303A">
              <w:rPr>
                <w:noProof/>
                <w:webHidden/>
              </w:rPr>
              <w:fldChar w:fldCharType="separate"/>
            </w:r>
            <w:r w:rsidR="005D303A">
              <w:rPr>
                <w:noProof/>
                <w:webHidden/>
              </w:rPr>
              <w:t>118</w:t>
            </w:r>
            <w:r w:rsidR="005D303A">
              <w:rPr>
                <w:noProof/>
                <w:webHidden/>
              </w:rPr>
              <w:fldChar w:fldCharType="end"/>
            </w:r>
          </w:hyperlink>
        </w:p>
        <w:p w14:paraId="62D8CBFF" w14:textId="3360BACE" w:rsidR="005D303A" w:rsidRDefault="00B2477A">
          <w:pPr>
            <w:pStyle w:val="TOC2"/>
            <w:tabs>
              <w:tab w:val="right" w:leader="dot" w:pos="9016"/>
            </w:tabs>
            <w:rPr>
              <w:rFonts w:eastAsiaTheme="minorEastAsia"/>
              <w:noProof/>
              <w:lang w:eastAsia="en-GB"/>
            </w:rPr>
          </w:pPr>
          <w:hyperlink w:anchor="_Toc195447014" w:history="1">
            <w:r w:rsidR="005D303A" w:rsidRPr="002539FD">
              <w:rPr>
                <w:rStyle w:val="Hyperlink"/>
                <w:noProof/>
              </w:rPr>
              <w:t>1. The Quantitative Findings for UKIP/BXP</w:t>
            </w:r>
            <w:r w:rsidR="005D303A">
              <w:rPr>
                <w:noProof/>
                <w:webHidden/>
              </w:rPr>
              <w:tab/>
            </w:r>
            <w:r w:rsidR="005D303A">
              <w:rPr>
                <w:noProof/>
                <w:webHidden/>
              </w:rPr>
              <w:fldChar w:fldCharType="begin"/>
            </w:r>
            <w:r w:rsidR="005D303A">
              <w:rPr>
                <w:noProof/>
                <w:webHidden/>
              </w:rPr>
              <w:instrText xml:space="preserve"> PAGEREF _Toc195447014 \h </w:instrText>
            </w:r>
            <w:r w:rsidR="005D303A">
              <w:rPr>
                <w:noProof/>
                <w:webHidden/>
              </w:rPr>
            </w:r>
            <w:r w:rsidR="005D303A">
              <w:rPr>
                <w:noProof/>
                <w:webHidden/>
              </w:rPr>
              <w:fldChar w:fldCharType="separate"/>
            </w:r>
            <w:r w:rsidR="005D303A">
              <w:rPr>
                <w:noProof/>
                <w:webHidden/>
              </w:rPr>
              <w:t>119</w:t>
            </w:r>
            <w:r w:rsidR="005D303A">
              <w:rPr>
                <w:noProof/>
                <w:webHidden/>
              </w:rPr>
              <w:fldChar w:fldCharType="end"/>
            </w:r>
          </w:hyperlink>
        </w:p>
        <w:p w14:paraId="3216D22D" w14:textId="2C0A2D54" w:rsidR="005D303A" w:rsidRDefault="00B2477A">
          <w:pPr>
            <w:pStyle w:val="TOC2"/>
            <w:tabs>
              <w:tab w:val="right" w:leader="dot" w:pos="9016"/>
            </w:tabs>
            <w:rPr>
              <w:rFonts w:eastAsiaTheme="minorEastAsia"/>
              <w:noProof/>
              <w:lang w:eastAsia="en-GB"/>
            </w:rPr>
          </w:pPr>
          <w:hyperlink w:anchor="_Toc195447015" w:history="1">
            <w:r w:rsidR="005D303A" w:rsidRPr="002539FD">
              <w:rPr>
                <w:rStyle w:val="Hyperlink"/>
                <w:noProof/>
                <w:lang w:val="en-US"/>
              </w:rPr>
              <w:t>2. Core Populism</w:t>
            </w:r>
            <w:r w:rsidR="005D303A">
              <w:rPr>
                <w:noProof/>
                <w:webHidden/>
              </w:rPr>
              <w:tab/>
            </w:r>
            <w:r w:rsidR="005D303A">
              <w:rPr>
                <w:noProof/>
                <w:webHidden/>
              </w:rPr>
              <w:fldChar w:fldCharType="begin"/>
            </w:r>
            <w:r w:rsidR="005D303A">
              <w:rPr>
                <w:noProof/>
                <w:webHidden/>
              </w:rPr>
              <w:instrText xml:space="preserve"> PAGEREF _Toc195447015 \h </w:instrText>
            </w:r>
            <w:r w:rsidR="005D303A">
              <w:rPr>
                <w:noProof/>
                <w:webHidden/>
              </w:rPr>
            </w:r>
            <w:r w:rsidR="005D303A">
              <w:rPr>
                <w:noProof/>
                <w:webHidden/>
              </w:rPr>
              <w:fldChar w:fldCharType="separate"/>
            </w:r>
            <w:r w:rsidR="005D303A">
              <w:rPr>
                <w:noProof/>
                <w:webHidden/>
              </w:rPr>
              <w:t>125</w:t>
            </w:r>
            <w:r w:rsidR="005D303A">
              <w:rPr>
                <w:noProof/>
                <w:webHidden/>
              </w:rPr>
              <w:fldChar w:fldCharType="end"/>
            </w:r>
          </w:hyperlink>
        </w:p>
        <w:p w14:paraId="3089C856" w14:textId="12D3BC2E" w:rsidR="005D303A" w:rsidRDefault="00B2477A">
          <w:pPr>
            <w:pStyle w:val="TOC3"/>
            <w:tabs>
              <w:tab w:val="right" w:leader="dot" w:pos="9016"/>
            </w:tabs>
            <w:rPr>
              <w:rFonts w:eastAsiaTheme="minorEastAsia"/>
              <w:noProof/>
              <w:lang w:eastAsia="en-GB"/>
            </w:rPr>
          </w:pPr>
          <w:hyperlink w:anchor="_Toc195447016" w:history="1">
            <w:r w:rsidR="005D303A" w:rsidRPr="002539FD">
              <w:rPr>
                <w:rStyle w:val="Hyperlink"/>
                <w:noProof/>
              </w:rPr>
              <w:t>2.1. The People</w:t>
            </w:r>
            <w:r w:rsidR="005D303A">
              <w:rPr>
                <w:noProof/>
                <w:webHidden/>
              </w:rPr>
              <w:tab/>
            </w:r>
            <w:r w:rsidR="005D303A">
              <w:rPr>
                <w:noProof/>
                <w:webHidden/>
              </w:rPr>
              <w:fldChar w:fldCharType="begin"/>
            </w:r>
            <w:r w:rsidR="005D303A">
              <w:rPr>
                <w:noProof/>
                <w:webHidden/>
              </w:rPr>
              <w:instrText xml:space="preserve"> PAGEREF _Toc195447016 \h </w:instrText>
            </w:r>
            <w:r w:rsidR="005D303A">
              <w:rPr>
                <w:noProof/>
                <w:webHidden/>
              </w:rPr>
            </w:r>
            <w:r w:rsidR="005D303A">
              <w:rPr>
                <w:noProof/>
                <w:webHidden/>
              </w:rPr>
              <w:fldChar w:fldCharType="separate"/>
            </w:r>
            <w:r w:rsidR="005D303A">
              <w:rPr>
                <w:noProof/>
                <w:webHidden/>
              </w:rPr>
              <w:t>125</w:t>
            </w:r>
            <w:r w:rsidR="005D303A">
              <w:rPr>
                <w:noProof/>
                <w:webHidden/>
              </w:rPr>
              <w:fldChar w:fldCharType="end"/>
            </w:r>
          </w:hyperlink>
        </w:p>
        <w:p w14:paraId="30D769BA" w14:textId="6763D9ED" w:rsidR="005D303A" w:rsidRDefault="00B2477A">
          <w:pPr>
            <w:pStyle w:val="TOC3"/>
            <w:tabs>
              <w:tab w:val="right" w:leader="dot" w:pos="9016"/>
            </w:tabs>
            <w:rPr>
              <w:rFonts w:eastAsiaTheme="minorEastAsia"/>
              <w:noProof/>
              <w:lang w:eastAsia="en-GB"/>
            </w:rPr>
          </w:pPr>
          <w:hyperlink w:anchor="_Toc195447017" w:history="1">
            <w:r w:rsidR="005D303A" w:rsidRPr="002539FD">
              <w:rPr>
                <w:rStyle w:val="Hyperlink"/>
                <w:noProof/>
              </w:rPr>
              <w:t>2.2. The Elite</w:t>
            </w:r>
            <w:r w:rsidR="005D303A">
              <w:rPr>
                <w:noProof/>
                <w:webHidden/>
              </w:rPr>
              <w:tab/>
            </w:r>
            <w:r w:rsidR="005D303A">
              <w:rPr>
                <w:noProof/>
                <w:webHidden/>
              </w:rPr>
              <w:fldChar w:fldCharType="begin"/>
            </w:r>
            <w:r w:rsidR="005D303A">
              <w:rPr>
                <w:noProof/>
                <w:webHidden/>
              </w:rPr>
              <w:instrText xml:space="preserve"> PAGEREF _Toc195447017 \h </w:instrText>
            </w:r>
            <w:r w:rsidR="005D303A">
              <w:rPr>
                <w:noProof/>
                <w:webHidden/>
              </w:rPr>
            </w:r>
            <w:r w:rsidR="005D303A">
              <w:rPr>
                <w:noProof/>
                <w:webHidden/>
              </w:rPr>
              <w:fldChar w:fldCharType="separate"/>
            </w:r>
            <w:r w:rsidR="005D303A">
              <w:rPr>
                <w:noProof/>
                <w:webHidden/>
              </w:rPr>
              <w:t>133</w:t>
            </w:r>
            <w:r w:rsidR="005D303A">
              <w:rPr>
                <w:noProof/>
                <w:webHidden/>
              </w:rPr>
              <w:fldChar w:fldCharType="end"/>
            </w:r>
          </w:hyperlink>
        </w:p>
        <w:p w14:paraId="52FFE048" w14:textId="4EF23E01" w:rsidR="005D303A" w:rsidRDefault="00B2477A">
          <w:pPr>
            <w:pStyle w:val="TOC3"/>
            <w:tabs>
              <w:tab w:val="right" w:leader="dot" w:pos="9016"/>
            </w:tabs>
            <w:rPr>
              <w:rFonts w:eastAsiaTheme="minorEastAsia"/>
              <w:noProof/>
              <w:lang w:eastAsia="en-GB"/>
            </w:rPr>
          </w:pPr>
          <w:hyperlink w:anchor="_Toc195447018" w:history="1">
            <w:r w:rsidR="005D303A" w:rsidRPr="002539FD">
              <w:rPr>
                <w:rStyle w:val="Hyperlink"/>
                <w:noProof/>
              </w:rPr>
              <w:t>2.3. Hegemonic Change</w:t>
            </w:r>
            <w:r w:rsidR="005D303A">
              <w:rPr>
                <w:noProof/>
                <w:webHidden/>
              </w:rPr>
              <w:tab/>
            </w:r>
            <w:r w:rsidR="005D303A">
              <w:rPr>
                <w:noProof/>
                <w:webHidden/>
              </w:rPr>
              <w:fldChar w:fldCharType="begin"/>
            </w:r>
            <w:r w:rsidR="005D303A">
              <w:rPr>
                <w:noProof/>
                <w:webHidden/>
              </w:rPr>
              <w:instrText xml:space="preserve"> PAGEREF _Toc195447018 \h </w:instrText>
            </w:r>
            <w:r w:rsidR="005D303A">
              <w:rPr>
                <w:noProof/>
                <w:webHidden/>
              </w:rPr>
            </w:r>
            <w:r w:rsidR="005D303A">
              <w:rPr>
                <w:noProof/>
                <w:webHidden/>
              </w:rPr>
              <w:fldChar w:fldCharType="separate"/>
            </w:r>
            <w:r w:rsidR="005D303A">
              <w:rPr>
                <w:noProof/>
                <w:webHidden/>
              </w:rPr>
              <w:t>141</w:t>
            </w:r>
            <w:r w:rsidR="005D303A">
              <w:rPr>
                <w:noProof/>
                <w:webHidden/>
              </w:rPr>
              <w:fldChar w:fldCharType="end"/>
            </w:r>
          </w:hyperlink>
        </w:p>
        <w:p w14:paraId="3D4C1095" w14:textId="17A8AC03" w:rsidR="005D303A" w:rsidRDefault="00B2477A">
          <w:pPr>
            <w:pStyle w:val="TOC2"/>
            <w:tabs>
              <w:tab w:val="right" w:leader="dot" w:pos="9016"/>
            </w:tabs>
            <w:rPr>
              <w:rFonts w:eastAsiaTheme="minorEastAsia"/>
              <w:noProof/>
              <w:lang w:eastAsia="en-GB"/>
            </w:rPr>
          </w:pPr>
          <w:hyperlink w:anchor="_Toc195447019" w:history="1">
            <w:r w:rsidR="005D303A" w:rsidRPr="002539FD">
              <w:rPr>
                <w:rStyle w:val="Hyperlink"/>
                <w:rFonts w:cstheme="minorHAnsi"/>
                <w:noProof/>
              </w:rPr>
              <w:t>3. Peripheral Populism</w:t>
            </w:r>
            <w:r w:rsidR="005D303A">
              <w:rPr>
                <w:noProof/>
                <w:webHidden/>
              </w:rPr>
              <w:tab/>
            </w:r>
            <w:r w:rsidR="005D303A">
              <w:rPr>
                <w:noProof/>
                <w:webHidden/>
              </w:rPr>
              <w:fldChar w:fldCharType="begin"/>
            </w:r>
            <w:r w:rsidR="005D303A">
              <w:rPr>
                <w:noProof/>
                <w:webHidden/>
              </w:rPr>
              <w:instrText xml:space="preserve"> PAGEREF _Toc195447019 \h </w:instrText>
            </w:r>
            <w:r w:rsidR="005D303A">
              <w:rPr>
                <w:noProof/>
                <w:webHidden/>
              </w:rPr>
            </w:r>
            <w:r w:rsidR="005D303A">
              <w:rPr>
                <w:noProof/>
                <w:webHidden/>
              </w:rPr>
              <w:fldChar w:fldCharType="separate"/>
            </w:r>
            <w:r w:rsidR="005D303A">
              <w:rPr>
                <w:noProof/>
                <w:webHidden/>
              </w:rPr>
              <w:t>148</w:t>
            </w:r>
            <w:r w:rsidR="005D303A">
              <w:rPr>
                <w:noProof/>
                <w:webHidden/>
              </w:rPr>
              <w:fldChar w:fldCharType="end"/>
            </w:r>
          </w:hyperlink>
        </w:p>
        <w:p w14:paraId="2A250995" w14:textId="4279C406" w:rsidR="005D303A" w:rsidRDefault="00B2477A">
          <w:pPr>
            <w:pStyle w:val="TOC3"/>
            <w:tabs>
              <w:tab w:val="right" w:leader="dot" w:pos="9016"/>
            </w:tabs>
            <w:rPr>
              <w:rFonts w:eastAsiaTheme="minorEastAsia"/>
              <w:noProof/>
              <w:lang w:eastAsia="en-GB"/>
            </w:rPr>
          </w:pPr>
          <w:hyperlink w:anchor="_Toc195447020" w:history="1">
            <w:r w:rsidR="005D303A" w:rsidRPr="002539FD">
              <w:rPr>
                <w:rStyle w:val="Hyperlink"/>
                <w:noProof/>
              </w:rPr>
              <w:t>3.1. Direct Democracy</w:t>
            </w:r>
            <w:r w:rsidR="005D303A">
              <w:rPr>
                <w:noProof/>
                <w:webHidden/>
              </w:rPr>
              <w:tab/>
            </w:r>
            <w:r w:rsidR="005D303A">
              <w:rPr>
                <w:noProof/>
                <w:webHidden/>
              </w:rPr>
              <w:fldChar w:fldCharType="begin"/>
            </w:r>
            <w:r w:rsidR="005D303A">
              <w:rPr>
                <w:noProof/>
                <w:webHidden/>
              </w:rPr>
              <w:instrText xml:space="preserve"> PAGEREF _Toc195447020 \h </w:instrText>
            </w:r>
            <w:r w:rsidR="005D303A">
              <w:rPr>
                <w:noProof/>
                <w:webHidden/>
              </w:rPr>
            </w:r>
            <w:r w:rsidR="005D303A">
              <w:rPr>
                <w:noProof/>
                <w:webHidden/>
              </w:rPr>
              <w:fldChar w:fldCharType="separate"/>
            </w:r>
            <w:r w:rsidR="005D303A">
              <w:rPr>
                <w:noProof/>
                <w:webHidden/>
              </w:rPr>
              <w:t>148</w:t>
            </w:r>
            <w:r w:rsidR="005D303A">
              <w:rPr>
                <w:noProof/>
                <w:webHidden/>
              </w:rPr>
              <w:fldChar w:fldCharType="end"/>
            </w:r>
          </w:hyperlink>
        </w:p>
        <w:p w14:paraId="69ED70B8" w14:textId="62DB4936" w:rsidR="005D303A" w:rsidRDefault="00B2477A">
          <w:pPr>
            <w:pStyle w:val="TOC3"/>
            <w:tabs>
              <w:tab w:val="right" w:leader="dot" w:pos="9016"/>
            </w:tabs>
            <w:rPr>
              <w:rFonts w:eastAsiaTheme="minorEastAsia"/>
              <w:noProof/>
              <w:lang w:eastAsia="en-GB"/>
            </w:rPr>
          </w:pPr>
          <w:hyperlink w:anchor="_Toc195447021" w:history="1">
            <w:r w:rsidR="005D303A" w:rsidRPr="002539FD">
              <w:rPr>
                <w:rStyle w:val="Hyperlink"/>
                <w:noProof/>
              </w:rPr>
              <w:t>3.2. Charismatic Performer</w:t>
            </w:r>
            <w:r w:rsidR="005D303A">
              <w:rPr>
                <w:noProof/>
                <w:webHidden/>
              </w:rPr>
              <w:tab/>
            </w:r>
            <w:r w:rsidR="005D303A">
              <w:rPr>
                <w:noProof/>
                <w:webHidden/>
              </w:rPr>
              <w:fldChar w:fldCharType="begin"/>
            </w:r>
            <w:r w:rsidR="005D303A">
              <w:rPr>
                <w:noProof/>
                <w:webHidden/>
              </w:rPr>
              <w:instrText xml:space="preserve"> PAGEREF _Toc195447021 \h </w:instrText>
            </w:r>
            <w:r w:rsidR="005D303A">
              <w:rPr>
                <w:noProof/>
                <w:webHidden/>
              </w:rPr>
            </w:r>
            <w:r w:rsidR="005D303A">
              <w:rPr>
                <w:noProof/>
                <w:webHidden/>
              </w:rPr>
              <w:fldChar w:fldCharType="separate"/>
            </w:r>
            <w:r w:rsidR="005D303A">
              <w:rPr>
                <w:noProof/>
                <w:webHidden/>
              </w:rPr>
              <w:t>153</w:t>
            </w:r>
            <w:r w:rsidR="005D303A">
              <w:rPr>
                <w:noProof/>
                <w:webHidden/>
              </w:rPr>
              <w:fldChar w:fldCharType="end"/>
            </w:r>
          </w:hyperlink>
        </w:p>
        <w:p w14:paraId="550A29A5" w14:textId="43894DCA" w:rsidR="005D303A" w:rsidRDefault="00B2477A">
          <w:pPr>
            <w:pStyle w:val="TOC3"/>
            <w:tabs>
              <w:tab w:val="right" w:leader="dot" w:pos="9016"/>
            </w:tabs>
            <w:rPr>
              <w:rFonts w:eastAsiaTheme="minorEastAsia"/>
              <w:noProof/>
              <w:lang w:eastAsia="en-GB"/>
            </w:rPr>
          </w:pPr>
          <w:hyperlink w:anchor="_Toc195447022" w:history="1">
            <w:r w:rsidR="005D303A" w:rsidRPr="002539FD">
              <w:rPr>
                <w:rStyle w:val="Hyperlink"/>
                <w:noProof/>
              </w:rPr>
              <w:t>3.3. Media Antagonism</w:t>
            </w:r>
            <w:r w:rsidR="005D303A">
              <w:rPr>
                <w:noProof/>
                <w:webHidden/>
              </w:rPr>
              <w:tab/>
            </w:r>
            <w:r w:rsidR="005D303A">
              <w:rPr>
                <w:noProof/>
                <w:webHidden/>
              </w:rPr>
              <w:fldChar w:fldCharType="begin"/>
            </w:r>
            <w:r w:rsidR="005D303A">
              <w:rPr>
                <w:noProof/>
                <w:webHidden/>
              </w:rPr>
              <w:instrText xml:space="preserve"> PAGEREF _Toc195447022 \h </w:instrText>
            </w:r>
            <w:r w:rsidR="005D303A">
              <w:rPr>
                <w:noProof/>
                <w:webHidden/>
              </w:rPr>
            </w:r>
            <w:r w:rsidR="005D303A">
              <w:rPr>
                <w:noProof/>
                <w:webHidden/>
              </w:rPr>
              <w:fldChar w:fldCharType="separate"/>
            </w:r>
            <w:r w:rsidR="005D303A">
              <w:rPr>
                <w:noProof/>
                <w:webHidden/>
              </w:rPr>
              <w:t>159</w:t>
            </w:r>
            <w:r w:rsidR="005D303A">
              <w:rPr>
                <w:noProof/>
                <w:webHidden/>
              </w:rPr>
              <w:fldChar w:fldCharType="end"/>
            </w:r>
          </w:hyperlink>
        </w:p>
        <w:p w14:paraId="01EC80E0" w14:textId="5EA6DFD6" w:rsidR="005D303A" w:rsidRDefault="00B2477A">
          <w:pPr>
            <w:pStyle w:val="TOC3"/>
            <w:tabs>
              <w:tab w:val="right" w:leader="dot" w:pos="9016"/>
            </w:tabs>
            <w:rPr>
              <w:rFonts w:eastAsiaTheme="minorEastAsia"/>
              <w:noProof/>
              <w:lang w:eastAsia="en-GB"/>
            </w:rPr>
          </w:pPr>
          <w:hyperlink w:anchor="_Toc195447023" w:history="1">
            <w:r w:rsidR="005D303A" w:rsidRPr="002539FD">
              <w:rPr>
                <w:rStyle w:val="Hyperlink"/>
                <w:noProof/>
              </w:rPr>
              <w:t>3.4. Cultural Low</w:t>
            </w:r>
            <w:r w:rsidR="005D303A">
              <w:rPr>
                <w:noProof/>
                <w:webHidden/>
              </w:rPr>
              <w:tab/>
            </w:r>
            <w:r w:rsidR="005D303A">
              <w:rPr>
                <w:noProof/>
                <w:webHidden/>
              </w:rPr>
              <w:fldChar w:fldCharType="begin"/>
            </w:r>
            <w:r w:rsidR="005D303A">
              <w:rPr>
                <w:noProof/>
                <w:webHidden/>
              </w:rPr>
              <w:instrText xml:space="preserve"> PAGEREF _Toc195447023 \h </w:instrText>
            </w:r>
            <w:r w:rsidR="005D303A">
              <w:rPr>
                <w:noProof/>
                <w:webHidden/>
              </w:rPr>
            </w:r>
            <w:r w:rsidR="005D303A">
              <w:rPr>
                <w:noProof/>
                <w:webHidden/>
              </w:rPr>
              <w:fldChar w:fldCharType="separate"/>
            </w:r>
            <w:r w:rsidR="005D303A">
              <w:rPr>
                <w:noProof/>
                <w:webHidden/>
              </w:rPr>
              <w:t>161</w:t>
            </w:r>
            <w:r w:rsidR="005D303A">
              <w:rPr>
                <w:noProof/>
                <w:webHidden/>
              </w:rPr>
              <w:fldChar w:fldCharType="end"/>
            </w:r>
          </w:hyperlink>
        </w:p>
        <w:p w14:paraId="6918D45C" w14:textId="0CF3F1E8" w:rsidR="005D303A" w:rsidRDefault="00B2477A">
          <w:pPr>
            <w:pStyle w:val="TOC2"/>
            <w:tabs>
              <w:tab w:val="right" w:leader="dot" w:pos="9016"/>
            </w:tabs>
            <w:rPr>
              <w:rFonts w:eastAsiaTheme="minorEastAsia"/>
              <w:noProof/>
              <w:lang w:eastAsia="en-GB"/>
            </w:rPr>
          </w:pPr>
          <w:hyperlink w:anchor="_Toc195447024" w:history="1">
            <w:r w:rsidR="005D303A" w:rsidRPr="002539FD">
              <w:rPr>
                <w:rStyle w:val="Hyperlink"/>
                <w:noProof/>
              </w:rPr>
              <w:t>4. Discourse Summary: Farage the Performer, Nuttall the Pragmatic Populist</w:t>
            </w:r>
            <w:r w:rsidR="005D303A">
              <w:rPr>
                <w:noProof/>
                <w:webHidden/>
              </w:rPr>
              <w:tab/>
            </w:r>
            <w:r w:rsidR="005D303A">
              <w:rPr>
                <w:noProof/>
                <w:webHidden/>
              </w:rPr>
              <w:fldChar w:fldCharType="begin"/>
            </w:r>
            <w:r w:rsidR="005D303A">
              <w:rPr>
                <w:noProof/>
                <w:webHidden/>
              </w:rPr>
              <w:instrText xml:space="preserve"> PAGEREF _Toc195447024 \h </w:instrText>
            </w:r>
            <w:r w:rsidR="005D303A">
              <w:rPr>
                <w:noProof/>
                <w:webHidden/>
              </w:rPr>
            </w:r>
            <w:r w:rsidR="005D303A">
              <w:rPr>
                <w:noProof/>
                <w:webHidden/>
              </w:rPr>
              <w:fldChar w:fldCharType="separate"/>
            </w:r>
            <w:r w:rsidR="005D303A">
              <w:rPr>
                <w:noProof/>
                <w:webHidden/>
              </w:rPr>
              <w:t>167</w:t>
            </w:r>
            <w:r w:rsidR="005D303A">
              <w:rPr>
                <w:noProof/>
                <w:webHidden/>
              </w:rPr>
              <w:fldChar w:fldCharType="end"/>
            </w:r>
          </w:hyperlink>
        </w:p>
        <w:p w14:paraId="7897B619" w14:textId="5FE3D4E5" w:rsidR="005D303A" w:rsidRDefault="00B2477A">
          <w:pPr>
            <w:pStyle w:val="TOC1"/>
            <w:tabs>
              <w:tab w:val="right" w:leader="dot" w:pos="9016"/>
            </w:tabs>
            <w:rPr>
              <w:rFonts w:eastAsiaTheme="minorEastAsia"/>
              <w:noProof/>
              <w:lang w:eastAsia="en-GB"/>
            </w:rPr>
          </w:pPr>
          <w:hyperlink w:anchor="_Toc195447025" w:history="1">
            <w:r w:rsidR="005D303A" w:rsidRPr="002539FD">
              <w:rPr>
                <w:rStyle w:val="Hyperlink"/>
                <w:noProof/>
              </w:rPr>
              <w:t>Chapter 6 – Discourse Analysis Case Study 2 – The Conservatives</w:t>
            </w:r>
            <w:r w:rsidR="005D303A">
              <w:rPr>
                <w:noProof/>
                <w:webHidden/>
              </w:rPr>
              <w:tab/>
            </w:r>
            <w:r w:rsidR="005D303A">
              <w:rPr>
                <w:noProof/>
                <w:webHidden/>
              </w:rPr>
              <w:fldChar w:fldCharType="begin"/>
            </w:r>
            <w:r w:rsidR="005D303A">
              <w:rPr>
                <w:noProof/>
                <w:webHidden/>
              </w:rPr>
              <w:instrText xml:space="preserve"> PAGEREF _Toc195447025 \h </w:instrText>
            </w:r>
            <w:r w:rsidR="005D303A">
              <w:rPr>
                <w:noProof/>
                <w:webHidden/>
              </w:rPr>
            </w:r>
            <w:r w:rsidR="005D303A">
              <w:rPr>
                <w:noProof/>
                <w:webHidden/>
              </w:rPr>
              <w:fldChar w:fldCharType="separate"/>
            </w:r>
            <w:r w:rsidR="005D303A">
              <w:rPr>
                <w:noProof/>
                <w:webHidden/>
              </w:rPr>
              <w:t>169</w:t>
            </w:r>
            <w:r w:rsidR="005D303A">
              <w:rPr>
                <w:noProof/>
                <w:webHidden/>
              </w:rPr>
              <w:fldChar w:fldCharType="end"/>
            </w:r>
          </w:hyperlink>
        </w:p>
        <w:p w14:paraId="6F31C468" w14:textId="354936BF" w:rsidR="005D303A" w:rsidRDefault="00B2477A">
          <w:pPr>
            <w:pStyle w:val="TOC2"/>
            <w:tabs>
              <w:tab w:val="right" w:leader="dot" w:pos="9016"/>
            </w:tabs>
            <w:rPr>
              <w:rFonts w:eastAsiaTheme="minorEastAsia"/>
              <w:noProof/>
              <w:lang w:eastAsia="en-GB"/>
            </w:rPr>
          </w:pPr>
          <w:hyperlink w:anchor="_Toc195447026" w:history="1">
            <w:r w:rsidR="005D303A" w:rsidRPr="002539FD">
              <w:rPr>
                <w:rStyle w:val="Hyperlink"/>
                <w:noProof/>
              </w:rPr>
              <w:t>1. The Quantitative Findings for the Conservatives</w:t>
            </w:r>
            <w:r w:rsidR="005D303A">
              <w:rPr>
                <w:noProof/>
                <w:webHidden/>
              </w:rPr>
              <w:tab/>
            </w:r>
            <w:r w:rsidR="005D303A">
              <w:rPr>
                <w:noProof/>
                <w:webHidden/>
              </w:rPr>
              <w:fldChar w:fldCharType="begin"/>
            </w:r>
            <w:r w:rsidR="005D303A">
              <w:rPr>
                <w:noProof/>
                <w:webHidden/>
              </w:rPr>
              <w:instrText xml:space="preserve"> PAGEREF _Toc195447026 \h </w:instrText>
            </w:r>
            <w:r w:rsidR="005D303A">
              <w:rPr>
                <w:noProof/>
                <w:webHidden/>
              </w:rPr>
            </w:r>
            <w:r w:rsidR="005D303A">
              <w:rPr>
                <w:noProof/>
                <w:webHidden/>
              </w:rPr>
              <w:fldChar w:fldCharType="separate"/>
            </w:r>
            <w:r w:rsidR="005D303A">
              <w:rPr>
                <w:noProof/>
                <w:webHidden/>
              </w:rPr>
              <w:t>169</w:t>
            </w:r>
            <w:r w:rsidR="005D303A">
              <w:rPr>
                <w:noProof/>
                <w:webHidden/>
              </w:rPr>
              <w:fldChar w:fldCharType="end"/>
            </w:r>
          </w:hyperlink>
        </w:p>
        <w:p w14:paraId="6348B633" w14:textId="7E166673" w:rsidR="005D303A" w:rsidRDefault="00B2477A">
          <w:pPr>
            <w:pStyle w:val="TOC2"/>
            <w:tabs>
              <w:tab w:val="right" w:leader="dot" w:pos="9016"/>
            </w:tabs>
            <w:rPr>
              <w:rFonts w:eastAsiaTheme="minorEastAsia"/>
              <w:noProof/>
              <w:lang w:eastAsia="en-GB"/>
            </w:rPr>
          </w:pPr>
          <w:hyperlink w:anchor="_Toc195447027" w:history="1">
            <w:r w:rsidR="005D303A" w:rsidRPr="002539FD">
              <w:rPr>
                <w:rStyle w:val="Hyperlink"/>
                <w:noProof/>
              </w:rPr>
              <w:t>2. Populist Core</w:t>
            </w:r>
            <w:r w:rsidR="005D303A">
              <w:rPr>
                <w:noProof/>
                <w:webHidden/>
              </w:rPr>
              <w:tab/>
            </w:r>
            <w:r w:rsidR="005D303A">
              <w:rPr>
                <w:noProof/>
                <w:webHidden/>
              </w:rPr>
              <w:fldChar w:fldCharType="begin"/>
            </w:r>
            <w:r w:rsidR="005D303A">
              <w:rPr>
                <w:noProof/>
                <w:webHidden/>
              </w:rPr>
              <w:instrText xml:space="preserve"> PAGEREF _Toc195447027 \h </w:instrText>
            </w:r>
            <w:r w:rsidR="005D303A">
              <w:rPr>
                <w:noProof/>
                <w:webHidden/>
              </w:rPr>
            </w:r>
            <w:r w:rsidR="005D303A">
              <w:rPr>
                <w:noProof/>
                <w:webHidden/>
              </w:rPr>
              <w:fldChar w:fldCharType="separate"/>
            </w:r>
            <w:r w:rsidR="005D303A">
              <w:rPr>
                <w:noProof/>
                <w:webHidden/>
              </w:rPr>
              <w:t>176</w:t>
            </w:r>
            <w:r w:rsidR="005D303A">
              <w:rPr>
                <w:noProof/>
                <w:webHidden/>
              </w:rPr>
              <w:fldChar w:fldCharType="end"/>
            </w:r>
          </w:hyperlink>
        </w:p>
        <w:p w14:paraId="7782BC6F" w14:textId="256C6F92" w:rsidR="005D303A" w:rsidRDefault="00B2477A">
          <w:pPr>
            <w:pStyle w:val="TOC3"/>
            <w:tabs>
              <w:tab w:val="right" w:leader="dot" w:pos="9016"/>
            </w:tabs>
            <w:rPr>
              <w:rFonts w:eastAsiaTheme="minorEastAsia"/>
              <w:noProof/>
              <w:lang w:eastAsia="en-GB"/>
            </w:rPr>
          </w:pPr>
          <w:hyperlink w:anchor="_Toc195447028" w:history="1">
            <w:r w:rsidR="005D303A" w:rsidRPr="002539FD">
              <w:rPr>
                <w:rStyle w:val="Hyperlink"/>
                <w:noProof/>
              </w:rPr>
              <w:t>2.1. The People</w:t>
            </w:r>
            <w:r w:rsidR="005D303A">
              <w:rPr>
                <w:noProof/>
                <w:webHidden/>
              </w:rPr>
              <w:tab/>
            </w:r>
            <w:r w:rsidR="005D303A">
              <w:rPr>
                <w:noProof/>
                <w:webHidden/>
              </w:rPr>
              <w:fldChar w:fldCharType="begin"/>
            </w:r>
            <w:r w:rsidR="005D303A">
              <w:rPr>
                <w:noProof/>
                <w:webHidden/>
              </w:rPr>
              <w:instrText xml:space="preserve"> PAGEREF _Toc195447028 \h </w:instrText>
            </w:r>
            <w:r w:rsidR="005D303A">
              <w:rPr>
                <w:noProof/>
                <w:webHidden/>
              </w:rPr>
            </w:r>
            <w:r w:rsidR="005D303A">
              <w:rPr>
                <w:noProof/>
                <w:webHidden/>
              </w:rPr>
              <w:fldChar w:fldCharType="separate"/>
            </w:r>
            <w:r w:rsidR="005D303A">
              <w:rPr>
                <w:noProof/>
                <w:webHidden/>
              </w:rPr>
              <w:t>176</w:t>
            </w:r>
            <w:r w:rsidR="005D303A">
              <w:rPr>
                <w:noProof/>
                <w:webHidden/>
              </w:rPr>
              <w:fldChar w:fldCharType="end"/>
            </w:r>
          </w:hyperlink>
        </w:p>
        <w:p w14:paraId="6D83DC77" w14:textId="08D94D62" w:rsidR="005D303A" w:rsidRDefault="00B2477A">
          <w:pPr>
            <w:pStyle w:val="TOC3"/>
            <w:tabs>
              <w:tab w:val="left" w:pos="1100"/>
              <w:tab w:val="right" w:leader="dot" w:pos="9016"/>
            </w:tabs>
            <w:rPr>
              <w:rFonts w:eastAsiaTheme="minorEastAsia"/>
              <w:noProof/>
              <w:lang w:eastAsia="en-GB"/>
            </w:rPr>
          </w:pPr>
          <w:hyperlink w:anchor="_Toc195447029" w:history="1">
            <w:r w:rsidR="005D303A" w:rsidRPr="002539FD">
              <w:rPr>
                <w:rStyle w:val="Hyperlink"/>
                <w:noProof/>
              </w:rPr>
              <w:t>2.2.</w:t>
            </w:r>
            <w:r w:rsidR="005D303A">
              <w:rPr>
                <w:rFonts w:eastAsiaTheme="minorEastAsia"/>
                <w:noProof/>
                <w:lang w:eastAsia="en-GB"/>
              </w:rPr>
              <w:tab/>
            </w:r>
            <w:r w:rsidR="005D303A" w:rsidRPr="002539FD">
              <w:rPr>
                <w:rStyle w:val="Hyperlink"/>
                <w:noProof/>
              </w:rPr>
              <w:t>The Elite</w:t>
            </w:r>
            <w:r w:rsidR="005D303A">
              <w:rPr>
                <w:noProof/>
                <w:webHidden/>
              </w:rPr>
              <w:tab/>
            </w:r>
            <w:r w:rsidR="005D303A">
              <w:rPr>
                <w:noProof/>
                <w:webHidden/>
              </w:rPr>
              <w:fldChar w:fldCharType="begin"/>
            </w:r>
            <w:r w:rsidR="005D303A">
              <w:rPr>
                <w:noProof/>
                <w:webHidden/>
              </w:rPr>
              <w:instrText xml:space="preserve"> PAGEREF _Toc195447029 \h </w:instrText>
            </w:r>
            <w:r w:rsidR="005D303A">
              <w:rPr>
                <w:noProof/>
                <w:webHidden/>
              </w:rPr>
            </w:r>
            <w:r w:rsidR="005D303A">
              <w:rPr>
                <w:noProof/>
                <w:webHidden/>
              </w:rPr>
              <w:fldChar w:fldCharType="separate"/>
            </w:r>
            <w:r w:rsidR="005D303A">
              <w:rPr>
                <w:noProof/>
                <w:webHidden/>
              </w:rPr>
              <w:t>183</w:t>
            </w:r>
            <w:r w:rsidR="005D303A">
              <w:rPr>
                <w:noProof/>
                <w:webHidden/>
              </w:rPr>
              <w:fldChar w:fldCharType="end"/>
            </w:r>
          </w:hyperlink>
        </w:p>
        <w:p w14:paraId="76ADC207" w14:textId="72D11E52" w:rsidR="005D303A" w:rsidRDefault="00B2477A">
          <w:pPr>
            <w:pStyle w:val="TOC3"/>
            <w:tabs>
              <w:tab w:val="left" w:pos="1100"/>
              <w:tab w:val="right" w:leader="dot" w:pos="9016"/>
            </w:tabs>
            <w:rPr>
              <w:rFonts w:eastAsiaTheme="minorEastAsia"/>
              <w:noProof/>
              <w:lang w:eastAsia="en-GB"/>
            </w:rPr>
          </w:pPr>
          <w:hyperlink w:anchor="_Toc195447030" w:history="1">
            <w:r w:rsidR="005D303A" w:rsidRPr="002539FD">
              <w:rPr>
                <w:rStyle w:val="Hyperlink"/>
                <w:noProof/>
              </w:rPr>
              <w:t>2.3.</w:t>
            </w:r>
            <w:r w:rsidR="005D303A">
              <w:rPr>
                <w:rFonts w:eastAsiaTheme="minorEastAsia"/>
                <w:noProof/>
                <w:lang w:eastAsia="en-GB"/>
              </w:rPr>
              <w:tab/>
            </w:r>
            <w:r w:rsidR="005D303A" w:rsidRPr="002539FD">
              <w:rPr>
                <w:rStyle w:val="Hyperlink"/>
                <w:noProof/>
              </w:rPr>
              <w:t>Hegemonic Change</w:t>
            </w:r>
            <w:r w:rsidR="005D303A">
              <w:rPr>
                <w:noProof/>
                <w:webHidden/>
              </w:rPr>
              <w:tab/>
            </w:r>
            <w:r w:rsidR="005D303A">
              <w:rPr>
                <w:noProof/>
                <w:webHidden/>
              </w:rPr>
              <w:fldChar w:fldCharType="begin"/>
            </w:r>
            <w:r w:rsidR="005D303A">
              <w:rPr>
                <w:noProof/>
                <w:webHidden/>
              </w:rPr>
              <w:instrText xml:space="preserve"> PAGEREF _Toc195447030 \h </w:instrText>
            </w:r>
            <w:r w:rsidR="005D303A">
              <w:rPr>
                <w:noProof/>
                <w:webHidden/>
              </w:rPr>
            </w:r>
            <w:r w:rsidR="005D303A">
              <w:rPr>
                <w:noProof/>
                <w:webHidden/>
              </w:rPr>
              <w:fldChar w:fldCharType="separate"/>
            </w:r>
            <w:r w:rsidR="005D303A">
              <w:rPr>
                <w:noProof/>
                <w:webHidden/>
              </w:rPr>
              <w:t>187</w:t>
            </w:r>
            <w:r w:rsidR="005D303A">
              <w:rPr>
                <w:noProof/>
                <w:webHidden/>
              </w:rPr>
              <w:fldChar w:fldCharType="end"/>
            </w:r>
          </w:hyperlink>
        </w:p>
        <w:p w14:paraId="02F9900A" w14:textId="352C757E" w:rsidR="005D303A" w:rsidRDefault="00B2477A">
          <w:pPr>
            <w:pStyle w:val="TOC2"/>
            <w:tabs>
              <w:tab w:val="left" w:pos="660"/>
              <w:tab w:val="right" w:leader="dot" w:pos="9016"/>
            </w:tabs>
            <w:rPr>
              <w:rFonts w:eastAsiaTheme="minorEastAsia"/>
              <w:noProof/>
              <w:lang w:eastAsia="en-GB"/>
            </w:rPr>
          </w:pPr>
          <w:hyperlink w:anchor="_Toc195447031" w:history="1">
            <w:r w:rsidR="005D303A" w:rsidRPr="002539FD">
              <w:rPr>
                <w:rStyle w:val="Hyperlink"/>
                <w:noProof/>
              </w:rPr>
              <w:t>3.</w:t>
            </w:r>
            <w:r w:rsidR="005D303A">
              <w:rPr>
                <w:rFonts w:eastAsiaTheme="minorEastAsia"/>
                <w:noProof/>
                <w:lang w:eastAsia="en-GB"/>
              </w:rPr>
              <w:tab/>
            </w:r>
            <w:r w:rsidR="005D303A" w:rsidRPr="002539FD">
              <w:rPr>
                <w:rStyle w:val="Hyperlink"/>
                <w:noProof/>
              </w:rPr>
              <w:t>Peripheral Populism</w:t>
            </w:r>
            <w:r w:rsidR="005D303A">
              <w:rPr>
                <w:noProof/>
                <w:webHidden/>
              </w:rPr>
              <w:tab/>
            </w:r>
            <w:r w:rsidR="005D303A">
              <w:rPr>
                <w:noProof/>
                <w:webHidden/>
              </w:rPr>
              <w:fldChar w:fldCharType="begin"/>
            </w:r>
            <w:r w:rsidR="005D303A">
              <w:rPr>
                <w:noProof/>
                <w:webHidden/>
              </w:rPr>
              <w:instrText xml:space="preserve"> PAGEREF _Toc195447031 \h </w:instrText>
            </w:r>
            <w:r w:rsidR="005D303A">
              <w:rPr>
                <w:noProof/>
                <w:webHidden/>
              </w:rPr>
            </w:r>
            <w:r w:rsidR="005D303A">
              <w:rPr>
                <w:noProof/>
                <w:webHidden/>
              </w:rPr>
              <w:fldChar w:fldCharType="separate"/>
            </w:r>
            <w:r w:rsidR="005D303A">
              <w:rPr>
                <w:noProof/>
                <w:webHidden/>
              </w:rPr>
              <w:t>192</w:t>
            </w:r>
            <w:r w:rsidR="005D303A">
              <w:rPr>
                <w:noProof/>
                <w:webHidden/>
              </w:rPr>
              <w:fldChar w:fldCharType="end"/>
            </w:r>
          </w:hyperlink>
        </w:p>
        <w:p w14:paraId="3B178F19" w14:textId="0BCECC82" w:rsidR="005D303A" w:rsidRDefault="00B2477A">
          <w:pPr>
            <w:pStyle w:val="TOC3"/>
            <w:tabs>
              <w:tab w:val="left" w:pos="1100"/>
              <w:tab w:val="right" w:leader="dot" w:pos="9016"/>
            </w:tabs>
            <w:rPr>
              <w:rFonts w:eastAsiaTheme="minorEastAsia"/>
              <w:noProof/>
              <w:lang w:eastAsia="en-GB"/>
            </w:rPr>
          </w:pPr>
          <w:hyperlink w:anchor="_Toc195447032" w:history="1">
            <w:r w:rsidR="005D303A" w:rsidRPr="002539FD">
              <w:rPr>
                <w:rStyle w:val="Hyperlink"/>
                <w:noProof/>
              </w:rPr>
              <w:t>3.1.</w:t>
            </w:r>
            <w:r w:rsidR="005D303A">
              <w:rPr>
                <w:rFonts w:eastAsiaTheme="minorEastAsia"/>
                <w:noProof/>
                <w:lang w:eastAsia="en-GB"/>
              </w:rPr>
              <w:tab/>
            </w:r>
            <w:r w:rsidR="005D303A" w:rsidRPr="002539FD">
              <w:rPr>
                <w:rStyle w:val="Hyperlink"/>
                <w:noProof/>
              </w:rPr>
              <w:t>Direct Democracy</w:t>
            </w:r>
            <w:r w:rsidR="005D303A">
              <w:rPr>
                <w:noProof/>
                <w:webHidden/>
              </w:rPr>
              <w:tab/>
            </w:r>
            <w:r w:rsidR="005D303A">
              <w:rPr>
                <w:noProof/>
                <w:webHidden/>
              </w:rPr>
              <w:fldChar w:fldCharType="begin"/>
            </w:r>
            <w:r w:rsidR="005D303A">
              <w:rPr>
                <w:noProof/>
                <w:webHidden/>
              </w:rPr>
              <w:instrText xml:space="preserve"> PAGEREF _Toc195447032 \h </w:instrText>
            </w:r>
            <w:r w:rsidR="005D303A">
              <w:rPr>
                <w:noProof/>
                <w:webHidden/>
              </w:rPr>
            </w:r>
            <w:r w:rsidR="005D303A">
              <w:rPr>
                <w:noProof/>
                <w:webHidden/>
              </w:rPr>
              <w:fldChar w:fldCharType="separate"/>
            </w:r>
            <w:r w:rsidR="005D303A">
              <w:rPr>
                <w:noProof/>
                <w:webHidden/>
              </w:rPr>
              <w:t>192</w:t>
            </w:r>
            <w:r w:rsidR="005D303A">
              <w:rPr>
                <w:noProof/>
                <w:webHidden/>
              </w:rPr>
              <w:fldChar w:fldCharType="end"/>
            </w:r>
          </w:hyperlink>
        </w:p>
        <w:p w14:paraId="11D98628" w14:textId="2361FBF6" w:rsidR="005D303A" w:rsidRDefault="00B2477A">
          <w:pPr>
            <w:pStyle w:val="TOC3"/>
            <w:tabs>
              <w:tab w:val="left" w:pos="1100"/>
              <w:tab w:val="right" w:leader="dot" w:pos="9016"/>
            </w:tabs>
            <w:rPr>
              <w:rFonts w:eastAsiaTheme="minorEastAsia"/>
              <w:noProof/>
              <w:lang w:eastAsia="en-GB"/>
            </w:rPr>
          </w:pPr>
          <w:hyperlink w:anchor="_Toc195447033" w:history="1">
            <w:r w:rsidR="005D303A" w:rsidRPr="002539FD">
              <w:rPr>
                <w:rStyle w:val="Hyperlink"/>
                <w:noProof/>
              </w:rPr>
              <w:t>3.2.</w:t>
            </w:r>
            <w:r w:rsidR="005D303A">
              <w:rPr>
                <w:rFonts w:eastAsiaTheme="minorEastAsia"/>
                <w:noProof/>
                <w:lang w:eastAsia="en-GB"/>
              </w:rPr>
              <w:tab/>
            </w:r>
            <w:r w:rsidR="005D303A" w:rsidRPr="002539FD">
              <w:rPr>
                <w:rStyle w:val="Hyperlink"/>
                <w:noProof/>
              </w:rPr>
              <w:t>Charismatic Performer</w:t>
            </w:r>
            <w:r w:rsidR="005D303A">
              <w:rPr>
                <w:noProof/>
                <w:webHidden/>
              </w:rPr>
              <w:tab/>
            </w:r>
            <w:r w:rsidR="005D303A">
              <w:rPr>
                <w:noProof/>
                <w:webHidden/>
              </w:rPr>
              <w:fldChar w:fldCharType="begin"/>
            </w:r>
            <w:r w:rsidR="005D303A">
              <w:rPr>
                <w:noProof/>
                <w:webHidden/>
              </w:rPr>
              <w:instrText xml:space="preserve"> PAGEREF _Toc195447033 \h </w:instrText>
            </w:r>
            <w:r w:rsidR="005D303A">
              <w:rPr>
                <w:noProof/>
                <w:webHidden/>
              </w:rPr>
            </w:r>
            <w:r w:rsidR="005D303A">
              <w:rPr>
                <w:noProof/>
                <w:webHidden/>
              </w:rPr>
              <w:fldChar w:fldCharType="separate"/>
            </w:r>
            <w:r w:rsidR="005D303A">
              <w:rPr>
                <w:noProof/>
                <w:webHidden/>
              </w:rPr>
              <w:t>198</w:t>
            </w:r>
            <w:r w:rsidR="005D303A">
              <w:rPr>
                <w:noProof/>
                <w:webHidden/>
              </w:rPr>
              <w:fldChar w:fldCharType="end"/>
            </w:r>
          </w:hyperlink>
        </w:p>
        <w:p w14:paraId="60FC6F5E" w14:textId="5255211F" w:rsidR="005D303A" w:rsidRDefault="00B2477A">
          <w:pPr>
            <w:pStyle w:val="TOC3"/>
            <w:tabs>
              <w:tab w:val="left" w:pos="1100"/>
              <w:tab w:val="right" w:leader="dot" w:pos="9016"/>
            </w:tabs>
            <w:rPr>
              <w:rFonts w:eastAsiaTheme="minorEastAsia"/>
              <w:noProof/>
              <w:lang w:eastAsia="en-GB"/>
            </w:rPr>
          </w:pPr>
          <w:hyperlink w:anchor="_Toc195447034" w:history="1">
            <w:r w:rsidR="005D303A" w:rsidRPr="002539FD">
              <w:rPr>
                <w:rStyle w:val="Hyperlink"/>
                <w:noProof/>
              </w:rPr>
              <w:t>3.3.</w:t>
            </w:r>
            <w:r w:rsidR="005D303A">
              <w:rPr>
                <w:rFonts w:eastAsiaTheme="minorEastAsia"/>
                <w:noProof/>
                <w:lang w:eastAsia="en-GB"/>
              </w:rPr>
              <w:tab/>
            </w:r>
            <w:r w:rsidR="005D303A" w:rsidRPr="002539FD">
              <w:rPr>
                <w:rStyle w:val="Hyperlink"/>
                <w:noProof/>
              </w:rPr>
              <w:t>Media Antagonism</w:t>
            </w:r>
            <w:r w:rsidR="005D303A">
              <w:rPr>
                <w:noProof/>
                <w:webHidden/>
              </w:rPr>
              <w:tab/>
            </w:r>
            <w:r w:rsidR="005D303A">
              <w:rPr>
                <w:noProof/>
                <w:webHidden/>
              </w:rPr>
              <w:fldChar w:fldCharType="begin"/>
            </w:r>
            <w:r w:rsidR="005D303A">
              <w:rPr>
                <w:noProof/>
                <w:webHidden/>
              </w:rPr>
              <w:instrText xml:space="preserve"> PAGEREF _Toc195447034 \h </w:instrText>
            </w:r>
            <w:r w:rsidR="005D303A">
              <w:rPr>
                <w:noProof/>
                <w:webHidden/>
              </w:rPr>
            </w:r>
            <w:r w:rsidR="005D303A">
              <w:rPr>
                <w:noProof/>
                <w:webHidden/>
              </w:rPr>
              <w:fldChar w:fldCharType="separate"/>
            </w:r>
            <w:r w:rsidR="005D303A">
              <w:rPr>
                <w:noProof/>
                <w:webHidden/>
              </w:rPr>
              <w:t>207</w:t>
            </w:r>
            <w:r w:rsidR="005D303A">
              <w:rPr>
                <w:noProof/>
                <w:webHidden/>
              </w:rPr>
              <w:fldChar w:fldCharType="end"/>
            </w:r>
          </w:hyperlink>
        </w:p>
        <w:p w14:paraId="4F4943E3" w14:textId="29EBCE46" w:rsidR="005D303A" w:rsidRDefault="00B2477A">
          <w:pPr>
            <w:pStyle w:val="TOC3"/>
            <w:tabs>
              <w:tab w:val="left" w:pos="1100"/>
              <w:tab w:val="right" w:leader="dot" w:pos="9016"/>
            </w:tabs>
            <w:rPr>
              <w:rFonts w:eastAsiaTheme="minorEastAsia"/>
              <w:noProof/>
              <w:lang w:eastAsia="en-GB"/>
            </w:rPr>
          </w:pPr>
          <w:hyperlink w:anchor="_Toc195447035" w:history="1">
            <w:r w:rsidR="005D303A" w:rsidRPr="002539FD">
              <w:rPr>
                <w:rStyle w:val="Hyperlink"/>
                <w:noProof/>
              </w:rPr>
              <w:t>3.4.</w:t>
            </w:r>
            <w:r w:rsidR="005D303A">
              <w:rPr>
                <w:rFonts w:eastAsiaTheme="minorEastAsia"/>
                <w:noProof/>
                <w:lang w:eastAsia="en-GB"/>
              </w:rPr>
              <w:tab/>
            </w:r>
            <w:r w:rsidR="005D303A" w:rsidRPr="002539FD">
              <w:rPr>
                <w:rStyle w:val="Hyperlink"/>
                <w:noProof/>
              </w:rPr>
              <w:t>Cultural Class</w:t>
            </w:r>
            <w:r w:rsidR="005D303A">
              <w:rPr>
                <w:noProof/>
                <w:webHidden/>
              </w:rPr>
              <w:tab/>
            </w:r>
            <w:r w:rsidR="005D303A">
              <w:rPr>
                <w:noProof/>
                <w:webHidden/>
              </w:rPr>
              <w:fldChar w:fldCharType="begin"/>
            </w:r>
            <w:r w:rsidR="005D303A">
              <w:rPr>
                <w:noProof/>
                <w:webHidden/>
              </w:rPr>
              <w:instrText xml:space="preserve"> PAGEREF _Toc195447035 \h </w:instrText>
            </w:r>
            <w:r w:rsidR="005D303A">
              <w:rPr>
                <w:noProof/>
                <w:webHidden/>
              </w:rPr>
            </w:r>
            <w:r w:rsidR="005D303A">
              <w:rPr>
                <w:noProof/>
                <w:webHidden/>
              </w:rPr>
              <w:fldChar w:fldCharType="separate"/>
            </w:r>
            <w:r w:rsidR="005D303A">
              <w:rPr>
                <w:noProof/>
                <w:webHidden/>
              </w:rPr>
              <w:t>209</w:t>
            </w:r>
            <w:r w:rsidR="005D303A">
              <w:rPr>
                <w:noProof/>
                <w:webHidden/>
              </w:rPr>
              <w:fldChar w:fldCharType="end"/>
            </w:r>
          </w:hyperlink>
        </w:p>
        <w:p w14:paraId="48BE3408" w14:textId="74F03C05" w:rsidR="005D303A" w:rsidRDefault="00B2477A">
          <w:pPr>
            <w:pStyle w:val="TOC2"/>
            <w:tabs>
              <w:tab w:val="left" w:pos="660"/>
              <w:tab w:val="right" w:leader="dot" w:pos="9016"/>
            </w:tabs>
            <w:rPr>
              <w:rFonts w:eastAsiaTheme="minorEastAsia"/>
              <w:noProof/>
              <w:lang w:eastAsia="en-GB"/>
            </w:rPr>
          </w:pPr>
          <w:hyperlink w:anchor="_Toc195447036" w:history="1">
            <w:r w:rsidR="005D303A" w:rsidRPr="002539FD">
              <w:rPr>
                <w:rStyle w:val="Hyperlink"/>
                <w:noProof/>
              </w:rPr>
              <w:t>4.</w:t>
            </w:r>
            <w:r w:rsidR="005D303A">
              <w:rPr>
                <w:rFonts w:eastAsiaTheme="minorEastAsia"/>
                <w:noProof/>
                <w:lang w:eastAsia="en-GB"/>
              </w:rPr>
              <w:tab/>
            </w:r>
            <w:r w:rsidR="005D303A" w:rsidRPr="002539FD">
              <w:rPr>
                <w:rStyle w:val="Hyperlink"/>
                <w:noProof/>
              </w:rPr>
              <w:t>Discourse Summary: Non-Populist Conservatives - Johnson Performative Non-Populism</w:t>
            </w:r>
            <w:r w:rsidR="005D303A">
              <w:rPr>
                <w:noProof/>
                <w:webHidden/>
              </w:rPr>
              <w:tab/>
            </w:r>
            <w:r w:rsidR="005D303A">
              <w:rPr>
                <w:noProof/>
                <w:webHidden/>
              </w:rPr>
              <w:fldChar w:fldCharType="begin"/>
            </w:r>
            <w:r w:rsidR="005D303A">
              <w:rPr>
                <w:noProof/>
                <w:webHidden/>
              </w:rPr>
              <w:instrText xml:space="preserve"> PAGEREF _Toc195447036 \h </w:instrText>
            </w:r>
            <w:r w:rsidR="005D303A">
              <w:rPr>
                <w:noProof/>
                <w:webHidden/>
              </w:rPr>
            </w:r>
            <w:r w:rsidR="005D303A">
              <w:rPr>
                <w:noProof/>
                <w:webHidden/>
              </w:rPr>
              <w:fldChar w:fldCharType="separate"/>
            </w:r>
            <w:r w:rsidR="005D303A">
              <w:rPr>
                <w:noProof/>
                <w:webHidden/>
              </w:rPr>
              <w:t>217</w:t>
            </w:r>
            <w:r w:rsidR="005D303A">
              <w:rPr>
                <w:noProof/>
                <w:webHidden/>
              </w:rPr>
              <w:fldChar w:fldCharType="end"/>
            </w:r>
          </w:hyperlink>
        </w:p>
        <w:p w14:paraId="43DEE535" w14:textId="70A5C738" w:rsidR="005D303A" w:rsidRDefault="00B2477A">
          <w:pPr>
            <w:pStyle w:val="TOC1"/>
            <w:tabs>
              <w:tab w:val="right" w:leader="dot" w:pos="9016"/>
            </w:tabs>
            <w:rPr>
              <w:rFonts w:eastAsiaTheme="minorEastAsia"/>
              <w:noProof/>
              <w:lang w:eastAsia="en-GB"/>
            </w:rPr>
          </w:pPr>
          <w:hyperlink w:anchor="_Toc195447037" w:history="1">
            <w:r w:rsidR="005D303A" w:rsidRPr="002539FD">
              <w:rPr>
                <w:rStyle w:val="Hyperlink"/>
                <w:noProof/>
              </w:rPr>
              <w:t>Chapter 7 – Discourse Analysis Case Study 3 – The Labour Party</w:t>
            </w:r>
            <w:r w:rsidR="005D303A">
              <w:rPr>
                <w:noProof/>
                <w:webHidden/>
              </w:rPr>
              <w:tab/>
            </w:r>
            <w:r w:rsidR="005D303A">
              <w:rPr>
                <w:noProof/>
                <w:webHidden/>
              </w:rPr>
              <w:fldChar w:fldCharType="begin"/>
            </w:r>
            <w:r w:rsidR="005D303A">
              <w:rPr>
                <w:noProof/>
                <w:webHidden/>
              </w:rPr>
              <w:instrText xml:space="preserve"> PAGEREF _Toc195447037 \h </w:instrText>
            </w:r>
            <w:r w:rsidR="005D303A">
              <w:rPr>
                <w:noProof/>
                <w:webHidden/>
              </w:rPr>
            </w:r>
            <w:r w:rsidR="005D303A">
              <w:rPr>
                <w:noProof/>
                <w:webHidden/>
              </w:rPr>
              <w:fldChar w:fldCharType="separate"/>
            </w:r>
            <w:r w:rsidR="005D303A">
              <w:rPr>
                <w:noProof/>
                <w:webHidden/>
              </w:rPr>
              <w:t>219</w:t>
            </w:r>
            <w:r w:rsidR="005D303A">
              <w:rPr>
                <w:noProof/>
                <w:webHidden/>
              </w:rPr>
              <w:fldChar w:fldCharType="end"/>
            </w:r>
          </w:hyperlink>
        </w:p>
        <w:p w14:paraId="590BF4F9" w14:textId="52BEF0A8" w:rsidR="005D303A" w:rsidRDefault="00B2477A">
          <w:pPr>
            <w:pStyle w:val="TOC2"/>
            <w:tabs>
              <w:tab w:val="right" w:leader="dot" w:pos="9016"/>
            </w:tabs>
            <w:rPr>
              <w:rFonts w:eastAsiaTheme="minorEastAsia"/>
              <w:noProof/>
              <w:lang w:eastAsia="en-GB"/>
            </w:rPr>
          </w:pPr>
          <w:hyperlink w:anchor="_Toc195447038" w:history="1">
            <w:r w:rsidR="005D303A" w:rsidRPr="002539FD">
              <w:rPr>
                <w:rStyle w:val="Hyperlink"/>
                <w:noProof/>
              </w:rPr>
              <w:t>1. The Quantitative Findings for Labour</w:t>
            </w:r>
            <w:r w:rsidR="005D303A">
              <w:rPr>
                <w:noProof/>
                <w:webHidden/>
              </w:rPr>
              <w:tab/>
            </w:r>
            <w:r w:rsidR="005D303A">
              <w:rPr>
                <w:noProof/>
                <w:webHidden/>
              </w:rPr>
              <w:fldChar w:fldCharType="begin"/>
            </w:r>
            <w:r w:rsidR="005D303A">
              <w:rPr>
                <w:noProof/>
                <w:webHidden/>
              </w:rPr>
              <w:instrText xml:space="preserve"> PAGEREF _Toc195447038 \h </w:instrText>
            </w:r>
            <w:r w:rsidR="005D303A">
              <w:rPr>
                <w:noProof/>
                <w:webHidden/>
              </w:rPr>
            </w:r>
            <w:r w:rsidR="005D303A">
              <w:rPr>
                <w:noProof/>
                <w:webHidden/>
              </w:rPr>
              <w:fldChar w:fldCharType="separate"/>
            </w:r>
            <w:r w:rsidR="005D303A">
              <w:rPr>
                <w:noProof/>
                <w:webHidden/>
              </w:rPr>
              <w:t>219</w:t>
            </w:r>
            <w:r w:rsidR="005D303A">
              <w:rPr>
                <w:noProof/>
                <w:webHidden/>
              </w:rPr>
              <w:fldChar w:fldCharType="end"/>
            </w:r>
          </w:hyperlink>
        </w:p>
        <w:p w14:paraId="3AC1E2AD" w14:textId="42BD79A9" w:rsidR="005D303A" w:rsidRDefault="00B2477A">
          <w:pPr>
            <w:pStyle w:val="TOC2"/>
            <w:tabs>
              <w:tab w:val="right" w:leader="dot" w:pos="9016"/>
            </w:tabs>
            <w:rPr>
              <w:rFonts w:eastAsiaTheme="minorEastAsia"/>
              <w:noProof/>
              <w:lang w:eastAsia="en-GB"/>
            </w:rPr>
          </w:pPr>
          <w:hyperlink w:anchor="_Toc195447039" w:history="1">
            <w:r w:rsidR="005D303A" w:rsidRPr="002539FD">
              <w:rPr>
                <w:rStyle w:val="Hyperlink"/>
                <w:noProof/>
              </w:rPr>
              <w:t>2. Core Populism</w:t>
            </w:r>
            <w:r w:rsidR="005D303A">
              <w:rPr>
                <w:noProof/>
                <w:webHidden/>
              </w:rPr>
              <w:tab/>
            </w:r>
            <w:r w:rsidR="005D303A">
              <w:rPr>
                <w:noProof/>
                <w:webHidden/>
              </w:rPr>
              <w:fldChar w:fldCharType="begin"/>
            </w:r>
            <w:r w:rsidR="005D303A">
              <w:rPr>
                <w:noProof/>
                <w:webHidden/>
              </w:rPr>
              <w:instrText xml:space="preserve"> PAGEREF _Toc195447039 \h </w:instrText>
            </w:r>
            <w:r w:rsidR="005D303A">
              <w:rPr>
                <w:noProof/>
                <w:webHidden/>
              </w:rPr>
            </w:r>
            <w:r w:rsidR="005D303A">
              <w:rPr>
                <w:noProof/>
                <w:webHidden/>
              </w:rPr>
              <w:fldChar w:fldCharType="separate"/>
            </w:r>
            <w:r w:rsidR="005D303A">
              <w:rPr>
                <w:noProof/>
                <w:webHidden/>
              </w:rPr>
              <w:t>225</w:t>
            </w:r>
            <w:r w:rsidR="005D303A">
              <w:rPr>
                <w:noProof/>
                <w:webHidden/>
              </w:rPr>
              <w:fldChar w:fldCharType="end"/>
            </w:r>
          </w:hyperlink>
        </w:p>
        <w:p w14:paraId="3B21E81B" w14:textId="64CD4546" w:rsidR="005D303A" w:rsidRDefault="00B2477A">
          <w:pPr>
            <w:pStyle w:val="TOC3"/>
            <w:tabs>
              <w:tab w:val="left" w:pos="1100"/>
              <w:tab w:val="right" w:leader="dot" w:pos="9016"/>
            </w:tabs>
            <w:rPr>
              <w:rFonts w:eastAsiaTheme="minorEastAsia"/>
              <w:noProof/>
              <w:lang w:eastAsia="en-GB"/>
            </w:rPr>
          </w:pPr>
          <w:hyperlink w:anchor="_Toc195447040" w:history="1">
            <w:r w:rsidR="005D303A" w:rsidRPr="002539FD">
              <w:rPr>
                <w:rStyle w:val="Hyperlink"/>
                <w:noProof/>
              </w:rPr>
              <w:t>2.1.</w:t>
            </w:r>
            <w:r w:rsidR="005D303A">
              <w:rPr>
                <w:rFonts w:eastAsiaTheme="minorEastAsia"/>
                <w:noProof/>
                <w:lang w:eastAsia="en-GB"/>
              </w:rPr>
              <w:tab/>
            </w:r>
            <w:r w:rsidR="005D303A" w:rsidRPr="002539FD">
              <w:rPr>
                <w:rStyle w:val="Hyperlink"/>
                <w:noProof/>
              </w:rPr>
              <w:t>The People</w:t>
            </w:r>
            <w:r w:rsidR="005D303A">
              <w:rPr>
                <w:noProof/>
                <w:webHidden/>
              </w:rPr>
              <w:tab/>
            </w:r>
            <w:r w:rsidR="005D303A">
              <w:rPr>
                <w:noProof/>
                <w:webHidden/>
              </w:rPr>
              <w:fldChar w:fldCharType="begin"/>
            </w:r>
            <w:r w:rsidR="005D303A">
              <w:rPr>
                <w:noProof/>
                <w:webHidden/>
              </w:rPr>
              <w:instrText xml:space="preserve"> PAGEREF _Toc195447040 \h </w:instrText>
            </w:r>
            <w:r w:rsidR="005D303A">
              <w:rPr>
                <w:noProof/>
                <w:webHidden/>
              </w:rPr>
            </w:r>
            <w:r w:rsidR="005D303A">
              <w:rPr>
                <w:noProof/>
                <w:webHidden/>
              </w:rPr>
              <w:fldChar w:fldCharType="separate"/>
            </w:r>
            <w:r w:rsidR="005D303A">
              <w:rPr>
                <w:noProof/>
                <w:webHidden/>
              </w:rPr>
              <w:t>225</w:t>
            </w:r>
            <w:r w:rsidR="005D303A">
              <w:rPr>
                <w:noProof/>
                <w:webHidden/>
              </w:rPr>
              <w:fldChar w:fldCharType="end"/>
            </w:r>
          </w:hyperlink>
        </w:p>
        <w:p w14:paraId="1ED224CF" w14:textId="11B747B5" w:rsidR="005D303A" w:rsidRDefault="00B2477A">
          <w:pPr>
            <w:pStyle w:val="TOC3"/>
            <w:tabs>
              <w:tab w:val="left" w:pos="1100"/>
              <w:tab w:val="right" w:leader="dot" w:pos="9016"/>
            </w:tabs>
            <w:rPr>
              <w:rFonts w:eastAsiaTheme="minorEastAsia"/>
              <w:noProof/>
              <w:lang w:eastAsia="en-GB"/>
            </w:rPr>
          </w:pPr>
          <w:hyperlink w:anchor="_Toc195447041" w:history="1">
            <w:r w:rsidR="005D303A" w:rsidRPr="002539FD">
              <w:rPr>
                <w:rStyle w:val="Hyperlink"/>
                <w:noProof/>
              </w:rPr>
              <w:t>2.2.</w:t>
            </w:r>
            <w:r w:rsidR="005D303A">
              <w:rPr>
                <w:rFonts w:eastAsiaTheme="minorEastAsia"/>
                <w:noProof/>
                <w:lang w:eastAsia="en-GB"/>
              </w:rPr>
              <w:tab/>
            </w:r>
            <w:r w:rsidR="005D303A" w:rsidRPr="002539FD">
              <w:rPr>
                <w:rStyle w:val="Hyperlink"/>
                <w:noProof/>
              </w:rPr>
              <w:t>The Elite</w:t>
            </w:r>
            <w:r w:rsidR="005D303A">
              <w:rPr>
                <w:noProof/>
                <w:webHidden/>
              </w:rPr>
              <w:tab/>
            </w:r>
            <w:r w:rsidR="005D303A">
              <w:rPr>
                <w:noProof/>
                <w:webHidden/>
              </w:rPr>
              <w:fldChar w:fldCharType="begin"/>
            </w:r>
            <w:r w:rsidR="005D303A">
              <w:rPr>
                <w:noProof/>
                <w:webHidden/>
              </w:rPr>
              <w:instrText xml:space="preserve"> PAGEREF _Toc195447041 \h </w:instrText>
            </w:r>
            <w:r w:rsidR="005D303A">
              <w:rPr>
                <w:noProof/>
                <w:webHidden/>
              </w:rPr>
            </w:r>
            <w:r w:rsidR="005D303A">
              <w:rPr>
                <w:noProof/>
                <w:webHidden/>
              </w:rPr>
              <w:fldChar w:fldCharType="separate"/>
            </w:r>
            <w:r w:rsidR="005D303A">
              <w:rPr>
                <w:noProof/>
                <w:webHidden/>
              </w:rPr>
              <w:t>233</w:t>
            </w:r>
            <w:r w:rsidR="005D303A">
              <w:rPr>
                <w:noProof/>
                <w:webHidden/>
              </w:rPr>
              <w:fldChar w:fldCharType="end"/>
            </w:r>
          </w:hyperlink>
        </w:p>
        <w:p w14:paraId="7EDADA3C" w14:textId="74CE92EE" w:rsidR="005D303A" w:rsidRDefault="00B2477A">
          <w:pPr>
            <w:pStyle w:val="TOC3"/>
            <w:tabs>
              <w:tab w:val="right" w:leader="dot" w:pos="9016"/>
            </w:tabs>
            <w:rPr>
              <w:rFonts w:eastAsiaTheme="minorEastAsia"/>
              <w:noProof/>
              <w:lang w:eastAsia="en-GB"/>
            </w:rPr>
          </w:pPr>
          <w:hyperlink w:anchor="_Toc195447042" w:history="1">
            <w:r w:rsidR="005D303A" w:rsidRPr="002539FD">
              <w:rPr>
                <w:rStyle w:val="Hyperlink"/>
                <w:noProof/>
              </w:rPr>
              <w:t>2.3. Hegemonic Inequality</w:t>
            </w:r>
            <w:r w:rsidR="005D303A">
              <w:rPr>
                <w:noProof/>
                <w:webHidden/>
              </w:rPr>
              <w:tab/>
            </w:r>
            <w:r w:rsidR="005D303A">
              <w:rPr>
                <w:noProof/>
                <w:webHidden/>
              </w:rPr>
              <w:fldChar w:fldCharType="begin"/>
            </w:r>
            <w:r w:rsidR="005D303A">
              <w:rPr>
                <w:noProof/>
                <w:webHidden/>
              </w:rPr>
              <w:instrText xml:space="preserve"> PAGEREF _Toc195447042 \h </w:instrText>
            </w:r>
            <w:r w:rsidR="005D303A">
              <w:rPr>
                <w:noProof/>
                <w:webHidden/>
              </w:rPr>
            </w:r>
            <w:r w:rsidR="005D303A">
              <w:rPr>
                <w:noProof/>
                <w:webHidden/>
              </w:rPr>
              <w:fldChar w:fldCharType="separate"/>
            </w:r>
            <w:r w:rsidR="005D303A">
              <w:rPr>
                <w:noProof/>
                <w:webHidden/>
              </w:rPr>
              <w:t>242</w:t>
            </w:r>
            <w:r w:rsidR="005D303A">
              <w:rPr>
                <w:noProof/>
                <w:webHidden/>
              </w:rPr>
              <w:fldChar w:fldCharType="end"/>
            </w:r>
          </w:hyperlink>
        </w:p>
        <w:p w14:paraId="2CF3231D" w14:textId="784C9D6C" w:rsidR="005D303A" w:rsidRDefault="00B2477A">
          <w:pPr>
            <w:pStyle w:val="TOC2"/>
            <w:tabs>
              <w:tab w:val="left" w:pos="660"/>
              <w:tab w:val="right" w:leader="dot" w:pos="9016"/>
            </w:tabs>
            <w:rPr>
              <w:rFonts w:eastAsiaTheme="minorEastAsia"/>
              <w:noProof/>
              <w:lang w:eastAsia="en-GB"/>
            </w:rPr>
          </w:pPr>
          <w:hyperlink w:anchor="_Toc195447043" w:history="1">
            <w:r w:rsidR="005D303A" w:rsidRPr="002539FD">
              <w:rPr>
                <w:rStyle w:val="Hyperlink"/>
                <w:noProof/>
              </w:rPr>
              <w:t>3.</w:t>
            </w:r>
            <w:r w:rsidR="005D303A">
              <w:rPr>
                <w:rFonts w:eastAsiaTheme="minorEastAsia"/>
                <w:noProof/>
                <w:lang w:eastAsia="en-GB"/>
              </w:rPr>
              <w:tab/>
            </w:r>
            <w:r w:rsidR="005D303A" w:rsidRPr="002539FD">
              <w:rPr>
                <w:rStyle w:val="Hyperlink"/>
                <w:noProof/>
              </w:rPr>
              <w:t>Peripheral Populism</w:t>
            </w:r>
            <w:r w:rsidR="005D303A">
              <w:rPr>
                <w:noProof/>
                <w:webHidden/>
              </w:rPr>
              <w:tab/>
            </w:r>
            <w:r w:rsidR="005D303A">
              <w:rPr>
                <w:noProof/>
                <w:webHidden/>
              </w:rPr>
              <w:fldChar w:fldCharType="begin"/>
            </w:r>
            <w:r w:rsidR="005D303A">
              <w:rPr>
                <w:noProof/>
                <w:webHidden/>
              </w:rPr>
              <w:instrText xml:space="preserve"> PAGEREF _Toc195447043 \h </w:instrText>
            </w:r>
            <w:r w:rsidR="005D303A">
              <w:rPr>
                <w:noProof/>
                <w:webHidden/>
              </w:rPr>
            </w:r>
            <w:r w:rsidR="005D303A">
              <w:rPr>
                <w:noProof/>
                <w:webHidden/>
              </w:rPr>
              <w:fldChar w:fldCharType="separate"/>
            </w:r>
            <w:r w:rsidR="005D303A">
              <w:rPr>
                <w:noProof/>
                <w:webHidden/>
              </w:rPr>
              <w:t>249</w:t>
            </w:r>
            <w:r w:rsidR="005D303A">
              <w:rPr>
                <w:noProof/>
                <w:webHidden/>
              </w:rPr>
              <w:fldChar w:fldCharType="end"/>
            </w:r>
          </w:hyperlink>
        </w:p>
        <w:p w14:paraId="0696D7FF" w14:textId="7353DA54" w:rsidR="005D303A" w:rsidRDefault="00B2477A">
          <w:pPr>
            <w:pStyle w:val="TOC3"/>
            <w:tabs>
              <w:tab w:val="left" w:pos="1100"/>
              <w:tab w:val="right" w:leader="dot" w:pos="9016"/>
            </w:tabs>
            <w:rPr>
              <w:rFonts w:eastAsiaTheme="minorEastAsia"/>
              <w:noProof/>
              <w:lang w:eastAsia="en-GB"/>
            </w:rPr>
          </w:pPr>
          <w:hyperlink w:anchor="_Toc195447044" w:history="1">
            <w:r w:rsidR="005D303A" w:rsidRPr="002539FD">
              <w:rPr>
                <w:rStyle w:val="Hyperlink"/>
                <w:noProof/>
              </w:rPr>
              <w:t>3.1.</w:t>
            </w:r>
            <w:r w:rsidR="005D303A">
              <w:rPr>
                <w:rFonts w:eastAsiaTheme="minorEastAsia"/>
                <w:noProof/>
                <w:lang w:eastAsia="en-GB"/>
              </w:rPr>
              <w:tab/>
            </w:r>
            <w:r w:rsidR="005D303A" w:rsidRPr="002539FD">
              <w:rPr>
                <w:rStyle w:val="Hyperlink"/>
                <w:noProof/>
              </w:rPr>
              <w:t>Direct Democracy</w:t>
            </w:r>
            <w:r w:rsidR="005D303A">
              <w:rPr>
                <w:noProof/>
                <w:webHidden/>
              </w:rPr>
              <w:tab/>
            </w:r>
            <w:r w:rsidR="005D303A">
              <w:rPr>
                <w:noProof/>
                <w:webHidden/>
              </w:rPr>
              <w:fldChar w:fldCharType="begin"/>
            </w:r>
            <w:r w:rsidR="005D303A">
              <w:rPr>
                <w:noProof/>
                <w:webHidden/>
              </w:rPr>
              <w:instrText xml:space="preserve"> PAGEREF _Toc195447044 \h </w:instrText>
            </w:r>
            <w:r w:rsidR="005D303A">
              <w:rPr>
                <w:noProof/>
                <w:webHidden/>
              </w:rPr>
            </w:r>
            <w:r w:rsidR="005D303A">
              <w:rPr>
                <w:noProof/>
                <w:webHidden/>
              </w:rPr>
              <w:fldChar w:fldCharType="separate"/>
            </w:r>
            <w:r w:rsidR="005D303A">
              <w:rPr>
                <w:noProof/>
                <w:webHidden/>
              </w:rPr>
              <w:t>249</w:t>
            </w:r>
            <w:r w:rsidR="005D303A">
              <w:rPr>
                <w:noProof/>
                <w:webHidden/>
              </w:rPr>
              <w:fldChar w:fldCharType="end"/>
            </w:r>
          </w:hyperlink>
        </w:p>
        <w:p w14:paraId="63E8F78C" w14:textId="2F3048BF" w:rsidR="005D303A" w:rsidRDefault="00B2477A">
          <w:pPr>
            <w:pStyle w:val="TOC3"/>
            <w:tabs>
              <w:tab w:val="left" w:pos="1100"/>
              <w:tab w:val="right" w:leader="dot" w:pos="9016"/>
            </w:tabs>
            <w:rPr>
              <w:rFonts w:eastAsiaTheme="minorEastAsia"/>
              <w:noProof/>
              <w:lang w:eastAsia="en-GB"/>
            </w:rPr>
          </w:pPr>
          <w:hyperlink w:anchor="_Toc195447045" w:history="1">
            <w:r w:rsidR="005D303A" w:rsidRPr="002539FD">
              <w:rPr>
                <w:rStyle w:val="Hyperlink"/>
                <w:noProof/>
              </w:rPr>
              <w:t>3.2.</w:t>
            </w:r>
            <w:r w:rsidR="005D303A">
              <w:rPr>
                <w:rFonts w:eastAsiaTheme="minorEastAsia"/>
                <w:noProof/>
                <w:lang w:eastAsia="en-GB"/>
              </w:rPr>
              <w:tab/>
            </w:r>
            <w:r w:rsidR="005D303A" w:rsidRPr="002539FD">
              <w:rPr>
                <w:rStyle w:val="Hyperlink"/>
                <w:noProof/>
              </w:rPr>
              <w:t>Charismatic Performer</w:t>
            </w:r>
            <w:r w:rsidR="005D303A">
              <w:rPr>
                <w:noProof/>
                <w:webHidden/>
              </w:rPr>
              <w:tab/>
            </w:r>
            <w:r w:rsidR="005D303A">
              <w:rPr>
                <w:noProof/>
                <w:webHidden/>
              </w:rPr>
              <w:fldChar w:fldCharType="begin"/>
            </w:r>
            <w:r w:rsidR="005D303A">
              <w:rPr>
                <w:noProof/>
                <w:webHidden/>
              </w:rPr>
              <w:instrText xml:space="preserve"> PAGEREF _Toc195447045 \h </w:instrText>
            </w:r>
            <w:r w:rsidR="005D303A">
              <w:rPr>
                <w:noProof/>
                <w:webHidden/>
              </w:rPr>
            </w:r>
            <w:r w:rsidR="005D303A">
              <w:rPr>
                <w:noProof/>
                <w:webHidden/>
              </w:rPr>
              <w:fldChar w:fldCharType="separate"/>
            </w:r>
            <w:r w:rsidR="005D303A">
              <w:rPr>
                <w:noProof/>
                <w:webHidden/>
              </w:rPr>
              <w:t>253</w:t>
            </w:r>
            <w:r w:rsidR="005D303A">
              <w:rPr>
                <w:noProof/>
                <w:webHidden/>
              </w:rPr>
              <w:fldChar w:fldCharType="end"/>
            </w:r>
          </w:hyperlink>
        </w:p>
        <w:p w14:paraId="7B6DB29D" w14:textId="5B97DA20" w:rsidR="005D303A" w:rsidRDefault="00B2477A">
          <w:pPr>
            <w:pStyle w:val="TOC3"/>
            <w:tabs>
              <w:tab w:val="left" w:pos="1100"/>
              <w:tab w:val="right" w:leader="dot" w:pos="9016"/>
            </w:tabs>
            <w:rPr>
              <w:rFonts w:eastAsiaTheme="minorEastAsia"/>
              <w:noProof/>
              <w:lang w:eastAsia="en-GB"/>
            </w:rPr>
          </w:pPr>
          <w:hyperlink w:anchor="_Toc195447046" w:history="1">
            <w:r w:rsidR="005D303A" w:rsidRPr="002539FD">
              <w:rPr>
                <w:rStyle w:val="Hyperlink"/>
                <w:noProof/>
              </w:rPr>
              <w:t>3.3.</w:t>
            </w:r>
            <w:r w:rsidR="005D303A">
              <w:rPr>
                <w:rFonts w:eastAsiaTheme="minorEastAsia"/>
                <w:noProof/>
                <w:lang w:eastAsia="en-GB"/>
              </w:rPr>
              <w:tab/>
            </w:r>
            <w:r w:rsidR="005D303A" w:rsidRPr="002539FD">
              <w:rPr>
                <w:rStyle w:val="Hyperlink"/>
                <w:noProof/>
              </w:rPr>
              <w:t>Media Antagonism</w:t>
            </w:r>
            <w:r w:rsidR="005D303A">
              <w:rPr>
                <w:noProof/>
                <w:webHidden/>
              </w:rPr>
              <w:tab/>
            </w:r>
            <w:r w:rsidR="005D303A">
              <w:rPr>
                <w:noProof/>
                <w:webHidden/>
              </w:rPr>
              <w:fldChar w:fldCharType="begin"/>
            </w:r>
            <w:r w:rsidR="005D303A">
              <w:rPr>
                <w:noProof/>
                <w:webHidden/>
              </w:rPr>
              <w:instrText xml:space="preserve"> PAGEREF _Toc195447046 \h </w:instrText>
            </w:r>
            <w:r w:rsidR="005D303A">
              <w:rPr>
                <w:noProof/>
                <w:webHidden/>
              </w:rPr>
            </w:r>
            <w:r w:rsidR="005D303A">
              <w:rPr>
                <w:noProof/>
                <w:webHidden/>
              </w:rPr>
              <w:fldChar w:fldCharType="separate"/>
            </w:r>
            <w:r w:rsidR="005D303A">
              <w:rPr>
                <w:noProof/>
                <w:webHidden/>
              </w:rPr>
              <w:t>262</w:t>
            </w:r>
            <w:r w:rsidR="005D303A">
              <w:rPr>
                <w:noProof/>
                <w:webHidden/>
              </w:rPr>
              <w:fldChar w:fldCharType="end"/>
            </w:r>
          </w:hyperlink>
        </w:p>
        <w:p w14:paraId="3A6A1B6F" w14:textId="0571E7A4" w:rsidR="005D303A" w:rsidRDefault="00B2477A">
          <w:pPr>
            <w:pStyle w:val="TOC3"/>
            <w:tabs>
              <w:tab w:val="left" w:pos="1100"/>
              <w:tab w:val="right" w:leader="dot" w:pos="9016"/>
            </w:tabs>
            <w:rPr>
              <w:rFonts w:eastAsiaTheme="minorEastAsia"/>
              <w:noProof/>
              <w:lang w:eastAsia="en-GB"/>
            </w:rPr>
          </w:pPr>
          <w:hyperlink w:anchor="_Toc195447047" w:history="1">
            <w:r w:rsidR="005D303A" w:rsidRPr="002539FD">
              <w:rPr>
                <w:rStyle w:val="Hyperlink"/>
                <w:noProof/>
              </w:rPr>
              <w:t>3.4.</w:t>
            </w:r>
            <w:r w:rsidR="005D303A">
              <w:rPr>
                <w:rFonts w:eastAsiaTheme="minorEastAsia"/>
                <w:noProof/>
                <w:lang w:eastAsia="en-GB"/>
              </w:rPr>
              <w:tab/>
            </w:r>
            <w:r w:rsidR="005D303A" w:rsidRPr="002539FD">
              <w:rPr>
                <w:rStyle w:val="Hyperlink"/>
                <w:noProof/>
              </w:rPr>
              <w:t>Low Cultural Class</w:t>
            </w:r>
            <w:r w:rsidR="005D303A">
              <w:rPr>
                <w:noProof/>
                <w:webHidden/>
              </w:rPr>
              <w:tab/>
            </w:r>
            <w:r w:rsidR="005D303A">
              <w:rPr>
                <w:noProof/>
                <w:webHidden/>
              </w:rPr>
              <w:fldChar w:fldCharType="begin"/>
            </w:r>
            <w:r w:rsidR="005D303A">
              <w:rPr>
                <w:noProof/>
                <w:webHidden/>
              </w:rPr>
              <w:instrText xml:space="preserve"> PAGEREF _Toc195447047 \h </w:instrText>
            </w:r>
            <w:r w:rsidR="005D303A">
              <w:rPr>
                <w:noProof/>
                <w:webHidden/>
              </w:rPr>
            </w:r>
            <w:r w:rsidR="005D303A">
              <w:rPr>
                <w:noProof/>
                <w:webHidden/>
              </w:rPr>
              <w:fldChar w:fldCharType="separate"/>
            </w:r>
            <w:r w:rsidR="005D303A">
              <w:rPr>
                <w:noProof/>
                <w:webHidden/>
              </w:rPr>
              <w:t>264</w:t>
            </w:r>
            <w:r w:rsidR="005D303A">
              <w:rPr>
                <w:noProof/>
                <w:webHidden/>
              </w:rPr>
              <w:fldChar w:fldCharType="end"/>
            </w:r>
          </w:hyperlink>
        </w:p>
        <w:p w14:paraId="13AB4878" w14:textId="023499FB" w:rsidR="005D303A" w:rsidRDefault="00B2477A">
          <w:pPr>
            <w:pStyle w:val="TOC2"/>
            <w:tabs>
              <w:tab w:val="left" w:pos="660"/>
              <w:tab w:val="right" w:leader="dot" w:pos="9016"/>
            </w:tabs>
            <w:rPr>
              <w:rFonts w:eastAsiaTheme="minorEastAsia"/>
              <w:noProof/>
              <w:lang w:eastAsia="en-GB"/>
            </w:rPr>
          </w:pPr>
          <w:hyperlink w:anchor="_Toc195447048" w:history="1">
            <w:r w:rsidR="005D303A" w:rsidRPr="002539FD">
              <w:rPr>
                <w:rStyle w:val="Hyperlink"/>
                <w:noProof/>
              </w:rPr>
              <w:t>4.</w:t>
            </w:r>
            <w:r w:rsidR="005D303A">
              <w:rPr>
                <w:rFonts w:eastAsiaTheme="minorEastAsia"/>
                <w:noProof/>
                <w:lang w:eastAsia="en-GB"/>
              </w:rPr>
              <w:tab/>
            </w:r>
            <w:r w:rsidR="005D303A" w:rsidRPr="002539FD">
              <w:rPr>
                <w:rStyle w:val="Hyperlink"/>
                <w:noProof/>
              </w:rPr>
              <w:t>Discourse Summary: Performative Corbyn and Miliband the Pragmatic Populist</w:t>
            </w:r>
            <w:r w:rsidR="005D303A">
              <w:rPr>
                <w:noProof/>
                <w:webHidden/>
              </w:rPr>
              <w:tab/>
            </w:r>
            <w:r w:rsidR="005D303A">
              <w:rPr>
                <w:noProof/>
                <w:webHidden/>
              </w:rPr>
              <w:fldChar w:fldCharType="begin"/>
            </w:r>
            <w:r w:rsidR="005D303A">
              <w:rPr>
                <w:noProof/>
                <w:webHidden/>
              </w:rPr>
              <w:instrText xml:space="preserve"> PAGEREF _Toc195447048 \h </w:instrText>
            </w:r>
            <w:r w:rsidR="005D303A">
              <w:rPr>
                <w:noProof/>
                <w:webHidden/>
              </w:rPr>
            </w:r>
            <w:r w:rsidR="005D303A">
              <w:rPr>
                <w:noProof/>
                <w:webHidden/>
              </w:rPr>
              <w:fldChar w:fldCharType="separate"/>
            </w:r>
            <w:r w:rsidR="005D303A">
              <w:rPr>
                <w:noProof/>
                <w:webHidden/>
              </w:rPr>
              <w:t>272</w:t>
            </w:r>
            <w:r w:rsidR="005D303A">
              <w:rPr>
                <w:noProof/>
                <w:webHidden/>
              </w:rPr>
              <w:fldChar w:fldCharType="end"/>
            </w:r>
          </w:hyperlink>
        </w:p>
        <w:p w14:paraId="2D07E096" w14:textId="1F6767A4" w:rsidR="005D303A" w:rsidRDefault="00B2477A">
          <w:pPr>
            <w:pStyle w:val="TOC2"/>
            <w:tabs>
              <w:tab w:val="left" w:pos="660"/>
              <w:tab w:val="right" w:leader="dot" w:pos="9016"/>
            </w:tabs>
            <w:rPr>
              <w:rFonts w:eastAsiaTheme="minorEastAsia"/>
              <w:noProof/>
              <w:lang w:eastAsia="en-GB"/>
            </w:rPr>
          </w:pPr>
          <w:hyperlink w:anchor="_Toc195447049" w:history="1">
            <w:r w:rsidR="005D303A" w:rsidRPr="002539FD">
              <w:rPr>
                <w:rStyle w:val="Hyperlink"/>
                <w:noProof/>
              </w:rPr>
              <w:t>5.</w:t>
            </w:r>
            <w:r w:rsidR="005D303A">
              <w:rPr>
                <w:rFonts w:eastAsiaTheme="minorEastAsia"/>
                <w:noProof/>
                <w:lang w:eastAsia="en-GB"/>
              </w:rPr>
              <w:tab/>
            </w:r>
            <w:r w:rsidR="005D303A" w:rsidRPr="002539FD">
              <w:rPr>
                <w:rStyle w:val="Hyperlink"/>
                <w:noProof/>
              </w:rPr>
              <w:t>Summarising the Findings of All Parties</w:t>
            </w:r>
            <w:r w:rsidR="005D303A">
              <w:rPr>
                <w:noProof/>
                <w:webHidden/>
              </w:rPr>
              <w:tab/>
            </w:r>
            <w:r w:rsidR="005D303A">
              <w:rPr>
                <w:noProof/>
                <w:webHidden/>
              </w:rPr>
              <w:fldChar w:fldCharType="begin"/>
            </w:r>
            <w:r w:rsidR="005D303A">
              <w:rPr>
                <w:noProof/>
                <w:webHidden/>
              </w:rPr>
              <w:instrText xml:space="preserve"> PAGEREF _Toc195447049 \h </w:instrText>
            </w:r>
            <w:r w:rsidR="005D303A">
              <w:rPr>
                <w:noProof/>
                <w:webHidden/>
              </w:rPr>
            </w:r>
            <w:r w:rsidR="005D303A">
              <w:rPr>
                <w:noProof/>
                <w:webHidden/>
              </w:rPr>
              <w:fldChar w:fldCharType="separate"/>
            </w:r>
            <w:r w:rsidR="005D303A">
              <w:rPr>
                <w:noProof/>
                <w:webHidden/>
              </w:rPr>
              <w:t>273</w:t>
            </w:r>
            <w:r w:rsidR="005D303A">
              <w:rPr>
                <w:noProof/>
                <w:webHidden/>
              </w:rPr>
              <w:fldChar w:fldCharType="end"/>
            </w:r>
          </w:hyperlink>
        </w:p>
        <w:p w14:paraId="223FAECA" w14:textId="37122AB8" w:rsidR="005D303A" w:rsidRDefault="00B2477A">
          <w:pPr>
            <w:pStyle w:val="TOC2"/>
            <w:tabs>
              <w:tab w:val="left" w:pos="660"/>
              <w:tab w:val="right" w:leader="dot" w:pos="9016"/>
            </w:tabs>
            <w:rPr>
              <w:rFonts w:eastAsiaTheme="minorEastAsia"/>
              <w:noProof/>
              <w:lang w:eastAsia="en-GB"/>
            </w:rPr>
          </w:pPr>
          <w:hyperlink w:anchor="_Toc195447050" w:history="1">
            <w:r w:rsidR="005D303A" w:rsidRPr="002539FD">
              <w:rPr>
                <w:rStyle w:val="Hyperlink"/>
                <w:noProof/>
              </w:rPr>
              <w:t>6.</w:t>
            </w:r>
            <w:r w:rsidR="005D303A">
              <w:rPr>
                <w:rFonts w:eastAsiaTheme="minorEastAsia"/>
                <w:noProof/>
                <w:lang w:eastAsia="en-GB"/>
              </w:rPr>
              <w:tab/>
            </w:r>
            <w:r w:rsidR="005D303A" w:rsidRPr="002539FD">
              <w:rPr>
                <w:rStyle w:val="Hyperlink"/>
                <w:noProof/>
              </w:rPr>
              <w:t>Summarising the Results and Categorising Contemporary British Populism</w:t>
            </w:r>
            <w:r w:rsidR="005D303A">
              <w:rPr>
                <w:noProof/>
                <w:webHidden/>
              </w:rPr>
              <w:tab/>
            </w:r>
            <w:r w:rsidR="005D303A">
              <w:rPr>
                <w:noProof/>
                <w:webHidden/>
              </w:rPr>
              <w:fldChar w:fldCharType="begin"/>
            </w:r>
            <w:r w:rsidR="005D303A">
              <w:rPr>
                <w:noProof/>
                <w:webHidden/>
              </w:rPr>
              <w:instrText xml:space="preserve"> PAGEREF _Toc195447050 \h </w:instrText>
            </w:r>
            <w:r w:rsidR="005D303A">
              <w:rPr>
                <w:noProof/>
                <w:webHidden/>
              </w:rPr>
            </w:r>
            <w:r w:rsidR="005D303A">
              <w:rPr>
                <w:noProof/>
                <w:webHidden/>
              </w:rPr>
              <w:fldChar w:fldCharType="separate"/>
            </w:r>
            <w:r w:rsidR="005D303A">
              <w:rPr>
                <w:noProof/>
                <w:webHidden/>
              </w:rPr>
              <w:t>279</w:t>
            </w:r>
            <w:r w:rsidR="005D303A">
              <w:rPr>
                <w:noProof/>
                <w:webHidden/>
              </w:rPr>
              <w:fldChar w:fldCharType="end"/>
            </w:r>
          </w:hyperlink>
        </w:p>
        <w:p w14:paraId="00213C20" w14:textId="51CDAE94" w:rsidR="005D303A" w:rsidRDefault="00B2477A">
          <w:pPr>
            <w:pStyle w:val="TOC1"/>
            <w:tabs>
              <w:tab w:val="right" w:leader="dot" w:pos="9016"/>
            </w:tabs>
            <w:rPr>
              <w:rFonts w:eastAsiaTheme="minorEastAsia"/>
              <w:noProof/>
              <w:lang w:eastAsia="en-GB"/>
            </w:rPr>
          </w:pPr>
          <w:hyperlink w:anchor="_Toc195447051" w:history="1">
            <w:r w:rsidR="005D303A" w:rsidRPr="002539FD">
              <w:rPr>
                <w:rStyle w:val="Hyperlink"/>
                <w:noProof/>
              </w:rPr>
              <w:t>Chapter 8 - Conclusion: Reflection upon the Case Study Findings</w:t>
            </w:r>
            <w:r w:rsidR="005D303A">
              <w:rPr>
                <w:noProof/>
                <w:webHidden/>
              </w:rPr>
              <w:tab/>
            </w:r>
            <w:r w:rsidR="005D303A">
              <w:rPr>
                <w:noProof/>
                <w:webHidden/>
              </w:rPr>
              <w:fldChar w:fldCharType="begin"/>
            </w:r>
            <w:r w:rsidR="005D303A">
              <w:rPr>
                <w:noProof/>
                <w:webHidden/>
              </w:rPr>
              <w:instrText xml:space="preserve"> PAGEREF _Toc195447051 \h </w:instrText>
            </w:r>
            <w:r w:rsidR="005D303A">
              <w:rPr>
                <w:noProof/>
                <w:webHidden/>
              </w:rPr>
            </w:r>
            <w:r w:rsidR="005D303A">
              <w:rPr>
                <w:noProof/>
                <w:webHidden/>
              </w:rPr>
              <w:fldChar w:fldCharType="separate"/>
            </w:r>
            <w:r w:rsidR="005D303A">
              <w:rPr>
                <w:noProof/>
                <w:webHidden/>
              </w:rPr>
              <w:t>284</w:t>
            </w:r>
            <w:r w:rsidR="005D303A">
              <w:rPr>
                <w:noProof/>
                <w:webHidden/>
              </w:rPr>
              <w:fldChar w:fldCharType="end"/>
            </w:r>
          </w:hyperlink>
        </w:p>
        <w:p w14:paraId="160C48B5" w14:textId="3E1234CE" w:rsidR="005D303A" w:rsidRDefault="00B2477A">
          <w:pPr>
            <w:pStyle w:val="TOC1"/>
            <w:tabs>
              <w:tab w:val="right" w:leader="dot" w:pos="9016"/>
            </w:tabs>
            <w:rPr>
              <w:rFonts w:eastAsiaTheme="minorEastAsia"/>
              <w:noProof/>
              <w:lang w:eastAsia="en-GB"/>
            </w:rPr>
          </w:pPr>
          <w:hyperlink w:anchor="_Toc195447052" w:history="1">
            <w:r w:rsidR="005D303A" w:rsidRPr="002539FD">
              <w:rPr>
                <w:rStyle w:val="Hyperlink"/>
                <w:noProof/>
              </w:rPr>
              <w:t>References</w:t>
            </w:r>
            <w:r w:rsidR="005D303A">
              <w:rPr>
                <w:noProof/>
                <w:webHidden/>
              </w:rPr>
              <w:tab/>
            </w:r>
            <w:r w:rsidR="005D303A">
              <w:rPr>
                <w:noProof/>
                <w:webHidden/>
              </w:rPr>
              <w:fldChar w:fldCharType="begin"/>
            </w:r>
            <w:r w:rsidR="005D303A">
              <w:rPr>
                <w:noProof/>
                <w:webHidden/>
              </w:rPr>
              <w:instrText xml:space="preserve"> PAGEREF _Toc195447052 \h </w:instrText>
            </w:r>
            <w:r w:rsidR="005D303A">
              <w:rPr>
                <w:noProof/>
                <w:webHidden/>
              </w:rPr>
            </w:r>
            <w:r w:rsidR="005D303A">
              <w:rPr>
                <w:noProof/>
                <w:webHidden/>
              </w:rPr>
              <w:fldChar w:fldCharType="separate"/>
            </w:r>
            <w:r w:rsidR="005D303A">
              <w:rPr>
                <w:noProof/>
                <w:webHidden/>
              </w:rPr>
              <w:t>296</w:t>
            </w:r>
            <w:r w:rsidR="005D303A">
              <w:rPr>
                <w:noProof/>
                <w:webHidden/>
              </w:rPr>
              <w:fldChar w:fldCharType="end"/>
            </w:r>
          </w:hyperlink>
        </w:p>
        <w:p w14:paraId="704DFA41" w14:textId="391D0B86" w:rsidR="005D303A" w:rsidRDefault="00B2477A">
          <w:pPr>
            <w:pStyle w:val="TOC1"/>
            <w:tabs>
              <w:tab w:val="right" w:leader="dot" w:pos="9016"/>
            </w:tabs>
            <w:rPr>
              <w:rFonts w:eastAsiaTheme="minorEastAsia"/>
              <w:noProof/>
              <w:lang w:eastAsia="en-GB"/>
            </w:rPr>
          </w:pPr>
          <w:hyperlink w:anchor="_Toc195447053" w:history="1">
            <w:r w:rsidR="005D303A" w:rsidRPr="002539FD">
              <w:rPr>
                <w:rStyle w:val="Hyperlink"/>
                <w:noProof/>
              </w:rPr>
              <w:t>Appendix</w:t>
            </w:r>
            <w:r w:rsidR="005D303A">
              <w:rPr>
                <w:noProof/>
                <w:webHidden/>
              </w:rPr>
              <w:tab/>
            </w:r>
            <w:r w:rsidR="005D303A">
              <w:rPr>
                <w:noProof/>
                <w:webHidden/>
              </w:rPr>
              <w:fldChar w:fldCharType="begin"/>
            </w:r>
            <w:r w:rsidR="005D303A">
              <w:rPr>
                <w:noProof/>
                <w:webHidden/>
              </w:rPr>
              <w:instrText xml:space="preserve"> PAGEREF _Toc195447053 \h </w:instrText>
            </w:r>
            <w:r w:rsidR="005D303A">
              <w:rPr>
                <w:noProof/>
                <w:webHidden/>
              </w:rPr>
            </w:r>
            <w:r w:rsidR="005D303A">
              <w:rPr>
                <w:noProof/>
                <w:webHidden/>
              </w:rPr>
              <w:fldChar w:fldCharType="separate"/>
            </w:r>
            <w:r w:rsidR="005D303A">
              <w:rPr>
                <w:noProof/>
                <w:webHidden/>
              </w:rPr>
              <w:t>310</w:t>
            </w:r>
            <w:r w:rsidR="005D303A">
              <w:rPr>
                <w:noProof/>
                <w:webHidden/>
              </w:rPr>
              <w:fldChar w:fldCharType="end"/>
            </w:r>
          </w:hyperlink>
        </w:p>
        <w:p w14:paraId="67B3CDB2" w14:textId="25B295DF" w:rsidR="00C9301B" w:rsidRPr="003B0F23" w:rsidRDefault="00C9301B" w:rsidP="00AB0D0F">
          <w:pPr>
            <w:jc w:val="both"/>
            <w:rPr>
              <w:rFonts w:cstheme="minorHAnsi"/>
              <w:sz w:val="20"/>
              <w:szCs w:val="20"/>
            </w:rPr>
          </w:pPr>
          <w:r w:rsidRPr="003B0F23">
            <w:rPr>
              <w:rFonts w:cstheme="minorHAnsi"/>
              <w:b/>
              <w:bCs/>
              <w:noProof/>
              <w:sz w:val="20"/>
              <w:szCs w:val="20"/>
            </w:rPr>
            <w:fldChar w:fldCharType="end"/>
          </w:r>
        </w:p>
      </w:sdtContent>
    </w:sdt>
    <w:p w14:paraId="22CFD767" w14:textId="77777777" w:rsidR="00C9301B" w:rsidRPr="003B0F23" w:rsidRDefault="00C9301B" w:rsidP="00AB0D0F">
      <w:pPr>
        <w:jc w:val="both"/>
        <w:rPr>
          <w:rFonts w:cstheme="minorHAnsi"/>
          <w:sz w:val="20"/>
          <w:szCs w:val="20"/>
          <w:lang w:val="en-US"/>
        </w:rPr>
      </w:pPr>
    </w:p>
    <w:p w14:paraId="5327574D" w14:textId="77777777" w:rsidR="00C9301B" w:rsidRDefault="00C9301B" w:rsidP="00AB0D0F">
      <w:pPr>
        <w:jc w:val="both"/>
        <w:rPr>
          <w:lang w:val="en-US"/>
        </w:rPr>
      </w:pPr>
    </w:p>
    <w:p w14:paraId="4F512950" w14:textId="77777777" w:rsidR="00C9301B" w:rsidRDefault="00C9301B" w:rsidP="00AB0D0F">
      <w:pPr>
        <w:jc w:val="both"/>
        <w:rPr>
          <w:lang w:val="en-US"/>
        </w:rPr>
      </w:pPr>
    </w:p>
    <w:p w14:paraId="6C2DFC21" w14:textId="77777777" w:rsidR="00C9301B" w:rsidRDefault="00C9301B" w:rsidP="00AB0D0F">
      <w:pPr>
        <w:jc w:val="both"/>
        <w:rPr>
          <w:lang w:val="en-US"/>
        </w:rPr>
      </w:pPr>
    </w:p>
    <w:p w14:paraId="4F0D45CE" w14:textId="2AC76F48" w:rsidR="00C9301B" w:rsidRDefault="00556B94" w:rsidP="00AB0D0F">
      <w:pPr>
        <w:jc w:val="both"/>
        <w:rPr>
          <w:lang w:val="en-US"/>
        </w:rPr>
      </w:pPr>
      <w:r>
        <w:rPr>
          <w:lang w:val="en-US"/>
        </w:rPr>
        <w:br w:type="page"/>
      </w:r>
    </w:p>
    <w:p w14:paraId="40A87E26" w14:textId="77777777" w:rsidR="00CF2DA3" w:rsidRPr="00F6788A" w:rsidRDefault="00CF2DA3" w:rsidP="00CF2DA3">
      <w:pPr>
        <w:pStyle w:val="Heading1"/>
        <w:rPr>
          <w:lang w:val="en-US"/>
        </w:rPr>
      </w:pPr>
      <w:bookmarkStart w:id="1" w:name="_gjdgxs" w:colFirst="0" w:colLast="0"/>
      <w:bookmarkStart w:id="2" w:name="_Toc195446972"/>
      <w:bookmarkStart w:id="3" w:name="_Hlk132575206"/>
      <w:bookmarkEnd w:id="0"/>
      <w:bookmarkEnd w:id="1"/>
      <w:r w:rsidRPr="00F6788A">
        <w:rPr>
          <w:lang w:val="en-US"/>
        </w:rPr>
        <w:lastRenderedPageBreak/>
        <w:t>Abstract</w:t>
      </w:r>
      <w:bookmarkEnd w:id="2"/>
    </w:p>
    <w:p w14:paraId="1AFC5CD0" w14:textId="30F929FE" w:rsidR="00CF2DA3" w:rsidRPr="00BB7749" w:rsidRDefault="00995687" w:rsidP="00825825">
      <w:pPr>
        <w:spacing w:after="0" w:line="480" w:lineRule="auto"/>
        <w:jc w:val="both"/>
        <w:rPr>
          <w:rFonts w:ascii="Calibri" w:eastAsia="Times New Roman" w:hAnsi="Calibri" w:cs="Calibri"/>
          <w:color w:val="000000"/>
          <w:lang w:eastAsia="en-GB"/>
        </w:rPr>
      </w:pPr>
      <w:bookmarkStart w:id="4" w:name="_Hlk194603952"/>
      <w:r>
        <w:rPr>
          <w:lang w:val="en-US"/>
        </w:rPr>
        <w:t xml:space="preserve">Populist parties have made significant progress worldwide. However, despite populism’s electoral growth and extensive literature, there remains no consensus on its definition. This lack of clarity presents a key research puzzle: How can a single, unified theoretical approach address the shortcomings of existing approaches and encompass all the nuances of populism? To tackle this question, I build on current studies to create a comprehensive framework for analysing both core and peripheral themes of populism. While the term populism generates considerable debate, key themes persist within the progressive theoretical framework. </w:t>
      </w:r>
      <w:r w:rsidR="0091705D">
        <w:rPr>
          <w:lang w:val="en-US"/>
        </w:rPr>
        <w:t>The</w:t>
      </w:r>
      <w:r>
        <w:rPr>
          <w:lang w:val="en-US"/>
        </w:rPr>
        <w:t xml:space="preserve"> framework analyses the prevalence of populism in political parties and the</w:t>
      </w:r>
      <w:r w:rsidR="00D46F90">
        <w:rPr>
          <w:lang w:val="en-US"/>
        </w:rPr>
        <w:t>ir leaders’</w:t>
      </w:r>
      <w:r>
        <w:rPr>
          <w:lang w:val="en-US"/>
        </w:rPr>
        <w:t xml:space="preserve"> pol</w:t>
      </w:r>
      <w:r w:rsidR="00D46F90">
        <w:rPr>
          <w:lang w:val="en-US"/>
        </w:rPr>
        <w:t>itical discourse</w:t>
      </w:r>
      <w:r>
        <w:rPr>
          <w:lang w:val="en-US"/>
        </w:rPr>
        <w:t>. I identify two types of populism: pragmatic populism, which utilises only</w:t>
      </w:r>
      <w:r w:rsidR="00D46F90">
        <w:rPr>
          <w:lang w:val="en-US"/>
        </w:rPr>
        <w:t xml:space="preserve"> populism’s</w:t>
      </w:r>
      <w:r>
        <w:rPr>
          <w:lang w:val="en-US"/>
        </w:rPr>
        <w:t xml:space="preserve"> core features, and performative populism, which incorporates both core and peripheral features</w:t>
      </w:r>
      <w:r w:rsidR="00D46F90">
        <w:rPr>
          <w:lang w:val="en-US"/>
        </w:rPr>
        <w:t xml:space="preserve"> of populism</w:t>
      </w:r>
      <w:r>
        <w:rPr>
          <w:lang w:val="en-US"/>
        </w:rPr>
        <w:t xml:space="preserve">. I apply the framework through an in-depth discourse analysis, examining the extent to which populism is present in the 2015, 2017, and 2019 UK General Elections. I consider the variation among the Conservatives, Labour, and UKIP/Brexit Party (BXP), alongside changes </w:t>
      </w:r>
      <w:r w:rsidR="00D46F90">
        <w:rPr>
          <w:lang w:val="en-US"/>
        </w:rPr>
        <w:t>across</w:t>
      </w:r>
      <w:r>
        <w:rPr>
          <w:lang w:val="en-US"/>
        </w:rPr>
        <w:t xml:space="preserve"> elections. The findings indicate that populism is prevalent in both UKIP/BXP and Labour discourse, </w:t>
      </w:r>
      <w:r w:rsidR="00D46F90">
        <w:rPr>
          <w:lang w:val="en-US"/>
        </w:rPr>
        <w:t>while</w:t>
      </w:r>
      <w:r>
        <w:rPr>
          <w:lang w:val="en-US"/>
        </w:rPr>
        <w:t xml:space="preserve"> the Conservatives exhibit limited populist elite antagonism. While populism increases </w:t>
      </w:r>
      <w:r w:rsidR="00D46F90">
        <w:rPr>
          <w:lang w:val="en-US"/>
        </w:rPr>
        <w:t>across</w:t>
      </w:r>
      <w:r>
        <w:rPr>
          <w:lang w:val="en-US"/>
        </w:rPr>
        <w:t xml:space="preserve"> elections for Labour and the Conservatives, UKIP/BXP contradicts this trend. I also identify various forms of populism, ranging from non-populis</w:t>
      </w:r>
      <w:r w:rsidR="00D46F90">
        <w:rPr>
          <w:lang w:val="en-US"/>
        </w:rPr>
        <w:t>m</w:t>
      </w:r>
      <w:r>
        <w:rPr>
          <w:lang w:val="en-US"/>
        </w:rPr>
        <w:t xml:space="preserve"> to pragmatic </w:t>
      </w:r>
      <w:r w:rsidR="00D46F90">
        <w:rPr>
          <w:lang w:val="en-US"/>
        </w:rPr>
        <w:t>populism</w:t>
      </w:r>
      <w:r>
        <w:rPr>
          <w:lang w:val="en-US"/>
        </w:rPr>
        <w:t xml:space="preserve">. In summary, populism </w:t>
      </w:r>
      <w:r w:rsidR="0091705D">
        <w:rPr>
          <w:lang w:val="en-US"/>
        </w:rPr>
        <w:t>appears</w:t>
      </w:r>
      <w:r>
        <w:rPr>
          <w:lang w:val="en-US"/>
        </w:rPr>
        <w:t xml:space="preserve"> </w:t>
      </w:r>
      <w:r w:rsidR="0091705D">
        <w:rPr>
          <w:lang w:val="en-US"/>
        </w:rPr>
        <w:t xml:space="preserve">to </w:t>
      </w:r>
      <w:r w:rsidR="00D46F90">
        <w:rPr>
          <w:lang w:val="en-US"/>
        </w:rPr>
        <w:t>penetrate</w:t>
      </w:r>
      <w:r w:rsidR="0091705D">
        <w:rPr>
          <w:lang w:val="en-US"/>
        </w:rPr>
        <w:t xml:space="preserve"> the British political mainstream and </w:t>
      </w:r>
      <w:r w:rsidR="00D46F90">
        <w:rPr>
          <w:lang w:val="en-US"/>
        </w:rPr>
        <w:t>increase</w:t>
      </w:r>
      <w:r>
        <w:rPr>
          <w:lang w:val="en-US"/>
        </w:rPr>
        <w:t xml:space="preserve"> across el</w:t>
      </w:r>
      <w:r w:rsidR="00D46F90">
        <w:rPr>
          <w:lang w:val="en-US"/>
        </w:rPr>
        <w:t>ections</w:t>
      </w:r>
      <w:r>
        <w:rPr>
          <w:lang w:val="en-US"/>
        </w:rPr>
        <w:t>.</w:t>
      </w:r>
    </w:p>
    <w:p w14:paraId="5E814558" w14:textId="77777777" w:rsidR="00CF2DA3" w:rsidRDefault="00CF2DA3" w:rsidP="00CF2DA3">
      <w:pPr>
        <w:rPr>
          <w:rFonts w:eastAsiaTheme="majorEastAsia" w:cstheme="majorBidi"/>
          <w:b/>
          <w:sz w:val="32"/>
          <w:szCs w:val="32"/>
          <w:lang w:val="en-US"/>
        </w:rPr>
      </w:pPr>
      <w:r>
        <w:rPr>
          <w:lang w:val="en-US"/>
        </w:rPr>
        <w:br w:type="page"/>
      </w:r>
    </w:p>
    <w:p w14:paraId="204E1A23" w14:textId="77777777" w:rsidR="00CF2DA3" w:rsidRPr="00EF1F87" w:rsidRDefault="00CF2DA3" w:rsidP="00CF2DA3">
      <w:pPr>
        <w:pStyle w:val="Heading1"/>
        <w:rPr>
          <w:lang w:val="en-US"/>
        </w:rPr>
      </w:pPr>
      <w:bookmarkStart w:id="5" w:name="_Toc195446973"/>
      <w:bookmarkEnd w:id="4"/>
      <w:r>
        <w:rPr>
          <w:lang w:val="en-US"/>
        </w:rPr>
        <w:lastRenderedPageBreak/>
        <w:t xml:space="preserve">Chapter 1: </w:t>
      </w:r>
      <w:r w:rsidRPr="00EF1F87">
        <w:rPr>
          <w:lang w:val="en-US"/>
        </w:rPr>
        <w:t>Introduction</w:t>
      </w:r>
      <w:bookmarkEnd w:id="5"/>
    </w:p>
    <w:p w14:paraId="5380BFE6" w14:textId="4CFA22D0" w:rsidR="00527AA5" w:rsidRDefault="004E4D85" w:rsidP="00CF2DA3">
      <w:pPr>
        <w:spacing w:before="240" w:line="480" w:lineRule="auto"/>
        <w:jc w:val="both"/>
      </w:pPr>
      <w:r>
        <w:rPr>
          <w:rFonts w:cstheme="minorHAnsi"/>
        </w:rPr>
        <w:t>It has become the norm to begin a project on populism by acknowledging that we are currently living in populist times (Moffitt 2016, 1). Despite the growth of populism, the literature remains conflictual, featuring various competing theoretical perspectives. The key conceptualisations of populism view it as either an ideology, a strategy, a style, or a discourse. Further complicating disagreements in the field is the fact that there is no ideal model of populism or defining text (Freeden 2017, 9). Additionally, populists are rarely self-defined (Canovan 1981), making the identification of populism a complex task. However, in simple terms, populism includes an “appeal to the people” and a denunciation of “the elite” (Mudde and Rovira Kaltwasser 2017).</w:t>
      </w:r>
    </w:p>
    <w:p w14:paraId="05266382" w14:textId="7C29880B" w:rsidR="00BB7749" w:rsidRPr="0052264B" w:rsidRDefault="007E3D41" w:rsidP="00CF2DA3">
      <w:pPr>
        <w:spacing w:before="240" w:line="480" w:lineRule="auto"/>
        <w:jc w:val="both"/>
        <w:rPr>
          <w:rFonts w:ascii="Calibri" w:eastAsia="Times New Roman" w:hAnsi="Calibri" w:cs="Calibri"/>
          <w:color w:val="000000"/>
          <w:lang w:eastAsia="en-GB"/>
        </w:rPr>
      </w:pPr>
      <w:r>
        <w:rPr>
          <w:rFonts w:ascii="Calibri" w:eastAsia="Times New Roman" w:hAnsi="Calibri" w:cs="Calibri"/>
          <w:color w:val="000000"/>
          <w:lang w:eastAsia="en-GB"/>
        </w:rPr>
        <w:t>D</w:t>
      </w:r>
      <w:r w:rsidR="00527AA5" w:rsidRPr="00DC2062">
        <w:rPr>
          <w:rFonts w:ascii="Calibri" w:eastAsia="Times New Roman" w:hAnsi="Calibri" w:cs="Calibri"/>
          <w:color w:val="000000"/>
          <w:lang w:eastAsia="en-GB"/>
        </w:rPr>
        <w:t xml:space="preserve">espite the growth of populist parties and the extensive literature on populism, </w:t>
      </w:r>
      <w:r w:rsidR="008925F7">
        <w:rPr>
          <w:rFonts w:ascii="Calibri" w:eastAsia="Times New Roman" w:hAnsi="Calibri" w:cs="Calibri"/>
          <w:color w:val="000000"/>
          <w:lang w:eastAsia="en-GB"/>
        </w:rPr>
        <w:t>a</w:t>
      </w:r>
      <w:r w:rsidR="00437A03">
        <w:rPr>
          <w:rFonts w:ascii="Calibri" w:eastAsia="Times New Roman" w:hAnsi="Calibri" w:cs="Calibri"/>
          <w:color w:val="000000"/>
          <w:lang w:eastAsia="en-GB"/>
        </w:rPr>
        <w:t>n</w:t>
      </w:r>
      <w:r w:rsidR="008925F7">
        <w:rPr>
          <w:rFonts w:ascii="Calibri" w:eastAsia="Times New Roman" w:hAnsi="Calibri" w:cs="Calibri"/>
          <w:color w:val="000000"/>
          <w:lang w:eastAsia="en-GB"/>
        </w:rPr>
        <w:t xml:space="preserve"> </w:t>
      </w:r>
      <w:r w:rsidR="00437A03">
        <w:rPr>
          <w:rFonts w:ascii="Calibri" w:eastAsia="Times New Roman" w:hAnsi="Calibri" w:cs="Calibri"/>
          <w:color w:val="000000"/>
          <w:lang w:eastAsia="en-GB"/>
        </w:rPr>
        <w:t>agreement</w:t>
      </w:r>
      <w:r w:rsidR="008925F7">
        <w:rPr>
          <w:rFonts w:ascii="Calibri" w:eastAsia="Times New Roman" w:hAnsi="Calibri" w:cs="Calibri"/>
          <w:color w:val="000000"/>
          <w:lang w:eastAsia="en-GB"/>
        </w:rPr>
        <w:t xml:space="preserve"> on its definition </w:t>
      </w:r>
      <w:r w:rsidR="008925F7" w:rsidRPr="00437A03">
        <w:rPr>
          <w:rFonts w:ascii="Calibri" w:eastAsia="Times New Roman" w:hAnsi="Calibri" w:cs="Calibri"/>
          <w:color w:val="000000"/>
          <w:lang w:eastAsia="en-GB"/>
        </w:rPr>
        <w:t>remains elusive</w:t>
      </w:r>
      <w:r w:rsidR="00527AA5" w:rsidRPr="00437A03">
        <w:rPr>
          <w:rFonts w:ascii="Calibri" w:eastAsia="Times New Roman" w:hAnsi="Calibri" w:cs="Calibri"/>
          <w:color w:val="000000"/>
          <w:lang w:eastAsia="en-GB"/>
        </w:rPr>
        <w:t xml:space="preserve">. </w:t>
      </w:r>
      <w:r w:rsidR="00437A03" w:rsidRPr="00437A03">
        <w:rPr>
          <w:rFonts w:ascii="Calibri" w:eastAsia="Times New Roman" w:hAnsi="Calibri" w:cs="Calibri"/>
          <w:color w:val="000000"/>
          <w:lang w:eastAsia="en-GB"/>
        </w:rPr>
        <w:t>Without</w:t>
      </w:r>
      <w:r w:rsidR="00527AA5" w:rsidRPr="00437A03">
        <w:rPr>
          <w:rFonts w:ascii="Calibri" w:eastAsia="Times New Roman" w:hAnsi="Calibri" w:cs="Calibri"/>
          <w:color w:val="000000"/>
          <w:lang w:eastAsia="en-GB"/>
        </w:rPr>
        <w:t xml:space="preserve"> </w:t>
      </w:r>
      <w:r w:rsidR="00437A03" w:rsidRPr="00437A03">
        <w:rPr>
          <w:rFonts w:ascii="Calibri" w:eastAsia="Times New Roman" w:hAnsi="Calibri" w:cs="Calibri"/>
          <w:color w:val="000000"/>
          <w:lang w:eastAsia="en-GB"/>
        </w:rPr>
        <w:t xml:space="preserve">a consensus on the term, there is growing confusion among researchers, who struggle to understand the meaning of populism. </w:t>
      </w:r>
      <w:r w:rsidR="0052264B">
        <w:rPr>
          <w:rFonts w:ascii="Calibri" w:eastAsia="Times New Roman" w:hAnsi="Calibri" w:cs="Calibri"/>
          <w:color w:val="000000"/>
          <w:lang w:eastAsia="en-GB"/>
        </w:rPr>
        <w:t xml:space="preserve">Due to the theoretical confusion in populism studies, there is disagreement about what populism is and which parties and actors embody it. </w:t>
      </w:r>
      <w:bookmarkStart w:id="6" w:name="_Hlk195124821"/>
      <w:r w:rsidR="004E4D85">
        <w:rPr>
          <w:rFonts w:ascii="Calibri" w:eastAsia="Times New Roman" w:hAnsi="Calibri" w:cs="Calibri"/>
          <w:color w:val="000000"/>
          <w:lang w:eastAsia="en-GB"/>
        </w:rPr>
        <w:t xml:space="preserve">The literary confusion in populism studies presents a key research puzzle: How can a unified theoretical approach effectively address the shortcomings of existing populism approaches while encompassing all its nuances? </w:t>
      </w:r>
      <w:bookmarkEnd w:id="6"/>
      <w:r w:rsidR="00CF2DA3" w:rsidRPr="00437A03">
        <w:rPr>
          <w:rFonts w:cstheme="minorHAnsi"/>
        </w:rPr>
        <w:t>Finding existing conceptualisations of populism too narrow, I build upon</w:t>
      </w:r>
      <w:r w:rsidR="00CF2DA3" w:rsidRPr="00D52CC0">
        <w:rPr>
          <w:rFonts w:cstheme="minorHAnsi"/>
        </w:rPr>
        <w:t xml:space="preserve"> existing studies to construct a </w:t>
      </w:r>
      <w:r w:rsidR="00527AA5">
        <w:rPr>
          <w:rFonts w:cstheme="minorHAnsi"/>
        </w:rPr>
        <w:t>holistic</w:t>
      </w:r>
      <w:r w:rsidR="00CF2DA3" w:rsidRPr="00D52CC0">
        <w:rPr>
          <w:rFonts w:cstheme="minorHAnsi"/>
        </w:rPr>
        <w:t xml:space="preserve"> framework for analysing </w:t>
      </w:r>
      <w:r w:rsidR="00CF2DA3">
        <w:rPr>
          <w:rFonts w:cstheme="minorHAnsi"/>
        </w:rPr>
        <w:t xml:space="preserve">the </w:t>
      </w:r>
      <w:r w:rsidR="00CF2DA3" w:rsidRPr="00D52CC0">
        <w:rPr>
          <w:rFonts w:cstheme="minorHAnsi"/>
        </w:rPr>
        <w:t xml:space="preserve">populist discourse of political parties and their leaders. </w:t>
      </w:r>
      <w:r w:rsidR="009721AF">
        <w:rPr>
          <w:rFonts w:cstheme="minorHAnsi"/>
        </w:rPr>
        <w:t>B</w:t>
      </w:r>
      <w:r w:rsidR="00CF2DA3">
        <w:rPr>
          <w:rFonts w:cstheme="minorHAnsi"/>
        </w:rPr>
        <w:t>y considering a wide</w:t>
      </w:r>
      <w:r w:rsidR="00CF2DA3" w:rsidRPr="00D52CC0">
        <w:rPr>
          <w:rFonts w:cstheme="minorHAnsi"/>
        </w:rPr>
        <w:t xml:space="preserve"> array of features that signify populism, </w:t>
      </w:r>
      <w:r w:rsidR="009721AF">
        <w:rPr>
          <w:rFonts w:cstheme="minorHAnsi"/>
        </w:rPr>
        <w:t xml:space="preserve">my approach discovers a </w:t>
      </w:r>
      <w:r w:rsidR="00CF2DA3" w:rsidRPr="00D52CC0">
        <w:rPr>
          <w:rFonts w:cstheme="minorHAnsi"/>
        </w:rPr>
        <w:t>clear distinction</w:t>
      </w:r>
      <w:r w:rsidR="009721AF">
        <w:rPr>
          <w:rFonts w:cstheme="minorHAnsi"/>
        </w:rPr>
        <w:t xml:space="preserve"> </w:t>
      </w:r>
      <w:r w:rsidR="00634067">
        <w:rPr>
          <w:rFonts w:cstheme="minorHAnsi"/>
        </w:rPr>
        <w:t>between a full populist discourse and discourse that appears populist but does not encompass</w:t>
      </w:r>
      <w:r w:rsidR="00CF2DA3" w:rsidRPr="00D52CC0">
        <w:rPr>
          <w:rFonts w:cstheme="minorHAnsi"/>
        </w:rPr>
        <w:t xml:space="preserve"> </w:t>
      </w:r>
      <w:r w:rsidR="003769E9" w:rsidRPr="00D52CC0">
        <w:rPr>
          <w:rFonts w:cstheme="minorHAnsi"/>
        </w:rPr>
        <w:t>all</w:t>
      </w:r>
      <w:r w:rsidR="00CF2DA3" w:rsidRPr="00D52CC0">
        <w:rPr>
          <w:rFonts w:cstheme="minorHAnsi"/>
        </w:rPr>
        <w:t xml:space="preserve"> </w:t>
      </w:r>
      <w:r w:rsidR="009721AF">
        <w:rPr>
          <w:rFonts w:cstheme="minorHAnsi"/>
        </w:rPr>
        <w:t>it</w:t>
      </w:r>
      <w:r w:rsidR="00CF2DA3" w:rsidRPr="00D52CC0">
        <w:rPr>
          <w:rFonts w:cstheme="minorHAnsi"/>
        </w:rPr>
        <w:t>s core features.</w:t>
      </w:r>
      <w:r w:rsidR="00CF2DA3">
        <w:rPr>
          <w:rFonts w:cstheme="minorHAnsi"/>
        </w:rPr>
        <w:t xml:space="preserve"> Therefore, we can distinguish between entrenched populism and more complex cases </w:t>
      </w:r>
      <w:r w:rsidR="00634067">
        <w:rPr>
          <w:rFonts w:cstheme="minorHAnsi"/>
        </w:rPr>
        <w:t>that exhibit</w:t>
      </w:r>
      <w:r w:rsidR="00CF2DA3">
        <w:rPr>
          <w:rFonts w:cstheme="minorHAnsi"/>
        </w:rPr>
        <w:t xml:space="preserve"> some, but not all, features of populism. </w:t>
      </w:r>
    </w:p>
    <w:p w14:paraId="2B93A7D2" w14:textId="1745B63E" w:rsidR="00CF2DA3" w:rsidRPr="00EF1F87" w:rsidRDefault="00CF2DA3" w:rsidP="00CF2DA3">
      <w:pPr>
        <w:spacing w:before="240" w:line="480" w:lineRule="auto"/>
        <w:jc w:val="both"/>
        <w:rPr>
          <w:rFonts w:cstheme="minorHAnsi"/>
        </w:rPr>
      </w:pPr>
      <w:r>
        <w:rPr>
          <w:rFonts w:cstheme="minorHAnsi"/>
        </w:rPr>
        <w:t>Whil</w:t>
      </w:r>
      <w:r w:rsidR="001E59C4">
        <w:rPr>
          <w:rFonts w:cstheme="minorHAnsi"/>
        </w:rPr>
        <w:t>e</w:t>
      </w:r>
      <w:r>
        <w:rPr>
          <w:rFonts w:cstheme="minorHAnsi"/>
        </w:rPr>
        <w:t xml:space="preserve"> there is a substantial body of literature on populist parties globally, less is known about the </w:t>
      </w:r>
      <w:r w:rsidR="00634067">
        <w:rPr>
          <w:rFonts w:cstheme="minorHAnsi"/>
        </w:rPr>
        <w:t>extent to which populism influences</w:t>
      </w:r>
      <w:r w:rsidRPr="00BE619C">
        <w:rPr>
          <w:rFonts w:cstheme="minorHAnsi"/>
        </w:rPr>
        <w:t xml:space="preserve"> the political mainstream in Britain. My study </w:t>
      </w:r>
      <w:r w:rsidR="00634067">
        <w:rPr>
          <w:rFonts w:cstheme="minorHAnsi"/>
        </w:rPr>
        <w:t>sheds light on contemporary British politics, examining the extent to which populist discourse influences modern</w:t>
      </w:r>
      <w:r w:rsidRPr="00BE619C">
        <w:rPr>
          <w:rFonts w:cstheme="minorHAnsi"/>
        </w:rPr>
        <w:t xml:space="preserve"> British political discourse. </w:t>
      </w:r>
      <w:r w:rsidR="0052264B">
        <w:rPr>
          <w:rFonts w:cstheme="minorHAnsi"/>
        </w:rPr>
        <w:t xml:space="preserve">I achieve this through a discourse analysis approach, utilising both </w:t>
      </w:r>
      <w:r w:rsidR="0052264B">
        <w:rPr>
          <w:rFonts w:cstheme="minorHAnsi"/>
        </w:rPr>
        <w:lastRenderedPageBreak/>
        <w:t xml:space="preserve">quantitative and qualitative data to investigate the prevalence of populist discourse among the British mainstream political parties and their leaders during the 2015, 2017, and 2019 UK General Elections. </w:t>
      </w:r>
      <w:r>
        <w:rPr>
          <w:rFonts w:cstheme="minorHAnsi"/>
        </w:rPr>
        <w:t xml:space="preserve"> </w:t>
      </w:r>
      <w:r w:rsidR="0052264B">
        <w:rPr>
          <w:rFonts w:cstheme="minorHAnsi"/>
        </w:rPr>
        <w:t>The analysis uses an original framework for a thorough investigation that differentiates between two distinct styles of populism: pragmatic and performative populism. To tackle the conceptual ambiguity surrounding populism studies</w:t>
      </w:r>
      <w:r w:rsidR="00634067">
        <w:rPr>
          <w:rFonts w:cstheme="minorHAnsi"/>
        </w:rPr>
        <w:t>, my study builds on existing research to develop a comprehensive framework for testing and measuring</w:t>
      </w:r>
      <w:r w:rsidRPr="00EF1F87">
        <w:rPr>
          <w:rFonts w:cstheme="minorHAnsi"/>
        </w:rPr>
        <w:t xml:space="preserve"> populism</w:t>
      </w:r>
      <w:r>
        <w:rPr>
          <w:rFonts w:cstheme="minorHAnsi"/>
        </w:rPr>
        <w:t xml:space="preserve"> through three core elements and four peripheral aspects. I apply the framework to contemporary British politics, </w:t>
      </w:r>
      <w:r w:rsidRPr="00EF1F87">
        <w:rPr>
          <w:rFonts w:cstheme="minorHAnsi"/>
        </w:rPr>
        <w:t>distinguish</w:t>
      </w:r>
      <w:r>
        <w:rPr>
          <w:rFonts w:cstheme="minorHAnsi"/>
        </w:rPr>
        <w:t>ing</w:t>
      </w:r>
      <w:r w:rsidRPr="00EF1F87">
        <w:rPr>
          <w:rFonts w:cstheme="minorHAnsi"/>
        </w:rPr>
        <w:t xml:space="preserve"> </w:t>
      </w:r>
      <w:r w:rsidR="005240B1">
        <w:rPr>
          <w:rFonts w:cstheme="minorHAnsi"/>
        </w:rPr>
        <w:t xml:space="preserve">between variations of populism, including examples of pragmatic </w:t>
      </w:r>
      <w:r w:rsidR="0052264B">
        <w:rPr>
          <w:rFonts w:cstheme="minorHAnsi"/>
        </w:rPr>
        <w:t xml:space="preserve">populism, performative populism, </w:t>
      </w:r>
      <w:r>
        <w:rPr>
          <w:rFonts w:cstheme="minorHAnsi"/>
        </w:rPr>
        <w:t>performative non-populism</w:t>
      </w:r>
      <w:r w:rsidR="0052264B">
        <w:rPr>
          <w:rFonts w:cstheme="minorHAnsi"/>
        </w:rPr>
        <w:t xml:space="preserve"> and non-populism</w:t>
      </w:r>
      <w:r w:rsidRPr="00EF1F87">
        <w:rPr>
          <w:rFonts w:cstheme="minorHAnsi"/>
        </w:rPr>
        <w:t xml:space="preserve">. </w:t>
      </w:r>
      <w:r>
        <w:rPr>
          <w:rFonts w:cstheme="minorHAnsi"/>
        </w:rPr>
        <w:t xml:space="preserve">Fundamentally, I argue that </w:t>
      </w:r>
      <w:r w:rsidR="0052264B">
        <w:rPr>
          <w:rFonts w:cstheme="minorHAnsi"/>
        </w:rPr>
        <w:t xml:space="preserve">populist discourse is </w:t>
      </w:r>
      <w:r>
        <w:rPr>
          <w:rFonts w:cstheme="minorHAnsi"/>
        </w:rPr>
        <w:t>surprisingly common within the British political mainstream, including consistent trends across the political parties under analysis, despite ideological differences. However, not all parties are po</w:t>
      </w:r>
      <w:r w:rsidR="006F7543">
        <w:rPr>
          <w:rFonts w:cstheme="minorHAnsi"/>
        </w:rPr>
        <w:t xml:space="preserve">pulist, with the Conservatives appearing to be non-populist </w:t>
      </w:r>
      <w:r w:rsidR="005240B1">
        <w:rPr>
          <w:rFonts w:cstheme="minorHAnsi"/>
        </w:rPr>
        <w:t>in</w:t>
      </w:r>
      <w:r w:rsidR="006F7543">
        <w:rPr>
          <w:rFonts w:cstheme="minorHAnsi"/>
        </w:rPr>
        <w:t xml:space="preserve"> all elections within the study.</w:t>
      </w:r>
    </w:p>
    <w:p w14:paraId="5A99E85F" w14:textId="384670B4" w:rsidR="00CF2DA3" w:rsidRPr="00EF1F87" w:rsidRDefault="00CF2DA3" w:rsidP="00CF2DA3">
      <w:pPr>
        <w:spacing w:before="240" w:line="480" w:lineRule="auto"/>
        <w:jc w:val="both"/>
        <w:rPr>
          <w:rFonts w:cstheme="minorHAnsi"/>
        </w:rPr>
      </w:pPr>
      <w:r>
        <w:rPr>
          <w:rFonts w:cstheme="minorHAnsi"/>
        </w:rPr>
        <w:t>T</w:t>
      </w:r>
      <w:r w:rsidRPr="00EF1F87">
        <w:rPr>
          <w:rFonts w:cstheme="minorHAnsi"/>
        </w:rPr>
        <w:t>h</w:t>
      </w:r>
      <w:r>
        <w:rPr>
          <w:rFonts w:cstheme="minorHAnsi"/>
        </w:rPr>
        <w:t>e</w:t>
      </w:r>
      <w:r w:rsidRPr="00EF1F87">
        <w:rPr>
          <w:rFonts w:cstheme="minorHAnsi"/>
        </w:rPr>
        <w:t xml:space="preserve"> introduction</w:t>
      </w:r>
      <w:r>
        <w:rPr>
          <w:rFonts w:cstheme="minorHAnsi"/>
        </w:rPr>
        <w:t xml:space="preserve"> begins by supporting the research need for further analysis of populism and the utility of investigating </w:t>
      </w:r>
      <w:r w:rsidR="005240B1">
        <w:rPr>
          <w:rFonts w:cstheme="minorHAnsi"/>
        </w:rPr>
        <w:t xml:space="preserve">the prevalence of populism </w:t>
      </w:r>
      <w:r>
        <w:rPr>
          <w:rFonts w:cstheme="minorHAnsi"/>
        </w:rPr>
        <w:t>in contemporary British politics. Attention then turns to the research design and the study's research questions. Next, I outline the study's expectations and overall aims and</w:t>
      </w:r>
      <w:r w:rsidRPr="00EF1F87">
        <w:rPr>
          <w:rFonts w:cstheme="minorHAnsi"/>
        </w:rPr>
        <w:t xml:space="preserve"> objectives. Finally, the introduction </w:t>
      </w:r>
      <w:r>
        <w:rPr>
          <w:rFonts w:cstheme="minorHAnsi"/>
        </w:rPr>
        <w:t xml:space="preserve">outlines </w:t>
      </w:r>
      <w:r w:rsidRPr="00EF1F87">
        <w:rPr>
          <w:rFonts w:cstheme="minorHAnsi"/>
        </w:rPr>
        <w:t xml:space="preserve">the key sections of the thesis and </w:t>
      </w:r>
      <w:r>
        <w:rPr>
          <w:rFonts w:cstheme="minorHAnsi"/>
        </w:rPr>
        <w:t xml:space="preserve">the key issues </w:t>
      </w:r>
      <w:r w:rsidR="006F7543">
        <w:rPr>
          <w:rFonts w:cstheme="minorHAnsi"/>
        </w:rPr>
        <w:t xml:space="preserve">that </w:t>
      </w:r>
      <w:r>
        <w:rPr>
          <w:rFonts w:cstheme="minorHAnsi"/>
        </w:rPr>
        <w:t>I address.</w:t>
      </w:r>
    </w:p>
    <w:p w14:paraId="5D74707B" w14:textId="28477280" w:rsidR="00CF2DA3" w:rsidRPr="00EF1F87" w:rsidRDefault="00CF2DA3" w:rsidP="00CF2DA3">
      <w:pPr>
        <w:pStyle w:val="Heading2"/>
        <w:spacing w:line="480" w:lineRule="auto"/>
        <w:jc w:val="both"/>
        <w:rPr>
          <w:rFonts w:cstheme="minorHAnsi"/>
          <w:lang w:val="en-US"/>
        </w:rPr>
      </w:pPr>
      <w:bookmarkStart w:id="7" w:name="_Toc195446974"/>
      <w:r w:rsidRPr="00EF1F87">
        <w:rPr>
          <w:rFonts w:cstheme="minorHAnsi"/>
          <w:lang w:val="en-US"/>
        </w:rPr>
        <w:t xml:space="preserve">Why </w:t>
      </w:r>
      <w:r w:rsidR="001E5C7F">
        <w:rPr>
          <w:rFonts w:cstheme="minorHAnsi"/>
          <w:lang w:val="en-US"/>
        </w:rPr>
        <w:t>F</w:t>
      </w:r>
      <w:r w:rsidRPr="00EF1F87">
        <w:rPr>
          <w:rFonts w:cstheme="minorHAnsi"/>
          <w:lang w:val="en-US"/>
        </w:rPr>
        <w:t xml:space="preserve">ocus on </w:t>
      </w:r>
      <w:r w:rsidR="001E5C7F">
        <w:rPr>
          <w:rFonts w:cstheme="minorHAnsi"/>
          <w:lang w:val="en-US"/>
        </w:rPr>
        <w:t>P</w:t>
      </w:r>
      <w:r w:rsidRPr="00EF1F87">
        <w:rPr>
          <w:rFonts w:cstheme="minorHAnsi"/>
          <w:lang w:val="en-US"/>
        </w:rPr>
        <w:t>opulism?</w:t>
      </w:r>
      <w:bookmarkEnd w:id="7"/>
    </w:p>
    <w:p w14:paraId="05912D15" w14:textId="529BE26C" w:rsidR="00CF2DA3" w:rsidRPr="00EF1F87" w:rsidRDefault="00CF2DA3" w:rsidP="00CF2DA3">
      <w:pPr>
        <w:spacing w:line="480" w:lineRule="auto"/>
        <w:jc w:val="both"/>
        <w:rPr>
          <w:rFonts w:cstheme="minorHAnsi"/>
        </w:rPr>
      </w:pPr>
      <w:r w:rsidRPr="00EF1F87">
        <w:rPr>
          <w:rFonts w:cstheme="minorHAnsi"/>
        </w:rPr>
        <w:t>Before embarking upon the</w:t>
      </w:r>
      <w:r>
        <w:rPr>
          <w:rFonts w:cstheme="minorHAnsi"/>
        </w:rPr>
        <w:t xml:space="preserve"> study, it is worthwhile to pause</w:t>
      </w:r>
      <w:r w:rsidRPr="00EF1F87">
        <w:rPr>
          <w:rFonts w:cstheme="minorHAnsi"/>
        </w:rPr>
        <w:t xml:space="preserve"> and consider th</w:t>
      </w:r>
      <w:r>
        <w:rPr>
          <w:rFonts w:cstheme="minorHAnsi"/>
        </w:rPr>
        <w:t>e</w:t>
      </w:r>
      <w:r w:rsidR="006F7543">
        <w:rPr>
          <w:rFonts w:cstheme="minorHAnsi"/>
        </w:rPr>
        <w:t xml:space="preserve"> role</w:t>
      </w:r>
      <w:r>
        <w:rPr>
          <w:rFonts w:cstheme="minorHAnsi"/>
        </w:rPr>
        <w:t xml:space="preserve"> of populism</w:t>
      </w:r>
      <w:r w:rsidR="006F7543">
        <w:rPr>
          <w:rFonts w:cstheme="minorHAnsi"/>
        </w:rPr>
        <w:t xml:space="preserve"> </w:t>
      </w:r>
      <w:r w:rsidR="005240B1">
        <w:rPr>
          <w:rFonts w:cstheme="minorHAnsi"/>
        </w:rPr>
        <w:t>in</w:t>
      </w:r>
      <w:r w:rsidR="006F7543">
        <w:rPr>
          <w:rFonts w:cstheme="minorHAnsi"/>
        </w:rPr>
        <w:t xml:space="preserve"> contemporary politics</w:t>
      </w:r>
      <w:r w:rsidRPr="00EF1F87">
        <w:rPr>
          <w:rFonts w:cstheme="minorHAnsi"/>
        </w:rPr>
        <w:t xml:space="preserve">. </w:t>
      </w:r>
      <w:r w:rsidR="005240B1">
        <w:rPr>
          <w:rFonts w:cstheme="minorHAnsi"/>
        </w:rPr>
        <w:t xml:space="preserve">The Cambridge Dictionary adopted "populism" as its 2017 Word of the Year,  signifying the contemporary importance of the term </w:t>
      </w:r>
      <w:r w:rsidRPr="00EF1F87">
        <w:rPr>
          <w:rFonts w:cstheme="minorHAnsi"/>
        </w:rPr>
        <w:fldChar w:fldCharType="begin"/>
      </w:r>
      <w:r>
        <w:rPr>
          <w:rFonts w:cstheme="minorHAnsi"/>
        </w:rPr>
        <w:instrText xml:space="preserve"> ADDIN ZOTERO_ITEM CSL_CITATION {"citationID":"SzFVK32m","properties":{"formattedCitation":"(Fontana 2018)","plainCitation":"(Fontana 2018)","noteIndex":0},"citationItems":[{"id":245,"uris":["http://zotero.org/users/5423252/items/JJBI867P",["http://zotero.org/users/5423252/items/JJBI867P"]],"itemData":{"id":245,"type":"article-journal","container-title":"UCLA Law Review","page":"1482-1504","title":"Unbundling Populism","volume":"65","author":[{"family":"Fontana","given":"David"}],"issued":{"date-parts":[["2018"]]}}}],"schema":"https://github.com/citation-style-language/schema/raw/master/csl-citation.json"} </w:instrText>
      </w:r>
      <w:r w:rsidRPr="00EF1F87">
        <w:rPr>
          <w:rFonts w:cstheme="minorHAnsi"/>
        </w:rPr>
        <w:fldChar w:fldCharType="separate"/>
      </w:r>
      <w:r w:rsidRPr="00DB3FB5">
        <w:rPr>
          <w:rFonts w:ascii="Calibri" w:hAnsi="Calibri"/>
        </w:rPr>
        <w:t>(Fontana 2018)</w:t>
      </w:r>
      <w:r w:rsidRPr="00EF1F87">
        <w:rPr>
          <w:rFonts w:cstheme="minorHAnsi"/>
        </w:rPr>
        <w:fldChar w:fldCharType="end"/>
      </w:r>
      <w:r w:rsidRPr="00EF1F87">
        <w:rPr>
          <w:rFonts w:cstheme="minorHAnsi"/>
        </w:rPr>
        <w:t>.</w:t>
      </w:r>
      <w:r w:rsidR="006F7543">
        <w:rPr>
          <w:rFonts w:cstheme="minorHAnsi"/>
        </w:rPr>
        <w:t xml:space="preserve"> Further, the growing prominence of populism has led some to speak of an emerging populist Zeitgeist </w:t>
      </w:r>
      <w:r w:rsidR="006F7543">
        <w:rPr>
          <w:rFonts w:cstheme="minorHAnsi"/>
        </w:rPr>
        <w:fldChar w:fldCharType="begin"/>
      </w:r>
      <w:r w:rsidR="006F7543">
        <w:rPr>
          <w:rFonts w:cstheme="minorHAnsi"/>
        </w:rPr>
        <w:instrText xml:space="preserve"> ADDIN ZOTERO_ITEM CSL_CITATION {"citationID":"S9thbFWP","properties":{"formattedCitation":"(Mudde 2017b)","plainCitation":"(Mudde 2017b)","noteIndex":0},"citationItems":[{"id":236,"uris":["http://zotero.org/users/5423252/items/I79IXUSG",["http://zotero.org/users/5423252/items/I79IXUSG"]],"itemData":{"id":236,"type":"book","call-number":"HN380.Z9 R3575 2017","collection-title":"Routledge studies in extremism and democracy","event-place":"London ; New York","ISBN":"978-1-138-67386-1","number-of-pages":"641","publisher":"Routledge, Taylor &amp; Francis Group","publisher-place":"London ; New York","source":"Library of Congress ISBN","title":"The populist radical right: a reader","title-short":"The populist radical right","editor":[{"family":"Mudde","given":"Cas"}],"issued":{"date-parts":[["2017"]]}}}],"schema":"https://github.com/citation-style-language/schema/raw/master/csl-citation.json"} </w:instrText>
      </w:r>
      <w:r w:rsidR="006F7543">
        <w:rPr>
          <w:rFonts w:cstheme="minorHAnsi"/>
        </w:rPr>
        <w:fldChar w:fldCharType="separate"/>
      </w:r>
      <w:r w:rsidR="006F7543" w:rsidRPr="006F7543">
        <w:rPr>
          <w:rFonts w:ascii="Calibri" w:hAnsi="Calibri" w:cs="Calibri"/>
        </w:rPr>
        <w:t>(Mudde 2017b)</w:t>
      </w:r>
      <w:r w:rsidR="006F7543">
        <w:rPr>
          <w:rFonts w:cstheme="minorHAnsi"/>
        </w:rPr>
        <w:fldChar w:fldCharType="end"/>
      </w:r>
      <w:r w:rsidR="006F7543">
        <w:rPr>
          <w:rFonts w:cstheme="minorHAnsi"/>
        </w:rPr>
        <w:t xml:space="preserve">. </w:t>
      </w:r>
      <w:r w:rsidRPr="00EF1F87">
        <w:rPr>
          <w:rFonts w:cstheme="minorHAnsi"/>
        </w:rPr>
        <w:t xml:space="preserve"> Whilst this </w:t>
      </w:r>
      <w:r>
        <w:rPr>
          <w:rFonts w:cstheme="minorHAnsi"/>
        </w:rPr>
        <w:t>rese</w:t>
      </w:r>
      <w:r w:rsidR="006F7543">
        <w:rPr>
          <w:rFonts w:cstheme="minorHAnsi"/>
        </w:rPr>
        <w:t>arch focuses on Britain</w:t>
      </w:r>
      <w:r>
        <w:rPr>
          <w:rFonts w:cstheme="minorHAnsi"/>
        </w:rPr>
        <w:t xml:space="preserve">, </w:t>
      </w:r>
      <w:r w:rsidRPr="00EF1F87">
        <w:rPr>
          <w:rFonts w:cstheme="minorHAnsi"/>
        </w:rPr>
        <w:t xml:space="preserve">populism is a global phenomenon. </w:t>
      </w:r>
      <w:r>
        <w:rPr>
          <w:rFonts w:cstheme="minorHAnsi"/>
        </w:rPr>
        <w:t xml:space="preserve">Some scholars suggest that </w:t>
      </w:r>
      <w:r w:rsidR="005240B1">
        <w:rPr>
          <w:rFonts w:cstheme="minorHAnsi"/>
        </w:rPr>
        <w:t>the political origins of populism stem from the Russian Narodniki and the People’s Party in the US (Ionescu and Gellner 1969; Taggart 2000), while</w:t>
      </w:r>
      <w:r>
        <w:rPr>
          <w:rFonts w:cstheme="minorHAnsi"/>
        </w:rPr>
        <w:t xml:space="preserve"> others trace its roots back to Plato’s conception of democracy </w:t>
      </w:r>
      <w:r>
        <w:rPr>
          <w:rFonts w:cstheme="minorHAnsi"/>
        </w:rPr>
        <w:lastRenderedPageBreak/>
        <w:fldChar w:fldCharType="begin"/>
      </w:r>
      <w:r>
        <w:rPr>
          <w:rFonts w:cstheme="minorHAnsi"/>
        </w:rPr>
        <w:instrText xml:space="preserve"> ADDIN ZOTERO_ITEM CSL_CITATION {"citationID":"0eZCWsqr","properties":{"formattedCitation":"(Laclau 1979)","plainCitation":"(Laclau 1979)","noteIndex":0},"citationItems":[{"id":252,"uris":["http://zotero.org/users/5423252/items/FMWJF43R",["http://zotero.org/users/5423252/items/FMWJF43R"]],"itemData":{"id":252,"type":"book","edition":"2. impr","event-place":"London","ISBN":"978-0-86091-714-4","language":"eng","note":"OCLC: 258049521","number-of-pages":"203","publisher":"NLB","publisher-place":"London","source":"Gemeinsamer Bibliotheksverbund ISBN","title":"Politics and ideology in Marxist theory: capitalism, fascism, populism","title-short":"Politics and ideology in Marxist theory","author":[{"family":"Laclau","given":"Ernesto"}],"issued":{"date-parts":[["1979"]]}}}],"schema":"https://github.com/citation-style-language/schema/raw/master/csl-citation.json"} </w:instrText>
      </w:r>
      <w:r>
        <w:rPr>
          <w:rFonts w:cstheme="minorHAnsi"/>
        </w:rPr>
        <w:fldChar w:fldCharType="separate"/>
      </w:r>
      <w:r w:rsidRPr="00421BED">
        <w:rPr>
          <w:rFonts w:ascii="Calibri" w:hAnsi="Calibri" w:cs="Calibri"/>
        </w:rPr>
        <w:t>(Laclau 1979)</w:t>
      </w:r>
      <w:r>
        <w:rPr>
          <w:rFonts w:cstheme="minorHAnsi"/>
        </w:rPr>
        <w:fldChar w:fldCharType="end"/>
      </w:r>
      <w:r w:rsidRPr="00EF1F87">
        <w:rPr>
          <w:rFonts w:cstheme="minorHAnsi"/>
        </w:rPr>
        <w:t xml:space="preserve">. </w:t>
      </w:r>
      <w:r>
        <w:rPr>
          <w:rFonts w:cstheme="minorHAnsi"/>
        </w:rPr>
        <w:t>Nevertheless</w:t>
      </w:r>
      <w:r w:rsidRPr="00EF1F87">
        <w:rPr>
          <w:rFonts w:cstheme="minorHAnsi"/>
        </w:rPr>
        <w:t xml:space="preserve">, populism's most significant political </w:t>
      </w:r>
      <w:r w:rsidR="005240B1">
        <w:rPr>
          <w:rFonts w:cstheme="minorHAnsi"/>
        </w:rPr>
        <w:t>successes have been in Latin America and, more recently, Europe, in both established Western states and post-communist democracies, such as</w:t>
      </w:r>
      <w:r w:rsidRPr="00EF1F87">
        <w:rPr>
          <w:rFonts w:cstheme="minorHAnsi"/>
        </w:rPr>
        <w:t xml:space="preserve"> the Czech Republic, Hungary, Poland, and Slovakia </w:t>
      </w:r>
      <w:r w:rsidRPr="00EF1F87">
        <w:rPr>
          <w:rFonts w:cstheme="minorHAnsi"/>
        </w:rPr>
        <w:fldChar w:fldCharType="begin"/>
      </w:r>
      <w:r>
        <w:rPr>
          <w:rFonts w:cstheme="minorHAnsi"/>
        </w:rPr>
        <w:instrText xml:space="preserve"> ADDIN ZOTERO_ITEM CSL_CITATION {"citationID":"xlYEEwS4","properties":{"formattedCitation":"(Kim 2022)","plainCitation":"(Kim 2022)","noteIndex":0},"citationItems":[{"id":89,"uris":["http://zotero.org/users/5423252/items/T3XVCBNZ"],"itemData":{"id":89,"type":"book","abstract":"\"This is the first book-length account of populism in the Visegrád Four (V4) countries - Czech Republic, Hungary, Poland, and Slovakia - for the first 30 years of multi-party competition since the transformative events of 1989-91 in Central and Eastern Europe. Advancing a post-foundational approach to populism based on a semi-formal reading of Ernesto Laclau's theory, the book undertakes a detailed examination of how the 'people' has been constructed in populist discourses in the party systems of the four countries since 1989. Drawing on a wealth of source material, the book offers both a wide-ranging and in-depth overview and classification of populism in the V4 in terms of discursive (e.g. centrist, conservative, left-wing, liberal, nationalist, social) and hegemonic type (e.g. authoritarian hegemonic, generational counter-hegemonic) alike. The book will be of interest to students and scholars of populism, party politics, and Central and Eastern Europe\"--","call-number":"JN96.A91","collection-title":"Routledge studies in extremism and democracy","event-place":"Abingdon, Oxon ; New York, NY","ISBN":"978-1-00-318600-7","number-of-pages":"1","publisher":"Routledge","publisher-place":"Abingdon, Oxon ; New York, NY","source":"Library of Congress ISBN","title":"Discourse, hegemony, and populism in the Visegrád Four","author":[{"family":"Kim","given":"Seongcheol"}],"issued":{"date-parts":[["2022"]]}}}],"schema":"https://github.com/citation-style-language/schema/raw/master/csl-citation.json"} </w:instrText>
      </w:r>
      <w:r w:rsidRPr="00EF1F87">
        <w:rPr>
          <w:rFonts w:cstheme="minorHAnsi"/>
        </w:rPr>
        <w:fldChar w:fldCharType="separate"/>
      </w:r>
      <w:r w:rsidRPr="00DB3FB5">
        <w:rPr>
          <w:rFonts w:ascii="Calibri" w:hAnsi="Calibri"/>
        </w:rPr>
        <w:t>(Kim 2022)</w:t>
      </w:r>
      <w:r w:rsidRPr="00EF1F87">
        <w:rPr>
          <w:rFonts w:cstheme="minorHAnsi"/>
        </w:rPr>
        <w:fldChar w:fldCharType="end"/>
      </w:r>
      <w:r w:rsidR="006F7543">
        <w:rPr>
          <w:rFonts w:cstheme="minorHAnsi"/>
        </w:rPr>
        <w:t xml:space="preserve">. </w:t>
      </w:r>
      <w:r>
        <w:rPr>
          <w:rFonts w:cstheme="minorHAnsi"/>
        </w:rPr>
        <w:t>Furthermore,</w:t>
      </w:r>
      <w:r w:rsidRPr="00EF1F87">
        <w:rPr>
          <w:rFonts w:cstheme="minorHAnsi"/>
        </w:rPr>
        <w:t xml:space="preserve"> several populist parties have </w:t>
      </w:r>
      <w:r w:rsidR="006F7543">
        <w:rPr>
          <w:rFonts w:cstheme="minorHAnsi"/>
        </w:rPr>
        <w:t>managed to consolidate</w:t>
      </w:r>
      <w:r w:rsidRPr="00EF1F87">
        <w:rPr>
          <w:rFonts w:cstheme="minorHAnsi"/>
        </w:rPr>
        <w:t xml:space="preserve"> political power</w:t>
      </w:r>
      <w:r>
        <w:rPr>
          <w:rFonts w:cstheme="minorHAnsi"/>
        </w:rPr>
        <w:t xml:space="preserve"> worldwide</w:t>
      </w:r>
      <w:r w:rsidRPr="00EF1F87">
        <w:rPr>
          <w:rFonts w:cstheme="minorHAnsi"/>
        </w:rPr>
        <w:t xml:space="preserve"> </w:t>
      </w:r>
      <w:r w:rsidRPr="00EF1F87">
        <w:rPr>
          <w:rFonts w:cstheme="minorHAnsi"/>
        </w:rPr>
        <w:fldChar w:fldCharType="begin"/>
      </w:r>
      <w:r>
        <w:rPr>
          <w:rFonts w:cstheme="minorHAnsi"/>
        </w:rPr>
        <w:instrText xml:space="preserve"> ADDIN ZOTERO_ITEM CSL_CITATION {"citationID":"pkKe3leU","properties":{"formattedCitation":"(Albertazzi and McDonnell 2016)","plainCitation":"(Albertazzi and McDonnell 2016)","noteIndex":0},"citationItems":[{"id":161,"uris":["http://zotero.org/users/5423252/items/6U55DK2A",["http://zotero.org/users/5423252/items/6U55DK2A"]],"itemData":{"id":161,"type":"book","collection-number":"24","collection-title":"Routledge studies in extremism and democracy","edition":"First issued in paperback","event-place":"London New York","ISBN":"978-1-138-67044-0","language":"eng","note":"OCLC: 956332037","number-of-pages":"203","publisher":"Routledge, Taylor &amp; Francis Group","publisher-place":"London New York","source":"Gemeinsamer Bibliotheksverbund ISBN","title":"Populists in power","author":[{"family":"Albertazzi","given":"Daniele"},{"family":"McDonnell","given":"Duncan"}],"issued":{"date-parts":[["2016"]]}}}],"schema":"https://github.com/citation-style-language/schema/raw/master/csl-citation.json"} </w:instrText>
      </w:r>
      <w:r w:rsidRPr="00EF1F87">
        <w:rPr>
          <w:rFonts w:cstheme="minorHAnsi"/>
        </w:rPr>
        <w:fldChar w:fldCharType="separate"/>
      </w:r>
      <w:r w:rsidRPr="00DB3FB5">
        <w:rPr>
          <w:rFonts w:ascii="Calibri" w:hAnsi="Calibri"/>
        </w:rPr>
        <w:t>(Albertazzi and McDonnell 2016)</w:t>
      </w:r>
      <w:r w:rsidRPr="00EF1F87">
        <w:rPr>
          <w:rFonts w:cstheme="minorHAnsi"/>
        </w:rPr>
        <w:fldChar w:fldCharType="end"/>
      </w:r>
      <w:r>
        <w:rPr>
          <w:rFonts w:cstheme="minorHAnsi"/>
        </w:rPr>
        <w:t xml:space="preserve">, highlighting </w:t>
      </w:r>
      <w:r w:rsidR="0052264B">
        <w:rPr>
          <w:rFonts w:cstheme="minorHAnsi"/>
        </w:rPr>
        <w:t xml:space="preserve">the significant </w:t>
      </w:r>
      <w:r>
        <w:rPr>
          <w:rFonts w:cstheme="minorHAnsi"/>
        </w:rPr>
        <w:t>political breakthrough</w:t>
      </w:r>
      <w:r w:rsidR="0052264B">
        <w:rPr>
          <w:rFonts w:cstheme="minorHAnsi"/>
        </w:rPr>
        <w:t xml:space="preserve"> of populism</w:t>
      </w:r>
      <w:r w:rsidRPr="00EF1F87">
        <w:rPr>
          <w:rFonts w:cstheme="minorHAnsi"/>
        </w:rPr>
        <w:t xml:space="preserve">. </w:t>
      </w:r>
      <w:r>
        <w:rPr>
          <w:rFonts w:cstheme="minorHAnsi"/>
        </w:rPr>
        <w:t xml:space="preserve">Due to </w:t>
      </w:r>
      <w:r w:rsidR="005240B1">
        <w:rPr>
          <w:rFonts w:cstheme="minorHAnsi"/>
        </w:rPr>
        <w:t xml:space="preserve">the </w:t>
      </w:r>
      <w:r w:rsidR="0052264B">
        <w:rPr>
          <w:rFonts w:cstheme="minorHAnsi"/>
        </w:rPr>
        <w:t xml:space="preserve">electoral </w:t>
      </w:r>
      <w:r w:rsidR="005240B1">
        <w:rPr>
          <w:rFonts w:cstheme="minorHAnsi"/>
        </w:rPr>
        <w:t>success of populism, many parties and leaders are increasingly adopting</w:t>
      </w:r>
      <w:r w:rsidRPr="00EF1F87">
        <w:rPr>
          <w:rFonts w:cstheme="minorHAnsi"/>
        </w:rPr>
        <w:t xml:space="preserve"> populist messages </w:t>
      </w:r>
      <w:r w:rsidRPr="00EF1F87">
        <w:rPr>
          <w:rFonts w:cstheme="minorHAnsi"/>
        </w:rPr>
        <w:fldChar w:fldCharType="begin"/>
      </w:r>
      <w:r>
        <w:rPr>
          <w:rFonts w:cstheme="minorHAnsi"/>
        </w:rPr>
        <w:instrText xml:space="preserve"> ADDIN ZOTERO_ITEM CSL_CITATION {"citationID":"I9CtIcBt","properties":{"formattedCitation":"(Mudde 2017b)","plainCitation":"(Mudde 2017b)","noteIndex":0},"citationItems":[{"id":236,"uris":["http://zotero.org/users/5423252/items/I79IXUSG",["http://zotero.org/users/5423252/items/I79IXUSG"]],"itemData":{"id":236,"type":"book","call-number":"HN380.Z9 R3575 2017","collection-title":"Routledge studies in extremism and democracy","event-place":"London ; New York","ISBN":"978-1-138-67386-1","number-of-pages":"641","publisher":"Routledge, Taylor &amp; Francis Group","publisher-place":"London ; New York","source":"Library of Congress ISBN","title":"The populist radical right: a reader","title-short":"The populist radical right","editor":[{"family":"Mudde","given":"Cas"}],"issued":{"date-parts":[["2017"]]}}}],"schema":"https://github.com/citation-style-language/schema/raw/master/csl-citation.json"} </w:instrText>
      </w:r>
      <w:r w:rsidRPr="00EF1F87">
        <w:rPr>
          <w:rFonts w:cstheme="minorHAnsi"/>
        </w:rPr>
        <w:fldChar w:fldCharType="separate"/>
      </w:r>
      <w:r w:rsidRPr="00427C75">
        <w:rPr>
          <w:rFonts w:ascii="Calibri" w:hAnsi="Calibri"/>
        </w:rPr>
        <w:t>(Mudde 2017b)</w:t>
      </w:r>
      <w:r w:rsidRPr="00EF1F87">
        <w:rPr>
          <w:rFonts w:cstheme="minorHAnsi"/>
        </w:rPr>
        <w:fldChar w:fldCharType="end"/>
      </w:r>
      <w:r w:rsidRPr="00EF1F87">
        <w:rPr>
          <w:rFonts w:cstheme="minorHAnsi"/>
        </w:rPr>
        <w:t xml:space="preserve">. </w:t>
      </w:r>
      <w:r>
        <w:rPr>
          <w:rFonts w:cstheme="minorHAnsi"/>
        </w:rPr>
        <w:t xml:space="preserve">The study </w:t>
      </w:r>
      <w:r w:rsidR="005240B1">
        <w:rPr>
          <w:rFonts w:cstheme="minorHAnsi"/>
        </w:rPr>
        <w:t>examines</w:t>
      </w:r>
      <w:r>
        <w:rPr>
          <w:rFonts w:cstheme="minorHAnsi"/>
        </w:rPr>
        <w:t xml:space="preserve"> whether </w:t>
      </w:r>
      <w:r w:rsidR="005240B1">
        <w:rPr>
          <w:rFonts w:cstheme="minorHAnsi"/>
        </w:rPr>
        <w:t>the influence of populism extends</w:t>
      </w:r>
      <w:r>
        <w:rPr>
          <w:rFonts w:cstheme="minorHAnsi"/>
        </w:rPr>
        <w:t xml:space="preserve"> to Britain.</w:t>
      </w:r>
    </w:p>
    <w:p w14:paraId="2D7B346E" w14:textId="000D7182" w:rsidR="00CF2DA3" w:rsidRPr="005F364C" w:rsidRDefault="00CF2DA3" w:rsidP="00CF2DA3">
      <w:pPr>
        <w:spacing w:line="480" w:lineRule="auto"/>
        <w:jc w:val="both"/>
        <w:rPr>
          <w:rFonts w:cstheme="minorHAnsi"/>
          <w:i/>
        </w:rPr>
      </w:pPr>
      <w:r w:rsidRPr="00EF1F87">
        <w:rPr>
          <w:rFonts w:cstheme="minorHAnsi"/>
        </w:rPr>
        <w:t>The literature on populism has expanded dramatically since the early 2000s</w:t>
      </w:r>
      <w:r w:rsidR="00CD4FB6">
        <w:rPr>
          <w:rFonts w:cstheme="minorHAnsi"/>
        </w:rPr>
        <w:t>. with s</w:t>
      </w:r>
      <w:r w:rsidRPr="00EF1F87">
        <w:rPr>
          <w:rFonts w:cstheme="minorHAnsi"/>
        </w:rPr>
        <w:t xml:space="preserve">ome </w:t>
      </w:r>
      <w:r w:rsidR="00CD4FB6">
        <w:rPr>
          <w:rFonts w:cstheme="minorHAnsi"/>
        </w:rPr>
        <w:t>suggesting</w:t>
      </w:r>
      <w:r>
        <w:rPr>
          <w:rFonts w:cstheme="minorHAnsi"/>
        </w:rPr>
        <w:t xml:space="preserve"> </w:t>
      </w:r>
      <w:r w:rsidRPr="00EF1F87">
        <w:rPr>
          <w:rFonts w:cstheme="minorHAnsi"/>
        </w:rPr>
        <w:t xml:space="preserve">that </w:t>
      </w:r>
      <w:r w:rsidR="005240B1">
        <w:rPr>
          <w:rFonts w:cstheme="minorHAnsi"/>
        </w:rPr>
        <w:t>studies on populism are nearing saturation (Mudde 2017a)</w:t>
      </w:r>
      <w:r w:rsidR="00CD4FB6">
        <w:rPr>
          <w:rFonts w:cstheme="minorHAnsi"/>
        </w:rPr>
        <w:t xml:space="preserve">. </w:t>
      </w:r>
      <w:r w:rsidRPr="00EF1F87">
        <w:rPr>
          <w:rFonts w:cstheme="minorHAnsi"/>
        </w:rPr>
        <w:t>Alongsid</w:t>
      </w:r>
      <w:r>
        <w:rPr>
          <w:rFonts w:cstheme="minorHAnsi"/>
        </w:rPr>
        <w:t>e the rise in populist parties</w:t>
      </w:r>
      <w:r w:rsidRPr="00EF1F87">
        <w:rPr>
          <w:rFonts w:cstheme="minorHAnsi"/>
        </w:rPr>
        <w:t xml:space="preserve"> is a similar increase in </w:t>
      </w:r>
      <w:r>
        <w:rPr>
          <w:rFonts w:cstheme="minorHAnsi"/>
        </w:rPr>
        <w:t xml:space="preserve">public </w:t>
      </w:r>
      <w:r w:rsidRPr="00EF1F87">
        <w:rPr>
          <w:rFonts w:cstheme="minorHAnsi"/>
        </w:rPr>
        <w:t>interest</w:t>
      </w:r>
      <w:r>
        <w:rPr>
          <w:rFonts w:cstheme="minorHAnsi"/>
        </w:rPr>
        <w:t xml:space="preserve">. </w:t>
      </w:r>
      <w:r w:rsidRPr="00EF1F87">
        <w:rPr>
          <w:rFonts w:cstheme="minorHAnsi"/>
        </w:rPr>
        <w:t xml:space="preserve">Britain </w:t>
      </w:r>
      <w:r>
        <w:rPr>
          <w:rFonts w:cstheme="minorHAnsi"/>
        </w:rPr>
        <w:t xml:space="preserve">is no exception to the growing populist interest, </w:t>
      </w:r>
      <w:r w:rsidRPr="00EF1F87">
        <w:rPr>
          <w:rFonts w:cstheme="minorHAnsi"/>
        </w:rPr>
        <w:t xml:space="preserve">as </w:t>
      </w:r>
      <w:r w:rsidR="00CD4FB6">
        <w:rPr>
          <w:rFonts w:cstheme="minorHAnsi"/>
        </w:rPr>
        <w:t>evident in the Google Trends graph, which tracks search engine interest in populism, socialism, and conservatism over the last 20 years, as illustrated</w:t>
      </w:r>
      <w:r>
        <w:rPr>
          <w:rFonts w:cstheme="minorHAnsi"/>
        </w:rPr>
        <w:t xml:space="preserve"> </w:t>
      </w:r>
      <w:r w:rsidRPr="007F4409">
        <w:rPr>
          <w:rFonts w:cstheme="minorHAnsi"/>
        </w:rPr>
        <w:t xml:space="preserve">in </w:t>
      </w:r>
      <w:bookmarkStart w:id="8" w:name="_Ref179999982"/>
      <w:r w:rsidR="005F364C" w:rsidRPr="005240B1">
        <w:rPr>
          <w:rFonts w:cstheme="minorHAnsi"/>
        </w:rPr>
        <w:fldChar w:fldCharType="begin"/>
      </w:r>
      <w:r w:rsidR="005F364C" w:rsidRPr="005240B1">
        <w:rPr>
          <w:rFonts w:cstheme="minorHAnsi"/>
        </w:rPr>
        <w:instrText xml:space="preserve"> REF _Ref193483290 \h  \* MERGEFORMAT </w:instrText>
      </w:r>
      <w:r w:rsidR="005F364C" w:rsidRPr="005240B1">
        <w:rPr>
          <w:rFonts w:cstheme="minorHAnsi"/>
        </w:rPr>
      </w:r>
      <w:r w:rsidR="005F364C" w:rsidRPr="005240B1">
        <w:rPr>
          <w:rFonts w:cstheme="minorHAnsi"/>
        </w:rPr>
        <w:fldChar w:fldCharType="separate"/>
      </w:r>
      <w:r w:rsidR="005F364C" w:rsidRPr="005240B1">
        <w:rPr>
          <w:b/>
        </w:rPr>
        <w:t xml:space="preserve">Figure </w:t>
      </w:r>
      <w:r w:rsidR="005F364C" w:rsidRPr="005240B1">
        <w:rPr>
          <w:b/>
          <w:noProof/>
        </w:rPr>
        <w:t>1</w:t>
      </w:r>
      <w:r w:rsidR="005F364C" w:rsidRPr="005240B1">
        <w:rPr>
          <w:rFonts w:cstheme="minorHAnsi"/>
        </w:rPr>
        <w:fldChar w:fldCharType="end"/>
      </w:r>
      <w:r w:rsidR="005F364C" w:rsidRPr="005F364C">
        <w:rPr>
          <w:rFonts w:cstheme="minorHAnsi"/>
          <w:i/>
        </w:rPr>
        <w:t>.</w:t>
      </w:r>
    </w:p>
    <w:p w14:paraId="6A972378" w14:textId="77777777" w:rsidR="00CF2DA3" w:rsidRPr="005F364C" w:rsidRDefault="00CF2DA3" w:rsidP="00CF2DA3">
      <w:pPr>
        <w:spacing w:line="480" w:lineRule="auto"/>
        <w:jc w:val="both"/>
        <w:rPr>
          <w:rFonts w:cstheme="minorHAnsi"/>
          <w:i/>
        </w:rPr>
      </w:pPr>
      <w:bookmarkStart w:id="9" w:name="_Ref193483290"/>
      <w:bookmarkStart w:id="10" w:name="_Ref193483282"/>
      <w:r w:rsidRPr="005F364C">
        <w:rPr>
          <w:b/>
          <w:i/>
        </w:rPr>
        <w:t xml:space="preserve">Figure </w:t>
      </w:r>
      <w:r w:rsidRPr="005F364C">
        <w:rPr>
          <w:b/>
          <w:i/>
        </w:rPr>
        <w:fldChar w:fldCharType="begin"/>
      </w:r>
      <w:r w:rsidRPr="005F364C">
        <w:rPr>
          <w:b/>
          <w:i/>
        </w:rPr>
        <w:instrText xml:space="preserve"> SEQ Figure \* ARABIC </w:instrText>
      </w:r>
      <w:r w:rsidRPr="005F364C">
        <w:rPr>
          <w:b/>
          <w:i/>
        </w:rPr>
        <w:fldChar w:fldCharType="separate"/>
      </w:r>
      <w:r w:rsidRPr="005F364C">
        <w:rPr>
          <w:b/>
          <w:i/>
          <w:noProof/>
        </w:rPr>
        <w:t>1</w:t>
      </w:r>
      <w:r w:rsidRPr="005F364C">
        <w:rPr>
          <w:b/>
          <w:i/>
        </w:rPr>
        <w:fldChar w:fldCharType="end"/>
      </w:r>
      <w:bookmarkEnd w:id="8"/>
      <w:bookmarkEnd w:id="9"/>
      <w:r w:rsidRPr="005F364C">
        <w:rPr>
          <w:b/>
          <w:i/>
        </w:rPr>
        <w:t xml:space="preserve">: </w:t>
      </w:r>
      <w:r w:rsidRPr="005F364C">
        <w:rPr>
          <w:rFonts w:cstheme="minorHAnsi"/>
          <w:b/>
          <w:bCs/>
          <w:i/>
        </w:rPr>
        <w:t>Google Trends – UK Web Searches of Populism, Socialism and Conservatism: 2004-2023</w:t>
      </w:r>
      <w:bookmarkEnd w:id="10"/>
    </w:p>
    <w:p w14:paraId="4338A5AF" w14:textId="77777777" w:rsidR="00CF2DA3" w:rsidRPr="00A57FF5" w:rsidRDefault="00CF2DA3" w:rsidP="00CF2DA3">
      <w:pPr>
        <w:spacing w:after="0" w:line="480" w:lineRule="auto"/>
        <w:jc w:val="both"/>
        <w:rPr>
          <w:rFonts w:cstheme="minorHAnsi"/>
          <w:b/>
          <w:bCs/>
        </w:rPr>
      </w:pPr>
      <w:r>
        <w:rPr>
          <w:noProof/>
        </w:rPr>
        <w:drawing>
          <wp:inline distT="0" distB="0" distL="0" distR="0" wp14:anchorId="31299ABB" wp14:editId="2421D5F8">
            <wp:extent cx="5731510" cy="3021330"/>
            <wp:effectExtent l="0" t="0" r="2540" b="7620"/>
            <wp:docPr id="430604204" name="Chart 1">
              <a:extLst xmlns:a="http://schemas.openxmlformats.org/drawingml/2006/main">
                <a:ext uri="{FF2B5EF4-FFF2-40B4-BE49-F238E27FC236}">
                  <a16:creationId xmlns:a16="http://schemas.microsoft.com/office/drawing/2014/main" id="{EB606F87-B4D7-D84D-4651-F3A99AD3E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CA0F88" w14:textId="4E6D4793" w:rsidR="000E1E4B" w:rsidRDefault="00CD4FB6" w:rsidP="00CF2DA3">
      <w:pPr>
        <w:spacing w:line="480" w:lineRule="auto"/>
        <w:jc w:val="both"/>
        <w:rPr>
          <w:rFonts w:cstheme="minorHAnsi"/>
        </w:rPr>
      </w:pPr>
      <w:r>
        <w:rPr>
          <w:rFonts w:cstheme="minorHAnsi"/>
        </w:rPr>
        <w:t xml:space="preserve">Notably, the relevance of populism has increased since 2016, with its search engine popularity comparable to that of the grand ideologies of socialism and conservatism, the latter of which it has </w:t>
      </w:r>
      <w:r>
        <w:rPr>
          <w:rFonts w:cstheme="minorHAnsi"/>
        </w:rPr>
        <w:lastRenderedPageBreak/>
        <w:t xml:space="preserve">surpassed in search engine popularity. The increase in the significance of populism in Britain is often linked to the empowerment of voters during the Brexit referendum. The combination of growing populist occurrences and rising public interest necessitates further research into British populism to understand </w:t>
      </w:r>
      <w:r w:rsidR="008E1AF4">
        <w:rPr>
          <w:rFonts w:cstheme="minorHAnsi"/>
        </w:rPr>
        <w:t>its emergence, impact, causes, and influences better</w:t>
      </w:r>
      <w:r>
        <w:rPr>
          <w:rFonts w:cstheme="minorHAnsi"/>
        </w:rPr>
        <w:t xml:space="preserve">. </w:t>
      </w:r>
    </w:p>
    <w:p w14:paraId="6F390469" w14:textId="529251DA" w:rsidR="00CF2DA3" w:rsidRDefault="00CF2DA3" w:rsidP="00CF2DA3">
      <w:pPr>
        <w:spacing w:line="480" w:lineRule="auto"/>
        <w:jc w:val="both"/>
        <w:rPr>
          <w:rFonts w:cstheme="minorHAnsi"/>
        </w:rPr>
      </w:pPr>
      <w:r w:rsidRPr="00EF1F87">
        <w:rPr>
          <w:rFonts w:cstheme="minorHAnsi"/>
        </w:rPr>
        <w:t xml:space="preserve">However, populism is far from </w:t>
      </w:r>
      <w:r>
        <w:rPr>
          <w:rFonts w:cstheme="minorHAnsi"/>
        </w:rPr>
        <w:t xml:space="preserve">a </w:t>
      </w:r>
      <w:r w:rsidRPr="00EF1F87">
        <w:rPr>
          <w:rFonts w:cstheme="minorHAnsi"/>
        </w:rPr>
        <w:t>clarified</w:t>
      </w:r>
      <w:r>
        <w:rPr>
          <w:rFonts w:cstheme="minorHAnsi"/>
        </w:rPr>
        <w:t xml:space="preserve"> concept. S</w:t>
      </w:r>
      <w:r w:rsidRPr="00EF1F87">
        <w:rPr>
          <w:rFonts w:cstheme="minorHAnsi"/>
        </w:rPr>
        <w:t xml:space="preserve">ome scholars suggest that populism is </w:t>
      </w:r>
      <w:r>
        <w:rPr>
          <w:rFonts w:cstheme="minorHAnsi"/>
        </w:rPr>
        <w:t xml:space="preserve">an </w:t>
      </w:r>
      <w:r w:rsidRPr="00EF1F87">
        <w:rPr>
          <w:rFonts w:cstheme="minorHAnsi"/>
        </w:rPr>
        <w:t xml:space="preserve">abused term </w:t>
      </w:r>
      <w:r w:rsidRPr="00EF1F87">
        <w:rPr>
          <w:rFonts w:cstheme="minorHAnsi"/>
        </w:rPr>
        <w:fldChar w:fldCharType="begin"/>
      </w:r>
      <w:r>
        <w:rPr>
          <w:rFonts w:cstheme="minorHAnsi"/>
        </w:rPr>
        <w:instrText xml:space="preserve"> ADDIN ZOTERO_ITEM CSL_CITATION {"citationID":"a1lgiboa1pa","properties":{"formattedCitation":"(Mudde and Rovira Kaltwasser 2012)","plainCitation":"(Mudde and Rovira Kaltwasser 2012)","noteIndex":0},"citationItems":[{"id":243,"uris":["http://zotero.org/users/5423252/items/A24GJK68",["http://zotero.org/users/5423252/items/A24GJK68"]],"itemData":{"id":243,"type":"book","abstract":"\"Although 'populism' has become something of a buzzword in discussions about politics, it tends to be studied by country or region. This is the first book to offer a genuine cross-regional perspective on populism and its impact on democracy. By analyzing current experiences of populism in Europe and the Americas, this edited volume convincingly demonstrates that populism can be both a threat and a corrective to democracy. The contributors also demonstrate the interesting similarities between right-wing and left-wing populism: both types of populism are prone to defend a political model that is not against democracy per se, but rather at odds with liberal democracy. Populism in Europe and the Americas offers new insights into the current state of democracy from both a theoretical and an empirical point of view\"--","call-number":"JN40 .P673 2012","event-place":"Cambridge ; New York","ISBN":"978-1-107-02385-7","number-of-pages":"257","publisher":"Cambridge University Press","publisher-place":"Cambridge ; New York","source":"Library of Congress ISBN","title":"Populism in Europe and the Americas: threat or corrective for democracy?","title-short":"Populism in Europe and the Americas","editor":[{"family":"Mudde","given":"Cas"},{"family":"Rovira Kaltwasser","given":"Cristóbal"}],"issued":{"date-parts":[["2012"]]}}}],"schema":"https://github.com/citation-style-language/schema/raw/master/csl-citation.json"} </w:instrText>
      </w:r>
      <w:r w:rsidRPr="00EF1F87">
        <w:rPr>
          <w:rFonts w:cstheme="minorHAnsi"/>
        </w:rPr>
        <w:fldChar w:fldCharType="separate"/>
      </w:r>
      <w:r w:rsidRPr="00DB3FB5">
        <w:rPr>
          <w:rFonts w:ascii="Calibri" w:hAnsi="Calibri"/>
        </w:rPr>
        <w:t>(Mudde and Rovira Kaltwasser 2012)</w:t>
      </w:r>
      <w:r w:rsidRPr="00EF1F87">
        <w:rPr>
          <w:rFonts w:cstheme="minorHAnsi"/>
        </w:rPr>
        <w:fldChar w:fldCharType="end"/>
      </w:r>
      <w:r>
        <w:rPr>
          <w:rFonts w:cstheme="minorHAnsi"/>
        </w:rPr>
        <w:t xml:space="preserve">, </w:t>
      </w:r>
      <w:r w:rsidR="005240B1">
        <w:rPr>
          <w:rFonts w:cstheme="minorHAnsi"/>
        </w:rPr>
        <w:t>arguing</w:t>
      </w:r>
      <w:r>
        <w:rPr>
          <w:rFonts w:cstheme="minorHAnsi"/>
        </w:rPr>
        <w:t xml:space="preserve"> that many</w:t>
      </w:r>
      <w:r w:rsidRPr="00EF1F87">
        <w:rPr>
          <w:rFonts w:cstheme="minorHAnsi"/>
        </w:rPr>
        <w:t xml:space="preserve"> research projects</w:t>
      </w:r>
      <w:r w:rsidR="005240B1">
        <w:rPr>
          <w:rFonts w:cstheme="minorHAnsi"/>
        </w:rPr>
        <w:t xml:space="preserve"> on populism</w:t>
      </w:r>
      <w:r w:rsidRPr="00EF1F87">
        <w:rPr>
          <w:rFonts w:cstheme="minorHAnsi"/>
        </w:rPr>
        <w:t xml:space="preserve"> </w:t>
      </w:r>
      <w:r>
        <w:rPr>
          <w:rFonts w:cstheme="minorHAnsi"/>
        </w:rPr>
        <w:t>adopt</w:t>
      </w:r>
      <w:r w:rsidRPr="00EF1F87">
        <w:rPr>
          <w:rFonts w:cstheme="minorHAnsi"/>
        </w:rPr>
        <w:t xml:space="preserve"> the term without a clear definition</w:t>
      </w:r>
      <w:r>
        <w:rPr>
          <w:rFonts w:cstheme="minorHAnsi"/>
        </w:rPr>
        <w:t xml:space="preserve"> </w:t>
      </w:r>
      <w:r>
        <w:rPr>
          <w:rFonts w:cstheme="minorHAnsi"/>
        </w:rPr>
        <w:fldChar w:fldCharType="begin"/>
      </w:r>
      <w:r>
        <w:rPr>
          <w:rFonts w:cstheme="minorHAnsi"/>
        </w:rPr>
        <w:instrText xml:space="preserve"> ADDIN ZOTERO_ITEM CSL_CITATION {"citationID":"GqU1AIF8","properties":{"formattedCitation":"(Mudde 2017a)","plainCitation":"(Mudde 2017a)","noteIndex":0},"citationItems":[{"id":535,"uris":["http://zotero.org/users/5423252/items/I39UFFUU",["http://zotero.org/users/5423252/items/I39UFFUU"]],"itemData":{"id":535,"type":"chapter","abstract":"Populist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ocn982093006","page":"27-47","publisher":"Oxford University Press","publisher-place":"Oxford, United Kingdom ; New York","source":"Library of Congress ISBN","title":"Populism: An Ideational Approach","editor":[{"family":"Rovira Kaltwasser","given":"Cristóbal"},{"family":"Taggart","given":"Paul A."},{"family":"Ochoa Espejo","given":"Paulina"},{"family":"Ostiguy","given":"Pierre"}],"author":[{"family":"Mudde","given":"Cas"}],"issued":{"date-parts":[["2017"]]}}}],"schema":"https://github.com/citation-style-language/schema/raw/master/csl-citation.json"} </w:instrText>
      </w:r>
      <w:r>
        <w:rPr>
          <w:rFonts w:cstheme="minorHAnsi"/>
        </w:rPr>
        <w:fldChar w:fldCharType="separate"/>
      </w:r>
      <w:r w:rsidRPr="00805326">
        <w:rPr>
          <w:rFonts w:ascii="Calibri" w:hAnsi="Calibri"/>
        </w:rPr>
        <w:t>(Mudde 2017a)</w:t>
      </w:r>
      <w:r>
        <w:rPr>
          <w:rFonts w:cstheme="minorHAnsi"/>
        </w:rPr>
        <w:fldChar w:fldCharType="end"/>
      </w:r>
      <w:r w:rsidRPr="00EF1F87">
        <w:rPr>
          <w:rFonts w:cstheme="minorHAnsi"/>
        </w:rPr>
        <w:t xml:space="preserve">. An additional concern is that </w:t>
      </w:r>
      <w:r>
        <w:rPr>
          <w:rFonts w:cstheme="minorHAnsi"/>
        </w:rPr>
        <w:t xml:space="preserve">various </w:t>
      </w:r>
      <w:r w:rsidRPr="00EF1F87">
        <w:rPr>
          <w:rFonts w:cstheme="minorHAnsi"/>
        </w:rPr>
        <w:t xml:space="preserve">theoretical approaches are present in the literature, </w:t>
      </w:r>
      <w:r>
        <w:rPr>
          <w:rFonts w:cstheme="minorHAnsi"/>
        </w:rPr>
        <w:t>with</w:t>
      </w:r>
      <w:r w:rsidRPr="00EF1F87">
        <w:rPr>
          <w:rFonts w:cstheme="minorHAnsi"/>
        </w:rPr>
        <w:t xml:space="preserve"> each approach wedded to its conceptualisation, even contaminated by its misconceptions </w:t>
      </w:r>
      <w:r w:rsidRPr="00EF1F87">
        <w:rPr>
          <w:rFonts w:cstheme="minorHAnsi"/>
        </w:rPr>
        <w:fldChar w:fldCharType="begin"/>
      </w:r>
      <w:r>
        <w:rPr>
          <w:rFonts w:cstheme="minorHAnsi"/>
        </w:rPr>
        <w:instrText xml:space="preserve"> ADDIN ZOTERO_ITEM CSL_CITATION {"citationID":"oHKrxXdu","properties":{"formattedCitation":"(Bickman and Rog 2009)","plainCitation":"(Bickman and Rog 2009)","noteIndex":0},"citationItems":[{"id":532,"uris":["http://zotero.org/users/5423252/items/WJXNCBCF",["http://zotero.org/users/5423252/items/WJXNCBCF"]],"itemData":{"id":532,"type":"book","abstract":"This text is a comprehensive, intelligent &amp; authoritative guide to researchers who need to select &amp; use the most suitable approach, specific designs, &amp; data collection procedures for their applied research.","event-place":"Los Angeles; London","ISBN":"978-1-4833-4885-8","language":"English","note":"OCLC: 1107152561","publisher":"SAGE","publisher-place":"Los Angeles; London","source":"Open WorldCat","title":"The SAGE handbook of applied social research methods","URL":"http://nukweb.nuk.uni-lj.si/login?url=http://search.ebscohost.com/login.aspx?authtype=ip&amp;direct=true&amp;db=nlebk&amp;AN=986799&amp;site=eds-live&amp;scope=site&amp;lang=sl","author":[{"family":"Bickman","given":"Leonard"},{"family":"Rog","given":"Debra J"}],"accessed":{"date-parts":[["2020",6,12]]},"issued":{"date-parts":[["2009"]]}}}],"schema":"https://github.com/citation-style-language/schema/raw/master/csl-citation.json"} </w:instrText>
      </w:r>
      <w:r w:rsidRPr="00EF1F87">
        <w:rPr>
          <w:rFonts w:cstheme="minorHAnsi"/>
        </w:rPr>
        <w:fldChar w:fldCharType="separate"/>
      </w:r>
      <w:r w:rsidRPr="00DB3FB5">
        <w:rPr>
          <w:rFonts w:ascii="Calibri" w:hAnsi="Calibri"/>
        </w:rPr>
        <w:t>(Bickman and Rog 2009)</w:t>
      </w:r>
      <w:r w:rsidRPr="00EF1F87">
        <w:rPr>
          <w:rFonts w:cstheme="minorHAnsi"/>
        </w:rPr>
        <w:fldChar w:fldCharType="end"/>
      </w:r>
      <w:r w:rsidRPr="00EF1F87">
        <w:rPr>
          <w:rFonts w:cstheme="minorHAnsi"/>
        </w:rPr>
        <w:t>. Therefore,</w:t>
      </w:r>
      <w:r>
        <w:rPr>
          <w:rFonts w:cstheme="minorHAnsi"/>
        </w:rPr>
        <w:t xml:space="preserve"> I address the conceptual confusion with</w:t>
      </w:r>
      <w:r w:rsidRPr="00EF1F87">
        <w:rPr>
          <w:rFonts w:cstheme="minorHAnsi"/>
        </w:rPr>
        <w:t xml:space="preserve"> a </w:t>
      </w:r>
      <w:r>
        <w:rPr>
          <w:rFonts w:cstheme="minorHAnsi"/>
        </w:rPr>
        <w:t xml:space="preserve">framework that builds upon </w:t>
      </w:r>
      <w:r w:rsidRPr="00EF1F87">
        <w:rPr>
          <w:rFonts w:cstheme="minorHAnsi"/>
        </w:rPr>
        <w:t xml:space="preserve">the work of previous studies. </w:t>
      </w:r>
    </w:p>
    <w:p w14:paraId="796B282D" w14:textId="775CADA5" w:rsidR="00CF2DA3" w:rsidRPr="00EF1F87" w:rsidRDefault="00CF2DA3" w:rsidP="00CF2DA3">
      <w:pPr>
        <w:spacing w:line="480" w:lineRule="auto"/>
        <w:jc w:val="both"/>
        <w:rPr>
          <w:rFonts w:cstheme="minorHAnsi"/>
        </w:rPr>
      </w:pPr>
      <w:r>
        <w:rPr>
          <w:rFonts w:cstheme="minorHAnsi"/>
        </w:rPr>
        <w:t xml:space="preserve">While many </w:t>
      </w:r>
      <w:r w:rsidR="005240B1">
        <w:rPr>
          <w:rFonts w:cstheme="minorHAnsi"/>
        </w:rPr>
        <w:t>studies on populism improve our understanding of the characteristics of populist parties, they rarely examine</w:t>
      </w:r>
      <w:r w:rsidRPr="00EF1F87">
        <w:rPr>
          <w:rFonts w:cstheme="minorHAnsi"/>
        </w:rPr>
        <w:t xml:space="preserve"> </w:t>
      </w:r>
      <w:r>
        <w:rPr>
          <w:rFonts w:cstheme="minorHAnsi"/>
        </w:rPr>
        <w:t xml:space="preserve">the features of opposing </w:t>
      </w:r>
      <w:r w:rsidRPr="00EF1F87">
        <w:rPr>
          <w:rFonts w:cstheme="minorHAnsi"/>
        </w:rPr>
        <w:t xml:space="preserve">anti-populism </w:t>
      </w:r>
      <w:r w:rsidRPr="00EF1F87">
        <w:rPr>
          <w:rFonts w:cstheme="minorHAnsi"/>
        </w:rPr>
        <w:fldChar w:fldCharType="begin"/>
      </w:r>
      <w:r>
        <w:rPr>
          <w:rFonts w:cstheme="minorHAnsi"/>
        </w:rPr>
        <w:instrText xml:space="preserve"> ADDIN ZOTERO_ITEM CSL_CITATION {"citationID":"yV9Qaxnu","properties":{"formattedCitation":"(Moffitt 2018)","plainCitation":"(Moffitt 2018)","noteIndex":0},"citationItems":[{"id":134,"uris":["http://zotero.org/users/5423252/items/5LIV2PPX",["http://zotero.org/users/5423252/items/5LIV2PPX"]],"itemData":{"id":134,"type":"article-journal","abstract":"While the rise of populism in Western Europe over the past\nthree decades has received a great deal of attention in the academic and\npopular literature, less attention has been paid to the rise of its opposite—\nanti-populism. This short article examines the discursive and stylistic dimensions\nof the construction and maintenance of the populism/anti-populism\ndivide in Western Europe, paying particular attention to how anti-populists\nseek to discredit populist leaders, parties and followers. It argues that this\ndivide is increasingly antagonistic, with both sides of the divide putting forward\nextremely different conceptions of how democracy should operate\nin the Western European political landscape: one radical and popular, the\nother liberal. It closes by suggesting that what is subsumed and feared under\nthe label of the “populist threat” to democracy in Western Europe today is\nless about populism than nationalism and nativism.","container-title":"Democratic Theory","DOI":"10.3167/dt.2018.050202","ISSN":"2332-8894, 2332-8908","issue":"2","page":"1-16","source":"DOI.org (Crossref)","title":"The Populism/Anti-Populism Divide in Western Europe","volume":"5","author":[{"family":"Moffitt","given":"Benjamin"}],"issued":{"date-parts":[["2018",12,1]]}}}],"schema":"https://github.com/citation-style-language/schema/raw/master/csl-citation.json"} </w:instrText>
      </w:r>
      <w:r w:rsidRPr="00EF1F87">
        <w:rPr>
          <w:rFonts w:cstheme="minorHAnsi"/>
        </w:rPr>
        <w:fldChar w:fldCharType="separate"/>
      </w:r>
      <w:r w:rsidRPr="00DB3FB5">
        <w:rPr>
          <w:rFonts w:ascii="Calibri" w:hAnsi="Calibri"/>
        </w:rPr>
        <w:t>(Moffitt 2018)</w:t>
      </w:r>
      <w:r w:rsidRPr="00EF1F87">
        <w:rPr>
          <w:rFonts w:cstheme="minorHAnsi"/>
        </w:rPr>
        <w:fldChar w:fldCharType="end"/>
      </w:r>
      <w:r w:rsidRPr="00EF1F87">
        <w:rPr>
          <w:rFonts w:cstheme="minorHAnsi"/>
        </w:rPr>
        <w:t xml:space="preserve">. </w:t>
      </w:r>
      <w:r>
        <w:rPr>
          <w:rFonts w:cstheme="minorHAnsi"/>
        </w:rPr>
        <w:t>I a</w:t>
      </w:r>
      <w:r w:rsidR="000E1E4B">
        <w:rPr>
          <w:rFonts w:cstheme="minorHAnsi"/>
        </w:rPr>
        <w:t xml:space="preserve">ddress this research shortfall by also </w:t>
      </w:r>
      <w:r>
        <w:rPr>
          <w:rFonts w:cstheme="minorHAnsi"/>
        </w:rPr>
        <w:t>consider</w:t>
      </w:r>
      <w:r w:rsidR="000E1E4B">
        <w:rPr>
          <w:rFonts w:cstheme="minorHAnsi"/>
        </w:rPr>
        <w:t>ing</w:t>
      </w:r>
      <w:r>
        <w:rPr>
          <w:rFonts w:cstheme="minorHAnsi"/>
        </w:rPr>
        <w:t xml:space="preserve"> </w:t>
      </w:r>
      <w:r w:rsidR="005240B1">
        <w:rPr>
          <w:rFonts w:cstheme="minorHAnsi"/>
        </w:rPr>
        <w:t>whether</w:t>
      </w:r>
      <w:r>
        <w:rPr>
          <w:rFonts w:cstheme="minorHAnsi"/>
        </w:rPr>
        <w:t xml:space="preserve"> a discourse contradicts, contrasts, or challenges populism. The logic is that if anti-populist discourse supersedes populism, it is not populist. An example of this may be supporting elite decision-making instead of sharing elite antagonism. A populist may display antagonism with the elite; however, if they also support elite-based decision-making, this diminishes populist credentials. </w:t>
      </w:r>
      <w:r w:rsidRPr="00EF1F87">
        <w:rPr>
          <w:rFonts w:cstheme="minorHAnsi"/>
        </w:rPr>
        <w:t xml:space="preserve">Therefore, </w:t>
      </w:r>
      <w:r>
        <w:rPr>
          <w:rFonts w:cstheme="minorHAnsi"/>
        </w:rPr>
        <w:t>the research also considers</w:t>
      </w:r>
      <w:r w:rsidRPr="00EF1F87">
        <w:rPr>
          <w:rFonts w:cstheme="minorHAnsi"/>
        </w:rPr>
        <w:t xml:space="preserve"> </w:t>
      </w:r>
      <w:r>
        <w:rPr>
          <w:rFonts w:cstheme="minorHAnsi"/>
        </w:rPr>
        <w:t>anti-populism to</w:t>
      </w:r>
      <w:r w:rsidRPr="00EF1F87">
        <w:rPr>
          <w:rFonts w:cstheme="minorHAnsi"/>
        </w:rPr>
        <w:t xml:space="preserve"> falsify or support </w:t>
      </w:r>
      <w:r>
        <w:rPr>
          <w:rFonts w:cstheme="minorHAnsi"/>
        </w:rPr>
        <w:t>claims that a leader or party is populist</w:t>
      </w:r>
      <w:r w:rsidR="000E1E4B">
        <w:rPr>
          <w:rFonts w:cstheme="minorHAnsi"/>
        </w:rPr>
        <w:t xml:space="preserve"> within the analytical framework that I construct</w:t>
      </w:r>
      <w:r w:rsidRPr="00EF1F87">
        <w:rPr>
          <w:rFonts w:cstheme="minorHAnsi"/>
        </w:rPr>
        <w:t>.</w:t>
      </w:r>
      <w:r>
        <w:rPr>
          <w:rFonts w:cstheme="minorHAnsi"/>
        </w:rPr>
        <w:t xml:space="preserve"> To test the framework, I apply this to contemporary British politics. With growing interest in populism in Britain, the nation appears a fertile case for further investigation. </w:t>
      </w:r>
    </w:p>
    <w:p w14:paraId="1EF14641" w14:textId="77777777" w:rsidR="00CF2DA3" w:rsidRDefault="00CF2DA3" w:rsidP="00CF2DA3">
      <w:pPr>
        <w:pStyle w:val="Heading2"/>
        <w:spacing w:line="480" w:lineRule="auto"/>
        <w:jc w:val="both"/>
        <w:rPr>
          <w:lang w:val="en-US"/>
        </w:rPr>
      </w:pPr>
      <w:bookmarkStart w:id="11" w:name="_Toc195446975"/>
      <w:r>
        <w:rPr>
          <w:lang w:val="en-US"/>
        </w:rPr>
        <w:t>Why focus on Contemporary Britain?</w:t>
      </w:r>
      <w:bookmarkEnd w:id="11"/>
    </w:p>
    <w:p w14:paraId="2920E17D" w14:textId="292A6E47" w:rsidR="00CF2DA3" w:rsidRPr="005240B1" w:rsidRDefault="00CD4FB6" w:rsidP="00CF2DA3">
      <w:pPr>
        <w:spacing w:line="480" w:lineRule="auto"/>
        <w:jc w:val="both"/>
        <w:rPr>
          <w:lang w:val="en-US"/>
        </w:rPr>
      </w:pPr>
      <w:r>
        <w:rPr>
          <w:lang w:val="en-US"/>
        </w:rPr>
        <w:t>As the Conservative Party</w:t>
      </w:r>
      <w:r w:rsidR="00CF2DA3">
        <w:rPr>
          <w:lang w:val="en-US"/>
        </w:rPr>
        <w:t xml:space="preserve"> have held political power in Britain from 2010 </w:t>
      </w:r>
      <w:r w:rsidR="005240B1">
        <w:rPr>
          <w:lang w:val="en-US"/>
        </w:rPr>
        <w:t>to 2024 (albeit in coalition with the Liberal Democrats from 2010 to 2015), one might assume</w:t>
      </w:r>
      <w:r w:rsidR="00CF2DA3">
        <w:rPr>
          <w:lang w:val="en-US"/>
        </w:rPr>
        <w:t xml:space="preserve"> that</w:t>
      </w:r>
      <w:r>
        <w:rPr>
          <w:lang w:val="en-US"/>
        </w:rPr>
        <w:t xml:space="preserve"> there was stability in</w:t>
      </w:r>
      <w:r w:rsidR="00CF2DA3">
        <w:rPr>
          <w:lang w:val="en-US"/>
        </w:rPr>
        <w:t xml:space="preserve"> British </w:t>
      </w:r>
      <w:r>
        <w:rPr>
          <w:lang w:val="en-US"/>
        </w:rPr>
        <w:t xml:space="preserve">politics </w:t>
      </w:r>
      <w:r w:rsidR="00CF2DA3">
        <w:rPr>
          <w:lang w:val="en-US"/>
        </w:rPr>
        <w:t>during the analysis period</w:t>
      </w:r>
      <w:r w:rsidR="000E1E4B">
        <w:rPr>
          <w:lang w:val="en-US"/>
        </w:rPr>
        <w:t xml:space="preserve"> of 2015 to 2019</w:t>
      </w:r>
      <w:r w:rsidR="00CF2DA3">
        <w:rPr>
          <w:lang w:val="en-US"/>
        </w:rPr>
        <w:t xml:space="preserve">. A belief in political stability </w:t>
      </w:r>
      <w:r w:rsidR="005240B1" w:rsidRPr="005240B1">
        <w:rPr>
          <w:lang w:val="en-US"/>
        </w:rPr>
        <w:t xml:space="preserve">receives further support from the two main parties, the Conservatives and Labour, who have consistently won over 80% of </w:t>
      </w:r>
      <w:r w:rsidR="005240B1">
        <w:rPr>
          <w:lang w:val="en-US"/>
        </w:rPr>
        <w:t xml:space="preserve">the </w:t>
      </w:r>
      <w:r w:rsidR="005240B1" w:rsidRPr="005240B1">
        <w:rPr>
          <w:lang w:val="en-US"/>
        </w:rPr>
        <w:lastRenderedPageBreak/>
        <w:t>seats in Parliament since World War I</w:t>
      </w:r>
      <w:r w:rsidR="005240B1">
        <w:rPr>
          <w:lang w:val="en-US"/>
        </w:rPr>
        <w:t xml:space="preserve"> </w:t>
      </w:r>
      <w:r w:rsidR="005240B1">
        <w:rPr>
          <w:lang w:val="en-US"/>
        </w:rPr>
        <w:fldChar w:fldCharType="begin"/>
      </w:r>
      <w:r w:rsidR="005240B1">
        <w:rPr>
          <w:lang w:val="en-US"/>
        </w:rPr>
        <w:instrText xml:space="preserve"> ADDIN ZOTERO_ITEM CSL_CITATION {"citationID":"U4zqs4sv","properties":{"formattedCitation":"(The Institute for Government 2019)","plainCitation":"(The Institute for Government 2019)","noteIndex":0},"citationItems":[{"id":299,"uris":["http://zotero.org/users/5423252/items/ZEKKNZV2",["http://zotero.org/users/5423252/items/ZEKKNZV2"]],"itemData":{"id":299,"type":"webpage","container-title":"The Institute for Government","language":"en","title":"Conservative and Labour vote shares at general and European Parliament elections (GB only)","URL":"https://www.instituteforgovernment.org.uk/charts/conservative-and-labour-vote-shares-general-and-european-parliament-elections-gb-only","author":[{"family":"The Institute for Government","given":""}],"accessed":{"date-parts":[["2021",5,20]]},"issued":{"date-parts":[["2019",5,31]]}}}],"schema":"https://github.com/citation-style-language/schema/raw/master/csl-citation.json"} </w:instrText>
      </w:r>
      <w:r w:rsidR="005240B1">
        <w:rPr>
          <w:lang w:val="en-US"/>
        </w:rPr>
        <w:fldChar w:fldCharType="separate"/>
      </w:r>
      <w:r w:rsidR="005240B1" w:rsidRPr="005240B1">
        <w:rPr>
          <w:rFonts w:ascii="Calibri" w:hAnsi="Calibri" w:cs="Calibri"/>
        </w:rPr>
        <w:t>(The Institute for Government 2019)</w:t>
      </w:r>
      <w:r w:rsidR="005240B1">
        <w:rPr>
          <w:lang w:val="en-US"/>
        </w:rPr>
        <w:fldChar w:fldCharType="end"/>
      </w:r>
      <w:r w:rsidR="00CF2DA3">
        <w:rPr>
          <w:lang w:val="en-US"/>
        </w:rPr>
        <w:t xml:space="preserve">. However, political volatility is increasing in contemporary British politics despite this stability. Political volatility </w:t>
      </w:r>
      <w:r w:rsidR="005240B1">
        <w:rPr>
          <w:lang w:val="en-US"/>
        </w:rPr>
        <w:t>link</w:t>
      </w:r>
      <w:r>
        <w:rPr>
          <w:lang w:val="en-US"/>
        </w:rPr>
        <w:t>s</w:t>
      </w:r>
      <w:r w:rsidR="005240B1">
        <w:rPr>
          <w:lang w:val="en-US"/>
        </w:rPr>
        <w:t xml:space="preserve"> to the emergence of new parties, such as the British National Party (BNP), the United Kingdom Independence Party (UKIP), and the Brexit Party (BXP) – now known as </w:t>
      </w:r>
      <w:r w:rsidR="000E1E4B">
        <w:rPr>
          <w:lang w:val="en-US"/>
        </w:rPr>
        <w:t xml:space="preserve">Reform on the </w:t>
      </w:r>
      <w:r>
        <w:rPr>
          <w:lang w:val="en-US"/>
        </w:rPr>
        <w:t xml:space="preserve">political </w:t>
      </w:r>
      <w:r w:rsidR="000E1E4B">
        <w:rPr>
          <w:lang w:val="en-US"/>
        </w:rPr>
        <w:t>right. A</w:t>
      </w:r>
      <w:r w:rsidR="00CF2DA3">
        <w:rPr>
          <w:lang w:val="en-US"/>
        </w:rPr>
        <w:t xml:space="preserve">longside </w:t>
      </w:r>
      <w:r w:rsidR="000E1E4B">
        <w:rPr>
          <w:lang w:val="en-US"/>
        </w:rPr>
        <w:t xml:space="preserve">this is </w:t>
      </w:r>
      <w:r w:rsidR="00CF2DA3">
        <w:rPr>
          <w:lang w:val="en-US"/>
        </w:rPr>
        <w:t xml:space="preserve">the progress of smaller leftist parties, such as the Scottish National Party (SNP) and </w:t>
      </w:r>
      <w:r w:rsidR="005240B1">
        <w:rPr>
          <w:lang w:val="en-US"/>
        </w:rPr>
        <w:t xml:space="preserve">the </w:t>
      </w:r>
      <w:r w:rsidR="00CF2DA3">
        <w:rPr>
          <w:lang w:val="en-US"/>
        </w:rPr>
        <w:t xml:space="preserve">Green Party. </w:t>
      </w:r>
      <w:r w:rsidR="00CF2DA3">
        <w:rPr>
          <w:rFonts w:cstheme="minorHAnsi"/>
          <w:lang w:val="en-US"/>
        </w:rPr>
        <w:t>Add to this the</w:t>
      </w:r>
      <w:r w:rsidR="00CF2DA3" w:rsidRPr="008C53D1">
        <w:rPr>
          <w:rFonts w:cstheme="minorHAnsi"/>
          <w:lang w:val="en-US"/>
        </w:rPr>
        <w:t xml:space="preserve"> three </w:t>
      </w:r>
      <w:r w:rsidR="00CF2DA3">
        <w:rPr>
          <w:rFonts w:cstheme="minorHAnsi"/>
          <w:lang w:val="en-US"/>
        </w:rPr>
        <w:t xml:space="preserve">UK general </w:t>
      </w:r>
      <w:r w:rsidR="00CF2DA3" w:rsidRPr="008C53D1">
        <w:rPr>
          <w:rFonts w:cstheme="minorHAnsi"/>
          <w:lang w:val="en-US"/>
        </w:rPr>
        <w:t>elections from 2015 to 2019</w:t>
      </w:r>
      <w:r w:rsidR="00CF2DA3">
        <w:rPr>
          <w:rFonts w:cstheme="minorHAnsi"/>
          <w:lang w:val="en-US"/>
        </w:rPr>
        <w:t>,</w:t>
      </w:r>
      <w:r w:rsidR="00CF2DA3" w:rsidRPr="008C53D1">
        <w:rPr>
          <w:rFonts w:cstheme="minorHAnsi"/>
          <w:lang w:val="en-US"/>
        </w:rPr>
        <w:t xml:space="preserve"> when</w:t>
      </w:r>
      <w:r>
        <w:rPr>
          <w:rFonts w:cstheme="minorHAnsi"/>
          <w:lang w:val="en-US"/>
        </w:rPr>
        <w:t xml:space="preserve"> only one should occur, alongside a remarkable five different Prime Ministers in six years between 2016 and 2022, and political volatility appears to be </w:t>
      </w:r>
      <w:r w:rsidR="00CF2DA3">
        <w:rPr>
          <w:rFonts w:cstheme="minorHAnsi"/>
          <w:lang w:val="en-US"/>
        </w:rPr>
        <w:t>strong</w:t>
      </w:r>
      <w:r w:rsidR="00CF2DA3" w:rsidRPr="008C53D1">
        <w:rPr>
          <w:rFonts w:cstheme="minorHAnsi"/>
          <w:lang w:val="en-US"/>
        </w:rPr>
        <w:t xml:space="preserve"> in Britain.</w:t>
      </w:r>
    </w:p>
    <w:p w14:paraId="134DED70" w14:textId="3D85FA0E" w:rsidR="00CF2DA3" w:rsidRDefault="00CF2DA3" w:rsidP="00CF2DA3">
      <w:pPr>
        <w:spacing w:line="480" w:lineRule="auto"/>
        <w:jc w:val="both"/>
        <w:rPr>
          <w:rFonts w:cstheme="minorHAnsi"/>
        </w:rPr>
      </w:pPr>
      <w:r>
        <w:rPr>
          <w:rFonts w:cstheme="minorHAnsi"/>
        </w:rPr>
        <w:t xml:space="preserve">Populism's influence </w:t>
      </w:r>
      <w:r w:rsidR="005240B1">
        <w:rPr>
          <w:rFonts w:cstheme="minorHAnsi"/>
        </w:rPr>
        <w:t>is often linked</w:t>
      </w:r>
      <w:r>
        <w:rPr>
          <w:rFonts w:cstheme="minorHAnsi"/>
        </w:rPr>
        <w:t xml:space="preserve"> to major political events (Panizza 2005), such as the financial crisis that began</w:t>
      </w:r>
      <w:r w:rsidRPr="008C53D1">
        <w:rPr>
          <w:rFonts w:cstheme="minorHAnsi"/>
        </w:rPr>
        <w:t xml:space="preserve"> in 2007. Other</w:t>
      </w:r>
      <w:r>
        <w:rPr>
          <w:rFonts w:cstheme="minorHAnsi"/>
        </w:rPr>
        <w:t xml:space="preserve"> influential contemporary </w:t>
      </w:r>
      <w:r w:rsidRPr="008C53D1">
        <w:rPr>
          <w:rFonts w:cstheme="minorHAnsi"/>
        </w:rPr>
        <w:t>events</w:t>
      </w:r>
      <w:r>
        <w:rPr>
          <w:rFonts w:cstheme="minorHAnsi"/>
        </w:rPr>
        <w:t xml:space="preserve"> affecting Britain</w:t>
      </w:r>
      <w:r w:rsidRPr="008C53D1">
        <w:rPr>
          <w:rFonts w:cstheme="minorHAnsi"/>
        </w:rPr>
        <w:t xml:space="preserve"> include COVID-19 and Brexit. Some commentators argue that Brexit </w:t>
      </w:r>
      <w:r w:rsidR="005240B1" w:rsidRPr="005240B1">
        <w:rPr>
          <w:rFonts w:cstheme="minorHAnsi"/>
        </w:rPr>
        <w:t>contributes to a populist narrative, highlighting a divide between the 'left behind' and out-of-touch political elites (Goodwin and H</w:t>
      </w:r>
      <w:r w:rsidR="005240B1">
        <w:rPr>
          <w:rFonts w:cstheme="minorHAnsi"/>
        </w:rPr>
        <w:t>eath, 2016; Eatwell and Goodwin 2018)</w:t>
      </w:r>
      <w:r w:rsidRPr="008C53D1">
        <w:rPr>
          <w:rFonts w:cstheme="minorHAnsi"/>
        </w:rPr>
        <w:t>. Therefore, further study of such issues and their influence on populist discourse is of great interest.</w:t>
      </w:r>
      <w:r>
        <w:rPr>
          <w:rFonts w:cstheme="minorHAnsi"/>
        </w:rPr>
        <w:t xml:space="preserve"> Whil</w:t>
      </w:r>
      <w:r w:rsidR="001E59C4">
        <w:rPr>
          <w:rFonts w:cstheme="minorHAnsi"/>
        </w:rPr>
        <w:t>e</w:t>
      </w:r>
      <w:r>
        <w:rPr>
          <w:rFonts w:cstheme="minorHAnsi"/>
        </w:rPr>
        <w:t xml:space="preserve"> Britain historically lacks</w:t>
      </w:r>
      <w:r w:rsidRPr="008C53D1">
        <w:rPr>
          <w:rFonts w:cstheme="minorHAnsi"/>
        </w:rPr>
        <w:t xml:space="preserve"> populist traditions </w:t>
      </w:r>
      <w:r w:rsidRPr="008C53D1">
        <w:rPr>
          <w:rFonts w:cstheme="minorHAnsi"/>
        </w:rPr>
        <w:fldChar w:fldCharType="begin"/>
      </w:r>
      <w:r>
        <w:rPr>
          <w:rFonts w:cstheme="minorHAnsi"/>
        </w:rPr>
        <w:instrText xml:space="preserve"> ADDIN ZOTERO_ITEM CSL_CITATION {"citationID":"QlOWieTn","properties":{"formattedCitation":"(Canovan 1981)","plainCitation":"(Canovan 1981)","noteIndex":0},"citationItems":[{"id":268,"uris":["http://zotero.org/users/5423252/items/E3N52TZ8",["http://zotero.org/users/5423252/items/E3N52TZ8"]],"itemData":{"id":268,"type":"book","call-number":"HN15.5 .C36","edition":"1st ed","event-place":"New York","ISBN":"978-0-15-173078-0","number-of-pages":"351","publisher":"Harcourt Brace Jovanovich","publisher-place":"New York","source":"Library of Congress ISBN","title":"Populism","author":[{"family":"Canovan","given":"Margaret"}],"issued":{"date-parts":[["1981"]]}}}],"schema":"https://github.com/citation-style-language/schema/raw/master/csl-citation.json"} </w:instrText>
      </w:r>
      <w:r w:rsidRPr="008C53D1">
        <w:rPr>
          <w:rFonts w:cstheme="minorHAnsi"/>
        </w:rPr>
        <w:fldChar w:fldCharType="separate"/>
      </w:r>
      <w:r w:rsidRPr="00DB3FB5">
        <w:rPr>
          <w:rFonts w:ascii="Calibri" w:hAnsi="Calibri"/>
        </w:rPr>
        <w:t>(Canovan 1981)</w:t>
      </w:r>
      <w:r w:rsidRPr="008C53D1">
        <w:rPr>
          <w:rFonts w:cstheme="minorHAnsi"/>
        </w:rPr>
        <w:fldChar w:fldCharType="end"/>
      </w:r>
      <w:r w:rsidRPr="008C53D1">
        <w:rPr>
          <w:rFonts w:cstheme="minorHAnsi"/>
        </w:rPr>
        <w:t>, research</w:t>
      </w:r>
      <w:r>
        <w:rPr>
          <w:rFonts w:cstheme="minorHAnsi"/>
        </w:rPr>
        <w:t xml:space="preserve"> finds </w:t>
      </w:r>
      <w:r w:rsidRPr="008C53D1">
        <w:rPr>
          <w:rFonts w:cstheme="minorHAnsi"/>
        </w:rPr>
        <w:t xml:space="preserve">increasing signs of populism at </w:t>
      </w:r>
      <w:r>
        <w:rPr>
          <w:rFonts w:cstheme="minorHAnsi"/>
        </w:rPr>
        <w:t>Britain’s</w:t>
      </w:r>
      <w:r w:rsidRPr="008C53D1">
        <w:rPr>
          <w:rFonts w:cstheme="minorHAnsi"/>
        </w:rPr>
        <w:t xml:space="preserve"> political fringes </w:t>
      </w:r>
      <w:r w:rsidRPr="008C53D1">
        <w:rPr>
          <w:rFonts w:cstheme="minorHAnsi"/>
        </w:rPr>
        <w:fldChar w:fldCharType="begin"/>
      </w:r>
      <w:r>
        <w:rPr>
          <w:rFonts w:cstheme="minorHAnsi"/>
        </w:rPr>
        <w:instrText xml:space="preserve"> ADDIN ZOTERO_ITEM CSL_CITATION {"citationID":"YjLAbVVk","properties":{"formattedCitation":"(March 2017)","plainCitation":"(March 2017)","noteIndex":0},"citationItems":[{"id":173,"uris":["http://zotero.org/users/5423252/items/TAHEHXQQ",["http://zotero.org/users/5423252/items/TAHEHXQQ"]],"itemData":{"id":173,"type":"article-journal","container-title":"The British Journal of Politics and International Relations","DOI":"10.1177/1369148117701753","ISSN":"1369-1481, 1467-856X","issue":"2","journalAbbreviation":"The British Journal of Politics and International Relations","language":"en","page":"282-303","source":"DOI.org (Crossref)","title":"Left and right populism compared: The British case","title-short":"Left and right populism compared","volume":"19","author":[{"family":"March","given":"Luke"}],"issued":{"date-parts":[["2017",5]]}}}],"schema":"https://github.com/citation-style-language/schema/raw/master/csl-citation.json"} </w:instrText>
      </w:r>
      <w:r w:rsidRPr="008C53D1">
        <w:rPr>
          <w:rFonts w:cstheme="minorHAnsi"/>
        </w:rPr>
        <w:fldChar w:fldCharType="separate"/>
      </w:r>
      <w:r w:rsidRPr="00DB3FB5">
        <w:rPr>
          <w:rFonts w:ascii="Calibri" w:hAnsi="Calibri"/>
        </w:rPr>
        <w:t>(March 2017)</w:t>
      </w:r>
      <w:r w:rsidRPr="008C53D1">
        <w:rPr>
          <w:rFonts w:cstheme="minorHAnsi"/>
        </w:rPr>
        <w:fldChar w:fldCharType="end"/>
      </w:r>
      <w:r w:rsidRPr="008C53D1">
        <w:rPr>
          <w:rFonts w:cstheme="minorHAnsi"/>
        </w:rPr>
        <w:t xml:space="preserve">. </w:t>
      </w:r>
      <w:r w:rsidR="006D512F">
        <w:rPr>
          <w:rFonts w:cstheme="minorHAnsi"/>
        </w:rPr>
        <w:t xml:space="preserve">The growth of populism is primarily evident in outsider parties, such as UKIP </w:t>
      </w:r>
      <w:r w:rsidR="008E1AF4">
        <w:rPr>
          <w:rFonts w:cstheme="minorHAnsi"/>
        </w:rPr>
        <w:fldChar w:fldCharType="begin"/>
      </w:r>
      <w:r w:rsidR="008E1AF4">
        <w:rPr>
          <w:rFonts w:cstheme="minorHAnsi"/>
        </w:rPr>
        <w:instrText xml:space="preserve"> ADDIN ZOTERO_ITEM CSL_CITATION {"citationID":"IEHgQ5tM","properties":{"formattedCitation":"(Goodwin and Milazzo 2015; Bale 2018)","plainCitation":"(Goodwin and Milazzo 2015; Bale 2018)","noteIndex":0},"citationItems":[{"id":217,"uris":["http://zotero.org/users/5423252/items/NW6BQ23G",["http://zotero.org/users/5423252/items/NW6BQ23G"]],"itemData":{"id":217,"type":"book","call-number":"JN1129.U45 G+ (Goodwin)","edition":"First Edition","event-place":"Oxford, United Kingdom ; New York","ISBN":"978-0-19-873611-0","number-of-pages":"445","publisher":"Oxford University Press","publisher-place":"Oxford, United Kingdom ; New York","source":"Library of Congress ISBN","title":"UKIP: inside the campaign to redraw the map of British politics","title-short":"UKIP","author":[{"family":"Goodwin","given":"Matthew J."},{"family":"Milazzo","given":"Caitlin"}],"issued":{"date-parts":[["2015"]]}}},{"id":183,"uris":["http://zotero.org/users/5423252/items/6TLRKNC2"],"itemData":{"id":183,"type":"article-journal","container-title":"Politics","DOI":"10.1177/0263395718754718","ISSN":"0263-3957, 1467-9256","issue":"3","journalAbbreviation":"Politics","language":"en","page":"263-277","source":"DOI.org (Crossref)","title":"Who leads and who follows? The symbiotic relationship between UKIP and the Conservatives – and populism and Euroscepticism","title-short":"Who leads and who follows?","volume":"38","author":[{"family":"Bale","given":"Tim"}],"issued":{"date-parts":[["2018",8]]}}}],"schema":"https://github.com/citation-style-language/schema/raw/master/csl-citation.json"} </w:instrText>
      </w:r>
      <w:r w:rsidR="008E1AF4">
        <w:rPr>
          <w:rFonts w:cstheme="minorHAnsi"/>
        </w:rPr>
        <w:fldChar w:fldCharType="separate"/>
      </w:r>
      <w:r w:rsidR="008E1AF4" w:rsidRPr="008E1AF4">
        <w:rPr>
          <w:rFonts w:ascii="Calibri" w:hAnsi="Calibri"/>
        </w:rPr>
        <w:t>(Goodwin and Milazzo 2015; Bale 2018)</w:t>
      </w:r>
      <w:r w:rsidR="008E1AF4">
        <w:rPr>
          <w:rFonts w:cstheme="minorHAnsi"/>
        </w:rPr>
        <w:fldChar w:fldCharType="end"/>
      </w:r>
      <w:r w:rsidR="005240B1">
        <w:rPr>
          <w:rFonts w:cstheme="minorHAnsi"/>
        </w:rPr>
        <w:t>. However, the literature also indicates that mainstream actors, including former Labour leader Jeremy Corbyn,</w:t>
      </w:r>
      <w:r w:rsidRPr="008C53D1">
        <w:rPr>
          <w:rFonts w:cstheme="minorHAnsi"/>
        </w:rPr>
        <w:t xml:space="preserve"> adopt populist discourse </w:t>
      </w:r>
      <w:r w:rsidR="00715FC3">
        <w:rPr>
          <w:rFonts w:cstheme="minorHAnsi"/>
        </w:rPr>
        <w:fldChar w:fldCharType="begin"/>
      </w:r>
      <w:r w:rsidR="00715FC3">
        <w:rPr>
          <w:rFonts w:cstheme="minorHAnsi"/>
        </w:rPr>
        <w:instrText xml:space="preserve"> ADDIN ZOTERO_ITEM CSL_CITATION {"citationID":"66GuTcnG","properties":{"formattedCitation":"(Watts and Bale 2019; Tindall 2022)","plainCitation":"(Watts and Bale 2019; Tindall 2022)","noteIndex":0},"citationItems":[{"id":158,"uris":["http://zotero.org/users/5423252/items/4SIFXCHE",["http://zotero.org/users/5423252/items/4SIFXCHE"]],"itemData":{"id":158,"type":"article-journal","container-title":"The British Journal of Politics and International Relations","DOI":"10.1177/1369148118806115","ISSN":"1369-1481, 1467-856X","issue":"1","journalAbbreviation":"The British Journal of Politics and International Relations","language":"en","page":"99-115","source":"DOI.org (Crossref)","title":"Populism as an intra-party phenomenon: The British Labour Party under Jeremy Corbyn","title-short":"Populism as an intra-party phenomenon","volume":"21","author":[{"family":"Watts","given":"Jake"},{"family":"Bale","given":"Tim"}],"issued":{"date-parts":[["2019",2]]}}},{"id":84,"uris":["http://zotero.org/users/5423252/items/894SC2IS"],"itemData":{"id":84,"type":"article-journal","container-title":"Contemporary Politics","DOI":"10.1080/13569775.2021.1953766","ISSN":"1356-9775, 1469-3631","issue":"2","journalAbbreviation":"Contemporary Politics","language":"en","page":"121-143","source":"DOI.org (Crossref)","title":"Populism, culture and class: articulation and performance in contemporary British populism","title-short":"Populism, culture and class","volume":"28","author":[{"family":"Tindall","given":"Callum"}],"issued":{"date-parts":[["2022",3,15]]}}}],"schema":"https://github.com/citation-style-language/schema/raw/master/csl-citation.json"} </w:instrText>
      </w:r>
      <w:r w:rsidR="00715FC3">
        <w:rPr>
          <w:rFonts w:cstheme="minorHAnsi"/>
        </w:rPr>
        <w:fldChar w:fldCharType="separate"/>
      </w:r>
      <w:r w:rsidR="00715FC3" w:rsidRPr="00715FC3">
        <w:rPr>
          <w:rFonts w:ascii="Calibri" w:hAnsi="Calibri" w:cs="Calibri"/>
        </w:rPr>
        <w:t>(Watts and Bale 2019; Tindall 2022)</w:t>
      </w:r>
      <w:r w:rsidR="00715FC3">
        <w:rPr>
          <w:rFonts w:cstheme="minorHAnsi"/>
        </w:rPr>
        <w:fldChar w:fldCharType="end"/>
      </w:r>
      <w:r>
        <w:rPr>
          <w:rFonts w:cstheme="minorHAnsi"/>
        </w:rPr>
        <w:t>. Mainstream populism also extends to</w:t>
      </w:r>
      <w:r w:rsidRPr="008C53D1">
        <w:rPr>
          <w:rFonts w:cstheme="minorHAnsi"/>
        </w:rPr>
        <w:t xml:space="preserve"> </w:t>
      </w:r>
      <w:r>
        <w:rPr>
          <w:rFonts w:cstheme="minorHAnsi"/>
        </w:rPr>
        <w:t>former Prime Minister</w:t>
      </w:r>
      <w:r w:rsidRPr="008C53D1">
        <w:rPr>
          <w:rFonts w:cstheme="minorHAnsi"/>
        </w:rPr>
        <w:t xml:space="preserve"> Boris Johnson</w:t>
      </w:r>
      <w:r>
        <w:rPr>
          <w:rFonts w:cstheme="minorHAnsi"/>
        </w:rPr>
        <w:t>, whom some claim</w:t>
      </w:r>
      <w:r w:rsidRPr="008C53D1">
        <w:rPr>
          <w:rFonts w:cstheme="minorHAnsi"/>
        </w:rPr>
        <w:t xml:space="preserve"> utilise</w:t>
      </w:r>
      <w:r>
        <w:rPr>
          <w:rFonts w:cstheme="minorHAnsi"/>
        </w:rPr>
        <w:t>s</w:t>
      </w:r>
      <w:r w:rsidRPr="008C53D1">
        <w:rPr>
          <w:rFonts w:cstheme="minorHAnsi"/>
        </w:rPr>
        <w:t xml:space="preserve"> populist playfulness </w:t>
      </w:r>
      <w:r w:rsidRPr="008C53D1">
        <w:rPr>
          <w:rFonts w:cstheme="minorHAnsi"/>
        </w:rPr>
        <w:fldChar w:fldCharType="begin"/>
      </w:r>
      <w:r>
        <w:rPr>
          <w:rFonts w:cstheme="minorHAnsi"/>
        </w:rPr>
        <w:instrText xml:space="preserve"> ADDIN ZOTERO_ITEM CSL_CITATION {"citationID":"BYrQMpxg","properties":{"formattedCitation":"(Flinders 2020)","plainCitation":"(Flinders 2020)","noteIndex":0},"citationItems":[{"id":95,"uris":["http://zotero.org/users/5423252/items/5AU98PFW"],"itemData":{"id":95,"type":"article-journal","container-title":"Parliamentary Affairs","DOI":"10.1093/pa/gsaa030","ISSN":"0031-2290, 1460-2482","issue":"Supplement_1","language":"en","page":"225-242","source":"DOI.org (Crossref)","title":"Not a Brexit Election? Pessimism, Promises and Populism ‘UK-Style’","title-short":"Not a Brexit Election?","volume":"73","author":[{"family":"Flinders","given":"Matthew"}],"issued":{"date-parts":[["2020",9,1]]}}}],"schema":"https://github.com/citation-style-language/schema/raw/master/csl-citation.json"} </w:instrText>
      </w:r>
      <w:r w:rsidRPr="008C53D1">
        <w:rPr>
          <w:rFonts w:cstheme="minorHAnsi"/>
        </w:rPr>
        <w:fldChar w:fldCharType="separate"/>
      </w:r>
      <w:r w:rsidRPr="00DB3FB5">
        <w:rPr>
          <w:rFonts w:ascii="Calibri" w:hAnsi="Calibri"/>
        </w:rPr>
        <w:t>(Flinders 2020)</w:t>
      </w:r>
      <w:r w:rsidRPr="008C53D1">
        <w:rPr>
          <w:rFonts w:cstheme="minorHAnsi"/>
        </w:rPr>
        <w:fldChar w:fldCharType="end"/>
      </w:r>
      <w:r w:rsidRPr="008C53D1">
        <w:rPr>
          <w:rFonts w:cstheme="minorHAnsi"/>
        </w:rPr>
        <w:t xml:space="preserve">. </w:t>
      </w:r>
      <w:r w:rsidR="005240B1">
        <w:rPr>
          <w:rFonts w:cstheme="minorHAnsi"/>
        </w:rPr>
        <w:t>Given the potential prevalence of populism in Britain, it is worthwhile to examine the extent to which it is reflected</w:t>
      </w:r>
      <w:r w:rsidRPr="008C53D1">
        <w:rPr>
          <w:rFonts w:cstheme="minorHAnsi"/>
        </w:rPr>
        <w:t xml:space="preserve"> in</w:t>
      </w:r>
      <w:r>
        <w:rPr>
          <w:rFonts w:cstheme="minorHAnsi"/>
        </w:rPr>
        <w:t xml:space="preserve"> mainstream British politics</w:t>
      </w:r>
      <w:r w:rsidRPr="008C53D1">
        <w:rPr>
          <w:rFonts w:cstheme="minorHAnsi"/>
        </w:rPr>
        <w:t xml:space="preserve">. </w:t>
      </w:r>
      <w:r>
        <w:rPr>
          <w:rFonts w:cstheme="minorHAnsi"/>
        </w:rPr>
        <w:t>Thus, Britain</w:t>
      </w:r>
      <w:r w:rsidRPr="008C53D1">
        <w:rPr>
          <w:rFonts w:cstheme="minorHAnsi"/>
        </w:rPr>
        <w:t xml:space="preserve"> provides a valuable </w:t>
      </w:r>
      <w:r>
        <w:rPr>
          <w:rFonts w:cstheme="minorHAnsi"/>
        </w:rPr>
        <w:t>data source</w:t>
      </w:r>
      <w:r w:rsidRPr="008C53D1">
        <w:rPr>
          <w:rFonts w:cstheme="minorHAnsi"/>
        </w:rPr>
        <w:t xml:space="preserve"> to test the </w:t>
      </w:r>
      <w:r>
        <w:rPr>
          <w:rFonts w:cstheme="minorHAnsi"/>
        </w:rPr>
        <w:t xml:space="preserve">new </w:t>
      </w:r>
      <w:r w:rsidRPr="008C53D1">
        <w:rPr>
          <w:rFonts w:cstheme="minorHAnsi"/>
        </w:rPr>
        <w:t>populism</w:t>
      </w:r>
      <w:r>
        <w:rPr>
          <w:rFonts w:cstheme="minorHAnsi"/>
        </w:rPr>
        <w:t xml:space="preserve"> framework</w:t>
      </w:r>
      <w:r w:rsidRPr="008C53D1">
        <w:rPr>
          <w:rFonts w:cstheme="minorHAnsi"/>
        </w:rPr>
        <w:t xml:space="preserve">. </w:t>
      </w:r>
      <w:r>
        <w:rPr>
          <w:rFonts w:cstheme="minorHAnsi"/>
        </w:rPr>
        <w:t xml:space="preserve">However, we </w:t>
      </w:r>
      <w:r w:rsidRPr="006E4DBB">
        <w:rPr>
          <w:rFonts w:cstheme="minorHAnsi"/>
        </w:rPr>
        <w:t>must also consider the research design of the study.</w:t>
      </w:r>
    </w:p>
    <w:p w14:paraId="2F9A959D" w14:textId="77777777" w:rsidR="00CF2DA3" w:rsidRPr="00B610FF" w:rsidRDefault="00CF2DA3" w:rsidP="00CF2DA3">
      <w:pPr>
        <w:pStyle w:val="Heading2"/>
        <w:spacing w:line="480" w:lineRule="auto"/>
        <w:jc w:val="both"/>
      </w:pPr>
      <w:bookmarkStart w:id="12" w:name="_Toc195446976"/>
      <w:r w:rsidRPr="00B610FF">
        <w:t>Research Questions</w:t>
      </w:r>
      <w:r>
        <w:t xml:space="preserve"> and Expectations</w:t>
      </w:r>
      <w:bookmarkEnd w:id="12"/>
    </w:p>
    <w:p w14:paraId="08502833" w14:textId="1EFF80F6" w:rsidR="00CF2DA3" w:rsidRPr="00B610FF" w:rsidRDefault="00CF2DA3" w:rsidP="00CF2DA3">
      <w:pPr>
        <w:spacing w:after="160" w:line="480" w:lineRule="auto"/>
        <w:jc w:val="both"/>
        <w:rPr>
          <w:rFonts w:cstheme="minorHAnsi"/>
          <w:iCs/>
        </w:rPr>
      </w:pPr>
      <w:r>
        <w:rPr>
          <w:rFonts w:cstheme="minorHAnsi"/>
          <w:iCs/>
        </w:rPr>
        <w:t>Next, it is important to consider the key research puzzle in the study's literature. A central issue in populism studies is that various approaches consider different elements that constitute populism</w:t>
      </w:r>
      <w:r w:rsidR="00BB7749">
        <w:rPr>
          <w:rFonts w:cstheme="minorHAnsi"/>
          <w:iCs/>
        </w:rPr>
        <w:t xml:space="preserve"> </w:t>
      </w:r>
      <w:r w:rsidR="00BB7749">
        <w:rPr>
          <w:rFonts w:cstheme="minorHAnsi"/>
          <w:iCs/>
        </w:rPr>
        <w:lastRenderedPageBreak/>
        <w:t>without consensus</w:t>
      </w:r>
      <w:r>
        <w:rPr>
          <w:rFonts w:cstheme="minorHAnsi"/>
          <w:iCs/>
        </w:rPr>
        <w:t xml:space="preserve">. </w:t>
      </w:r>
      <w:r w:rsidR="006D512F">
        <w:rPr>
          <w:rFonts w:cstheme="minorHAnsi"/>
          <w:iCs/>
        </w:rPr>
        <w:t xml:space="preserve">Furthermore, there is a fundamental disagreement on which parties and individuals are considered populist. </w:t>
      </w:r>
      <w:r w:rsidR="00BB7749" w:rsidRPr="00437A03">
        <w:rPr>
          <w:rFonts w:ascii="Calibri" w:eastAsia="Times New Roman" w:hAnsi="Calibri" w:cs="Calibri"/>
          <w:color w:val="000000"/>
          <w:lang w:eastAsia="en-GB"/>
        </w:rPr>
        <w:t xml:space="preserve">The literary confusion in populism studies </w:t>
      </w:r>
      <w:r w:rsidR="00BB7749">
        <w:rPr>
          <w:rFonts w:ascii="Calibri" w:eastAsia="Times New Roman" w:hAnsi="Calibri" w:cs="Calibri"/>
          <w:color w:val="000000"/>
          <w:lang w:eastAsia="en-GB"/>
        </w:rPr>
        <w:t xml:space="preserve">presents a key research puzzle: How can a single, unified theoretical approach </w:t>
      </w:r>
      <w:r w:rsidR="00BB7749" w:rsidRPr="00437A03">
        <w:rPr>
          <w:rFonts w:ascii="Calibri" w:eastAsia="Times New Roman" w:hAnsi="Calibri" w:cs="Calibri"/>
          <w:color w:val="000000"/>
          <w:lang w:eastAsia="en-GB"/>
        </w:rPr>
        <w:t>address the shortcomings of existing approaches to populism and encompass all its nuances</w:t>
      </w:r>
      <w:r w:rsidR="00BB7749">
        <w:rPr>
          <w:rFonts w:ascii="Calibri" w:eastAsia="Times New Roman" w:hAnsi="Calibri" w:cs="Calibri"/>
          <w:color w:val="000000"/>
          <w:lang w:eastAsia="en-GB"/>
        </w:rPr>
        <w:t xml:space="preserve"> in a consistent manner</w:t>
      </w:r>
      <w:r w:rsidR="00BB7749" w:rsidRPr="00437A03">
        <w:rPr>
          <w:rFonts w:ascii="Calibri" w:eastAsia="Times New Roman" w:hAnsi="Calibri" w:cs="Calibri"/>
          <w:color w:val="000000"/>
          <w:lang w:eastAsia="en-GB"/>
        </w:rPr>
        <w:t>?</w:t>
      </w:r>
      <w:r w:rsidR="00BB7749" w:rsidRPr="00437A03">
        <w:rPr>
          <w:rFonts w:cstheme="minorHAnsi"/>
        </w:rPr>
        <w:t xml:space="preserve"> </w:t>
      </w:r>
      <w:r>
        <w:rPr>
          <w:rFonts w:cstheme="minorHAnsi"/>
          <w:iCs/>
        </w:rPr>
        <w:t xml:space="preserve">I address this issue by constructing a framework that distinguishes between both core and peripheral features of populism, </w:t>
      </w:r>
      <w:r w:rsidR="00631145">
        <w:rPr>
          <w:rFonts w:cstheme="minorHAnsi"/>
          <w:iCs/>
        </w:rPr>
        <w:t>drawing on measures from the extensive</w:t>
      </w:r>
      <w:r>
        <w:rPr>
          <w:rFonts w:cstheme="minorHAnsi"/>
          <w:iCs/>
        </w:rPr>
        <w:t xml:space="preserve"> literature base on populism.</w:t>
      </w:r>
      <w:r w:rsidR="00A67CAB">
        <w:rPr>
          <w:rFonts w:cstheme="minorHAnsi"/>
          <w:iCs/>
        </w:rPr>
        <w:t xml:space="preserve"> </w:t>
      </w:r>
      <w:r>
        <w:rPr>
          <w:rFonts w:cstheme="minorHAnsi"/>
          <w:iCs/>
        </w:rPr>
        <w:t>Following the creation of a framework to analyse populism, I apply this to British political discourse, seeking to address three main questions, which are as follows:</w:t>
      </w:r>
    </w:p>
    <w:p w14:paraId="0622D6A4" w14:textId="04817C07" w:rsidR="00CF2DA3" w:rsidRDefault="006D512F" w:rsidP="00CF2DA3">
      <w:pPr>
        <w:pStyle w:val="ListParagraph"/>
        <w:numPr>
          <w:ilvl w:val="0"/>
          <w:numId w:val="7"/>
        </w:numPr>
        <w:spacing w:after="160" w:line="480" w:lineRule="auto"/>
        <w:jc w:val="both"/>
        <w:rPr>
          <w:rFonts w:cstheme="minorHAnsi"/>
          <w:i/>
        </w:rPr>
      </w:pPr>
      <w:r>
        <w:rPr>
          <w:rFonts w:cstheme="minorHAnsi"/>
          <w:i/>
        </w:rPr>
        <w:t>To what extent do populism and anti-populism appear in the political discourse of the Conservatives, Labour, and UKIP/BXP?</w:t>
      </w:r>
    </w:p>
    <w:p w14:paraId="01910834" w14:textId="77777777" w:rsidR="00CF2DA3" w:rsidRPr="00B610FF" w:rsidRDefault="00CF2DA3" w:rsidP="00CF2DA3">
      <w:pPr>
        <w:pStyle w:val="ListParagraph"/>
        <w:numPr>
          <w:ilvl w:val="0"/>
          <w:numId w:val="7"/>
        </w:numPr>
        <w:spacing w:after="160" w:line="480" w:lineRule="auto"/>
        <w:jc w:val="both"/>
        <w:rPr>
          <w:rFonts w:cstheme="minorHAnsi"/>
          <w:i/>
        </w:rPr>
      </w:pPr>
      <w:r>
        <w:rPr>
          <w:rFonts w:cstheme="minorHAnsi"/>
          <w:i/>
        </w:rPr>
        <w:t>What similarities and differences exist in the populist discourse of the three parties?</w:t>
      </w:r>
    </w:p>
    <w:p w14:paraId="33F47654" w14:textId="77777777" w:rsidR="00CF2DA3" w:rsidRPr="00934F71" w:rsidRDefault="00CF2DA3" w:rsidP="00CF2DA3">
      <w:pPr>
        <w:pStyle w:val="ListParagraph"/>
        <w:numPr>
          <w:ilvl w:val="0"/>
          <w:numId w:val="7"/>
        </w:numPr>
        <w:spacing w:after="160" w:line="480" w:lineRule="auto"/>
        <w:jc w:val="both"/>
        <w:rPr>
          <w:rFonts w:cstheme="minorHAnsi"/>
          <w:i/>
        </w:rPr>
      </w:pPr>
      <w:r>
        <w:rPr>
          <w:rFonts w:cstheme="minorHAnsi"/>
          <w:i/>
        </w:rPr>
        <w:t>Does the prevalence of populism significantly change over the three elections under analysis?</w:t>
      </w:r>
    </w:p>
    <w:p w14:paraId="446C3A46" w14:textId="77777777" w:rsidR="00CF2DA3" w:rsidRPr="00633F68" w:rsidRDefault="00CF2DA3" w:rsidP="00CF2DA3">
      <w:pPr>
        <w:spacing w:line="480" w:lineRule="auto"/>
        <w:jc w:val="both"/>
        <w:rPr>
          <w:rFonts w:cstheme="minorHAnsi"/>
          <w:bCs/>
        </w:rPr>
      </w:pPr>
      <w:r w:rsidRPr="00633F68">
        <w:rPr>
          <w:rFonts w:cstheme="minorHAnsi"/>
          <w:bCs/>
        </w:rPr>
        <w:t>The foll</w:t>
      </w:r>
      <w:r>
        <w:rPr>
          <w:rFonts w:cstheme="minorHAnsi"/>
          <w:bCs/>
        </w:rPr>
        <w:t>o</w:t>
      </w:r>
      <w:r w:rsidRPr="00633F68">
        <w:rPr>
          <w:rFonts w:cstheme="minorHAnsi"/>
          <w:bCs/>
        </w:rPr>
        <w:t>wing outlines the expectations of the study in connection to each of the above questions</w:t>
      </w:r>
      <w:r>
        <w:rPr>
          <w:rFonts w:cstheme="minorHAnsi"/>
          <w:bCs/>
        </w:rPr>
        <w:t>:</w:t>
      </w:r>
    </w:p>
    <w:p w14:paraId="070478E5" w14:textId="59AA9B17" w:rsidR="00CF2DA3" w:rsidRPr="00B610FF" w:rsidRDefault="006D512F" w:rsidP="00CF2DA3">
      <w:pPr>
        <w:pStyle w:val="ListParagraph"/>
        <w:numPr>
          <w:ilvl w:val="0"/>
          <w:numId w:val="16"/>
        </w:numPr>
        <w:spacing w:after="160" w:line="480" w:lineRule="auto"/>
        <w:jc w:val="both"/>
        <w:rPr>
          <w:rFonts w:cstheme="minorHAnsi"/>
        </w:rPr>
      </w:pPr>
      <w:r>
        <w:rPr>
          <w:rFonts w:cstheme="minorHAnsi"/>
        </w:rPr>
        <w:t>As established populist parties, I anticipate that UKIP/BXP will be the most prominent populist party. I believe populism will play a less significant role for both Labour and the Conservatives.</w:t>
      </w:r>
    </w:p>
    <w:p w14:paraId="519EA2BC" w14:textId="7D53CC56" w:rsidR="00CF2DA3" w:rsidRDefault="00CF2DA3" w:rsidP="00CF2DA3">
      <w:pPr>
        <w:pStyle w:val="ListParagraph"/>
        <w:numPr>
          <w:ilvl w:val="0"/>
          <w:numId w:val="16"/>
        </w:numPr>
        <w:spacing w:after="160" w:line="480" w:lineRule="auto"/>
        <w:jc w:val="both"/>
        <w:rPr>
          <w:rFonts w:cstheme="minorHAnsi"/>
        </w:rPr>
      </w:pPr>
      <w:r>
        <w:rPr>
          <w:rFonts w:cstheme="minorHAnsi"/>
        </w:rPr>
        <w:t xml:space="preserve">With the three parties having different leaders across elections, I anticipate variation in populism, with the leader influencing the strength and depth of </w:t>
      </w:r>
      <w:r w:rsidR="006D512F">
        <w:rPr>
          <w:rFonts w:cstheme="minorHAnsi"/>
        </w:rPr>
        <w:t xml:space="preserve">populism. I expect to find distinct </w:t>
      </w:r>
      <w:r>
        <w:rPr>
          <w:rFonts w:cstheme="minorHAnsi"/>
        </w:rPr>
        <w:t>populist appeals, particularly between the Conservatives and Labour as rivals.</w:t>
      </w:r>
    </w:p>
    <w:p w14:paraId="4DD5F351" w14:textId="77777777" w:rsidR="00CF2DA3" w:rsidRPr="00BE619C" w:rsidRDefault="00CF2DA3" w:rsidP="00CF2DA3">
      <w:pPr>
        <w:pStyle w:val="ListParagraph"/>
        <w:numPr>
          <w:ilvl w:val="0"/>
          <w:numId w:val="16"/>
        </w:numPr>
        <w:spacing w:after="160" w:line="480" w:lineRule="auto"/>
        <w:jc w:val="both"/>
        <w:rPr>
          <w:rFonts w:cstheme="minorHAnsi"/>
        </w:rPr>
      </w:pPr>
      <w:r>
        <w:rPr>
          <w:rFonts w:cstheme="minorHAnsi"/>
        </w:rPr>
        <w:t>Based on the literature's common view that populism is growing in prominence, I assume that populism’s prevalence will increase across elections for all parties.</w:t>
      </w:r>
    </w:p>
    <w:p w14:paraId="23E44F48" w14:textId="77777777" w:rsidR="00CF2DA3" w:rsidRPr="006E4DBB" w:rsidRDefault="00CF2DA3" w:rsidP="00CF2DA3">
      <w:pPr>
        <w:pStyle w:val="Heading2"/>
        <w:spacing w:before="0" w:line="480" w:lineRule="auto"/>
        <w:jc w:val="both"/>
        <w:rPr>
          <w:lang w:val="en-US"/>
        </w:rPr>
      </w:pPr>
      <w:bookmarkStart w:id="13" w:name="_Toc195446977"/>
      <w:r w:rsidRPr="006E4DBB">
        <w:rPr>
          <w:lang w:val="en-US"/>
        </w:rPr>
        <w:t>The Research Design</w:t>
      </w:r>
      <w:bookmarkEnd w:id="13"/>
      <w:r w:rsidRPr="006E4DBB">
        <w:rPr>
          <w:lang w:val="en-US"/>
        </w:rPr>
        <w:t xml:space="preserve"> </w:t>
      </w:r>
    </w:p>
    <w:p w14:paraId="08C2435E" w14:textId="36E9A03C" w:rsidR="00CF2DA3" w:rsidRPr="006E4DBB" w:rsidRDefault="006D512F" w:rsidP="00CF2DA3">
      <w:pPr>
        <w:spacing w:after="0" w:line="480" w:lineRule="auto"/>
        <w:jc w:val="both"/>
        <w:rPr>
          <w:rFonts w:cstheme="minorHAnsi"/>
        </w:rPr>
      </w:pPr>
      <w:r>
        <w:rPr>
          <w:rFonts w:cstheme="minorHAnsi"/>
        </w:rPr>
        <w:t>Although various approaches to populism exist in the literature, I believe that no single theoretical framework fully encompasses the extensive range of populism. Important approaches include viewing populism as an ideology, a strategy, an economic model, a discourse, or a style.</w:t>
      </w:r>
      <w:r w:rsidR="00CF2DA3" w:rsidRPr="006E4DBB">
        <w:rPr>
          <w:rFonts w:cstheme="minorHAnsi"/>
        </w:rPr>
        <w:t xml:space="preserve"> </w:t>
      </w:r>
      <w:r w:rsidR="00631145">
        <w:rPr>
          <w:rFonts w:cstheme="minorHAnsi"/>
        </w:rPr>
        <w:t xml:space="preserve">While these competing </w:t>
      </w:r>
      <w:r w:rsidR="00631145">
        <w:rPr>
          <w:rFonts w:cstheme="minorHAnsi"/>
        </w:rPr>
        <w:lastRenderedPageBreak/>
        <w:t xml:space="preserve">approaches advance the literature on populism, a deeper, more uniform theory that connects the key existing studies can help </w:t>
      </w:r>
      <w:r w:rsidR="00CF2DA3" w:rsidRPr="006E4DBB">
        <w:rPr>
          <w:rFonts w:cstheme="minorHAnsi"/>
        </w:rPr>
        <w:t xml:space="preserve">improve </w:t>
      </w:r>
      <w:r w:rsidR="00CF2DA3">
        <w:rPr>
          <w:rFonts w:cstheme="minorHAnsi"/>
        </w:rPr>
        <w:t xml:space="preserve">the </w:t>
      </w:r>
      <w:r w:rsidR="00CF2DA3" w:rsidRPr="006E4DBB">
        <w:rPr>
          <w:rFonts w:cstheme="minorHAnsi"/>
        </w:rPr>
        <w:t xml:space="preserve">analysis of populism in practice. Consequently, I build on existing </w:t>
      </w:r>
      <w:r w:rsidR="00CF2DA3">
        <w:rPr>
          <w:rFonts w:cstheme="minorHAnsi"/>
        </w:rPr>
        <w:t>studies</w:t>
      </w:r>
      <w:r w:rsidR="00CF2DA3" w:rsidRPr="006E4DBB">
        <w:rPr>
          <w:rFonts w:cstheme="minorHAnsi"/>
        </w:rPr>
        <w:t xml:space="preserve"> by constructing a rubric for analysing populism. </w:t>
      </w:r>
      <w:r>
        <w:rPr>
          <w:rFonts w:cstheme="minorHAnsi"/>
        </w:rPr>
        <w:t xml:space="preserve">The framework serves as a checklist that addresses various common features of populism identified in existing literary approaches while excluding aspects of populism that lack explicit consensus in the field. </w:t>
      </w:r>
      <w:r w:rsidR="00CF2DA3" w:rsidRPr="006E4DBB">
        <w:rPr>
          <w:rFonts w:cstheme="minorHAnsi"/>
        </w:rPr>
        <w:t xml:space="preserve"> Therefore, the theory guiding the study integrates the most relevant theoretical approaches. Additionally, the rubric </w:t>
      </w:r>
      <w:r w:rsidR="00CF2DA3">
        <w:rPr>
          <w:rFonts w:cstheme="minorHAnsi"/>
        </w:rPr>
        <w:t>sheds light on the influence of anti-</w:t>
      </w:r>
      <w:r w:rsidR="00F50FB0">
        <w:rPr>
          <w:rFonts w:cstheme="minorHAnsi"/>
        </w:rPr>
        <w:t>populism and</w:t>
      </w:r>
      <w:r w:rsidR="00CF2DA3">
        <w:rPr>
          <w:rFonts w:cstheme="minorHAnsi"/>
        </w:rPr>
        <w:t xml:space="preserve"> </w:t>
      </w:r>
      <w:r w:rsidR="00CF2DA3" w:rsidRPr="006E4DBB">
        <w:rPr>
          <w:rFonts w:cstheme="minorHAnsi"/>
        </w:rPr>
        <w:t xml:space="preserve">provides a means of falsifying </w:t>
      </w:r>
      <w:r>
        <w:rPr>
          <w:rFonts w:cstheme="minorHAnsi"/>
        </w:rPr>
        <w:t>claims of populism</w:t>
      </w:r>
      <w:r w:rsidR="00CF2DA3" w:rsidRPr="006E4DBB">
        <w:rPr>
          <w:rFonts w:cstheme="minorHAnsi"/>
        </w:rPr>
        <w:t xml:space="preserve">. </w:t>
      </w:r>
    </w:p>
    <w:p w14:paraId="1F9F2832" w14:textId="0AC217EA" w:rsidR="00CF2DA3" w:rsidRDefault="00741037" w:rsidP="00CF2DA3">
      <w:pPr>
        <w:spacing w:before="240" w:after="0" w:line="480" w:lineRule="auto"/>
        <w:jc w:val="both"/>
        <w:rPr>
          <w:rFonts w:cstheme="minorHAnsi"/>
        </w:rPr>
      </w:pPr>
      <w:r>
        <w:rPr>
          <w:rFonts w:cstheme="minorHAnsi"/>
        </w:rPr>
        <w:t>The theoretical framework enhances the literature by distinguishing populism cases based on two aspects: the core and peripheral features of populism.</w:t>
      </w:r>
      <w:r w:rsidR="00CF2DA3" w:rsidRPr="006E4DBB">
        <w:rPr>
          <w:rFonts w:cstheme="minorHAnsi"/>
        </w:rPr>
        <w:t xml:space="preserve"> The core elements are vital to qualify as populism. In contrast, the peripheral features are non-essential, although they commonly combine with the core features to flesh out a populist division with performative appeals. The outcome of the theory lends to the creation of four types of populism based on their core and peripheral features. These four key types are: performative populism, pragmatic populism, performative non-populism, and non-populism. </w:t>
      </w:r>
    </w:p>
    <w:p w14:paraId="37D5BEBC" w14:textId="792A2721" w:rsidR="00CF2DA3" w:rsidRDefault="00CF2DA3" w:rsidP="00CF2DA3">
      <w:pPr>
        <w:spacing w:before="240" w:after="0" w:line="480" w:lineRule="auto"/>
        <w:jc w:val="both"/>
        <w:rPr>
          <w:rFonts w:cstheme="minorHAnsi"/>
        </w:rPr>
      </w:pPr>
      <w:r w:rsidRPr="006E4DBB">
        <w:rPr>
          <w:rFonts w:cstheme="minorHAnsi"/>
        </w:rPr>
        <w:t xml:space="preserve">My approach </w:t>
      </w:r>
      <w:r w:rsidR="00631145">
        <w:rPr>
          <w:rFonts w:cstheme="minorHAnsi"/>
        </w:rPr>
        <w:t xml:space="preserve">examines the extent to which populism is present in British political discourse through the method of </w:t>
      </w:r>
      <w:r w:rsidRPr="006E4DBB">
        <w:rPr>
          <w:rFonts w:cstheme="minorHAnsi"/>
        </w:rPr>
        <w:t xml:space="preserve">discourse analysis. </w:t>
      </w:r>
      <w:r>
        <w:rPr>
          <w:rFonts w:cstheme="minorHAnsi"/>
        </w:rPr>
        <w:t>I interrogate various sources using a discourse analysis approach</w:t>
      </w:r>
      <w:r w:rsidRPr="006E4DBB">
        <w:rPr>
          <w:rFonts w:cstheme="minorHAnsi"/>
        </w:rPr>
        <w:t>, including written, spoken, performed</w:t>
      </w:r>
      <w:r>
        <w:rPr>
          <w:rFonts w:cstheme="minorHAnsi"/>
        </w:rPr>
        <w:t>,</w:t>
      </w:r>
      <w:r w:rsidRPr="006E4DBB">
        <w:rPr>
          <w:rFonts w:cstheme="minorHAnsi"/>
        </w:rPr>
        <w:t xml:space="preserve"> and enacted discourse. </w:t>
      </w:r>
      <w:r w:rsidR="00F44863">
        <w:rPr>
          <w:rFonts w:cstheme="minorHAnsi"/>
        </w:rPr>
        <w:t>By considering a wide range of political appeals, the study extends beyond the remit of existing approaches</w:t>
      </w:r>
      <w:r w:rsidR="00631145">
        <w:rPr>
          <w:rFonts w:cstheme="minorHAnsi"/>
        </w:rPr>
        <w:t>,</w:t>
      </w:r>
      <w:r w:rsidR="00F44863">
        <w:rPr>
          <w:rFonts w:cstheme="minorHAnsi"/>
        </w:rPr>
        <w:t xml:space="preserve"> which have narrower focuses. </w:t>
      </w:r>
      <w:r>
        <w:rPr>
          <w:rFonts w:cstheme="minorHAnsi"/>
        </w:rPr>
        <w:t>The</w:t>
      </w:r>
      <w:r w:rsidRPr="006E4DBB">
        <w:rPr>
          <w:rFonts w:cstheme="minorHAnsi"/>
        </w:rPr>
        <w:t xml:space="preserve"> study analyses populist rhetoric and performance rather than political actions and outcomes. Thus, whether a party enacts populist policies is not a concern of this study. Instead, I focus only </w:t>
      </w:r>
      <w:r>
        <w:rPr>
          <w:rFonts w:cstheme="minorHAnsi"/>
        </w:rPr>
        <w:t xml:space="preserve">on </w:t>
      </w:r>
      <w:r w:rsidRPr="006E4DBB">
        <w:rPr>
          <w:rFonts w:cstheme="minorHAnsi"/>
        </w:rPr>
        <w:t xml:space="preserve">political </w:t>
      </w:r>
      <w:r w:rsidR="00F264D2">
        <w:rPr>
          <w:rFonts w:cstheme="minorHAnsi"/>
        </w:rPr>
        <w:t xml:space="preserve">appeals via </w:t>
      </w:r>
      <w:r w:rsidRPr="006E4DBB">
        <w:rPr>
          <w:rFonts w:cstheme="minorHAnsi"/>
        </w:rPr>
        <w:t xml:space="preserve">discourse and performance. </w:t>
      </w:r>
      <w:r w:rsidR="00741037">
        <w:rPr>
          <w:rFonts w:cstheme="minorHAnsi"/>
        </w:rPr>
        <w:t xml:space="preserve">The data I generate serves a quantitative function, examining the prevalence and depth of populism while also providing a deeper qualitative exploration of the relationship between political discourse and populist appeals. </w:t>
      </w:r>
      <w:r w:rsidRPr="006E4DBB">
        <w:rPr>
          <w:rFonts w:cstheme="minorHAnsi"/>
        </w:rPr>
        <w:t xml:space="preserve"> </w:t>
      </w:r>
    </w:p>
    <w:p w14:paraId="76C18334" w14:textId="6579B935" w:rsidR="00CF2DA3" w:rsidRDefault="00741037" w:rsidP="00CF2DA3">
      <w:pPr>
        <w:spacing w:before="240" w:after="0" w:line="480" w:lineRule="auto"/>
        <w:jc w:val="both"/>
        <w:rPr>
          <w:rFonts w:cstheme="minorHAnsi"/>
        </w:rPr>
      </w:pPr>
      <w:r>
        <w:rPr>
          <w:rFonts w:cstheme="minorHAnsi"/>
        </w:rPr>
        <w:t xml:space="preserve">While positivist approaches that seek to find a truth dominate studies of populism, this research adopts an alternative critical realist ontology. A critical realist approach strikes a balance between the </w:t>
      </w:r>
      <w:r>
        <w:rPr>
          <w:rFonts w:cstheme="minorHAnsi"/>
        </w:rPr>
        <w:lastRenderedPageBreak/>
        <w:t xml:space="preserve">importance of observations and other considerations, such as culture and lived experiences, which are not as easily observable. For </w:t>
      </w:r>
      <w:r w:rsidR="00B8287A">
        <w:rPr>
          <w:rFonts w:cstheme="minorHAnsi"/>
        </w:rPr>
        <w:t>this study</w:t>
      </w:r>
      <w:r>
        <w:rPr>
          <w:rFonts w:cstheme="minorHAnsi"/>
        </w:rPr>
        <w:t>, I collect both qualitative and quantitative data, aiming to leverage the strengths of each approach and build upon existing research.</w:t>
      </w:r>
      <w:r w:rsidR="00CF2DA3" w:rsidRPr="006E4DBB">
        <w:rPr>
          <w:rFonts w:cstheme="minorHAnsi"/>
        </w:rPr>
        <w:t xml:space="preserve"> The discourse analysis approach </w:t>
      </w:r>
      <w:r w:rsidR="00B8287A">
        <w:rPr>
          <w:rFonts w:cstheme="minorHAnsi"/>
        </w:rPr>
        <w:t>requires</w:t>
      </w:r>
      <w:r w:rsidR="00CF2DA3" w:rsidRPr="006E4DBB">
        <w:rPr>
          <w:rFonts w:cstheme="minorHAnsi"/>
        </w:rPr>
        <w:t xml:space="preserve"> </w:t>
      </w:r>
      <w:r w:rsidR="00631145">
        <w:rPr>
          <w:rFonts w:cstheme="minorHAnsi"/>
        </w:rPr>
        <w:t>the collection of</w:t>
      </w:r>
      <w:r w:rsidR="00CF2DA3" w:rsidRPr="006E4DBB">
        <w:rPr>
          <w:rFonts w:cstheme="minorHAnsi"/>
        </w:rPr>
        <w:t xml:space="preserve"> various codes that link to </w:t>
      </w:r>
      <w:r w:rsidR="00F264D2">
        <w:rPr>
          <w:rFonts w:cstheme="minorHAnsi"/>
        </w:rPr>
        <w:t>the populism framework</w:t>
      </w:r>
      <w:r w:rsidR="00CF2DA3" w:rsidRPr="006E4DBB">
        <w:rPr>
          <w:rFonts w:cstheme="minorHAnsi"/>
        </w:rPr>
        <w:t>. Following the collection of codes, I quantify the data for each of the three core</w:t>
      </w:r>
      <w:r w:rsidR="000F2287">
        <w:rPr>
          <w:rFonts w:cstheme="minorHAnsi"/>
        </w:rPr>
        <w:t xml:space="preserve"> measures</w:t>
      </w:r>
      <w:r w:rsidR="00CF2DA3" w:rsidRPr="006E4DBB">
        <w:rPr>
          <w:rFonts w:cstheme="minorHAnsi"/>
        </w:rPr>
        <w:t xml:space="preserve"> and four peripheral measures of populism. The quantitative analysis considers the </w:t>
      </w:r>
      <w:r w:rsidR="00397AA6" w:rsidRPr="006E4DBB">
        <w:rPr>
          <w:rFonts w:cstheme="minorHAnsi"/>
        </w:rPr>
        <w:t>pre</w:t>
      </w:r>
      <w:r w:rsidR="00397AA6">
        <w:rPr>
          <w:rFonts w:cstheme="minorHAnsi"/>
        </w:rPr>
        <w:t>v</w:t>
      </w:r>
      <w:r w:rsidR="00397AA6" w:rsidRPr="006E4DBB">
        <w:rPr>
          <w:rFonts w:cstheme="minorHAnsi"/>
        </w:rPr>
        <w:t>a</w:t>
      </w:r>
      <w:r w:rsidR="00397AA6">
        <w:rPr>
          <w:rFonts w:cstheme="minorHAnsi"/>
        </w:rPr>
        <w:t>l</w:t>
      </w:r>
      <w:r w:rsidR="00397AA6" w:rsidRPr="006E4DBB">
        <w:rPr>
          <w:rFonts w:cstheme="minorHAnsi"/>
        </w:rPr>
        <w:t>ence</w:t>
      </w:r>
      <w:r w:rsidR="00CF2DA3" w:rsidRPr="006E4DBB">
        <w:rPr>
          <w:rFonts w:cstheme="minorHAnsi"/>
        </w:rPr>
        <w:t xml:space="preserve"> of populism </w:t>
      </w:r>
      <w:r w:rsidR="00CF2DA3">
        <w:rPr>
          <w:rFonts w:cstheme="minorHAnsi"/>
        </w:rPr>
        <w:t xml:space="preserve">in terms of both the depth of codes and the breadth of appeals across </w:t>
      </w:r>
      <w:r w:rsidR="00CF2DA3" w:rsidRPr="006E4DBB">
        <w:rPr>
          <w:rFonts w:cstheme="minorHAnsi"/>
        </w:rPr>
        <w:t>various sources.</w:t>
      </w:r>
      <w:r w:rsidR="00B8287A">
        <w:rPr>
          <w:rFonts w:cstheme="minorHAnsi"/>
        </w:rPr>
        <w:t xml:space="preserve"> The number of populism codes and the percentage of sources featuring populist discourse offer a clear way to measure the strength of populism, enabling comparison between cases</w:t>
      </w:r>
      <w:r w:rsidR="00CF2DA3" w:rsidRPr="006E4DBB">
        <w:rPr>
          <w:rFonts w:cstheme="minorHAnsi"/>
        </w:rPr>
        <w:t>.</w:t>
      </w:r>
      <w:r w:rsidR="00B8287A">
        <w:rPr>
          <w:rFonts w:cstheme="minorHAnsi"/>
        </w:rPr>
        <w:t xml:space="preserve"> </w:t>
      </w:r>
      <w:r w:rsidR="00CF2DA3" w:rsidRPr="006E4DBB">
        <w:rPr>
          <w:rFonts w:cstheme="minorHAnsi"/>
        </w:rPr>
        <w:t>To complement the quantitative findings, the qualitative data e</w:t>
      </w:r>
      <w:r w:rsidR="004E4DD8">
        <w:rPr>
          <w:rFonts w:cstheme="minorHAnsi"/>
        </w:rPr>
        <w:t>xpands the study to consider the role of</w:t>
      </w:r>
      <w:r w:rsidR="00CF2DA3" w:rsidRPr="006E4DBB">
        <w:rPr>
          <w:rFonts w:cstheme="minorHAnsi"/>
        </w:rPr>
        <w:t xml:space="preserve"> populism within the discourse.</w:t>
      </w:r>
      <w:r w:rsidR="000B7091">
        <w:rPr>
          <w:rFonts w:cstheme="minorHAnsi"/>
        </w:rPr>
        <w:t xml:space="preserve"> </w:t>
      </w:r>
      <w:r w:rsidR="00CF2DA3" w:rsidRPr="006E4DBB">
        <w:rPr>
          <w:rFonts w:cstheme="minorHAnsi"/>
        </w:rPr>
        <w:t>Furthermore, the qualitative research compares the framing of populism and considers the str</w:t>
      </w:r>
      <w:r w:rsidR="000B7091">
        <w:rPr>
          <w:rFonts w:cstheme="minorHAnsi"/>
        </w:rPr>
        <w:t>ength and importance of populist</w:t>
      </w:r>
      <w:r w:rsidR="00CF2DA3" w:rsidRPr="006E4DBB">
        <w:rPr>
          <w:rFonts w:cstheme="minorHAnsi"/>
        </w:rPr>
        <w:t xml:space="preserve"> discourse for each party. Finally, the qualitative study </w:t>
      </w:r>
      <w:r w:rsidR="00631145">
        <w:rPr>
          <w:rFonts w:cstheme="minorHAnsi"/>
        </w:rPr>
        <w:t xml:space="preserve">examines the role of articulation, culture, performance, and the key </w:t>
      </w:r>
      <w:r w:rsidR="00B8287A">
        <w:rPr>
          <w:rFonts w:cstheme="minorHAnsi"/>
        </w:rPr>
        <w:t>themes of populism</w:t>
      </w:r>
      <w:r w:rsidR="00631145">
        <w:rPr>
          <w:rFonts w:cstheme="minorHAnsi"/>
        </w:rPr>
        <w:t xml:space="preserve"> that the study identifies</w:t>
      </w:r>
      <w:r w:rsidR="00CF2DA3" w:rsidRPr="006E4DBB">
        <w:rPr>
          <w:rFonts w:cstheme="minorHAnsi"/>
        </w:rPr>
        <w:t xml:space="preserve">. </w:t>
      </w:r>
      <w:r w:rsidR="00CF2DA3">
        <w:rPr>
          <w:rFonts w:cstheme="minorHAnsi"/>
        </w:rPr>
        <w:t>Considering</w:t>
      </w:r>
      <w:r w:rsidR="00CF2DA3" w:rsidRPr="006E4DBB">
        <w:rPr>
          <w:rFonts w:cstheme="minorHAnsi"/>
        </w:rPr>
        <w:t xml:space="preserve"> how populism is present within the discourse and the extent to which each case </w:t>
      </w:r>
      <w:r w:rsidR="00631145">
        <w:rPr>
          <w:rFonts w:cstheme="minorHAnsi"/>
        </w:rPr>
        <w:t>relates to populism theory helps to identify</w:t>
      </w:r>
      <w:r w:rsidR="00CF2DA3" w:rsidRPr="006E4DBB">
        <w:rPr>
          <w:rFonts w:cstheme="minorHAnsi"/>
        </w:rPr>
        <w:t xml:space="preserve"> the varying types of populism present in Britain.</w:t>
      </w:r>
      <w:r w:rsidR="00CF2DA3">
        <w:rPr>
          <w:rFonts w:cstheme="minorHAnsi"/>
        </w:rPr>
        <w:t xml:space="preserve"> </w:t>
      </w:r>
    </w:p>
    <w:p w14:paraId="78D34997" w14:textId="77777777" w:rsidR="00CF2DA3" w:rsidRPr="007A03CC" w:rsidRDefault="00CF2DA3" w:rsidP="00CF2DA3">
      <w:pPr>
        <w:pStyle w:val="Heading2"/>
        <w:spacing w:line="480" w:lineRule="auto"/>
        <w:jc w:val="both"/>
        <w:rPr>
          <w:lang w:val="en-US"/>
        </w:rPr>
      </w:pPr>
      <w:bookmarkStart w:id="14" w:name="_Toc195446978"/>
      <w:r>
        <w:rPr>
          <w:lang w:val="en-US"/>
        </w:rPr>
        <w:t>Overview of the Study and Research Aims</w:t>
      </w:r>
      <w:bookmarkEnd w:id="14"/>
    </w:p>
    <w:p w14:paraId="5CBB0EAE" w14:textId="7A8F2CDF" w:rsidR="00CF2DA3" w:rsidRDefault="001E59C4" w:rsidP="00CF2DA3">
      <w:pPr>
        <w:spacing w:line="480" w:lineRule="auto"/>
        <w:jc w:val="both"/>
      </w:pPr>
      <w:r>
        <w:t>This study begins by outlining the state of the art in populism studies to help address the key research puzzle</w:t>
      </w:r>
      <w:r w:rsidR="00B8287A">
        <w:t xml:space="preserve">. I examine the main theoretical approaches to populism and what they reveal about the concept. The investigation into the variation among four predominant theoretical approaches views populism as an ideology, a strategy, a style, and a discourse. While there are conceptual distinctions among these approaches, overlaps also exist, which contribute to the development of a unified perspective on populism and its measurement. </w:t>
      </w:r>
    </w:p>
    <w:p w14:paraId="0F2F078D" w14:textId="201E41B7" w:rsidR="00CF2DA3" w:rsidRPr="009246AA" w:rsidRDefault="00B8287A" w:rsidP="00CF2DA3">
      <w:pPr>
        <w:spacing w:line="480" w:lineRule="auto"/>
        <w:jc w:val="both"/>
      </w:pPr>
      <w:r>
        <w:t xml:space="preserve">The research aims to clarify the conceptual confusion surrounding populism by developing a new framework based on the relationship between four key theoretical understandings. It identifies two crucial tiers of populism, characterised by core and peripheral features. The populist core consists of </w:t>
      </w:r>
      <w:r>
        <w:lastRenderedPageBreak/>
        <w:t xml:space="preserve">people-based appeals, elite antagonism, and a demand for hegemonic change. These elements are recognised across the key theoretical approaches as defining characteristics of populism. Additionally, populism's peripheral features include direct democracy, charismatic performance, antagonism toward mainstream media, and appeals to the cultural low. These elements are frequently cited in the literature to support the core beliefs of populism, although they do not achieve universal agreement. </w:t>
      </w:r>
    </w:p>
    <w:p w14:paraId="1A4153A3" w14:textId="5FAA29CD" w:rsidR="00CF2DA3" w:rsidRPr="009246AA" w:rsidRDefault="00B8287A" w:rsidP="00CF2DA3">
      <w:pPr>
        <w:spacing w:line="480" w:lineRule="auto"/>
        <w:jc w:val="both"/>
      </w:pPr>
      <w:r>
        <w:t>Each element of populist discourse contains measures to assess the extent of populism within that discourse. In total, the framework includes 24 measures of populism and 24 countermeasures of anti-populism, highlighting its broad scope. The characteristics of populism give rise to four distinct typologies. These typologies consist of performative populism, which embodies all the features of populism; pragmatic populism, which incorporates only core features; performative non-populism, which adopts only peripheral features; and non-populism, which does not broadly embrace populism. By distinguishing between different variants of populism, my approach goes beyond previous studies, with the framework being tested through its application to British politics.</w:t>
      </w:r>
    </w:p>
    <w:p w14:paraId="57325C85" w14:textId="5CC1E3D5" w:rsidR="00CF2DA3" w:rsidRPr="0001502F" w:rsidRDefault="00B8287A" w:rsidP="00CF2DA3">
      <w:pPr>
        <w:spacing w:line="480" w:lineRule="auto"/>
        <w:jc w:val="both"/>
      </w:pPr>
      <w:r>
        <w:t>The study provides an overview of the methodology. It begins by discussing the research design and underlying logic. The section then supports the case study approach, aiming to enhance our understanding of populism in contemporary British politics. Following this, I examine the method of discourse analysis and its role in exploring populist appeals in Britain. The political discourse analysed also considers political performance, emphasising the importance of selecting a diverse range of sources to test populism, including party manifestos, election broadcasts, televised debates, and social media. The methodology outlines how I conduct the research in practice, providing examples of both populism and anti-populism.</w:t>
      </w:r>
    </w:p>
    <w:p w14:paraId="42143F05" w14:textId="421E02DC" w:rsidR="00CF2DA3" w:rsidRDefault="00B8287A" w:rsidP="00CF2DA3">
      <w:pPr>
        <w:spacing w:line="480" w:lineRule="auto"/>
        <w:jc w:val="both"/>
      </w:pPr>
      <w:r>
        <w:t xml:space="preserve">Attention then turns to analysing British populism through the party case studies. Each case study begins with the quantitative analysis, examining the prevalence of populism for each measure in the rubric, along with the breadth of populism across sources. To support the quantitative findings, the qualitative aspect of the study adds flavour and depth to how populism manifests within the discourse. </w:t>
      </w:r>
      <w:r>
        <w:lastRenderedPageBreak/>
        <w:t xml:space="preserve">I explore in detail how populism is framed and presented within the discourse. </w:t>
      </w:r>
      <w:r w:rsidR="00CF2DA3" w:rsidRPr="0001502F">
        <w:t xml:space="preserve"> The section breaks down the </w:t>
      </w:r>
      <w:r w:rsidR="00631145">
        <w:t>populist elements found within each party, leading</w:t>
      </w:r>
      <w:r w:rsidR="00CF2DA3" w:rsidRPr="0001502F">
        <w:t xml:space="preserve"> to a discussion of the variation of populism within each party. Following the </w:t>
      </w:r>
      <w:r w:rsidR="00CF2DA3">
        <w:t>investigation</w:t>
      </w:r>
      <w:r w:rsidR="00CF2DA3" w:rsidRPr="0001502F">
        <w:t xml:space="preserve"> </w:t>
      </w:r>
      <w:r w:rsidR="00CF2DA3">
        <w:t>into</w:t>
      </w:r>
      <w:r w:rsidR="00CF2DA3" w:rsidRPr="0001502F">
        <w:t xml:space="preserve"> populism within each party, the investigation </w:t>
      </w:r>
      <w:r w:rsidR="00CF2DA3">
        <w:t>discusses</w:t>
      </w:r>
      <w:r w:rsidR="00CF2DA3" w:rsidRPr="0001502F">
        <w:t xml:space="preserve"> similarities and differences between the p</w:t>
      </w:r>
      <w:r w:rsidR="00C74115">
        <w:t>arties and across the elections</w:t>
      </w:r>
      <w:r w:rsidR="00CF2DA3" w:rsidRPr="0001502F">
        <w:t>. Finally, I consider the different types of populism, highlighting how they relate to the four populism typologies</w:t>
      </w:r>
      <w:r w:rsidR="00CF2DA3">
        <w:t>,</w:t>
      </w:r>
      <w:r w:rsidR="00CF2DA3" w:rsidRPr="0001502F">
        <w:t xml:space="preserve"> and analyse the broader </w:t>
      </w:r>
      <w:r w:rsidR="00CF2DA3">
        <w:t>prevalence</w:t>
      </w:r>
      <w:r w:rsidR="00CF2DA3" w:rsidRPr="0001502F">
        <w:t xml:space="preserve"> of populism within the British political mainstream.</w:t>
      </w:r>
    </w:p>
    <w:p w14:paraId="1DC28174" w14:textId="064272BC" w:rsidR="00CF2DA3" w:rsidRDefault="00B8287A" w:rsidP="00CF2DA3">
      <w:pPr>
        <w:spacing w:line="480" w:lineRule="auto"/>
        <w:jc w:val="both"/>
        <w:rPr>
          <w:rFonts w:cstheme="minorHAnsi"/>
        </w:rPr>
      </w:pPr>
      <w:r>
        <w:t xml:space="preserve">Overall, the research provides a clear understanding of populism and its anti-populist alternative in British politics by applying a populism framework. This framework measures the core and peripheral characteristics of populism, as well as its breadth and depth within the discourses of the Conservative, Labour, and UKIP/BXP parties. The findings highlight the framework's significance in identifying instances of each type of populism, ranging from non-populism to performative populism. There is variation in British populism, with the Conservatives being considerably less populist than UKIP/BXP and Labour. Surprisingly, under Corbyn in 2019, Labour appears to be the most populist case, symptomatic of the growth of populism within the two main parties. However, this is contrasted by a decline in populism for UKIP/BXP throughout the analysis, which contradicts expectations. Nevertheless, the overall trend suggests that populism has increased over time in British politics. </w:t>
      </w:r>
    </w:p>
    <w:p w14:paraId="2482EDC9" w14:textId="236D9A31" w:rsidR="00CF2DA3" w:rsidRDefault="00B8287A" w:rsidP="001E59C4">
      <w:pPr>
        <w:spacing w:line="480" w:lineRule="auto"/>
        <w:jc w:val="both"/>
        <w:rPr>
          <w:rFonts w:cstheme="minorHAnsi"/>
        </w:rPr>
      </w:pPr>
      <w:r>
        <w:rPr>
          <w:rFonts w:cstheme="minorHAnsi"/>
        </w:rPr>
        <w:t xml:space="preserve">Variation in populism typologies is consistent across all parties, indicating that a leader's influence extends beyond the party to shape the output of populist discourse. Performing populism through appeals to a common culture and behaviour is a key indicator of populism variation, with its typology strongly influencing a leader's charisma and performance. However, some signs of consistency exist across all parties. The primary populist feature among all parties is an appeal to the people. Communicating with the British people is common to all parties, focusing on public demand related to similar concerns such as the economy, the NHS, and Europe. Consequently, these outcomes enhance our understanding of populism in contemporary Britain and guide further studies on different cases around the globe. </w:t>
      </w:r>
      <w:r w:rsidR="00CF2DA3">
        <w:rPr>
          <w:rFonts w:cstheme="minorHAnsi"/>
        </w:rPr>
        <w:br w:type="page"/>
      </w:r>
    </w:p>
    <w:p w14:paraId="4DE8F7DC" w14:textId="3B9B9EF3" w:rsidR="00CF2DA3" w:rsidRPr="00506D98" w:rsidRDefault="00CF2DA3" w:rsidP="00CF2DA3">
      <w:pPr>
        <w:pStyle w:val="Heading1"/>
        <w:spacing w:after="0" w:line="480" w:lineRule="auto"/>
        <w:jc w:val="both"/>
        <w:rPr>
          <w:rFonts w:cstheme="minorHAnsi"/>
        </w:rPr>
      </w:pPr>
      <w:bookmarkStart w:id="15" w:name="_Toc195446979"/>
      <w:bookmarkEnd w:id="3"/>
      <w:r w:rsidRPr="00506D98">
        <w:rPr>
          <w:rFonts w:cstheme="minorHAnsi"/>
        </w:rPr>
        <w:lastRenderedPageBreak/>
        <w:t xml:space="preserve">Chapter </w:t>
      </w:r>
      <w:r>
        <w:rPr>
          <w:rFonts w:cstheme="minorHAnsi"/>
        </w:rPr>
        <w:t>2</w:t>
      </w:r>
      <w:r w:rsidRPr="00506D98">
        <w:rPr>
          <w:rFonts w:cstheme="minorHAnsi"/>
        </w:rPr>
        <w:t>: State of the Art in Populism Studies</w:t>
      </w:r>
      <w:bookmarkEnd w:id="15"/>
    </w:p>
    <w:p w14:paraId="7D798377" w14:textId="15F79B99" w:rsidR="00CF2DA3" w:rsidRDefault="00B8287A" w:rsidP="00CF2DA3">
      <w:pPr>
        <w:spacing w:line="480" w:lineRule="auto"/>
        <w:jc w:val="both"/>
        <w:rPr>
          <w:rFonts w:cstheme="minorHAnsi"/>
        </w:rPr>
      </w:pPr>
      <w:r>
        <w:rPr>
          <w:rFonts w:cstheme="minorHAnsi"/>
        </w:rPr>
        <w:t xml:space="preserve">Following the electoral successes of several populist parties worldwide, populism appears to be having an increasingly significant influence on global politics. As a result, there is a growing need to understand populism as a concept, particularly because of the contested nature of the term. To clarify the current state of the art in populism studies and address the core research puzzle, this section reviews the literature on populism. </w:t>
      </w:r>
      <w:r w:rsidR="00FF64E8">
        <w:rPr>
          <w:rFonts w:cstheme="minorHAnsi"/>
        </w:rPr>
        <w:t xml:space="preserve"> The review of existing studies focuses</w:t>
      </w:r>
      <w:r w:rsidR="00CF2DA3">
        <w:rPr>
          <w:rFonts w:cstheme="minorHAnsi"/>
        </w:rPr>
        <w:t xml:space="preserve"> on how the term is </w:t>
      </w:r>
      <w:r w:rsidR="00CF2DA3" w:rsidRPr="0062012A">
        <w:rPr>
          <w:rFonts w:cstheme="minorHAnsi"/>
        </w:rPr>
        <w:t xml:space="preserve">conceptualised and understood through various </w:t>
      </w:r>
      <w:r w:rsidR="00CF2DA3">
        <w:rPr>
          <w:rFonts w:cstheme="minorHAnsi"/>
        </w:rPr>
        <w:t xml:space="preserve">approaches </w:t>
      </w:r>
      <w:r w:rsidR="00CF2DA3" w:rsidRPr="0062012A">
        <w:rPr>
          <w:rFonts w:cstheme="minorHAnsi"/>
        </w:rPr>
        <w:t xml:space="preserve">in the field. Within this literature review, it is helpful to consider the key analytical focus of populism </w:t>
      </w:r>
      <w:r w:rsidR="00CF2DA3">
        <w:rPr>
          <w:rFonts w:cstheme="minorHAnsi"/>
        </w:rPr>
        <w:t xml:space="preserve">researchers </w:t>
      </w:r>
      <w:r w:rsidR="00CF2DA3" w:rsidRPr="0062012A">
        <w:rPr>
          <w:rFonts w:cstheme="minorHAnsi"/>
        </w:rPr>
        <w:t xml:space="preserve">and the research paradigm </w:t>
      </w:r>
      <w:r w:rsidR="00CF2DA3">
        <w:rPr>
          <w:rFonts w:cstheme="minorHAnsi"/>
        </w:rPr>
        <w:t>within which they operate</w:t>
      </w:r>
      <w:r w:rsidR="00631145">
        <w:rPr>
          <w:rFonts w:cstheme="minorHAnsi"/>
        </w:rPr>
        <w:t>, shaping</w:t>
      </w:r>
      <w:r w:rsidR="00CF2DA3" w:rsidRPr="0062012A">
        <w:rPr>
          <w:rFonts w:cstheme="minorHAnsi"/>
        </w:rPr>
        <w:t xml:space="preserve"> their views. Alongside this, </w:t>
      </w:r>
      <w:r w:rsidR="00CF2DA3">
        <w:rPr>
          <w:rFonts w:cstheme="minorHAnsi"/>
        </w:rPr>
        <w:t xml:space="preserve">I consider </w:t>
      </w:r>
      <w:r w:rsidR="00631145">
        <w:rPr>
          <w:rFonts w:cstheme="minorHAnsi"/>
        </w:rPr>
        <w:t>the variation in how populism is categorised as either a binary or gradational term, as well as</w:t>
      </w:r>
      <w:r w:rsidR="00CF2DA3" w:rsidRPr="0062012A">
        <w:rPr>
          <w:rFonts w:cstheme="minorHAnsi"/>
        </w:rPr>
        <w:t xml:space="preserve"> how this influences the </w:t>
      </w:r>
      <w:r w:rsidR="00CF2DA3">
        <w:rPr>
          <w:rFonts w:cstheme="minorHAnsi"/>
        </w:rPr>
        <w:t>analysis of populism</w:t>
      </w:r>
      <w:r w:rsidR="00CF2DA3" w:rsidRPr="0062012A">
        <w:rPr>
          <w:rFonts w:cstheme="minorHAnsi"/>
        </w:rPr>
        <w:t xml:space="preserve">. Furthermore, by building our knowledge of the existing literature on populism, the study </w:t>
      </w:r>
      <w:r w:rsidR="00CF2DA3">
        <w:rPr>
          <w:rFonts w:cstheme="minorHAnsi"/>
        </w:rPr>
        <w:t>becomes well</w:t>
      </w:r>
      <w:r w:rsidR="00CF2DA3" w:rsidRPr="0062012A">
        <w:rPr>
          <w:rFonts w:cstheme="minorHAnsi"/>
        </w:rPr>
        <w:t xml:space="preserve">-placed to </w:t>
      </w:r>
      <w:r w:rsidR="00CF2DA3">
        <w:rPr>
          <w:rFonts w:cstheme="minorHAnsi"/>
        </w:rPr>
        <w:t>construct a holistic framework that</w:t>
      </w:r>
      <w:r w:rsidR="00FF64E8">
        <w:rPr>
          <w:rFonts w:cstheme="minorHAnsi"/>
        </w:rPr>
        <w:t xml:space="preserve"> builds upon existing studies to identify</w:t>
      </w:r>
      <w:r w:rsidR="00CF2DA3" w:rsidRPr="0062012A">
        <w:rPr>
          <w:rFonts w:cstheme="minorHAnsi"/>
        </w:rPr>
        <w:t xml:space="preserve"> core and peripheral aspects of populism for analysis.</w:t>
      </w:r>
    </w:p>
    <w:p w14:paraId="39B5768C" w14:textId="0E1592CA" w:rsidR="00CF2DA3" w:rsidRDefault="00CF2DA3" w:rsidP="00CF2DA3">
      <w:pPr>
        <w:spacing w:line="480" w:lineRule="auto"/>
        <w:jc w:val="both"/>
        <w:rPr>
          <w:rFonts w:cstheme="minorHAnsi"/>
        </w:rPr>
      </w:pPr>
      <w:r>
        <w:rPr>
          <w:rFonts w:cstheme="minorHAnsi"/>
        </w:rPr>
        <w:t xml:space="preserve"> </w:t>
      </w:r>
      <w:r w:rsidRPr="00506D98">
        <w:rPr>
          <w:rFonts w:cstheme="minorHAnsi"/>
        </w:rPr>
        <w:t>Whi</w:t>
      </w:r>
      <w:r w:rsidR="00FF64E8">
        <w:rPr>
          <w:rFonts w:cstheme="minorHAnsi"/>
        </w:rPr>
        <w:t>le</w:t>
      </w:r>
      <w:r>
        <w:rPr>
          <w:rFonts w:cstheme="minorHAnsi"/>
        </w:rPr>
        <w:t xml:space="preserve"> the growing body of </w:t>
      </w:r>
      <w:r w:rsidR="00631145">
        <w:rPr>
          <w:rFonts w:cstheme="minorHAnsi"/>
        </w:rPr>
        <w:t>research on populism is reaching saturation, the surge in</w:t>
      </w:r>
      <w:r w:rsidRPr="00506D98">
        <w:rPr>
          <w:rFonts w:cstheme="minorHAnsi"/>
        </w:rPr>
        <w:t xml:space="preserve"> academic interest has predominantly occurred since the turn of the 21</w:t>
      </w:r>
      <w:r w:rsidRPr="00506D98">
        <w:rPr>
          <w:rFonts w:cstheme="minorHAnsi"/>
          <w:vertAlign w:val="superscript"/>
        </w:rPr>
        <w:t>st</w:t>
      </w:r>
      <w:r w:rsidRPr="00506D98">
        <w:rPr>
          <w:rFonts w:cstheme="minorHAnsi"/>
        </w:rPr>
        <w:t xml:space="preserve"> century</w:t>
      </w:r>
      <w:r>
        <w:rPr>
          <w:rFonts w:cstheme="minorHAnsi"/>
        </w:rPr>
        <w:t xml:space="preserve"> </w:t>
      </w:r>
      <w:r>
        <w:rPr>
          <w:rFonts w:cstheme="minorHAnsi"/>
        </w:rPr>
        <w:fldChar w:fldCharType="begin"/>
      </w:r>
      <w:r>
        <w:rPr>
          <w:rFonts w:cstheme="minorHAnsi"/>
        </w:rPr>
        <w:instrText xml:space="preserve"> ADDIN ZOTERO_ITEM CSL_CITATION {"citationID":"q3JSQ2Zl","properties":{"formattedCitation":"(Rovira Kaltwasser et al. 2017)","plainCitation":"(Rovira Kaltwasser et al. 2017)","noteIndex":0},"citationItems":[{"id":244,"uris":["http://zotero.org/users/5423252/items/PUTFF6M6",["http://zotero.org/users/5423252/items/PUTFF6M6"]],"itemData":{"id":244,"type":"chapter","abstract":"Populist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ocn982093006","page":"1-24","publisher":"Oxford University Press","publisher-place":"Oxford, United Kingdom ; New York","source":"Library of Congress ISBN","title":"Populism: An Overview of the Concerp and the State of the Art","author":[{"family":"Rovira Kaltwasser","given":"Cristóbal"},{"family":"Taggart","given":"Paul A."},{"family":"Ochoa Espejo","given":"Paulina"},{"family":"Ostiguy","given":"Pierre"}],"issued":{"date-parts":[["2017"]]}}}],"schema":"https://github.com/citation-style-language/schema/raw/master/csl-citation.json"} </w:instrText>
      </w:r>
      <w:r>
        <w:rPr>
          <w:rFonts w:cstheme="minorHAnsi"/>
        </w:rPr>
        <w:fldChar w:fldCharType="separate"/>
      </w:r>
      <w:r w:rsidRPr="00427C75">
        <w:rPr>
          <w:rFonts w:ascii="Calibri" w:hAnsi="Calibri"/>
        </w:rPr>
        <w:t>(Rovira Kaltwasser et al. 2017)</w:t>
      </w:r>
      <w:r>
        <w:rPr>
          <w:rFonts w:cstheme="minorHAnsi"/>
        </w:rPr>
        <w:fldChar w:fldCharType="end"/>
      </w:r>
      <w:r w:rsidRPr="00506D98">
        <w:rPr>
          <w:rFonts w:cstheme="minorHAnsi"/>
        </w:rPr>
        <w:t>. A plethora of approaches have emerged within populist studies as researchers gra</w:t>
      </w:r>
      <w:r>
        <w:rPr>
          <w:rFonts w:cstheme="minorHAnsi"/>
        </w:rPr>
        <w:t>pple with the elusive</w:t>
      </w:r>
      <w:r w:rsidRPr="00506D98">
        <w:rPr>
          <w:rFonts w:cstheme="minorHAnsi"/>
        </w:rPr>
        <w:t xml:space="preserve"> term.</w:t>
      </w:r>
      <w:r>
        <w:rPr>
          <w:rFonts w:cstheme="minorHAnsi"/>
        </w:rPr>
        <w:t xml:space="preserve"> Despite common theoretical disagreement in the field, </w:t>
      </w:r>
      <w:r w:rsidR="00FF64E8">
        <w:rPr>
          <w:rFonts w:cstheme="minorHAnsi"/>
        </w:rPr>
        <w:t>there is</w:t>
      </w:r>
      <w:r>
        <w:rPr>
          <w:rFonts w:cstheme="minorHAnsi"/>
        </w:rPr>
        <w:t xml:space="preserve"> almost universal </w:t>
      </w:r>
      <w:r w:rsidR="00FF64E8">
        <w:rPr>
          <w:rFonts w:cstheme="minorHAnsi"/>
        </w:rPr>
        <w:t xml:space="preserve">agreement </w:t>
      </w:r>
      <w:r w:rsidR="00631145">
        <w:rPr>
          <w:rFonts w:cstheme="minorHAnsi"/>
        </w:rPr>
        <w:t>that</w:t>
      </w:r>
      <w:r w:rsidR="00FF64E8">
        <w:rPr>
          <w:rFonts w:cstheme="minorHAnsi"/>
        </w:rPr>
        <w:t xml:space="preserve"> populists</w:t>
      </w:r>
      <w:r>
        <w:rPr>
          <w:rFonts w:cstheme="minorHAnsi"/>
        </w:rPr>
        <w:t xml:space="preserve"> support the people whilst opposing the elite</w:t>
      </w:r>
      <w:bookmarkStart w:id="16" w:name="_Hlk7523195"/>
      <w:r>
        <w:rPr>
          <w:rFonts w:cstheme="minorHAnsi"/>
        </w:rPr>
        <w:t xml:space="preserve">. As a starting point for understanding populism, it is worthwhile to reflect </w:t>
      </w:r>
      <w:r w:rsidR="00631145">
        <w:rPr>
          <w:rFonts w:cstheme="minorHAnsi"/>
        </w:rPr>
        <w:t>on Cas Mudde’s account of populism, which relies on an antagonistic relationship between ‘the pure people’ and</w:t>
      </w:r>
      <w:r w:rsidRPr="007D3583">
        <w:rPr>
          <w:rFonts w:eastAsia="Times New Roman" w:cstheme="minorHAnsi"/>
          <w:iCs/>
          <w:lang w:eastAsia="en-GB"/>
        </w:rPr>
        <w:t xml:space="preserve"> ‘the corrupt elite’</w:t>
      </w:r>
      <w:r>
        <w:rPr>
          <w:rFonts w:eastAsia="Times New Roman" w:cstheme="minorHAnsi"/>
          <w:iCs/>
          <w:lang w:eastAsia="en-GB"/>
        </w:rPr>
        <w:t xml:space="preserve"> as its central belief (</w:t>
      </w:r>
      <w:r>
        <w:rPr>
          <w:rFonts w:cstheme="minorHAnsi"/>
        </w:rPr>
        <w:t>Mudde 2004: 543).</w:t>
      </w:r>
    </w:p>
    <w:p w14:paraId="0191BEB1" w14:textId="77777777" w:rsidR="00CF2DA3" w:rsidRDefault="00CF2DA3" w:rsidP="00CF2DA3">
      <w:pPr>
        <w:spacing w:before="240" w:line="480" w:lineRule="auto"/>
        <w:jc w:val="both"/>
        <w:rPr>
          <w:rFonts w:cstheme="minorHAnsi"/>
        </w:rPr>
      </w:pPr>
      <w:r>
        <w:rPr>
          <w:rFonts w:cstheme="minorHAnsi"/>
        </w:rPr>
        <w:t>Whilst antagonistic division between the people and the elite acts as a baseline understanding of populism, the broader theoretical field considers several other important features. However, scholars differ on the centrality of a people versus elite antagonism within populism approaches. Furthermore</w:t>
      </w:r>
      <w:r w:rsidRPr="00506D98">
        <w:rPr>
          <w:rFonts w:cstheme="minorHAnsi"/>
        </w:rPr>
        <w:t xml:space="preserve">, </w:t>
      </w:r>
      <w:r>
        <w:rPr>
          <w:rFonts w:cstheme="minorHAnsi"/>
        </w:rPr>
        <w:t>some argue that populism is</w:t>
      </w:r>
      <w:r w:rsidRPr="00506D98">
        <w:rPr>
          <w:rFonts w:cstheme="minorHAnsi"/>
        </w:rPr>
        <w:t xml:space="preserve"> </w:t>
      </w:r>
      <w:r>
        <w:rPr>
          <w:rFonts w:cstheme="minorHAnsi"/>
        </w:rPr>
        <w:t>among</w:t>
      </w:r>
      <w:r w:rsidRPr="00506D98">
        <w:rPr>
          <w:rFonts w:cstheme="minorHAnsi"/>
        </w:rPr>
        <w:t xml:space="preserve"> the most used and abused terms inside and outside academia </w:t>
      </w:r>
      <w:r w:rsidRPr="00506D98">
        <w:rPr>
          <w:rFonts w:cstheme="minorHAnsi"/>
        </w:rPr>
        <w:fldChar w:fldCharType="begin"/>
      </w:r>
      <w:r>
        <w:rPr>
          <w:rFonts w:cstheme="minorHAnsi"/>
        </w:rPr>
        <w:instrText xml:space="preserve"> ADDIN ZOTERO_ITEM CSL_CITATION {"citationID":"XngYWgom","properties":{"formattedCitation":"(Mudde and Rovira Kaltwasser 2012)","plainCitation":"(Mudde and Rovira Kaltwasser 2012)","noteIndex":0},"citationItems":[{"id":243,"uris":["http://zotero.org/users/5423252/items/A24GJK68",["http://zotero.org/users/5423252/items/A24GJK68"]],"itemData":{"id":243,"type":"book","abstract":"\"Although 'populism' has become something of a buzzword in discussions about politics, it tends to be studied by country or region. This is the first book to offer a genuine cross-regional perspective on populism and its impact on democracy. By analyzing current experiences of populism in Europe and the Americas, this edited volume convincingly demonstrates that populism can be both a threat and a corrective to democracy. The contributors also demonstrate the interesting similarities between right-wing and left-wing populism: both types of populism are prone to defend a political model that is not against democracy per se, but rather at odds with liberal democracy. Populism in Europe and the Americas offers new insights into the current state of democracy from both a theoretical and an empirical point of view\"--","call-number":"JN40 .P673 2012","event-place":"Cambridge ; New York","ISBN":"978-1-107-02385-7","number-of-pages":"257","publisher":"Cambridge University Press","publisher-place":"Cambridge ; New York","source":"Library of Congress ISBN","title":"Populism in Europe and the Americas: threat or corrective for democracy?","title-short":"Populism in Europe and the Americas","editor":[{"family":"Mudde","given":"Cas"},{"family":"Rovira Kaltwasser","given":"Cristóbal"}],"issued":{"date-parts":[["2012"]]}}}],"schema":"https://github.com/citation-style-language/schema/raw/master/csl-citation.json"} </w:instrText>
      </w:r>
      <w:r w:rsidRPr="00506D98">
        <w:rPr>
          <w:rFonts w:cstheme="minorHAnsi"/>
        </w:rPr>
        <w:fldChar w:fldCharType="separate"/>
      </w:r>
      <w:r w:rsidRPr="00DB3FB5">
        <w:rPr>
          <w:rFonts w:ascii="Calibri" w:hAnsi="Calibri"/>
        </w:rPr>
        <w:t>(Mudde and Rovira Kaltwasser 2012)</w:t>
      </w:r>
      <w:r w:rsidRPr="00506D98">
        <w:rPr>
          <w:rFonts w:cstheme="minorHAnsi"/>
        </w:rPr>
        <w:fldChar w:fldCharType="end"/>
      </w:r>
      <w:r w:rsidRPr="00506D98">
        <w:rPr>
          <w:rFonts w:cstheme="minorHAnsi"/>
        </w:rPr>
        <w:t>. Consequently</w:t>
      </w:r>
      <w:r>
        <w:rPr>
          <w:rFonts w:cstheme="minorHAnsi"/>
        </w:rPr>
        <w:t>, conceptual confusion leads to populism being</w:t>
      </w:r>
      <w:r w:rsidRPr="00506D98">
        <w:rPr>
          <w:rFonts w:cstheme="minorHAnsi"/>
        </w:rPr>
        <w:t xml:space="preserve"> </w:t>
      </w:r>
      <w:r w:rsidRPr="00506D98">
        <w:rPr>
          <w:rFonts w:cstheme="minorHAnsi"/>
        </w:rPr>
        <w:lastRenderedPageBreak/>
        <w:t>interpre</w:t>
      </w:r>
      <w:r>
        <w:rPr>
          <w:rFonts w:cstheme="minorHAnsi"/>
        </w:rPr>
        <w:t>ted in many ways, applying</w:t>
      </w:r>
      <w:r w:rsidRPr="00506D98">
        <w:rPr>
          <w:rFonts w:cstheme="minorHAnsi"/>
        </w:rPr>
        <w:t xml:space="preserve"> to a </w:t>
      </w:r>
      <w:r>
        <w:rPr>
          <w:rFonts w:cstheme="minorHAnsi"/>
        </w:rPr>
        <w:t>breadth</w:t>
      </w:r>
      <w:r w:rsidRPr="00506D98">
        <w:rPr>
          <w:rFonts w:cstheme="minorHAnsi"/>
        </w:rPr>
        <w:t xml:space="preserve"> of political movements and parties, often with little in common. </w:t>
      </w:r>
    </w:p>
    <w:p w14:paraId="4F4D3A02" w14:textId="341CB959" w:rsidR="00CF2DA3" w:rsidRDefault="00CF2DA3" w:rsidP="00CF2DA3">
      <w:pPr>
        <w:spacing w:line="480" w:lineRule="auto"/>
        <w:jc w:val="both"/>
        <w:rPr>
          <w:rFonts w:cstheme="minorHAnsi"/>
        </w:rPr>
      </w:pPr>
      <w:r>
        <w:rPr>
          <w:rFonts w:cstheme="minorHAnsi"/>
        </w:rPr>
        <w:t>Whilst this t</w:t>
      </w:r>
      <w:r w:rsidR="00FF64E8">
        <w:rPr>
          <w:rFonts w:cstheme="minorHAnsi"/>
        </w:rPr>
        <w:t>hesis argues that populism has a strong influence</w:t>
      </w:r>
      <w:r>
        <w:rPr>
          <w:rFonts w:cstheme="minorHAnsi"/>
        </w:rPr>
        <w:t xml:space="preserve"> in contemporary British politics, it is first necessary to pause and consider what populism is. With a clear </w:t>
      </w:r>
      <w:r w:rsidR="00631145">
        <w:rPr>
          <w:rFonts w:cstheme="minorHAnsi"/>
        </w:rPr>
        <w:t>understanding of populism and its measurement, the thesis is well-positioned</w:t>
      </w:r>
      <w:r>
        <w:rPr>
          <w:rFonts w:cstheme="minorHAnsi"/>
        </w:rPr>
        <w:t xml:space="preserve"> to analyse populism in Britain. Henceforth, this literature review </w:t>
      </w:r>
      <w:r w:rsidR="00631145">
        <w:rPr>
          <w:rFonts w:cstheme="minorHAnsi"/>
        </w:rPr>
        <w:t>examines the key scholarship and various</w:t>
      </w:r>
      <w:r>
        <w:rPr>
          <w:rFonts w:cstheme="minorHAnsi"/>
        </w:rPr>
        <w:t xml:space="preserve"> approaches to conceptualising populism. </w:t>
      </w:r>
      <w:r w:rsidR="00631145">
        <w:rPr>
          <w:rFonts w:cstheme="minorHAnsi"/>
        </w:rPr>
        <w:t xml:space="preserve">The </w:t>
      </w:r>
      <w:r w:rsidRPr="00506D98">
        <w:rPr>
          <w:rFonts w:cstheme="minorHAnsi"/>
        </w:rPr>
        <w:t xml:space="preserve">populism </w:t>
      </w:r>
      <w:r w:rsidR="00631145">
        <w:rPr>
          <w:rFonts w:cstheme="minorHAnsi"/>
        </w:rPr>
        <w:t xml:space="preserve">framework </w:t>
      </w:r>
      <w:r w:rsidRPr="00506D98">
        <w:rPr>
          <w:rFonts w:cstheme="minorHAnsi"/>
        </w:rPr>
        <w:t xml:space="preserve">offers a method </w:t>
      </w:r>
      <w:r w:rsidR="00631145">
        <w:rPr>
          <w:rFonts w:cstheme="minorHAnsi"/>
        </w:rPr>
        <w:t xml:space="preserve">for interpreting political discourse, provides depth to the meaning behind leaders' and parties' approaches, and helps researchers grasp the elusiveness of populism </w:t>
      </w:r>
      <w:r w:rsidRPr="00506D98">
        <w:rPr>
          <w:rFonts w:cstheme="minorHAnsi"/>
        </w:rPr>
        <w:t xml:space="preserve">(Aslanidis 2017; </w:t>
      </w:r>
      <w:r w:rsidRPr="00B45265">
        <w:rPr>
          <w:rFonts w:cstheme="minorHAnsi"/>
        </w:rPr>
        <w:t xml:space="preserve">Taggart 2000; Moffitt 2018; Panizza 2005). The following section </w:t>
      </w:r>
      <w:r w:rsidR="00631145">
        <w:rPr>
          <w:rFonts w:cstheme="minorHAnsi"/>
        </w:rPr>
        <w:t>is dedicated to examining the key conceptualisations of populism in search of both disparities between approaches and any overarching agreement or consistencies among them</w:t>
      </w:r>
      <w:r>
        <w:rPr>
          <w:rFonts w:cstheme="minorHAnsi"/>
        </w:rPr>
        <w:t>.</w:t>
      </w:r>
    </w:p>
    <w:p w14:paraId="60B730EC" w14:textId="03E0FA14" w:rsidR="00CF2DA3" w:rsidRPr="00506D98" w:rsidRDefault="00CF2DA3" w:rsidP="00CF2DA3">
      <w:pPr>
        <w:spacing w:line="480" w:lineRule="auto"/>
        <w:jc w:val="both"/>
        <w:rPr>
          <w:rFonts w:cstheme="minorHAnsi"/>
        </w:rPr>
      </w:pPr>
      <w:r>
        <w:rPr>
          <w:rFonts w:cstheme="minorHAnsi"/>
        </w:rPr>
        <w:t>It is also worthwhile</w:t>
      </w:r>
      <w:r w:rsidRPr="00506D98">
        <w:rPr>
          <w:rFonts w:cstheme="minorHAnsi"/>
        </w:rPr>
        <w:t xml:space="preserve"> to </w:t>
      </w:r>
      <w:r w:rsidR="00631145">
        <w:rPr>
          <w:rFonts w:cstheme="minorHAnsi"/>
        </w:rPr>
        <w:t>understand what differentiates populist and anti-populist</w:t>
      </w:r>
      <w:r w:rsidRPr="00506D98">
        <w:rPr>
          <w:rFonts w:cstheme="minorHAnsi"/>
        </w:rPr>
        <w:t xml:space="preserve"> figures (Moffitt 2018). </w:t>
      </w:r>
      <w:r>
        <w:rPr>
          <w:rFonts w:cstheme="minorHAnsi"/>
        </w:rPr>
        <w:t>P</w:t>
      </w:r>
      <w:r w:rsidRPr="00506D98">
        <w:rPr>
          <w:rFonts w:cstheme="minorHAnsi"/>
        </w:rPr>
        <w:t xml:space="preserve">opulism </w:t>
      </w:r>
      <w:r>
        <w:rPr>
          <w:rFonts w:cstheme="minorHAnsi"/>
        </w:rPr>
        <w:t xml:space="preserve">theory </w:t>
      </w:r>
      <w:r w:rsidRPr="00506D98">
        <w:rPr>
          <w:rFonts w:cstheme="minorHAnsi"/>
        </w:rPr>
        <w:t>should</w:t>
      </w:r>
      <w:r>
        <w:rPr>
          <w:rFonts w:cstheme="minorHAnsi"/>
        </w:rPr>
        <w:t xml:space="preserve">, therefore, indicate a clear distinction between populist and </w:t>
      </w:r>
      <w:r w:rsidR="00406631">
        <w:rPr>
          <w:rFonts w:cstheme="minorHAnsi"/>
        </w:rPr>
        <w:t>non-populist appeals</w:t>
      </w:r>
      <w:r w:rsidRPr="00506D98">
        <w:rPr>
          <w:rFonts w:cstheme="minorHAnsi"/>
        </w:rPr>
        <w:t xml:space="preserve">. </w:t>
      </w:r>
      <w:r>
        <w:rPr>
          <w:rFonts w:cstheme="minorHAnsi"/>
        </w:rPr>
        <w:t>Such distinction</w:t>
      </w:r>
      <w:r w:rsidRPr="00506D98">
        <w:rPr>
          <w:rFonts w:cstheme="minorHAnsi"/>
        </w:rPr>
        <w:t xml:space="preserve"> informs us what populism entails in a distinct</w:t>
      </w:r>
      <w:r>
        <w:rPr>
          <w:rFonts w:cstheme="minorHAnsi"/>
        </w:rPr>
        <w:t>,</w:t>
      </w:r>
      <w:r w:rsidRPr="00506D98">
        <w:rPr>
          <w:rFonts w:cstheme="minorHAnsi"/>
        </w:rPr>
        <w:t xml:space="preserve"> measurable way. One cannot simply say</w:t>
      </w:r>
      <w:r>
        <w:rPr>
          <w:rFonts w:cstheme="minorHAnsi"/>
        </w:rPr>
        <w:t>,</w:t>
      </w:r>
      <w:r w:rsidRPr="00506D98">
        <w:rPr>
          <w:rFonts w:cstheme="minorHAnsi"/>
        </w:rPr>
        <w:t xml:space="preserve"> "I know populism when I see it".</w:t>
      </w:r>
      <w:r>
        <w:rPr>
          <w:rFonts w:cstheme="minorHAnsi"/>
        </w:rPr>
        <w:t xml:space="preserve"> Therefore, this section considers the current state of the art, comparing the key theories and academic approaches to populism. I outline four key theoretical approaches to populism </w:t>
      </w:r>
      <w:r w:rsidR="00FF64E8">
        <w:rPr>
          <w:rFonts w:cstheme="minorHAnsi"/>
        </w:rPr>
        <w:t>and their features, which helps work</w:t>
      </w:r>
      <w:r>
        <w:rPr>
          <w:rFonts w:cstheme="minorHAnsi"/>
        </w:rPr>
        <w:t xml:space="preserve"> towards an integrated approach to analyse populism, taking a holistic account that considers the broad complexities of populism. I then summarise the four main </w:t>
      </w:r>
      <w:r w:rsidR="00631145">
        <w:rPr>
          <w:rFonts w:cstheme="minorHAnsi"/>
        </w:rPr>
        <w:t>conceptualisations of populism,</w:t>
      </w:r>
      <w:r>
        <w:rPr>
          <w:rFonts w:cstheme="minorHAnsi"/>
        </w:rPr>
        <w:t xml:space="preserve"> following an in-depth literature review. </w:t>
      </w:r>
      <w:r w:rsidR="00631145">
        <w:rPr>
          <w:rFonts w:cstheme="minorHAnsi"/>
        </w:rPr>
        <w:t>This view aligns with</w:t>
      </w:r>
      <w:r>
        <w:rPr>
          <w:rFonts w:cstheme="minorHAnsi"/>
        </w:rPr>
        <w:t xml:space="preserve"> similar studies</w:t>
      </w:r>
      <w:r w:rsidR="008E1AF4">
        <w:rPr>
          <w:rFonts w:cstheme="minorHAnsi"/>
        </w:rPr>
        <w:t xml:space="preserve"> </w:t>
      </w:r>
      <w:r w:rsidR="008E1AF4">
        <w:rPr>
          <w:rFonts w:cstheme="minorHAnsi"/>
        </w:rPr>
        <w:fldChar w:fldCharType="begin"/>
      </w:r>
      <w:r w:rsidR="008E1AF4">
        <w:rPr>
          <w:rFonts w:cstheme="minorHAnsi"/>
        </w:rPr>
        <w:instrText xml:space="preserve"> ADDIN ZOTERO_ITEM CSL_CITATION {"citationID":"uPYjusBQ","properties":{"formattedCitation":"(Jeffery 2021)","plainCitation":"(Jeffery 2021)","noteIndex":0},"citationItems":[{"id":977,"uris":["http://zotero.org/users/5423252/items/JMYSGMPI"],"itemData":{"id":977,"type":"chapter","container-title":"Corbynism in Perspective","edition":"1","ISBN":"978-1-78821-292-2","license":"https://www.cambridge.org/core/terms","note":"DOI: 10.1017/9781788212922.004","page":"49-68","publisher":"Agenda Publishing","source":"DOI.org (Crossref)","title":"Is Corbyn a populist?","URL":"https://www.cambridge.org/core/product/identifier/9781788212922%23c4/type/book_part","editor":[{"family":"Roe-Crines","given":"Andrew S."}],"author":[{"family":"Jeffery","given":"David"}],"accessed":{"date-parts":[["2025",4,13]]},"issued":{"date-parts":[["2021",7,22]]}}}],"schema":"https://github.com/citation-style-language/schema/raw/master/csl-citation.json"} </w:instrText>
      </w:r>
      <w:r w:rsidR="008E1AF4">
        <w:rPr>
          <w:rFonts w:cstheme="minorHAnsi"/>
        </w:rPr>
        <w:fldChar w:fldCharType="separate"/>
      </w:r>
      <w:r w:rsidR="008E1AF4" w:rsidRPr="008E1AF4">
        <w:rPr>
          <w:rFonts w:ascii="Calibri" w:hAnsi="Calibri"/>
        </w:rPr>
        <w:t>(Jeffery 2021)</w:t>
      </w:r>
      <w:r w:rsidR="008E1AF4">
        <w:rPr>
          <w:rFonts w:cstheme="minorHAnsi"/>
        </w:rPr>
        <w:fldChar w:fldCharType="end"/>
      </w:r>
      <w:r w:rsidR="00631145">
        <w:rPr>
          <w:rFonts w:cstheme="minorHAnsi"/>
        </w:rPr>
        <w:t>, such as th</w:t>
      </w:r>
      <w:r w:rsidR="00406631">
        <w:rPr>
          <w:rFonts w:cstheme="minorHAnsi"/>
        </w:rPr>
        <w:t xml:space="preserve">e </w:t>
      </w:r>
      <w:r>
        <w:rPr>
          <w:rFonts w:cstheme="minorHAnsi"/>
        </w:rPr>
        <w:t>findings of the</w:t>
      </w:r>
      <w:r w:rsidRPr="00506D98">
        <w:rPr>
          <w:rFonts w:cstheme="minorHAnsi"/>
        </w:rPr>
        <w:t xml:space="preserve"> Routledge and Oxford handbooks on populism </w:t>
      </w:r>
      <w:r w:rsidRPr="00506D98">
        <w:rPr>
          <w:rFonts w:cstheme="minorHAnsi"/>
        </w:rPr>
        <w:fldChar w:fldCharType="begin"/>
      </w:r>
      <w:r>
        <w:rPr>
          <w:rFonts w:cstheme="minorHAnsi"/>
        </w:rPr>
        <w:instrText xml:space="preserve"> ADDIN ZOTERO_ITEM CSL_CITATION {"citationID":"Jx51S8yu","properties":{"formattedCitation":"(de la Torre 2018; Rovira Kaltwasser et al. 2017)","plainCitation":"(de la Torre 2018; Rovira Kaltwasser et al. 2017)","noteIndex":0},"citationItems":[{"id":132,"uris":["http://zotero.org/users/5423252/items/LK5Q78JK",["http://zotero.org/users/5423252/items/LK5Q78JK"]],"itemData":{"id":132,"type":"book","edition":"1","ISBN":"978-1-315-22644-6","language":"en","note":"DOI: 10.4324/9781315226446","publisher":"Routledge","source":"DOI.org (Crossref)","title":"Routledge Handbook of Global Populism","URL":"https://www.taylorfrancis.com/books/9781315226446","editor":[{"family":"Torre","given":"Carlos","non-dropping-particle":"de la"}],"accessed":{"date-parts":[["2020",4,6]]},"issued":{"date-parts":[["2018",10,10]]}}},{"id":244,"uris":["http://zotero.org/users/5423252/items/PUTFF6M6",["http://zotero.org/users/5423252/items/PUTFF6M6"]],"itemData":{"id":244,"type":"chapter","abstract":"Populist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ocn982093006","page":"1-24","publisher":"Oxford University Press","publisher-place":"Oxford, United Kingdom ; New York","source":"Library of Congress ISBN","title":"Populism: An Overview of the Concerp and the State of the Art","author":[{"family":"Rovira Kaltwasser","given":"Cristóbal"},{"family":"Taggart","given":"Paul A."},{"family":"Ochoa Espejo","given":"Paulina"},{"family":"Ostiguy","given":"Pierre"}],"issued":{"date-parts":[["2017"]]}}}],"schema":"https://github.com/citation-style-language/schema/raw/master/csl-citation.json"} </w:instrText>
      </w:r>
      <w:r w:rsidRPr="00506D98">
        <w:rPr>
          <w:rFonts w:cstheme="minorHAnsi"/>
        </w:rPr>
        <w:fldChar w:fldCharType="separate"/>
      </w:r>
      <w:r w:rsidRPr="00427C75">
        <w:rPr>
          <w:rFonts w:ascii="Calibri" w:hAnsi="Calibri"/>
        </w:rPr>
        <w:t>(de la Torre 2018; Rovira Kaltwasser et al. 2017)</w:t>
      </w:r>
      <w:r w:rsidRPr="00506D98">
        <w:rPr>
          <w:rFonts w:cstheme="minorHAnsi"/>
        </w:rPr>
        <w:fldChar w:fldCharType="end"/>
      </w:r>
      <w:r w:rsidRPr="00506D98">
        <w:rPr>
          <w:rFonts w:cstheme="minorHAnsi"/>
        </w:rPr>
        <w:t>.</w:t>
      </w:r>
      <w:bookmarkEnd w:id="16"/>
      <w:r>
        <w:rPr>
          <w:rFonts w:cstheme="minorHAnsi"/>
        </w:rPr>
        <w:t xml:space="preserve"> Attention now turns to </w:t>
      </w:r>
      <w:r w:rsidR="00631145">
        <w:rPr>
          <w:rFonts w:cstheme="minorHAnsi"/>
        </w:rPr>
        <w:t>considering the key elements of each conceptualisation</w:t>
      </w:r>
      <w:r>
        <w:rPr>
          <w:rFonts w:cstheme="minorHAnsi"/>
        </w:rPr>
        <w:t xml:space="preserve"> of populism.</w:t>
      </w:r>
    </w:p>
    <w:p w14:paraId="6EDCBD00" w14:textId="77777777" w:rsidR="00CF2DA3" w:rsidRPr="00F5476B" w:rsidRDefault="00CF2DA3" w:rsidP="005F364C">
      <w:pPr>
        <w:pStyle w:val="Heading2"/>
        <w:spacing w:line="480" w:lineRule="auto"/>
        <w:jc w:val="both"/>
        <w:rPr>
          <w:rFonts w:eastAsia="Times New Roman" w:cstheme="minorHAnsi"/>
          <w:b w:val="0"/>
          <w:lang w:eastAsia="en-GB"/>
        </w:rPr>
      </w:pPr>
      <w:bookmarkStart w:id="17" w:name="_Toc195446980"/>
      <w:r w:rsidRPr="00F5476B">
        <w:rPr>
          <w:rFonts w:eastAsia="Times New Roman" w:cstheme="minorHAnsi"/>
          <w:lang w:eastAsia="en-GB"/>
        </w:rPr>
        <w:t>Conceptual Approaches to Populism</w:t>
      </w:r>
      <w:bookmarkEnd w:id="17"/>
    </w:p>
    <w:p w14:paraId="254B9F17" w14:textId="1AEF2DC1" w:rsidR="00CF2DA3" w:rsidRDefault="00CF2DA3" w:rsidP="00CF2DA3">
      <w:pPr>
        <w:spacing w:line="480" w:lineRule="auto"/>
        <w:jc w:val="both"/>
        <w:rPr>
          <w:rFonts w:eastAsia="Times New Roman" w:cstheme="minorHAnsi"/>
          <w:lang w:eastAsia="en-GB"/>
        </w:rPr>
      </w:pPr>
      <w:r>
        <w:rPr>
          <w:rFonts w:eastAsia="Times New Roman" w:cstheme="minorHAnsi"/>
          <w:lang w:eastAsia="en-GB"/>
        </w:rPr>
        <w:t>It</w:t>
      </w:r>
      <w:r w:rsidRPr="00506D98">
        <w:rPr>
          <w:rFonts w:eastAsia="Times New Roman" w:cstheme="minorHAnsi"/>
          <w:lang w:eastAsia="en-GB"/>
        </w:rPr>
        <w:t xml:space="preserve"> </w:t>
      </w:r>
      <w:r>
        <w:rPr>
          <w:rFonts w:eastAsia="Times New Roman" w:cstheme="minorHAnsi"/>
          <w:lang w:eastAsia="en-GB"/>
        </w:rPr>
        <w:t>is</w:t>
      </w:r>
      <w:r w:rsidRPr="00506D98">
        <w:rPr>
          <w:rFonts w:eastAsia="Times New Roman" w:cstheme="minorHAnsi"/>
          <w:lang w:eastAsia="en-GB"/>
        </w:rPr>
        <w:t xml:space="preserve"> hard to argue anything other than populism being a contested concept </w:t>
      </w:r>
      <w:r w:rsidRPr="00506D98">
        <w:rPr>
          <w:rFonts w:eastAsia="Times New Roman" w:cstheme="minorHAnsi"/>
          <w:lang w:eastAsia="en-GB"/>
        </w:rPr>
        <w:fldChar w:fldCharType="begin"/>
      </w:r>
      <w:r>
        <w:rPr>
          <w:rFonts w:eastAsia="Times New Roman" w:cstheme="minorHAnsi"/>
          <w:lang w:eastAsia="en-GB"/>
        </w:rPr>
        <w:instrText xml:space="preserve"> ADDIN ZOTERO_ITEM CSL_CITATION {"citationID":"hM8RK471","properties":{"formattedCitation":"(Panizza 2005, 1)","plainCitation":"(Panizza 2005, 1)","noteIndex":0},"citationItems":[{"id":275,"uris":["http://zotero.org/users/5423252/items/X5A5JTXR"],"itemData":{"id":275,"type":"book","abstract":"Populism raises awkward questions about modern forms of democracy. It often represents the ugly face of the people. It is neither the highest form of democracy nor its enemy. It is, rather, a mirror in which democracy may contemplate itself, warts and all, in a discovery of itself and what it lacks.This definitive collection, edited by one of the worlds pre-eminent authorities on populism, Francisco Panizza, combines theoretical essays with a number of specially commissioned case studies on populist politics in the US, Britain, Canada, Western Europe, Palestine, Latin America and South Africa. A broadly shared understanding of the nature of populism gives the book a coherence rarely found in collective works and enhances the richness of the case studies.","ISBN":"978-1-85984-523-3","language":"en","note":"Google-Books-ID: swBC1B35DbEC","number-of-pages":"370","publisher":"Verso","source":"Google Books","title":"Populism and the Mirror of Democracy","author":[{"family":"Panizza","given":"Francisco"}],"issued":{"date-parts":[["2005"]]}},"locator":"1"}],"schema":"https://github.com/citation-style-language/schema/raw/master/csl-citation.json"} </w:instrText>
      </w:r>
      <w:r w:rsidRPr="00506D98">
        <w:rPr>
          <w:rFonts w:eastAsia="Times New Roman" w:cstheme="minorHAnsi"/>
          <w:lang w:eastAsia="en-GB"/>
        </w:rPr>
        <w:fldChar w:fldCharType="separate"/>
      </w:r>
      <w:r w:rsidRPr="00DB3FB5">
        <w:rPr>
          <w:rFonts w:ascii="Calibri" w:hAnsi="Calibri"/>
        </w:rPr>
        <w:t>(Panizza 2005, 1)</w:t>
      </w:r>
      <w:r w:rsidRPr="00506D98">
        <w:rPr>
          <w:rFonts w:eastAsia="Times New Roman" w:cstheme="minorHAnsi"/>
          <w:lang w:eastAsia="en-GB"/>
        </w:rPr>
        <w:fldChar w:fldCharType="end"/>
      </w:r>
      <w:r w:rsidRPr="00506D98">
        <w:rPr>
          <w:rFonts w:eastAsia="Times New Roman" w:cstheme="minorHAnsi"/>
          <w:lang w:eastAsia="en-GB"/>
        </w:rPr>
        <w:t xml:space="preserve">, with many competing ideas existing on how it functions in practice. Historically, populism has been </w:t>
      </w:r>
      <w:r w:rsidRPr="00506D98">
        <w:rPr>
          <w:rFonts w:cstheme="minorHAnsi"/>
        </w:rPr>
        <w:lastRenderedPageBreak/>
        <w:t xml:space="preserve">described variously as a pathology, a style, a syndrome, and a doctrine </w:t>
      </w:r>
      <w:r w:rsidRPr="00506D98">
        <w:rPr>
          <w:rFonts w:cstheme="minorHAnsi"/>
        </w:rPr>
        <w:fldChar w:fldCharType="begin"/>
      </w:r>
      <w:r>
        <w:rPr>
          <w:rFonts w:cstheme="minorHAnsi"/>
        </w:rPr>
        <w:instrText xml:space="preserve"> ADDIN ZOTERO_ITEM CSL_CITATION {"citationID":"WhIa6ljS","properties":{"formattedCitation":"(Stanley 2008, 95)","plainCitation":"(Stanley 2008, 95)","noteIndex":0},"citationItems":[{"id":266,"uris":["http://zotero.org/users/5423252/items/2J32KZZ5",["http://zotero.org/users/5423252/items/2J32KZZ5"]],"itemData":{"id":266,"type":"article-journal","container-title":"Journal of Political Ideologies","DOI":"10.1080/13569310701822289","ISSN":"1356-9317, 1469-9613","issue":"1","language":"en","page":"95-110","source":"Crossref","title":"The thin ideology of populism","volume":"13","author":[{"family":"Stanley","given":"Ben"}],"issued":{"date-parts":[["2008",2]]}},"locator":"95"}],"schema":"https://github.com/citation-style-language/schema/raw/master/csl-citation.json"} </w:instrText>
      </w:r>
      <w:r w:rsidRPr="00506D98">
        <w:rPr>
          <w:rFonts w:cstheme="minorHAnsi"/>
        </w:rPr>
        <w:fldChar w:fldCharType="separate"/>
      </w:r>
      <w:r w:rsidRPr="00DB3FB5">
        <w:rPr>
          <w:rFonts w:ascii="Calibri" w:hAnsi="Calibri"/>
        </w:rPr>
        <w:t>(Stanley 2008, 95)</w:t>
      </w:r>
      <w:r w:rsidRPr="00506D98">
        <w:rPr>
          <w:rFonts w:cstheme="minorHAnsi"/>
        </w:rPr>
        <w:fldChar w:fldCharType="end"/>
      </w:r>
      <w:r w:rsidRPr="00506D98">
        <w:rPr>
          <w:rFonts w:cstheme="minorHAnsi"/>
        </w:rPr>
        <w:t xml:space="preserve">. </w:t>
      </w:r>
      <w:r>
        <w:rPr>
          <w:rFonts w:cstheme="minorHAnsi"/>
        </w:rPr>
        <w:t xml:space="preserve">Due to </w:t>
      </w:r>
      <w:r w:rsidRPr="00283581">
        <w:rPr>
          <w:rFonts w:cstheme="minorHAnsi"/>
        </w:rPr>
        <w:t xml:space="preserve">theoretical confusion within populism studies, the field lacks a universal framework to help analyse populism in practice. However, despite academic disagreement, it is possible to abstract key themes </w:t>
      </w:r>
      <w:r w:rsidR="00FF64E8">
        <w:rPr>
          <w:rFonts w:cstheme="minorHAnsi"/>
        </w:rPr>
        <w:t>of importance from</w:t>
      </w:r>
      <w:r w:rsidRPr="00283581">
        <w:rPr>
          <w:rFonts w:cstheme="minorHAnsi"/>
        </w:rPr>
        <w:t xml:space="preserve"> scholars of populism. Additionally</w:t>
      </w:r>
      <w:r w:rsidRPr="00506D98">
        <w:rPr>
          <w:rFonts w:cstheme="minorHAnsi"/>
        </w:rPr>
        <w:t xml:space="preserve">, it is useful to distinguish the shortcomings of previous approaches to avoid the trap of misunderstanding and misappropriating populism, which could hamper </w:t>
      </w:r>
      <w:r>
        <w:rPr>
          <w:rFonts w:cstheme="minorHAnsi"/>
        </w:rPr>
        <w:t xml:space="preserve">the </w:t>
      </w:r>
      <w:r w:rsidRPr="00506D98">
        <w:rPr>
          <w:rFonts w:cstheme="minorHAnsi"/>
        </w:rPr>
        <w:t>legitimacy</w:t>
      </w:r>
      <w:r>
        <w:rPr>
          <w:rFonts w:cstheme="minorHAnsi"/>
        </w:rPr>
        <w:t xml:space="preserve"> of claims</w:t>
      </w:r>
      <w:r w:rsidRPr="00506D98">
        <w:rPr>
          <w:rFonts w:cstheme="minorHAnsi"/>
        </w:rPr>
        <w:t xml:space="preserve">. </w:t>
      </w:r>
      <w:r>
        <w:rPr>
          <w:rFonts w:cstheme="minorHAnsi"/>
        </w:rPr>
        <w:t>C</w:t>
      </w:r>
      <w:r w:rsidRPr="00506D98">
        <w:rPr>
          <w:rFonts w:cstheme="minorHAnsi"/>
        </w:rPr>
        <w:t xml:space="preserve">overing the </w:t>
      </w:r>
      <w:r>
        <w:rPr>
          <w:rFonts w:cstheme="minorHAnsi"/>
        </w:rPr>
        <w:t xml:space="preserve">key </w:t>
      </w:r>
      <w:r w:rsidRPr="00506D98">
        <w:rPr>
          <w:rFonts w:cstheme="minorHAnsi"/>
        </w:rPr>
        <w:t>existing theoretical approaches</w:t>
      </w:r>
      <w:r>
        <w:rPr>
          <w:rFonts w:cstheme="minorHAnsi"/>
        </w:rPr>
        <w:t xml:space="preserve"> provides</w:t>
      </w:r>
      <w:r w:rsidRPr="00506D98">
        <w:rPr>
          <w:rFonts w:cstheme="minorHAnsi"/>
        </w:rPr>
        <w:t xml:space="preserve"> an opportunity to discover any issues and potential falsification of past studies on populism.</w:t>
      </w:r>
      <w:r>
        <w:rPr>
          <w:rFonts w:eastAsia="Times New Roman" w:cstheme="minorHAnsi"/>
          <w:lang w:eastAsia="en-GB"/>
        </w:rPr>
        <w:t xml:space="preserve"> </w:t>
      </w:r>
      <w:r w:rsidRPr="00506D98">
        <w:rPr>
          <w:rFonts w:eastAsia="Times New Roman" w:cstheme="minorHAnsi"/>
          <w:lang w:eastAsia="en-GB"/>
        </w:rPr>
        <w:t xml:space="preserve">Whilst there </w:t>
      </w:r>
      <w:r>
        <w:rPr>
          <w:rFonts w:eastAsia="Times New Roman" w:cstheme="minorHAnsi"/>
          <w:lang w:eastAsia="en-GB"/>
        </w:rPr>
        <w:t>is conflict</w:t>
      </w:r>
      <w:r w:rsidRPr="00506D98">
        <w:rPr>
          <w:rFonts w:eastAsia="Times New Roman" w:cstheme="minorHAnsi"/>
          <w:lang w:eastAsia="en-GB"/>
        </w:rPr>
        <w:t xml:space="preserve"> between </w:t>
      </w:r>
      <w:r>
        <w:rPr>
          <w:rFonts w:eastAsia="Times New Roman" w:cstheme="minorHAnsi"/>
          <w:lang w:eastAsia="en-GB"/>
        </w:rPr>
        <w:t xml:space="preserve">accounts of </w:t>
      </w:r>
      <w:r w:rsidRPr="00506D98">
        <w:rPr>
          <w:rFonts w:eastAsia="Times New Roman" w:cstheme="minorHAnsi"/>
          <w:lang w:eastAsia="en-GB"/>
        </w:rPr>
        <w:t xml:space="preserve">populism, there are also important overlaps. The </w:t>
      </w:r>
      <w:r>
        <w:rPr>
          <w:rFonts w:eastAsia="Times New Roman" w:cstheme="minorHAnsi"/>
          <w:lang w:eastAsia="en-GB"/>
        </w:rPr>
        <w:t>literature review address</w:t>
      </w:r>
      <w:r w:rsidRPr="00506D98">
        <w:rPr>
          <w:rFonts w:eastAsia="Times New Roman" w:cstheme="minorHAnsi"/>
          <w:lang w:eastAsia="en-GB"/>
        </w:rPr>
        <w:t xml:space="preserve">es the challenge of extracting </w:t>
      </w:r>
      <w:r>
        <w:rPr>
          <w:rFonts w:eastAsia="Times New Roman" w:cstheme="minorHAnsi"/>
          <w:lang w:eastAsia="en-GB"/>
        </w:rPr>
        <w:t>key themes that align with the</w:t>
      </w:r>
      <w:r w:rsidRPr="00506D98">
        <w:rPr>
          <w:rFonts w:eastAsia="Times New Roman" w:cstheme="minorHAnsi"/>
          <w:lang w:eastAsia="en-GB"/>
        </w:rPr>
        <w:t xml:space="preserve"> various approaches</w:t>
      </w:r>
      <w:r>
        <w:rPr>
          <w:rFonts w:eastAsia="Times New Roman" w:cstheme="minorHAnsi"/>
          <w:lang w:eastAsia="en-GB"/>
        </w:rPr>
        <w:t xml:space="preserve"> to populism. </w:t>
      </w:r>
    </w:p>
    <w:p w14:paraId="6122F305" w14:textId="5A233F51" w:rsidR="00CF2DA3" w:rsidRPr="00EF5DAD" w:rsidRDefault="00CF2DA3" w:rsidP="00CF2DA3">
      <w:pPr>
        <w:spacing w:before="240" w:line="480" w:lineRule="auto"/>
        <w:jc w:val="both"/>
        <w:rPr>
          <w:rFonts w:eastAsia="Times New Roman" w:cstheme="minorHAnsi"/>
          <w:lang w:eastAsia="en-GB"/>
        </w:rPr>
      </w:pPr>
      <w:r w:rsidRPr="00506D98">
        <w:rPr>
          <w:rFonts w:eastAsia="Times New Roman" w:cstheme="minorHAnsi"/>
          <w:lang w:eastAsia="en-GB"/>
        </w:rPr>
        <w:t xml:space="preserve">Nevertheless, it is important to consider the key conceptual approaches </w:t>
      </w:r>
      <w:r>
        <w:rPr>
          <w:rFonts w:eastAsia="Times New Roman" w:cstheme="minorHAnsi"/>
          <w:lang w:eastAsia="en-GB"/>
        </w:rPr>
        <w:t>to</w:t>
      </w:r>
      <w:r w:rsidRPr="00506D98">
        <w:rPr>
          <w:rFonts w:eastAsia="Times New Roman" w:cstheme="minorHAnsi"/>
          <w:lang w:eastAsia="en-GB"/>
        </w:rPr>
        <w:t xml:space="preserve"> populism. </w:t>
      </w:r>
      <w:r w:rsidR="00EF5DAD">
        <w:rPr>
          <w:rFonts w:eastAsia="Times New Roman" w:cstheme="minorHAnsi"/>
          <w:lang w:eastAsia="en-GB"/>
        </w:rPr>
        <w:t xml:space="preserve">Within the literature, </w:t>
      </w:r>
      <w:r w:rsidR="00E14B29">
        <w:rPr>
          <w:rFonts w:eastAsia="Times New Roman" w:cstheme="minorHAnsi"/>
          <w:lang w:eastAsia="en-GB"/>
        </w:rPr>
        <w:t>five key conceptualisations of populism have emerged</w:t>
      </w:r>
      <w:r w:rsidR="00EF5DAD">
        <w:rPr>
          <w:rFonts w:eastAsia="Times New Roman" w:cstheme="minorHAnsi"/>
          <w:lang w:eastAsia="en-GB"/>
        </w:rPr>
        <w:t xml:space="preserve">. </w:t>
      </w:r>
      <w:r w:rsidRPr="00506D98">
        <w:rPr>
          <w:rFonts w:eastAsia="Times New Roman" w:cstheme="minorHAnsi"/>
          <w:lang w:eastAsia="en-GB"/>
        </w:rPr>
        <w:t xml:space="preserve">These approaches see populism as a discourse, economic model, ideology, political strategy, and performative style. </w:t>
      </w:r>
      <w:r>
        <w:rPr>
          <w:rFonts w:eastAsia="Times New Roman" w:cstheme="minorHAnsi"/>
          <w:lang w:eastAsia="en-GB"/>
        </w:rPr>
        <w:t xml:space="preserve">However, I choose not to focus on the economic account of populism, which describes populism as </w:t>
      </w:r>
      <w:r w:rsidRPr="00506D98">
        <w:rPr>
          <w:rFonts w:cstheme="minorHAnsi"/>
        </w:rPr>
        <w:t xml:space="preserve">the implementation of policies receiving support from a significant fraction of the population but ultimately hurting their economic interests </w:t>
      </w:r>
      <w:r w:rsidRPr="00506D98">
        <w:rPr>
          <w:rFonts w:cstheme="minorHAnsi"/>
        </w:rPr>
        <w:fldChar w:fldCharType="begin"/>
      </w:r>
      <w:r>
        <w:rPr>
          <w:rFonts w:cstheme="minorHAnsi"/>
        </w:rPr>
        <w:instrText xml:space="preserve"> ADDIN ZOTERO_ITEM CSL_CITATION {"citationID":"mvF49eYk","properties":{"formattedCitation":"(Acemoglu, Egorov, and Sonin 2013, 772)","plainCitation":"(Acemoglu, Egorov, and Sonin 2013, 772)","noteIndex":0},"citationItems":[{"id":257,"uris":["http://zotero.org/users/5423252/items/NZEXTIWB",["http://zotero.org/users/5423252/items/NZEXTIWB"]],"itemData":{"id":257,"type":"article-journal","container-title":"The Quarterly Journal of Economics","DOI":"10.1093/qje/qjs077","ISSN":"0033-5533, 1531-4650","issue":"2","language":"en","page":"771-805","source":"Crossref","title":"A Political Theory of Populism","volume":"128","author":[{"family":"Acemoglu","given":"Daron"},{"family":"Egorov","given":"Georgy"},{"family":"Sonin","given":"Konstantin"}],"issued":{"date-parts":[["2013",5]]}},"locator":"772"}],"schema":"https://github.com/citation-style-language/schema/raw/master/csl-citation.json"} </w:instrText>
      </w:r>
      <w:r w:rsidRPr="00506D98">
        <w:rPr>
          <w:rFonts w:cstheme="minorHAnsi"/>
        </w:rPr>
        <w:fldChar w:fldCharType="separate"/>
      </w:r>
      <w:r w:rsidRPr="00DB3FB5">
        <w:rPr>
          <w:rFonts w:ascii="Calibri" w:hAnsi="Calibri"/>
        </w:rPr>
        <w:t>(Acemoglu, Egorov, and Sonin 2013, 772)</w:t>
      </w:r>
      <w:r w:rsidRPr="00506D98">
        <w:rPr>
          <w:rFonts w:cstheme="minorHAnsi"/>
        </w:rPr>
        <w:fldChar w:fldCharType="end"/>
      </w:r>
      <w:r w:rsidRPr="00506D98">
        <w:rPr>
          <w:rFonts w:cstheme="minorHAnsi"/>
        </w:rPr>
        <w:t>.</w:t>
      </w:r>
      <w:r>
        <w:rPr>
          <w:rFonts w:cstheme="minorHAnsi"/>
        </w:rPr>
        <w:t xml:space="preserve"> I exclude this approach as it is biased in its analysis, </w:t>
      </w:r>
      <w:bookmarkStart w:id="18" w:name="_Hlk195450912"/>
      <w:r>
        <w:rPr>
          <w:rFonts w:cstheme="minorHAnsi"/>
        </w:rPr>
        <w:t>focusing on a political outcome (hurting the population's economic interests) rather than providing measurable criteria</w:t>
      </w:r>
      <w:bookmarkEnd w:id="18"/>
      <w:r>
        <w:rPr>
          <w:rFonts w:cstheme="minorHAnsi"/>
        </w:rPr>
        <w:t>. Furthermore, Kurt Weyland convincingly argues that</w:t>
      </w:r>
      <w:r w:rsidRPr="00506D98">
        <w:rPr>
          <w:rFonts w:cstheme="minorHAnsi"/>
        </w:rPr>
        <w:t xml:space="preserve"> a universal economic populism does not appear to be present </w:t>
      </w:r>
      <w:r>
        <w:rPr>
          <w:rFonts w:cstheme="minorHAnsi"/>
        </w:rPr>
        <w:t>globally, which</w:t>
      </w:r>
      <w:r w:rsidRPr="00506D98">
        <w:rPr>
          <w:rFonts w:cstheme="minorHAnsi"/>
        </w:rPr>
        <w:t xml:space="preserve"> has now seemingly disproved the association of populism with economic irresponsibility </w:t>
      </w:r>
      <w:r w:rsidRPr="00506D98">
        <w:rPr>
          <w:rFonts w:cstheme="minorHAnsi"/>
        </w:rPr>
        <w:fldChar w:fldCharType="begin"/>
      </w:r>
      <w:r>
        <w:rPr>
          <w:rFonts w:cstheme="minorHAnsi"/>
        </w:rPr>
        <w:instrText xml:space="preserve"> ADDIN ZOTERO_ITEM CSL_CITATION {"citationID":"8BTqgz4x","properties":{"formattedCitation":"(Weyland 2017, 51)","plainCitation":"(Weyland 2017, 51)","noteIndex":0},"citationItems":[{"id":253,"uris":["http://zotero.org/users/5423252/items/4RGXGKHS"],"itemData":{"id":253,"type":"chapter","abstract":"Populist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Espejo","given":"Paulina"},{"family":"Ostiguy","given":"Pierre"}],"author":[{"family":"Weyland","given":"Kurt"}],"issued":{"date-parts":[["2017"]]}},"locator":"51"}],"schema":"https://github.com/citation-style-language/schema/raw/master/csl-citation.json"} </w:instrText>
      </w:r>
      <w:r w:rsidRPr="00506D98">
        <w:rPr>
          <w:rFonts w:cstheme="minorHAnsi"/>
        </w:rPr>
        <w:fldChar w:fldCharType="separate"/>
      </w:r>
      <w:r w:rsidRPr="00DB3FB5">
        <w:rPr>
          <w:rFonts w:ascii="Calibri" w:hAnsi="Calibri"/>
        </w:rPr>
        <w:t>(Weyland 2017, 51)</w:t>
      </w:r>
      <w:r w:rsidRPr="00506D98">
        <w:rPr>
          <w:rFonts w:cstheme="minorHAnsi"/>
        </w:rPr>
        <w:fldChar w:fldCharType="end"/>
      </w:r>
      <w:r>
        <w:rPr>
          <w:rFonts w:cstheme="minorHAnsi"/>
        </w:rPr>
        <w:t>.</w:t>
      </w:r>
    </w:p>
    <w:p w14:paraId="14D1F377" w14:textId="7A80B520" w:rsidR="00CF2DA3" w:rsidRPr="00F64AE7" w:rsidRDefault="00CF2DA3" w:rsidP="00CF2DA3">
      <w:pPr>
        <w:spacing w:before="240" w:line="480" w:lineRule="auto"/>
        <w:jc w:val="both"/>
        <w:rPr>
          <w:rFonts w:eastAsia="Times New Roman" w:cstheme="minorHAnsi"/>
          <w:lang w:eastAsia="en-GB"/>
        </w:rPr>
      </w:pPr>
      <w:r>
        <w:rPr>
          <w:rFonts w:eastAsia="Times New Roman" w:cstheme="minorHAnsi"/>
          <w:lang w:eastAsia="en-GB"/>
        </w:rPr>
        <w:t>Consequently</w:t>
      </w:r>
      <w:r w:rsidRPr="00506D98">
        <w:rPr>
          <w:rFonts w:eastAsia="Times New Roman" w:cstheme="minorHAnsi"/>
          <w:lang w:eastAsia="en-GB"/>
        </w:rPr>
        <w:t>, the follo</w:t>
      </w:r>
      <w:r>
        <w:rPr>
          <w:rFonts w:eastAsia="Times New Roman" w:cstheme="minorHAnsi"/>
          <w:lang w:eastAsia="en-GB"/>
        </w:rPr>
        <w:t>wing section summarises the four</w:t>
      </w:r>
      <w:r w:rsidRPr="00506D98">
        <w:rPr>
          <w:rFonts w:eastAsia="Times New Roman" w:cstheme="minorHAnsi"/>
          <w:lang w:eastAsia="en-GB"/>
        </w:rPr>
        <w:t xml:space="preserve"> key appr</w:t>
      </w:r>
      <w:r>
        <w:rPr>
          <w:rFonts w:eastAsia="Times New Roman" w:cstheme="minorHAnsi"/>
          <w:lang w:eastAsia="en-GB"/>
        </w:rPr>
        <w:t>oaches to populism, covering their utility</w:t>
      </w:r>
      <w:r w:rsidRPr="00506D98">
        <w:rPr>
          <w:rFonts w:eastAsia="Times New Roman" w:cstheme="minorHAnsi"/>
          <w:lang w:eastAsia="en-GB"/>
        </w:rPr>
        <w:t xml:space="preserve"> for further research</w:t>
      </w:r>
      <w:r>
        <w:rPr>
          <w:rFonts w:eastAsia="Times New Roman" w:cstheme="minorHAnsi"/>
          <w:lang w:eastAsia="en-GB"/>
        </w:rPr>
        <w:t>.</w:t>
      </w:r>
      <w:r w:rsidRPr="00F75C47">
        <w:rPr>
          <w:rFonts w:eastAsia="Times New Roman" w:cstheme="minorHAnsi"/>
          <w:lang w:eastAsia="en-GB"/>
        </w:rPr>
        <w:t xml:space="preserve"> </w:t>
      </w:r>
      <w:r>
        <w:rPr>
          <w:rFonts w:eastAsia="Times New Roman" w:cstheme="minorHAnsi"/>
          <w:lang w:eastAsia="en-GB"/>
        </w:rPr>
        <w:t xml:space="preserve">To </w:t>
      </w:r>
      <w:r w:rsidR="00EF5DAD">
        <w:rPr>
          <w:rFonts w:eastAsia="Times New Roman" w:cstheme="minorHAnsi"/>
          <w:lang w:eastAsia="en-GB"/>
        </w:rPr>
        <w:t>help understand</w:t>
      </w:r>
      <w:r>
        <w:rPr>
          <w:rFonts w:eastAsia="Times New Roman" w:cstheme="minorHAnsi"/>
          <w:lang w:eastAsia="en-GB"/>
        </w:rPr>
        <w:t xml:space="preserve"> populism, I consider the four main approaches, paying attention to their analytical focus, their key theoretical concepts, how </w:t>
      </w:r>
      <w:r w:rsidR="00EF5DAD">
        <w:rPr>
          <w:rFonts w:eastAsia="Times New Roman" w:cstheme="minorHAnsi"/>
          <w:lang w:eastAsia="en-GB"/>
        </w:rPr>
        <w:t xml:space="preserve">they categorise </w:t>
      </w:r>
      <w:r>
        <w:rPr>
          <w:rFonts w:eastAsia="Times New Roman" w:cstheme="minorHAnsi"/>
          <w:lang w:eastAsia="en-GB"/>
        </w:rPr>
        <w:t>populism, and the</w:t>
      </w:r>
      <w:r w:rsidR="00EF5DAD">
        <w:rPr>
          <w:rFonts w:eastAsia="Times New Roman" w:cstheme="minorHAnsi"/>
          <w:lang w:eastAsia="en-GB"/>
        </w:rPr>
        <w:t>ir</w:t>
      </w:r>
      <w:r>
        <w:rPr>
          <w:rFonts w:eastAsia="Times New Roman" w:cstheme="minorHAnsi"/>
          <w:lang w:eastAsia="en-GB"/>
        </w:rPr>
        <w:t xml:space="preserve"> research pa</w:t>
      </w:r>
      <w:r w:rsidR="00EF5DAD">
        <w:rPr>
          <w:rFonts w:eastAsia="Times New Roman" w:cstheme="minorHAnsi"/>
          <w:lang w:eastAsia="en-GB"/>
        </w:rPr>
        <w:t>radigm</w:t>
      </w:r>
      <w:r>
        <w:rPr>
          <w:rFonts w:eastAsia="Times New Roman" w:cstheme="minorHAnsi"/>
          <w:lang w:eastAsia="en-GB"/>
        </w:rPr>
        <w:t xml:space="preserve">. Considering these broad elements of the various conceptualisations of populism helps to understand the important criteria for each approach and </w:t>
      </w:r>
      <w:r w:rsidR="00EF5DAD">
        <w:rPr>
          <w:rFonts w:eastAsia="Times New Roman" w:cstheme="minorHAnsi"/>
          <w:lang w:eastAsia="en-GB"/>
        </w:rPr>
        <w:t xml:space="preserve">outline any </w:t>
      </w:r>
      <w:r>
        <w:rPr>
          <w:rFonts w:eastAsia="Times New Roman" w:cstheme="minorHAnsi"/>
          <w:lang w:eastAsia="en-GB"/>
        </w:rPr>
        <w:t xml:space="preserve">existing issues within the </w:t>
      </w:r>
      <w:r w:rsidR="00EF5DAD">
        <w:rPr>
          <w:rFonts w:eastAsia="Times New Roman" w:cstheme="minorHAnsi"/>
          <w:lang w:eastAsia="en-GB"/>
        </w:rPr>
        <w:t>literature</w:t>
      </w:r>
      <w:r>
        <w:rPr>
          <w:rFonts w:eastAsia="Times New Roman" w:cstheme="minorHAnsi"/>
          <w:lang w:eastAsia="en-GB"/>
        </w:rPr>
        <w:t xml:space="preserve"> that my framework can address. Therefore, I outline and exclude </w:t>
      </w:r>
      <w:r w:rsidRPr="00506D98">
        <w:rPr>
          <w:rFonts w:eastAsia="Times New Roman" w:cstheme="minorHAnsi"/>
          <w:lang w:eastAsia="en-GB"/>
        </w:rPr>
        <w:t xml:space="preserve">any elements </w:t>
      </w:r>
      <w:r w:rsidRPr="00506D98">
        <w:rPr>
          <w:rFonts w:eastAsia="Times New Roman" w:cstheme="minorHAnsi"/>
          <w:lang w:eastAsia="en-GB"/>
        </w:rPr>
        <w:lastRenderedPageBreak/>
        <w:t>disproven by recent developments in academia and populism in practice</w:t>
      </w:r>
      <w:r>
        <w:rPr>
          <w:rFonts w:eastAsia="Times New Roman" w:cstheme="minorHAnsi"/>
          <w:lang w:eastAsia="en-GB"/>
        </w:rPr>
        <w:t>, as seen with the economic approach to populism. All approaches have both positives and n</w:t>
      </w:r>
      <w:r w:rsidR="00EF5DAD">
        <w:rPr>
          <w:rFonts w:eastAsia="Times New Roman" w:cstheme="minorHAnsi"/>
          <w:lang w:eastAsia="en-GB"/>
        </w:rPr>
        <w:t>egatives, with no approach</w:t>
      </w:r>
      <w:r>
        <w:rPr>
          <w:rFonts w:eastAsia="Times New Roman" w:cstheme="minorHAnsi"/>
          <w:lang w:eastAsia="en-GB"/>
        </w:rPr>
        <w:t xml:space="preserve"> cover</w:t>
      </w:r>
      <w:r w:rsidR="00EF5DAD">
        <w:rPr>
          <w:rFonts w:eastAsia="Times New Roman" w:cstheme="minorHAnsi"/>
          <w:lang w:eastAsia="en-GB"/>
        </w:rPr>
        <w:t>ing</w:t>
      </w:r>
      <w:r>
        <w:rPr>
          <w:rFonts w:eastAsia="Times New Roman" w:cstheme="minorHAnsi"/>
          <w:lang w:eastAsia="en-GB"/>
        </w:rPr>
        <w:t xml:space="preserve"> all features of populism. Therefore, it is worthwhile reflecting on elements of each approach that connect to help construct a holistic framework to test populism through a wide set of criteria. Following this, I outline the key features of approaches to populism as an ideology, strategy, style, and discourse before summarising them with a discussion of the role of populism in British politics. </w:t>
      </w:r>
    </w:p>
    <w:p w14:paraId="5575DE3E" w14:textId="77777777" w:rsidR="00CF2DA3" w:rsidRPr="00506D98" w:rsidRDefault="00CF2DA3" w:rsidP="005F364C">
      <w:pPr>
        <w:pStyle w:val="Heading3"/>
        <w:spacing w:after="0" w:line="480" w:lineRule="auto"/>
        <w:jc w:val="both"/>
        <w:rPr>
          <w:rFonts w:cstheme="minorHAnsi"/>
          <w:b w:val="0"/>
        </w:rPr>
      </w:pPr>
      <w:bookmarkStart w:id="19" w:name="_Toc195446981"/>
      <w:r w:rsidRPr="00506D98">
        <w:rPr>
          <w:rFonts w:cstheme="minorHAnsi"/>
        </w:rPr>
        <w:t xml:space="preserve">Populism as an </w:t>
      </w:r>
      <w:r>
        <w:rPr>
          <w:rFonts w:cstheme="minorHAnsi"/>
        </w:rPr>
        <w:t>I</w:t>
      </w:r>
      <w:r w:rsidRPr="00506D98">
        <w:rPr>
          <w:rFonts w:cstheme="minorHAnsi"/>
        </w:rPr>
        <w:t>deology</w:t>
      </w:r>
      <w:bookmarkEnd w:id="19"/>
    </w:p>
    <w:p w14:paraId="25DBCB57" w14:textId="349B2707" w:rsidR="00CF2DA3" w:rsidRDefault="00CF2DA3" w:rsidP="00CF2DA3">
      <w:pPr>
        <w:spacing w:line="480" w:lineRule="auto"/>
        <w:jc w:val="both"/>
        <w:rPr>
          <w:rFonts w:cstheme="minorHAnsi"/>
        </w:rPr>
      </w:pPr>
      <w:r>
        <w:rPr>
          <w:rFonts w:cstheme="minorHAnsi"/>
        </w:rPr>
        <w:t>The first approach to populism I consider is</w:t>
      </w:r>
      <w:r w:rsidRPr="00506D98">
        <w:rPr>
          <w:rFonts w:cstheme="minorHAnsi"/>
        </w:rPr>
        <w:t xml:space="preserve"> the ideational</w:t>
      </w:r>
      <w:r>
        <w:rPr>
          <w:rFonts w:cstheme="minorHAnsi"/>
        </w:rPr>
        <w:t xml:space="preserve"> or ideology</w:t>
      </w:r>
      <w:r w:rsidRPr="00506D98">
        <w:rPr>
          <w:rFonts w:cstheme="minorHAnsi"/>
        </w:rPr>
        <w:t xml:space="preserve"> approach</w:t>
      </w:r>
      <w:r>
        <w:rPr>
          <w:rFonts w:cstheme="minorHAnsi"/>
        </w:rPr>
        <w:t>, which</w:t>
      </w:r>
      <w:r w:rsidRPr="00506D98">
        <w:rPr>
          <w:rFonts w:cstheme="minorHAnsi"/>
        </w:rPr>
        <w:t xml:space="preserve"> is the most broadly used field </w:t>
      </w:r>
      <w:r w:rsidRPr="00506D98">
        <w:rPr>
          <w:rFonts w:cstheme="minorHAnsi"/>
        </w:rPr>
        <w:fldChar w:fldCharType="begin"/>
      </w:r>
      <w:r>
        <w:rPr>
          <w:rFonts w:cstheme="minorHAnsi"/>
        </w:rPr>
        <w:instrText xml:space="preserve"> ADDIN ZOTERO_ITEM CSL_CITATION {"citationID":"KWl0QibR","properties":{"formattedCitation":"(Mudde 2017a, 28)","plainCitation":"(Mudde 2017a, 28)","noteIndex":0},"citationItems":[{"id":535,"uris":["http://zotero.org/users/5423252/items/I39UFFUU",["http://zotero.org/users/5423252/items/I39UFFUU"]],"itemData":{"id":535,"type":"chapter","abstract":"Populist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ocn982093006","page":"27-47","publisher":"Oxford University Press","publisher-place":"Oxford, United Kingdom ; New York","source":"Library of Congress ISBN","title":"Populism: An Ideational Approach","editor":[{"family":"Rovira Kaltwasser","given":"Cristóbal"},{"family":"Taggart","given":"Paul A."},{"family":"Ochoa Espejo","given":"Paulina"},{"family":"Ostiguy","given":"Pierre"}],"author":[{"family":"Mudde","given":"Cas"}],"issued":{"date-parts":[["2017"]]}},"locator":"28"}],"schema":"https://github.com/citation-style-language/schema/raw/master/csl-citation.json"} </w:instrText>
      </w:r>
      <w:r w:rsidRPr="00506D98">
        <w:rPr>
          <w:rFonts w:cstheme="minorHAnsi"/>
        </w:rPr>
        <w:fldChar w:fldCharType="separate"/>
      </w:r>
      <w:r w:rsidRPr="00DB3FB5">
        <w:rPr>
          <w:rFonts w:ascii="Calibri" w:hAnsi="Calibri"/>
        </w:rPr>
        <w:t>(Mudde 2017a, 28)</w:t>
      </w:r>
      <w:r w:rsidRPr="00506D98">
        <w:rPr>
          <w:rFonts w:cstheme="minorHAnsi"/>
        </w:rPr>
        <w:fldChar w:fldCharType="end"/>
      </w:r>
      <w:r w:rsidRPr="00506D98">
        <w:rPr>
          <w:rFonts w:cstheme="minorHAnsi"/>
        </w:rPr>
        <w:t xml:space="preserve">. Viewing populism as an ideology has grown in alignment with the resurgence of ideology studies more broadly </w:t>
      </w:r>
      <w:r w:rsidRPr="00506D98">
        <w:rPr>
          <w:rFonts w:cstheme="minorHAnsi"/>
        </w:rPr>
        <w:fldChar w:fldCharType="begin"/>
      </w:r>
      <w:r>
        <w:rPr>
          <w:rFonts w:cstheme="minorHAnsi"/>
        </w:rPr>
        <w:instrText xml:space="preserve"> ADDIN ZOTERO_ITEM CSL_CITATION {"citationID":"DXVuGI5u","properties":{"formattedCitation":"(Freeden 2016)","plainCitation":"(Freeden 2016)","noteIndex":0},"citationItems":[{"id":220,"uris":["http://zotero.org/users/5423252/items/9GI4NSCM",["http://zotero.org/users/5423252/items/9GI4NSCM"]],"itemData":{"id":220,"type":"article-journal","container-title":"Journal of Political Ideologies","DOI":"10.1080/13569317.2016.1113030","ISSN":"1356-9317, 1469-9613","issue":"1","language":"en","page":"1-8","source":"Crossref","title":"The resurgence of ideology studies: Twenty years of the &lt;i&gt;JPI&lt;/i&gt;","title-short":"The resurgence of ideology studies","volume":"21","author":[{"family":"Freeden","given":"Michael"}],"issued":{"date-parts":[["2016",1,2]]}}}],"schema":"https://github.com/citation-style-language/schema/raw/master/csl-citation.json"} </w:instrText>
      </w:r>
      <w:r w:rsidRPr="00506D98">
        <w:rPr>
          <w:rFonts w:cstheme="minorHAnsi"/>
        </w:rPr>
        <w:fldChar w:fldCharType="separate"/>
      </w:r>
      <w:r w:rsidRPr="00DB3FB5">
        <w:rPr>
          <w:rFonts w:ascii="Calibri" w:hAnsi="Calibri"/>
        </w:rPr>
        <w:t>(Freeden 2016)</w:t>
      </w:r>
      <w:r w:rsidRPr="00506D98">
        <w:rPr>
          <w:rFonts w:cstheme="minorHAnsi"/>
        </w:rPr>
        <w:fldChar w:fldCharType="end"/>
      </w:r>
      <w:r w:rsidRPr="00506D98">
        <w:rPr>
          <w:rFonts w:cstheme="minorHAnsi"/>
        </w:rPr>
        <w:t xml:space="preserve">. </w:t>
      </w:r>
      <w:r>
        <w:rPr>
          <w:rFonts w:cstheme="minorHAnsi"/>
        </w:rPr>
        <w:t xml:space="preserve">For those in the ideology camp, </w:t>
      </w:r>
      <w:r>
        <w:t xml:space="preserve">populism is, first and foremost, a set of ideas </w:t>
      </w:r>
      <w:r>
        <w:fldChar w:fldCharType="begin"/>
      </w:r>
      <w:r>
        <w:instrText xml:space="preserve"> ADDIN ZOTERO_ITEM CSL_CITATION {"citationID":"fP09Qp4f","properties":{"formattedCitation":"(Mudde and Rovira Kaltwasser 2013)","plainCitation":"(Mudde and Rovira Kaltwasser 2013)","noteIndex":0},"citationItems":[{"id":127,"uris":["http://zotero.org/users/5423252/items/K2GNXTJU"],"itemData":{"id":127,"type":"article-journal","abstract":"Although there is a lively academic debate about contemporary populism in Europe and Latin America, almost no cross-regional research exists on this topic. This article aims to fill this gap by showing that a minimal and ideological definition of populism permits us to analyse current expressions of populism in both regions. Moreover, based on a comparison of four prototypical cases (FN/Le Pen and FPÖ/Haider in Europe and PSUV/Chávez and MAS/Morales in Latin America), we show that it is possible to identify two regional subtypes of populism: exclusionary populism in Europe and inclusionary populism in Latin America.","container-title":"Government and Opposition","DOI":"10.1017/gov.2012.11","ISSN":"0017-257X, 1477-7053","issue":"2","journalAbbreviation":"Gov. &amp; oppos.","language":"en","page":"147-174","source":"DOI.org (Crossref)","title":"Exclusionary vs. Inclusionary Populism: Comparing Contemporary Europe and Latin America","title-short":"Exclusionary vs. Inclusionary Populism","volume":"48","author":[{"family":"Mudde","given":"Cas"},{"family":"Rovira Kaltwasser","given":"Cristóbal"}],"issued":{"date-parts":[["2013",4]]}}}],"schema":"https://github.com/citation-style-language/schema/raw/master/csl-citation.json"} </w:instrText>
      </w:r>
      <w:r>
        <w:fldChar w:fldCharType="separate"/>
      </w:r>
      <w:r w:rsidR="006F7543" w:rsidRPr="006F7543">
        <w:rPr>
          <w:rFonts w:ascii="Calibri" w:hAnsi="Calibri" w:cs="Calibri"/>
        </w:rPr>
        <w:t>(Mudde and Rovira Kaltwasser 2013)</w:t>
      </w:r>
      <w:r>
        <w:fldChar w:fldCharType="end"/>
      </w:r>
      <w:r>
        <w:rPr>
          <w:rFonts w:cstheme="minorHAnsi"/>
        </w:rPr>
        <w:t xml:space="preserve">. The analytical focus is, therefore, upon the ideas and beliefs of actors and parties, with populist views having substance rather than a political style. </w:t>
      </w:r>
      <w:r w:rsidRPr="00506D98">
        <w:rPr>
          <w:rFonts w:cstheme="minorHAnsi"/>
        </w:rPr>
        <w:t xml:space="preserve">Cautious approaches to populism consider it composed of primitive ideological themes </w:t>
      </w:r>
      <w:r w:rsidRPr="00506D98">
        <w:rPr>
          <w:rFonts w:cstheme="minorHAnsi"/>
        </w:rPr>
        <w:fldChar w:fldCharType="begin"/>
      </w:r>
      <w:r>
        <w:rPr>
          <w:rFonts w:cstheme="minorHAnsi"/>
        </w:rPr>
        <w:instrText xml:space="preserve"> ADDIN ZOTERO_ITEM CSL_CITATION {"citationID":"IWTws22y","properties":{"formattedCitation":"(Ionescu and Gellner 1969, 154)","plainCitation":"(Ionescu and Gellner 1969, 154)","noteIndex":0},"citationItems":[{"id":267,"uris":["http://zotero.org/users/5423252/items/4JLIG7WN",["http://zotero.org/users/5423252/items/4JLIG7WN"]],"itemData":{"id":267,"type":"book","event-place":"London","ISBN":"978-0-297-00056-3","language":"English","note":"OCLC: 463006156","publisher":"Weidenfeld and Nicolson","publisher-place":"London","source":"Open WorldCat","title":"Populism: its meanings and national characteristics","title-short":"Populism","author":[{"family":"Ionescu","given":"Ghita"},{"family":"Gellner","given":"Ernest"}],"issued":{"date-parts":[["1969"]]}},"locator":"154"}],"schema":"https://github.com/citation-style-language/schema/raw/master/csl-citation.json"} </w:instrText>
      </w:r>
      <w:r w:rsidRPr="00506D98">
        <w:rPr>
          <w:rFonts w:cstheme="minorHAnsi"/>
        </w:rPr>
        <w:fldChar w:fldCharType="separate"/>
      </w:r>
      <w:r w:rsidRPr="00DB3FB5">
        <w:rPr>
          <w:rFonts w:ascii="Calibri" w:hAnsi="Calibri"/>
        </w:rPr>
        <w:t>(Ionescu and Gellner 1969, 154)</w:t>
      </w:r>
      <w:r w:rsidRPr="00506D98">
        <w:rPr>
          <w:rFonts w:cstheme="minorHAnsi"/>
        </w:rPr>
        <w:fldChar w:fldCharType="end"/>
      </w:r>
      <w:r w:rsidRPr="00506D98">
        <w:rPr>
          <w:rFonts w:cstheme="minorHAnsi"/>
        </w:rPr>
        <w:t xml:space="preserve">, suggesting </w:t>
      </w:r>
      <w:r w:rsidR="00EF5DAD">
        <w:rPr>
          <w:rFonts w:cstheme="minorHAnsi"/>
        </w:rPr>
        <w:t xml:space="preserve">that </w:t>
      </w:r>
      <w:r w:rsidRPr="00506D98">
        <w:rPr>
          <w:rFonts w:cstheme="minorHAnsi"/>
        </w:rPr>
        <w:t xml:space="preserve">it is not a fully developed </w:t>
      </w:r>
      <w:r>
        <w:rPr>
          <w:rFonts w:cstheme="minorHAnsi"/>
        </w:rPr>
        <w:t xml:space="preserve">belief </w:t>
      </w:r>
      <w:r w:rsidRPr="00506D98">
        <w:rPr>
          <w:rFonts w:cstheme="minorHAnsi"/>
        </w:rPr>
        <w:t xml:space="preserve">system. </w:t>
      </w:r>
      <w:r w:rsidR="00EF5DAD">
        <w:rPr>
          <w:rFonts w:cstheme="minorHAnsi"/>
        </w:rPr>
        <w:t xml:space="preserve">Nevertheless, </w:t>
      </w:r>
      <w:r w:rsidR="00406631">
        <w:rPr>
          <w:rFonts w:cstheme="minorHAnsi"/>
        </w:rPr>
        <w:t>populist ideology has a unique interpretation of politics, as it</w:t>
      </w:r>
      <w:r>
        <w:rPr>
          <w:rFonts w:cstheme="minorHAnsi"/>
        </w:rPr>
        <w:t xml:space="preserve"> constructs</w:t>
      </w:r>
      <w:r w:rsidRPr="00506D98">
        <w:rPr>
          <w:rFonts w:cstheme="minorHAnsi"/>
        </w:rPr>
        <w:t xml:space="preserve"> an understanding of the political world </w:t>
      </w:r>
      <w:r w:rsidRPr="00506D98">
        <w:rPr>
          <w:rFonts w:cstheme="minorHAnsi"/>
        </w:rPr>
        <w:fldChar w:fldCharType="begin"/>
      </w:r>
      <w:r w:rsidR="008E1AF4">
        <w:rPr>
          <w:rFonts w:cstheme="minorHAnsi"/>
        </w:rPr>
        <w:instrText xml:space="preserve"> ADDIN ZOTERO_ITEM CSL_CITATION {"citationID":"n2ikQRUe","properties":{"formattedCitation":"(Freeden 1998, 3)","plainCitation":"(Freeden 1998, 3)","noteIndex":0},"citationItems":[{"id":"gyTvGX6O/laHEq8Le","uris":["http://zotero.org/users/local/8cobgmj7/items/DXDHQERZ",["http://zotero.org/users/local/8cobgmj7/items/DXDHQERZ"]],"itemData":{"id":27,"type":"book","title":"Ideologies and political theory: a conceptual approach","publisher":"Clarendon Press","publisher-place":"Oxford","number-of-pages":"592","source":"Gemeinsamer Bibliotheksverbund ISBN","event-place":"Oxford","ISBN":"978-0-19-827532-9","note":"OCLC: 845057591","language":"eng","author":[{"family":"Freeden","given":"Michael"}],"issued":{"date-parts":[["1998"]]},"title-short":"Ideologies and political theory"},"locator":"3"}],"schema":"https://github.com/citation-style-language/schema/raw/master/csl-citation.json"} </w:instrText>
      </w:r>
      <w:r w:rsidRPr="00506D98">
        <w:rPr>
          <w:rFonts w:cstheme="minorHAnsi"/>
        </w:rPr>
        <w:fldChar w:fldCharType="separate"/>
      </w:r>
      <w:r w:rsidRPr="00DB3FB5">
        <w:rPr>
          <w:rFonts w:ascii="Calibri" w:hAnsi="Calibri"/>
        </w:rPr>
        <w:t>(Freeden 1998, 3)</w:t>
      </w:r>
      <w:r w:rsidRPr="00506D98">
        <w:rPr>
          <w:rFonts w:cstheme="minorHAnsi"/>
        </w:rPr>
        <w:fldChar w:fldCharType="end"/>
      </w:r>
      <w:r w:rsidRPr="00506D98">
        <w:rPr>
          <w:rFonts w:cstheme="minorHAnsi"/>
        </w:rPr>
        <w:t xml:space="preserve">. The ideological stance suggests populism constitutes a Manichaean dualist worldview </w:t>
      </w:r>
      <w:r w:rsidRPr="00506D98">
        <w:rPr>
          <w:rFonts w:cstheme="minorHAnsi"/>
        </w:rPr>
        <w:fldChar w:fldCharType="begin"/>
      </w:r>
      <w:r>
        <w:rPr>
          <w:rFonts w:cstheme="minorHAnsi"/>
        </w:rPr>
        <w:instrText xml:space="preserve"> ADDIN ZOTERO_ITEM CSL_CITATION {"citationID":"CxOzRI0W","properties":{"formattedCitation":"(Taggart 2000; Mudde 2007)","plainCitation":"(Taggart 2000; Mudde 2007)","noteIndex":0},"citationItems":[{"id":272,"uris":["http://zotero.org/users/5423252/items/RXI7FYE8"],"itemData":{"id":272,"type":"book","abstract":"* What is populism and what are its defining elements?* Why are moments of populism so spectacular and yet movements of populism so difficult to sustain?* What are the connections between democracy, populism and representative politics?Populism is a widely used concept but it is rarely fully understood. For a term which appears so frequently in both popular and specialist writing, the social sciences have given it remarkably little attention. In this lively and engaging book, Paul Taggart surveys the field and concludes that populism has suffered from being considered usually in relation to particular contexts and has therefore become a rather fractured and elusive concept in general terms. To remedy this, the author introduces several themes which illuminate populism across different historical and contemporary cases. He provides a new definition of populism, a survey of other definitions and perspectives, and a guide to populist politics around the world, including the United States, Russia, Latin America, Western Europe and Canada. The second part of the book focuses on the problems of populism and how it relates to democracy, particularly to representative politics. Written in an accessible style, this book is essential reading for those with an interest in politics and sociology who are studying political ideas, ideologies and social movements.","edition":"1 edition","event-place":"Buckingham England ; Philadelphia","ISBN":"978-0-335-20045-0","language":"English","number-of-pages":"140","publisher":"Open University Press","publisher-place":"Buckingham England ; Philadelphia","source":"Amazon","title":"Populism","author":[{"family":"Taggart","given":"Paul"}],"issued":{"date-parts":[["2000",8,1]]}}},{"id":270,"uris":["http://zotero.org/users/5423252/items/GU9J7FRP",["http://zotero.org/users/5423252/items/GU9J7FRP"]],"itemData":{"id":270,"type":"book","call-number":"JN50 .M84 2007","event-place":"Cambridge, UK ; New York","ISBN":"978-0-521-85081-0","note":"OCLC: ocm76940059","number-of-pages":"385","publisher":"Cambridge University Press","publisher-place":"Cambridge, UK ; New York","source":"Library of Congress ISBN","title":"Populist radical right parties in Europe","author":[{"family":"Mudde","given":"Cas"}],"issued":{"date-parts":[["2007"]]}}}],"schema":"https://github.com/citation-style-language/schema/raw/master/csl-citation.json"} </w:instrText>
      </w:r>
      <w:r w:rsidRPr="00506D98">
        <w:rPr>
          <w:rFonts w:cstheme="minorHAnsi"/>
        </w:rPr>
        <w:fldChar w:fldCharType="separate"/>
      </w:r>
      <w:r w:rsidRPr="00DB3FB5">
        <w:rPr>
          <w:rFonts w:ascii="Calibri" w:hAnsi="Calibri"/>
        </w:rPr>
        <w:t>(Taggart 2000; Mudde 2007)</w:t>
      </w:r>
      <w:r w:rsidRPr="00506D98">
        <w:rPr>
          <w:rFonts w:cstheme="minorHAnsi"/>
        </w:rPr>
        <w:fldChar w:fldCharType="end"/>
      </w:r>
      <w:r w:rsidRPr="00506D98">
        <w:rPr>
          <w:rFonts w:cstheme="minorHAnsi"/>
        </w:rPr>
        <w:t>, w</w:t>
      </w:r>
      <w:r>
        <w:rPr>
          <w:rFonts w:cstheme="minorHAnsi"/>
        </w:rPr>
        <w:t>ith</w:t>
      </w:r>
      <w:r w:rsidRPr="00506D98">
        <w:rPr>
          <w:rFonts w:cstheme="minorHAnsi"/>
        </w:rPr>
        <w:t xml:space="preserve"> society divided into two opposing groups. For Marxism, these two camps are the proletariat and the bourgeoisie. For populism, social opposition is predominantly bet</w:t>
      </w:r>
      <w:r>
        <w:rPr>
          <w:rFonts w:cstheme="minorHAnsi"/>
        </w:rPr>
        <w:t xml:space="preserve">ween the people and the elite, </w:t>
      </w:r>
      <w:r>
        <w:t xml:space="preserve">based on a moral distinction </w:t>
      </w:r>
      <w:r>
        <w:fldChar w:fldCharType="begin"/>
      </w:r>
      <w:r>
        <w:instrText xml:space="preserve"> ADDIN ZOTERO_ITEM CSL_CITATION {"citationID":"ZHUzF8c4","properties":{"formattedCitation":"(Mudde and Rovira Kaltwasser 2013, 151)","plainCitation":"(Mudde and Rovira Kaltwasser 2013, 151)","noteIndex":0},"citationItems":[{"id":127,"uris":["http://zotero.org/users/5423252/items/K2GNXTJU"],"itemData":{"id":127,"type":"article-journal","abstract":"Although there is a lively academic debate about contemporary populism in Europe and Latin America, almost no cross-regional research exists on this topic. This article aims to fill this gap by showing that a minimal and ideological definition of populism permits us to analyse current expressions of populism in both regions. Moreover, based on a comparison of four prototypical cases (FN/Le Pen and FPÖ/Haider in Europe and PSUV/Chávez and MAS/Morales in Latin America), we show that it is possible to identify two regional subtypes of populism: exclusionary populism in Europe and inclusionary populism in Latin America.","container-title":"Government and Opposition","DOI":"10.1017/gov.2012.11","ISSN":"0017-257X, 1477-7053","issue":"2","journalAbbreviation":"Gov. &amp; oppos.","language":"en","page":"147-174","source":"DOI.org (Crossref)","title":"Exclusionary vs. Inclusionary Populism: Comparing Contemporary Europe and Latin America","title-short":"Exclusionary vs. Inclusionary Populism","volume":"48","author":[{"family":"Mudde","given":"Cas"},{"family":"Rovira Kaltwasser","given":"Cristóbal"}],"issued":{"date-parts":[["2013",4]]}},"locator":"151"}],"schema":"https://github.com/citation-style-language/schema/raw/master/csl-citation.json"} </w:instrText>
      </w:r>
      <w:r>
        <w:fldChar w:fldCharType="separate"/>
      </w:r>
      <w:r w:rsidRPr="00DB3FB5">
        <w:rPr>
          <w:rFonts w:ascii="Calibri" w:hAnsi="Calibri"/>
        </w:rPr>
        <w:t>(Mudde and Rovira Kaltwasser 2013, 151)</w:t>
      </w:r>
      <w:r>
        <w:fldChar w:fldCharType="end"/>
      </w:r>
      <w:r>
        <w:t xml:space="preserve"> rather than </w:t>
      </w:r>
      <w:r w:rsidR="00EF5DAD">
        <w:t xml:space="preserve">an </w:t>
      </w:r>
      <w:r>
        <w:t>economic distinction.</w:t>
      </w:r>
    </w:p>
    <w:p w14:paraId="7C1481C6" w14:textId="5A0E41E7" w:rsidR="00CF2DA3" w:rsidRPr="00506D98" w:rsidRDefault="00CF2DA3" w:rsidP="00CF2DA3">
      <w:pPr>
        <w:spacing w:line="480" w:lineRule="auto"/>
        <w:jc w:val="both"/>
        <w:rPr>
          <w:rFonts w:cstheme="minorHAnsi"/>
        </w:rPr>
      </w:pPr>
      <w:r>
        <w:rPr>
          <w:rFonts w:cstheme="minorHAnsi"/>
        </w:rPr>
        <w:t>Various</w:t>
      </w:r>
      <w:r w:rsidRPr="00506D98">
        <w:rPr>
          <w:rFonts w:cstheme="minorHAnsi"/>
        </w:rPr>
        <w:t xml:space="preserve"> definition</w:t>
      </w:r>
      <w:r>
        <w:rPr>
          <w:rFonts w:cstheme="minorHAnsi"/>
        </w:rPr>
        <w:t>s of a populist ideology exist</w:t>
      </w:r>
      <w:r w:rsidRPr="00506D98">
        <w:rPr>
          <w:rFonts w:cstheme="minorHAnsi"/>
        </w:rPr>
        <w:t xml:space="preserve"> in the literature, ranging from twenty-four key points </w:t>
      </w:r>
      <w:r w:rsidR="00E44A97">
        <w:rPr>
          <w:rFonts w:cstheme="minorHAnsi"/>
        </w:rPr>
        <w:fldChar w:fldCharType="begin"/>
      </w:r>
      <w:r w:rsidR="00E44A97">
        <w:rPr>
          <w:rFonts w:cstheme="minorHAnsi"/>
        </w:rPr>
        <w:instrText xml:space="preserve"> ADDIN ZOTERO_ITEM CSL_CITATION {"citationID":"HazANju1","properties":{"formattedCitation":"(Ionescu and Gellner 1969)","plainCitation":"(Ionescu and Gellner 1969)","noteIndex":0},"citationItems":[{"id":267,"uris":["http://zotero.org/users/5423252/items/4JLIG7WN",["http://zotero.org/users/5423252/items/4JLIG7WN"]],"itemData":{"id":267,"type":"book","event-place":"London","ISBN":"978-0-297-00056-3","language":"English","note":"OCLC: 463006156","publisher":"Weidenfeld and Nicolson","publisher-place":"London","source":"Open WorldCat","title":"Populism: its meanings and national characteristics","title-short":"Populism","author":[{"family":"Ionescu","given":"Ghita"},{"family":"Gellner","given":"Ernest"}],"issued":{"date-parts":[["1969"]]}}}],"schema":"https://github.com/citation-style-language/schema/raw/master/csl-citation.json"} </w:instrText>
      </w:r>
      <w:r w:rsidR="00E44A97">
        <w:rPr>
          <w:rFonts w:cstheme="minorHAnsi"/>
        </w:rPr>
        <w:fldChar w:fldCharType="separate"/>
      </w:r>
      <w:r w:rsidR="00E44A97" w:rsidRPr="00E44A97">
        <w:rPr>
          <w:rFonts w:ascii="Calibri" w:hAnsi="Calibri"/>
        </w:rPr>
        <w:t>(Ionescu and Gellner 1969)</w:t>
      </w:r>
      <w:r w:rsidR="00E44A97">
        <w:rPr>
          <w:rFonts w:cstheme="minorHAnsi"/>
        </w:rPr>
        <w:fldChar w:fldCharType="end"/>
      </w:r>
      <w:r w:rsidR="00E44A97">
        <w:rPr>
          <w:rFonts w:cstheme="minorHAnsi"/>
        </w:rPr>
        <w:t xml:space="preserve"> </w:t>
      </w:r>
      <w:r w:rsidRPr="00506D98">
        <w:rPr>
          <w:rFonts w:cstheme="minorHAnsi"/>
        </w:rPr>
        <w:t>to more</w:t>
      </w:r>
      <w:r>
        <w:rPr>
          <w:rFonts w:cstheme="minorHAnsi"/>
        </w:rPr>
        <w:t xml:space="preserve"> concise and refined accounts. However, a</w:t>
      </w:r>
      <w:r w:rsidRPr="00506D98">
        <w:rPr>
          <w:rFonts w:cstheme="minorHAnsi"/>
        </w:rPr>
        <w:t>rguably the most prominent proponent of the ideological approach is Cas</w:t>
      </w:r>
      <w:r>
        <w:rPr>
          <w:rFonts w:cstheme="minorHAnsi"/>
        </w:rPr>
        <w:t xml:space="preserve"> Mudde</w:t>
      </w:r>
      <w:r w:rsidRPr="00506D98">
        <w:rPr>
          <w:rFonts w:cstheme="minorHAnsi"/>
        </w:rPr>
        <w:t xml:space="preserve">, who suggests </w:t>
      </w:r>
      <w:r>
        <w:rPr>
          <w:rFonts w:cstheme="minorHAnsi"/>
        </w:rPr>
        <w:t>that populism is:</w:t>
      </w:r>
    </w:p>
    <w:p w14:paraId="39C37979" w14:textId="77777777" w:rsidR="00CF2DA3" w:rsidRDefault="00CF2DA3" w:rsidP="00CF2DA3">
      <w:pPr>
        <w:spacing w:line="480" w:lineRule="auto"/>
        <w:jc w:val="both"/>
        <w:rPr>
          <w:rFonts w:eastAsia="Times New Roman" w:cstheme="minorHAnsi"/>
          <w:i/>
          <w:lang w:eastAsia="en-GB"/>
        </w:rPr>
      </w:pPr>
      <w:r w:rsidRPr="00506D98">
        <w:rPr>
          <w:rFonts w:eastAsia="Times New Roman" w:cstheme="minorHAnsi"/>
          <w:i/>
          <w:lang w:eastAsia="en-GB"/>
        </w:rPr>
        <w:lastRenderedPageBreak/>
        <w:t>"an ideology that considers society to be ultimately separated into two homogeneous and antagonistic groups, 'the pure people' versus 'the corrupt elite,' and which argues that politics should be an expression of the volonté générale</w:t>
      </w:r>
      <w:r>
        <w:rPr>
          <w:rFonts w:eastAsia="Times New Roman" w:cstheme="minorHAnsi"/>
          <w:i/>
          <w:lang w:eastAsia="en-GB"/>
        </w:rPr>
        <w:t xml:space="preserve"> (general will) of the people” </w:t>
      </w:r>
      <w:r>
        <w:rPr>
          <w:rFonts w:eastAsia="Times New Roman" w:cstheme="minorHAnsi"/>
          <w:i/>
          <w:lang w:eastAsia="en-GB"/>
        </w:rPr>
        <w:fldChar w:fldCharType="begin"/>
      </w:r>
      <w:r>
        <w:rPr>
          <w:rFonts w:eastAsia="Times New Roman" w:cstheme="minorHAnsi"/>
          <w:i/>
          <w:lang w:eastAsia="en-GB"/>
        </w:rPr>
        <w:instrText xml:space="preserve"> ADDIN ZOTERO_ITEM CSL_CITATION {"citationID":"tnUpiynN","properties":{"formattedCitation":"(Mudde 2004, 543)","plainCitation":"(Mudde 2004, 543)","noteIndex":0},"citationItems":[{"id":265,"uris":["http://zotero.org/users/5423252/items/C2BWT9DR",["http://zotero.org/users/5423252/items/C2BWT9DR"]],"itemData":{"id":265,"type":"article-journal","container-title":"Government and Opposition","DOI":"10.1111/j.1477-7053.2004.00135.x","ISSN":"0017-257X, 1477-7053","issue":"4","language":"en","page":"542-563","source":"Crossref","title":"The Populist Zeitgeist","volume":"39","author":[{"family":"Mudde","given":"Cas"}],"issued":{"date-parts":[["2004"]]}},"locator":"543"}],"schema":"https://github.com/citation-style-language/schema/raw/master/csl-citation.json"} </w:instrText>
      </w:r>
      <w:r>
        <w:rPr>
          <w:rFonts w:eastAsia="Times New Roman" w:cstheme="minorHAnsi"/>
          <w:i/>
          <w:lang w:eastAsia="en-GB"/>
        </w:rPr>
        <w:fldChar w:fldCharType="separate"/>
      </w:r>
      <w:r w:rsidRPr="00DB3FB5">
        <w:rPr>
          <w:rFonts w:ascii="Calibri" w:hAnsi="Calibri"/>
        </w:rPr>
        <w:t>(Mudde 2004, 543)</w:t>
      </w:r>
      <w:r>
        <w:rPr>
          <w:rFonts w:eastAsia="Times New Roman" w:cstheme="minorHAnsi"/>
          <w:i/>
          <w:lang w:eastAsia="en-GB"/>
        </w:rPr>
        <w:fldChar w:fldCharType="end"/>
      </w:r>
      <w:r>
        <w:rPr>
          <w:rFonts w:eastAsia="Times New Roman" w:cstheme="minorHAnsi"/>
          <w:i/>
          <w:lang w:eastAsia="en-GB"/>
        </w:rPr>
        <w:t>.</w:t>
      </w:r>
    </w:p>
    <w:p w14:paraId="1B17EA34" w14:textId="615CFE3E" w:rsidR="00CF2DA3" w:rsidRPr="00D110F9" w:rsidRDefault="00CF2DA3" w:rsidP="00CF2DA3">
      <w:pPr>
        <w:spacing w:line="480" w:lineRule="auto"/>
        <w:jc w:val="both"/>
      </w:pPr>
      <w:r>
        <w:t xml:space="preserve">The above interpretation of the populist ideology follows Giovanni Sartori's minimal definition approach, </w:t>
      </w:r>
      <w:r w:rsidR="00725A56">
        <w:t>which includes only a concept's cor</w:t>
      </w:r>
      <w:r w:rsidR="0052264B">
        <w:t>e, n</w:t>
      </w:r>
      <w:r w:rsidR="00725A56">
        <w:t>ecessary</w:t>
      </w:r>
      <w:r w:rsidR="0052264B">
        <w:t>,</w:t>
      </w:r>
      <w:r w:rsidR="00725A56">
        <w:t xml:space="preserve"> and sufficient</w:t>
      </w:r>
      <w:r w:rsidR="0052264B">
        <w:t xml:space="preserve"> </w:t>
      </w:r>
      <w:r>
        <w:t xml:space="preserve">attributes </w:t>
      </w:r>
      <w:r>
        <w:fldChar w:fldCharType="begin"/>
      </w:r>
      <w:r>
        <w:instrText xml:space="preserve"> ADDIN ZOTERO_ITEM CSL_CITATION {"citationID":"NN5IYMxP","properties":{"formattedCitation":"(Mudde and Rovira Kaltwasser 2013)","plainCitation":"(Mudde and Rovira Kaltwasser 2013)","noteIndex":0},"citationItems":[{"id":127,"uris":["http://zotero.org/users/5423252/items/K2GNXTJU"],"itemData":{"id":127,"type":"article-journal","abstract":"Although there is a lively academic debate about contemporary populism in Europe and Latin America, almost no cross-regional research exists on this topic. This article aims to fill this gap by showing that a minimal and ideological definition of populism permits us to analyse current expressions of populism in both regions. Moreover, based on a comparison of four prototypical cases (FN/Le Pen and FPÖ/Haider in Europe and PSUV/Chávez and MAS/Morales in Latin America), we show that it is possible to identify two regional subtypes of populism: exclusionary populism in Europe and inclusionary populism in Latin America.","container-title":"Government and Opposition","DOI":"10.1017/gov.2012.11","ISSN":"0017-257X, 1477-7053","issue":"2","journalAbbreviation":"Gov. &amp; oppos.","language":"en","page":"147-174","source":"DOI.org (Crossref)","title":"Exclusionary vs. Inclusionary Populism: Comparing Contemporary Europe and Latin America","title-short":"Exclusionary vs. Inclusionary Populism","volume":"48","author":[{"family":"Mudde","given":"Cas"},{"family":"Rovira Kaltwasser","given":"Cristóbal"}],"issued":{"date-parts":[["2013",4]]}}}],"schema":"https://github.com/citation-style-language/schema/raw/master/csl-citation.json"} </w:instrText>
      </w:r>
      <w:r>
        <w:fldChar w:fldCharType="separate"/>
      </w:r>
      <w:r w:rsidRPr="00DB3FB5">
        <w:rPr>
          <w:rFonts w:ascii="Calibri" w:hAnsi="Calibri"/>
        </w:rPr>
        <w:t>(Mudde and Rovira Kaltwasser 2013)</w:t>
      </w:r>
      <w:r>
        <w:fldChar w:fldCharType="end"/>
      </w:r>
      <w:r>
        <w:t xml:space="preserve">. The advantage of minimal definitions is that they have a reduced number of attributes (little intension) and can be applied to analyse a great range of cases (high extension) </w:t>
      </w:r>
      <w:r>
        <w:fldChar w:fldCharType="begin"/>
      </w:r>
      <w:r>
        <w:instrText xml:space="preserve"> ADDIN ZOTERO_ITEM CSL_CITATION {"citationID":"eXSiyBga","properties":{"formattedCitation":"(Mudde and Rovira Kaltwasser 2013, 149)","plainCitation":"(Mudde and Rovira Kaltwasser 2013, 149)","noteIndex":0},"citationItems":[{"id":127,"uris":["http://zotero.org/users/5423252/items/K2GNXTJU"],"itemData":{"id":127,"type":"article-journal","abstract":"Although there is a lively academic debate about contemporary populism in Europe and Latin America, almost no cross-regional research exists on this topic. This article aims to fill this gap by showing that a minimal and ideological definition of populism permits us to analyse current expressions of populism in both regions. Moreover, based on a comparison of four prototypical cases (FN/Le Pen and FPÖ/Haider in Europe and PSUV/Chávez and MAS/Morales in Latin America), we show that it is possible to identify two regional subtypes of populism: exclusionary populism in Europe and inclusionary populism in Latin America.","container-title":"Government and Opposition","DOI":"10.1017/gov.2012.11","ISSN":"0017-257X, 1477-7053","issue":"2","journalAbbreviation":"Gov. &amp; oppos.","language":"en","page":"147-174","source":"DOI.org (Crossref)","title":"Exclusionary vs. Inclusionary Populism: Comparing Contemporary Europe and Latin America","title-short":"Exclusionary vs. Inclusionary Populism","volume":"48","author":[{"family":"Mudde","given":"Cas"},{"family":"Rovira Kaltwasser","given":"Cristóbal"}],"issued":{"date-parts":[["2013",4]]}},"locator":"149"}],"schema":"https://github.com/citation-style-language/schema/raw/master/csl-citation.json"} </w:instrText>
      </w:r>
      <w:r>
        <w:fldChar w:fldCharType="separate"/>
      </w:r>
      <w:r w:rsidRPr="00DB3FB5">
        <w:rPr>
          <w:rFonts w:ascii="Calibri" w:hAnsi="Calibri"/>
        </w:rPr>
        <w:t>(Mudde and Rovira Kaltwasser 2013, 149)</w:t>
      </w:r>
      <w:r>
        <w:fldChar w:fldCharType="end"/>
      </w:r>
      <w:r>
        <w:t xml:space="preserve">. By using a minimal definition, the ideology approach has been widely adopted by researchers of populism and is applied broadly across the globe </w:t>
      </w:r>
      <w:r>
        <w:fldChar w:fldCharType="begin"/>
      </w:r>
      <w:r>
        <w:instrText xml:space="preserve"> ADDIN ZOTERO_ITEM CSL_CITATION {"citationID":"wuv7kyEE","properties":{"formattedCitation":"(Mudde 2017a)","plainCitation":"(Mudde 2017a)","noteIndex":0},"citationItems":[{"id":535,"uris":["http://zotero.org/users/5423252/items/I39UFFUU",["http://zotero.org/users/5423252/items/I39UFFUU"]],"itemData":{"id":535,"type":"chapter","abstract":"Populist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ocn982093006","page":"27-47","publisher":"Oxford University Press","publisher-place":"Oxford, United Kingdom ; New York","source":"Library of Congress ISBN","title":"Populism: An Ideational Approach","editor":[{"family":"Rovira Kaltwasser","given":"Cristóbal"},{"family":"Taggart","given":"Paul A."},{"family":"Ochoa Espejo","given":"Paulina"},{"family":"Ostiguy","given":"Pierre"}],"author":[{"family":"Mudde","given":"Cas"}],"issued":{"date-parts":[["2017"]]}}}],"schema":"https://github.com/citation-style-language/schema/raw/master/csl-citation.json"} </w:instrText>
      </w:r>
      <w:r>
        <w:fldChar w:fldCharType="separate"/>
      </w:r>
      <w:r w:rsidRPr="00805326">
        <w:rPr>
          <w:rFonts w:ascii="Calibri" w:hAnsi="Calibri"/>
        </w:rPr>
        <w:t>(Mudde 2017a)</w:t>
      </w:r>
      <w:r>
        <w:fldChar w:fldCharType="end"/>
      </w:r>
      <w:r>
        <w:t>. However, a drawback of this approach is that taking a minimal definition can limit the depth of analysis and understanding of populism as an ideology.</w:t>
      </w:r>
    </w:p>
    <w:p w14:paraId="08ED0B97" w14:textId="325D37B6" w:rsidR="002F0B6B" w:rsidRPr="00B701C5" w:rsidRDefault="00B701C5" w:rsidP="00CF2DA3">
      <w:pPr>
        <w:autoSpaceDE w:val="0"/>
        <w:autoSpaceDN w:val="0"/>
        <w:adjustRightInd w:val="0"/>
        <w:spacing w:line="480" w:lineRule="auto"/>
        <w:jc w:val="both"/>
        <w:rPr>
          <w:rFonts w:cstheme="minorHAnsi"/>
        </w:rPr>
      </w:pPr>
      <w:r>
        <w:rPr>
          <w:rFonts w:cstheme="minorHAnsi"/>
        </w:rPr>
        <w:t>Unlike liberalism and socialism, populism is partially developed in terms of ideological type. Consequently, it</w:t>
      </w:r>
      <w:r w:rsidR="00CF2DA3" w:rsidRPr="00506D98">
        <w:rPr>
          <w:rFonts w:cstheme="minorHAnsi"/>
        </w:rPr>
        <w:t xml:space="preserve"> possesses many ideological attributes, but not all of them </w:t>
      </w:r>
      <w:r w:rsidR="00CF2DA3" w:rsidRPr="00506D98">
        <w:rPr>
          <w:rFonts w:cstheme="minorHAnsi"/>
        </w:rPr>
        <w:fldChar w:fldCharType="begin"/>
      </w:r>
      <w:r w:rsidR="00CF2DA3">
        <w:rPr>
          <w:rFonts w:cstheme="minorHAnsi"/>
        </w:rPr>
        <w:instrText xml:space="preserve"> ADDIN ZOTERO_ITEM CSL_CITATION {"citationID":"i6nkx78Y","properties":{"formattedCitation":"(Taggart 2000, 1)","plainCitation":"(Taggart 2000, 1)","noteIndex":0},"citationItems":[{"id":272,"uris":["http://zotero.org/users/5423252/items/RXI7FYE8"],"itemData":{"id":272,"type":"book","abstract":"* What is populism and what are its defining elements?* Why are moments of populism so spectacular and yet movements of populism so difficult to sustain?* What are the connections between democracy, populism and representative politics?Populism is a widely used concept but it is rarely fully understood. For a term which appears so frequently in both popular and specialist writing, the social sciences have given it remarkably little attention. In this lively and engaging book, Paul Taggart surveys the field and concludes that populism has suffered from being considered usually in relation to particular contexts and has therefore become a rather fractured and elusive concept in general terms. To remedy this, the author introduces several themes which illuminate populism across different historical and contemporary cases. He provides a new definition of populism, a survey of other definitions and perspectives, and a guide to populist politics around the world, including the United States, Russia, Latin America, Western Europe and Canada. The second part of the book focuses on the problems of populism and how it relates to democracy, particularly to representative politics. Written in an accessible style, this book is essential reading for those with an interest in politics and sociology who are studying political ideas, ideologies and social movements.","edition":"1 edition","event-place":"Buckingham England ; Philadelphia","ISBN":"978-0-335-20045-0","language":"English","number-of-pages":"140","publisher":"Open University Press","publisher-place":"Buckingham England ; Philadelphia","source":"Amazon","title":"Populism","author":[{"family":"Taggart","given":"Paul"}],"issued":{"date-parts":[["2000",8,1]]}},"locator":"1"}],"schema":"https://github.com/citation-style-language/schema/raw/master/csl-citation.json"} </w:instrText>
      </w:r>
      <w:r w:rsidR="00CF2DA3" w:rsidRPr="00506D98">
        <w:rPr>
          <w:rFonts w:cstheme="minorHAnsi"/>
        </w:rPr>
        <w:fldChar w:fldCharType="separate"/>
      </w:r>
      <w:r w:rsidR="00CF2DA3" w:rsidRPr="00DB3FB5">
        <w:rPr>
          <w:rFonts w:ascii="Calibri" w:hAnsi="Calibri"/>
        </w:rPr>
        <w:t>(Taggart 2000, 1)</w:t>
      </w:r>
      <w:r w:rsidR="00CF2DA3" w:rsidRPr="00506D98">
        <w:rPr>
          <w:rFonts w:cstheme="minorHAnsi"/>
        </w:rPr>
        <w:fldChar w:fldCharType="end"/>
      </w:r>
      <w:r w:rsidR="00CF2DA3" w:rsidRPr="00506D98">
        <w:rPr>
          <w:rFonts w:cstheme="minorHAnsi"/>
        </w:rPr>
        <w:t xml:space="preserve">. Instead, the consensus </w:t>
      </w:r>
      <w:r w:rsidR="00CF2DA3">
        <w:rPr>
          <w:rFonts w:cstheme="minorHAnsi"/>
        </w:rPr>
        <w:t>with</w:t>
      </w:r>
      <w:r w:rsidR="00CF2DA3" w:rsidRPr="00506D98">
        <w:rPr>
          <w:rFonts w:cstheme="minorHAnsi"/>
        </w:rPr>
        <w:t>in the ‘</w:t>
      </w:r>
      <w:r w:rsidR="00CF2DA3" w:rsidRPr="004E2FAD">
        <w:rPr>
          <w:rFonts w:cstheme="minorHAnsi"/>
        </w:rPr>
        <w:t xml:space="preserve">populism as an ideology’ camp is that it is a </w:t>
      </w:r>
      <w:r w:rsidR="00CF2DA3" w:rsidRPr="004E2FAD">
        <w:rPr>
          <w:rFonts w:cstheme="minorHAnsi"/>
          <w:iCs/>
        </w:rPr>
        <w:t xml:space="preserve">thin ideology </w:t>
      </w:r>
      <w:r w:rsidR="00CF2DA3" w:rsidRPr="004E2FAD">
        <w:rPr>
          <w:rFonts w:cstheme="minorHAnsi"/>
        </w:rPr>
        <w:fldChar w:fldCharType="begin"/>
      </w:r>
      <w:r w:rsidR="00CF2DA3">
        <w:rPr>
          <w:rFonts w:cstheme="minorHAnsi"/>
        </w:rPr>
        <w:instrText xml:space="preserve"> ADDIN ZOTERO_ITEM CSL_CITATION {"citationID":"O3OKBc05","properties":{"formattedCitation":"(Stanley 2008; Mudde 2004; 2017a)","plainCitation":"(Stanley 2008; Mudde 2004; 2017a)","noteIndex":0},"citationItems":[{"id":266,"uris":["http://zotero.org/users/5423252/items/2J32KZZ5",["http://zotero.org/users/5423252/items/2J32KZZ5"]],"itemData":{"id":266,"type":"article-journal","container-title":"Journal of Political Ideologies","DOI":"10.1080/13569310701822289","ISSN":"1356-9317, 1469-9613","issue":"1","language":"en","page":"95-110","source":"Crossref","title":"The thin ideology of populism","volume":"13","author":[{"family":"Stanley","given":"Ben"}],"issued":{"date-parts":[["2008",2]]}}},{"id":265,"uris":["http://zotero.org/users/5423252/items/C2BWT9DR",["http://zotero.org/users/5423252/items/C2BWT9DR"]],"itemData":{"id":265,"type":"article-journal","container-title":"Government and Opposition","DOI":"10.1111/j.1477-7053.2004.00135.x","ISSN":"0017-257X, 1477-7053","issue":"4","language":"en","page":"542-563","source":"Crossref","title":"The Populist Zeitgeist","volume":"39","author":[{"family":"Mudde","given":"Cas"}],"issued":{"date-parts":[["2004"]]}}},{"id":535,"uris":["http://zotero.org/users/5423252/items/I39UFFUU",["http://zotero.org/users/5423252/items/I39UFFUU"]],"itemData":{"id":535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ocn982093006","page":"27-47","publisher":"Oxford University Press","publisher-place":"Oxford, United Kingdom ; New York","source":"Library of Congress ISBN","title":"Populism: An Ideational Approach","editor":[{"family":"Rovira Kaltwasser","given":"Cristóbal"},{"family":"Taggart","given":"Paul A."},{"family":"Ochoa Espejo","given":"Paulina"},{"family":"Ostiguy","given":"Pierre"}],"author":[{"family":"Mudde","given":"Cas"}],"issued":{"date-parts":[["2017"]]}}}],"schema":"https://github.com/citation-style-language/schema/raw/master/csl-citation.json"} </w:instrText>
      </w:r>
      <w:r w:rsidR="00CF2DA3" w:rsidRPr="004E2FAD">
        <w:rPr>
          <w:rFonts w:cstheme="minorHAnsi"/>
        </w:rPr>
        <w:fldChar w:fldCharType="separate"/>
      </w:r>
      <w:r w:rsidR="00CF2DA3" w:rsidRPr="00DB3FB5">
        <w:rPr>
          <w:rFonts w:ascii="Calibri" w:hAnsi="Calibri"/>
        </w:rPr>
        <w:t>(Stanley 2008; Mudde 2004; 2017a)</w:t>
      </w:r>
      <w:r w:rsidR="00CF2DA3" w:rsidRPr="004E2FAD">
        <w:rPr>
          <w:rFonts w:cstheme="minorHAnsi"/>
        </w:rPr>
        <w:fldChar w:fldCharType="end"/>
      </w:r>
      <w:r w:rsidR="00CF2DA3" w:rsidRPr="004E2FAD">
        <w:rPr>
          <w:rFonts w:cstheme="minorHAnsi"/>
        </w:rPr>
        <w:t xml:space="preserve">. Being a thin ideology means populism has a restricted core attached to a narrower range of political concepts </w:t>
      </w:r>
      <w:r w:rsidR="00CF2DA3" w:rsidRPr="004E2FAD">
        <w:rPr>
          <w:rFonts w:cstheme="minorHAnsi"/>
        </w:rPr>
        <w:fldChar w:fldCharType="begin"/>
      </w:r>
      <w:r w:rsidR="008E1AF4">
        <w:rPr>
          <w:rFonts w:cstheme="minorHAnsi"/>
        </w:rPr>
        <w:instrText xml:space="preserve"> ADDIN ZOTERO_ITEM CSL_CITATION {"citationID":"haDpUTqd","properties":{"formattedCitation":"(Freeden 1998, 750)","plainCitation":"(Freeden 1998, 750)","noteIndex":0},"citationItems":[{"id":"gyTvGX6O/laHEq8Le","uris":["http://zotero.org/users/local/8cobgmj7/items/DXDHQERZ",["http://zotero.org/users/local/8cobgmj7/items/DXDHQERZ"]],"itemData":{"id":"IkuAGoOz/JWyuQ4Mp","type":"book","title":"Ideologies and political theory: a conceptual approach","publisher":"Clarendon Press","publisher-place":"Oxford","number-of-pages":"592","source":"Gemeinsamer Bibliotheksverbund ISBN","event-place":"Oxford","ISBN":"978-0-19-827532-9","note":"OCLC: 845057591","shortTitle":"Ideologies and political theory","language":"eng","author":[{"family":"Freeden","given":"Michael"}],"issued":{"date-parts":[["1998"]]}},"locator":"750"}],"schema":"https://github.com/citation-style-language/schema/raw/master/csl-citation.json"} </w:instrText>
      </w:r>
      <w:r w:rsidR="00CF2DA3" w:rsidRPr="004E2FAD">
        <w:rPr>
          <w:rFonts w:cstheme="minorHAnsi"/>
        </w:rPr>
        <w:fldChar w:fldCharType="separate"/>
      </w:r>
      <w:r w:rsidR="00CF2DA3" w:rsidRPr="00DB3FB5">
        <w:rPr>
          <w:rFonts w:ascii="Calibri" w:hAnsi="Calibri"/>
        </w:rPr>
        <w:t>(Freeden 1998, 750)</w:t>
      </w:r>
      <w:r w:rsidR="00CF2DA3" w:rsidRPr="004E2FAD">
        <w:rPr>
          <w:rFonts w:cstheme="minorHAnsi"/>
        </w:rPr>
        <w:fldChar w:fldCharType="end"/>
      </w:r>
      <w:r w:rsidR="00CF2DA3" w:rsidRPr="004E2FAD">
        <w:rPr>
          <w:rFonts w:cstheme="minorHAnsi"/>
        </w:rPr>
        <w:t>.</w:t>
      </w:r>
      <w:r w:rsidR="00CF2DA3" w:rsidRPr="00506D98">
        <w:rPr>
          <w:rFonts w:cstheme="minorHAnsi"/>
        </w:rPr>
        <w:t xml:space="preserve"> Beyond the core concept of animosity between the people and the elite, remedied by popular sovereignty</w:t>
      </w:r>
      <w:r w:rsidR="00CF2DA3" w:rsidRPr="001B205E">
        <w:rPr>
          <w:rFonts w:cstheme="minorHAnsi"/>
        </w:rPr>
        <w:t xml:space="preserve">, populism is a restricted ideology. Some argue that populism is </w:t>
      </w:r>
      <w:r w:rsidR="00CF2DA3" w:rsidRPr="001B205E">
        <w:rPr>
          <w:rFonts w:eastAsia="Times New Roman" w:cstheme="minorHAnsi"/>
          <w:lang w:eastAsia="en-GB"/>
        </w:rPr>
        <w:t xml:space="preserve">insufficient to contain comprehensive solutions for all socio-political problems that the grand ideological families have </w:t>
      </w:r>
      <w:r w:rsidR="00CF2DA3" w:rsidRPr="001B205E">
        <w:rPr>
          <w:rFonts w:eastAsia="Times New Roman" w:cstheme="minorHAnsi"/>
          <w:lang w:eastAsia="en-GB"/>
        </w:rPr>
        <w:fldChar w:fldCharType="begin"/>
      </w:r>
      <w:r w:rsidR="00CF2DA3" w:rsidRPr="001B205E">
        <w:rPr>
          <w:rFonts w:eastAsia="Times New Roman" w:cstheme="minorHAnsi"/>
          <w:lang w:eastAsia="en-GB"/>
        </w:rPr>
        <w:instrText xml:space="preserve"> ADDIN ZOTERO_ITEM CSL_CITATION {"citationID":"sHKHpCW4","properties":{"formattedCitation":"(Freeden 2017, 2)","plainCitation":"(Freeden 2017, 2)","noteIndex":0},"citationItems":[{"id":264,"uris":["http://zotero.org/users/5423252/items/NLZ6T3ZX",["http://zotero.org/users/5423252/items/NLZ6T3ZX"]],"itemData":{"id":264,"type":"article-journal","container-title":"Journal of Political Ideologies","DOI":"10.1080/13569317.2016.1260813","ISSN":"1356-9317, 1469-9613","issue":"1","language":"en","page":"1-11","source":"Crossref","title":"After the Brexit referendum: revisiting populism as an ideology","title-short":"After the Brexit referendum","volume":"22","author":[{"family":"Freeden","given":"Michael"}],"issued":{"date-parts":[["2017",1,2]]}},"locator":"2"}],"schema":"https://github.com/citation-style-language/schema/raw/master/csl-citation.json"} </w:instrText>
      </w:r>
      <w:r w:rsidR="00CF2DA3" w:rsidRPr="001B205E">
        <w:rPr>
          <w:rFonts w:eastAsia="Times New Roman" w:cstheme="minorHAnsi"/>
          <w:lang w:eastAsia="en-GB"/>
        </w:rPr>
        <w:fldChar w:fldCharType="separate"/>
      </w:r>
      <w:r w:rsidR="00CF2DA3" w:rsidRPr="00DB3FB5">
        <w:rPr>
          <w:rFonts w:ascii="Calibri" w:hAnsi="Calibri"/>
        </w:rPr>
        <w:t>(Freeden 2017, 2)</w:t>
      </w:r>
      <w:r w:rsidR="00CF2DA3" w:rsidRPr="001B205E">
        <w:rPr>
          <w:rFonts w:eastAsia="Times New Roman" w:cstheme="minorHAnsi"/>
          <w:lang w:eastAsia="en-GB"/>
        </w:rPr>
        <w:fldChar w:fldCharType="end"/>
      </w:r>
      <w:r w:rsidR="00CF2DA3" w:rsidRPr="001B205E">
        <w:rPr>
          <w:rFonts w:eastAsia="Times New Roman" w:cstheme="minorHAnsi"/>
          <w:lang w:eastAsia="en-GB"/>
        </w:rPr>
        <w:t xml:space="preserve">. </w:t>
      </w:r>
      <w:r w:rsidR="002F0B6B" w:rsidRPr="002F0B6B">
        <w:rPr>
          <w:rFonts w:cstheme="minorHAnsi"/>
        </w:rPr>
        <w:t>Nevertheless, change is fundamental for populists as they seek to adapt representative democracy to suit a more citizen-involved approach (Zaslove 2008)</w:t>
      </w:r>
      <w:r w:rsidR="002F0B6B">
        <w:rPr>
          <w:rFonts w:cstheme="minorHAnsi"/>
        </w:rPr>
        <w:t xml:space="preserve">, which </w:t>
      </w:r>
      <w:r w:rsidR="006B5F2A">
        <w:rPr>
          <w:rFonts w:cstheme="minorHAnsi"/>
        </w:rPr>
        <w:t>provides</w:t>
      </w:r>
      <w:r w:rsidR="002F0B6B">
        <w:rPr>
          <w:rFonts w:cstheme="minorHAnsi"/>
        </w:rPr>
        <w:t xml:space="preserve"> a path to solve </w:t>
      </w:r>
      <w:r w:rsidR="0052264B">
        <w:rPr>
          <w:rFonts w:cstheme="minorHAnsi"/>
        </w:rPr>
        <w:t>social</w:t>
      </w:r>
      <w:r w:rsidR="002F0B6B">
        <w:rPr>
          <w:rFonts w:cstheme="minorHAnsi"/>
        </w:rPr>
        <w:t xml:space="preserve"> and political issues in society.</w:t>
      </w:r>
    </w:p>
    <w:p w14:paraId="518FC6F7" w14:textId="1082E738" w:rsidR="00CF2DA3" w:rsidRDefault="00CF2DA3" w:rsidP="00CF2DA3">
      <w:pPr>
        <w:autoSpaceDE w:val="0"/>
        <w:autoSpaceDN w:val="0"/>
        <w:adjustRightInd w:val="0"/>
        <w:spacing w:line="480" w:lineRule="auto"/>
        <w:jc w:val="both"/>
        <w:rPr>
          <w:rFonts w:cstheme="minorHAnsi"/>
        </w:rPr>
      </w:pPr>
      <w:r w:rsidRPr="001B205E">
        <w:rPr>
          <w:rFonts w:eastAsia="Times New Roman" w:cstheme="minorHAnsi"/>
          <w:lang w:eastAsia="en-GB"/>
        </w:rPr>
        <w:t xml:space="preserve">As populism is restricted to a set of core concepts </w:t>
      </w:r>
      <w:r w:rsidRPr="001B205E">
        <w:rPr>
          <w:rFonts w:eastAsia="Times New Roman" w:cstheme="minorHAnsi"/>
          <w:lang w:eastAsia="en-GB"/>
        </w:rPr>
        <w:fldChar w:fldCharType="begin"/>
      </w:r>
      <w:r w:rsidRPr="001B205E">
        <w:rPr>
          <w:rFonts w:eastAsia="Times New Roman" w:cstheme="minorHAnsi"/>
          <w:lang w:eastAsia="en-GB"/>
        </w:rPr>
        <w:instrText xml:space="preserve"> ADDIN ZOTERO_ITEM CSL_CITATION {"citationID":"V1EpK7ps","properties":{"formattedCitation":"(Stanley 2008, 99)","plainCitation":"(Stanley 2008, 99)","noteIndex":0},"citationItems":[{"id":266,"uris":["http://zotero.org/users/5423252/items/2J32KZZ5",["http://zotero.org/users/5423252/items/2J32KZZ5"]],"itemData":{"id":266,"type":"article-journal","container-title":"Journal of Political Ideologies","DOI":"10.1080/13569310701822289","ISSN":"1356-9317, 1469-9613","issue":"1","language":"en","page":"95-110","source":"Crossref","title":"The thin ideology of populism","volume":"13","author":[{"family":"Stanley","given":"Ben"}],"issued":{"date-parts":[["2008",2]]}},"locator":"99"}],"schema":"https://github.com/citation-style-language/schema/raw/master/csl-citation.json"} </w:instrText>
      </w:r>
      <w:r w:rsidRPr="001B205E">
        <w:rPr>
          <w:rFonts w:eastAsia="Times New Roman" w:cstheme="minorHAnsi"/>
          <w:lang w:eastAsia="en-GB"/>
        </w:rPr>
        <w:fldChar w:fldCharType="separate"/>
      </w:r>
      <w:r w:rsidRPr="00DB3FB5">
        <w:rPr>
          <w:rFonts w:ascii="Calibri" w:hAnsi="Calibri"/>
        </w:rPr>
        <w:t>(Stanley 2008, 99)</w:t>
      </w:r>
      <w:r w:rsidRPr="001B205E">
        <w:rPr>
          <w:rFonts w:eastAsia="Times New Roman" w:cstheme="minorHAnsi"/>
          <w:lang w:eastAsia="en-GB"/>
        </w:rPr>
        <w:fldChar w:fldCharType="end"/>
      </w:r>
      <w:r w:rsidRPr="001B205E">
        <w:rPr>
          <w:rFonts w:eastAsia="Times New Roman" w:cstheme="minorHAnsi"/>
          <w:lang w:eastAsia="en-GB"/>
        </w:rPr>
        <w:t xml:space="preserve">, it often attaches itself to other ideologies </w:t>
      </w:r>
      <w:r w:rsidRPr="001B205E">
        <w:rPr>
          <w:rFonts w:eastAsia="Times New Roman" w:cstheme="minorHAnsi"/>
          <w:lang w:eastAsia="en-GB"/>
        </w:rPr>
        <w:fldChar w:fldCharType="begin"/>
      </w:r>
      <w:r w:rsidRPr="001B205E">
        <w:rPr>
          <w:rFonts w:eastAsia="Times New Roman" w:cstheme="minorHAnsi"/>
          <w:lang w:eastAsia="en-GB"/>
        </w:rPr>
        <w:instrText xml:space="preserve"> ADDIN ZOTERO_ITEM CSL_CITATION {"citationID":"9sfHVzwc","properties":{"formattedCitation":"(Taggart 2000, 4)","plainCitation":"(Taggart 2000, 4)","noteIndex":0},"citationItems":[{"id":272,"uris":["http://zotero.org/users/5423252/items/RXI7FYE8"],"itemData":{"id":272,"type":"book","abstract":"* What is populism and what are its defining elements?* Why are moments of populism so spectacular and yet movements of populism so difficult to sustain?* What are the connections between democracy, populism and representative politics?Populism is a widely used concept but it is rarely fully understood. For a term which appears so frequently in both popular and specialist writing, the social sciences have given it remarkably little attention. In this lively and engaging book, Paul Taggart surveys the field and concludes that populism has suffered from being considered usually in relation to particular contexts and has therefore become a rather fractured and elusive concept in general terms. To remedy this, the author introduces several themes which illuminate populism across different historical and contemporary cases. He provides a new definition of populism, a survey of other definitions and perspectives, and a guide to populist politics around the world, including the United States, Russia, Latin America, Western Europe and Canada. The second part of the book focuses on the problems of populism and how it relates to democracy, particularly to representative politics. Written in an accessible style, this book is essential reading for those with an interest in politics and sociology who are studying political ideas, ideologies and social movements.","edition":"1 edition","event-place":"Buckingham England ; Philadelphia","ISBN":"978-0-335-20045-0","language":"English","number-of-pages":"140","publisher":"Open University Press","publisher-place":"Buckingham England ; Philadelphia","source":"Amazon","title":"Populism","author":[{"family":"Taggart","given":"Paul"}],"issued":{"date-parts":[["2000",8,1]]}},"locator":"4"}],"schema":"https://github.com/citation-style-language/schema/raw/master/csl-citation.json"} </w:instrText>
      </w:r>
      <w:r w:rsidRPr="001B205E">
        <w:rPr>
          <w:rFonts w:eastAsia="Times New Roman" w:cstheme="minorHAnsi"/>
          <w:lang w:eastAsia="en-GB"/>
        </w:rPr>
        <w:fldChar w:fldCharType="separate"/>
      </w:r>
      <w:r w:rsidRPr="00DB3FB5">
        <w:rPr>
          <w:rFonts w:ascii="Calibri" w:hAnsi="Calibri"/>
        </w:rPr>
        <w:t>(Taggart 2000, 4)</w:t>
      </w:r>
      <w:r w:rsidRPr="001B205E">
        <w:rPr>
          <w:rFonts w:eastAsia="Times New Roman" w:cstheme="minorHAnsi"/>
          <w:lang w:eastAsia="en-GB"/>
        </w:rPr>
        <w:fldChar w:fldCharType="end"/>
      </w:r>
      <w:r w:rsidRPr="001B205E">
        <w:rPr>
          <w:rFonts w:eastAsia="Times New Roman" w:cstheme="minorHAnsi"/>
          <w:lang w:eastAsia="en-GB"/>
        </w:rPr>
        <w:t xml:space="preserve">. Attachment can include other 'thin ideologies' such as nationalism, which functions as a </w:t>
      </w:r>
      <w:r w:rsidRPr="001B205E">
        <w:rPr>
          <w:rFonts w:eastAsia="Times New Roman" w:cstheme="minorHAnsi"/>
          <w:iCs/>
          <w:lang w:eastAsia="en-GB"/>
        </w:rPr>
        <w:t xml:space="preserve">coat hanger for populism to adorn </w:t>
      </w:r>
      <w:r w:rsidRPr="001B205E">
        <w:rPr>
          <w:rFonts w:eastAsia="Times New Roman" w:cstheme="minorHAnsi"/>
          <w:iCs/>
          <w:lang w:eastAsia="en-GB"/>
        </w:rPr>
        <w:fldChar w:fldCharType="begin"/>
      </w:r>
      <w:r w:rsidRPr="001B205E">
        <w:rPr>
          <w:rFonts w:eastAsia="Times New Roman" w:cstheme="minorHAnsi"/>
          <w:iCs/>
          <w:lang w:eastAsia="en-GB"/>
        </w:rPr>
        <w:instrText xml:space="preserve"> ADDIN ZOTERO_ITEM CSL_CITATION {"citationID":"MpYEbUyh","properties":{"formattedCitation":"(Mudde 2007, 16)","plainCitation":"(Mudde 2007, 16)","noteIndex":0},"citationItems":[{"id":270,"uris":["http://zotero.org/users/5423252/items/GU9J7FRP",["http://zotero.org/users/5423252/items/GU9J7FRP"]],"itemData":{"id":270,"type":"book","call-number":"JN50 .M84 2007","event-place":"Cambridge, UK ; New York","ISBN":"978-0-521-85081-0","note":"OCLC: ocm76940059","number-of-pages":"385","publisher":"Cambridge University Press","publisher-place":"Cambridge, UK ; New York","source":"Library of Congress ISBN","title":"Populist radical right parties in Europe","author":[{"family":"Mudde","given":"Cas"}],"issued":{"date-parts":[["2007"]]}},"locator":"16"}],"schema":"https://github.com/citation-style-language/schema/raw/master/csl-citation.json"} </w:instrText>
      </w:r>
      <w:r w:rsidRPr="001B205E">
        <w:rPr>
          <w:rFonts w:eastAsia="Times New Roman" w:cstheme="minorHAnsi"/>
          <w:iCs/>
          <w:lang w:eastAsia="en-GB"/>
        </w:rPr>
        <w:fldChar w:fldCharType="separate"/>
      </w:r>
      <w:r w:rsidRPr="00DB3FB5">
        <w:rPr>
          <w:rFonts w:ascii="Calibri" w:hAnsi="Calibri"/>
        </w:rPr>
        <w:t>(Mudde 2007, 16)</w:t>
      </w:r>
      <w:r w:rsidRPr="001B205E">
        <w:rPr>
          <w:rFonts w:eastAsia="Times New Roman" w:cstheme="minorHAnsi"/>
          <w:iCs/>
          <w:lang w:eastAsia="en-GB"/>
        </w:rPr>
        <w:fldChar w:fldCharType="end"/>
      </w:r>
      <w:r w:rsidRPr="001B205E">
        <w:rPr>
          <w:rFonts w:eastAsia="Times New Roman" w:cstheme="minorHAnsi"/>
          <w:lang w:eastAsia="en-GB"/>
        </w:rPr>
        <w:t xml:space="preserve">. To survive as a scrawny ideology </w:t>
      </w:r>
      <w:r w:rsidRPr="001B205E">
        <w:rPr>
          <w:rFonts w:eastAsia="Times New Roman" w:cstheme="minorHAnsi"/>
          <w:lang w:eastAsia="en-GB"/>
        </w:rPr>
        <w:lastRenderedPageBreak/>
        <w:fldChar w:fldCharType="begin"/>
      </w:r>
      <w:r w:rsidRPr="001B205E">
        <w:rPr>
          <w:rFonts w:eastAsia="Times New Roman" w:cstheme="minorHAnsi"/>
          <w:lang w:eastAsia="en-GB"/>
        </w:rPr>
        <w:instrText xml:space="preserve"> ADDIN ZOTERO_ITEM CSL_CITATION {"citationID":"Ipio3sFn","properties":{"formattedCitation":"(Freeden 2017, 2)","plainCitation":"(Freeden 2017, 2)","noteIndex":0},"citationItems":[{"id":264,"uris":["http://zotero.org/users/5423252/items/NLZ6T3ZX",["http://zotero.org/users/5423252/items/NLZ6T3ZX"]],"itemData":{"id":264,"type":"article-journal","container-title":"Journal of Political Ideologies","DOI":"10.1080/13569317.2016.1260813","ISSN":"1356-9317, 1469-9613","issue":"1","language":"en","page":"1-11","source":"Crossref","title":"After the Brexit referendum: revisiting populism as an ideology","title-short":"After the Brexit referendum","volume":"22","author":[{"family":"Freeden","given":"Michael"}],"issued":{"date-parts":[["2017",1,2]]}},"locator":"2"}],"schema":"https://github.com/citation-style-language/schema/raw/master/csl-citation.json"} </w:instrText>
      </w:r>
      <w:r w:rsidRPr="001B205E">
        <w:rPr>
          <w:rFonts w:eastAsia="Times New Roman" w:cstheme="minorHAnsi"/>
          <w:lang w:eastAsia="en-GB"/>
        </w:rPr>
        <w:fldChar w:fldCharType="separate"/>
      </w:r>
      <w:r w:rsidRPr="00DB3FB5">
        <w:rPr>
          <w:rFonts w:ascii="Calibri" w:hAnsi="Calibri"/>
        </w:rPr>
        <w:t>(Freeden 2017, 2)</w:t>
      </w:r>
      <w:r w:rsidRPr="001B205E">
        <w:rPr>
          <w:rFonts w:eastAsia="Times New Roman" w:cstheme="minorHAnsi"/>
          <w:lang w:eastAsia="en-GB"/>
        </w:rPr>
        <w:fldChar w:fldCharType="end"/>
      </w:r>
      <w:r w:rsidRPr="001B205E">
        <w:rPr>
          <w:rFonts w:eastAsia="Times New Roman" w:cstheme="minorHAnsi"/>
          <w:lang w:eastAsia="en-GB"/>
        </w:rPr>
        <w:t>, the adaptability of populism has led to it becoming highly</w:t>
      </w:r>
      <w:r w:rsidRPr="00506D98">
        <w:rPr>
          <w:rFonts w:eastAsia="Times New Roman" w:cstheme="minorHAnsi"/>
          <w:lang w:eastAsia="en-GB"/>
        </w:rPr>
        <w:t xml:space="preserve"> compatible with other ideologies </w:t>
      </w:r>
      <w:r w:rsidRPr="00506D98">
        <w:rPr>
          <w:rFonts w:eastAsia="Times New Roman" w:cstheme="minorHAnsi"/>
          <w:lang w:eastAsia="en-GB"/>
        </w:rPr>
        <w:fldChar w:fldCharType="begin"/>
      </w:r>
      <w:r>
        <w:rPr>
          <w:rFonts w:eastAsia="Times New Roman" w:cstheme="minorHAnsi"/>
          <w:lang w:eastAsia="en-GB"/>
        </w:rPr>
        <w:instrText xml:space="preserve"> ADDIN ZOTERO_ITEM CSL_CITATION {"citationID":"crUregck","properties":{"formattedCitation":"(Albertazzi and McDonnell 2008, 4)","plainCitation":"(Albertazzi and McDonnell 2008, 4)","noteIndex":0},"citationItems":[{"id":258,"uris":["http://zotero.org/users/5423252/items/2T4PJ5Z3",["http://zotero.org/users/5423252/items/2T4PJ5Z3"]],"itemData":{"id":258,"type":"book","abstract":"Over the last decade, the main area of sustained populist growth has been Western Europe, with populist movements reaching new heights in countries such as France, Italy, Austria and Holland. Twenty-First Century Populism analyses this phenomenon by looking at the conditions facilitating the emergence and success of populism in specific national contexts and then examining why populism has flourished or floundered in those countries. The book also discusses the degree to which populism has affected mainstream politics in Western Europe and examines the inter-relationship between populism, political parties, the media and democracy. Containing chapters by a series of country experts and renowned political scientists from across the continent, this volume is the first to offer an in-depth account of the reasons behind the populist wave in twenty-first century Europe.","event-place":"Basingstoke [England]; New York","ISBN":"978-0-230-59210-0","language":"English","note":"OCLC: 314773552","publisher":"Palgrave Macmillan","publisher-place":"Basingstoke [England]; New York","source":"Open WorldCat","title":"Twenty-first century populism: the spectre of Western European democracy","title-short":"Twenty-first century populism","author":[{"family":"Albertazzi","given":"Daniele"},{"family":"McDonnell","given":"Duncan"}],"accessed":{"date-parts":[["2019",1,18]]},"issued":{"date-parts":[["2008"]]}},"locator":"4"}],"schema":"https://github.com/citation-style-language/schema/raw/master/csl-citation.json"} </w:instrText>
      </w:r>
      <w:r w:rsidRPr="00506D98">
        <w:rPr>
          <w:rFonts w:eastAsia="Times New Roman" w:cstheme="minorHAnsi"/>
          <w:lang w:eastAsia="en-GB"/>
        </w:rPr>
        <w:fldChar w:fldCharType="separate"/>
      </w:r>
      <w:r w:rsidRPr="00DB3FB5">
        <w:rPr>
          <w:rFonts w:ascii="Calibri" w:hAnsi="Calibri"/>
        </w:rPr>
        <w:t>(Albertazzi and McDonnell 2008, 4)</w:t>
      </w:r>
      <w:r w:rsidRPr="00506D98">
        <w:rPr>
          <w:rFonts w:eastAsia="Times New Roman" w:cstheme="minorHAnsi"/>
          <w:lang w:eastAsia="en-GB"/>
        </w:rPr>
        <w:fldChar w:fldCharType="end"/>
      </w:r>
      <w:r w:rsidRPr="00506D98">
        <w:rPr>
          <w:rFonts w:eastAsia="Times New Roman" w:cstheme="minorHAnsi"/>
          <w:lang w:eastAsia="en-GB"/>
        </w:rPr>
        <w:t>, morphing to meet its political needs</w:t>
      </w:r>
      <w:r w:rsidRPr="00506D98">
        <w:rPr>
          <w:rFonts w:cstheme="minorHAnsi"/>
        </w:rPr>
        <w:t xml:space="preserve">. </w:t>
      </w:r>
    </w:p>
    <w:p w14:paraId="13D0D696" w14:textId="702250BB" w:rsidR="00CF2DA3" w:rsidRPr="00F75C47" w:rsidRDefault="00CF2DA3" w:rsidP="00CF2DA3">
      <w:pPr>
        <w:autoSpaceDE w:val="0"/>
        <w:autoSpaceDN w:val="0"/>
        <w:adjustRightInd w:val="0"/>
        <w:spacing w:line="480" w:lineRule="auto"/>
        <w:jc w:val="both"/>
        <w:rPr>
          <w:rFonts w:eastAsia="Times New Roman" w:cstheme="minorHAnsi"/>
          <w:lang w:eastAsia="en-GB"/>
        </w:rPr>
      </w:pPr>
      <w:r>
        <w:rPr>
          <w:rFonts w:cstheme="minorHAnsi"/>
        </w:rPr>
        <w:t>Consequently, populism exists across the political spectrum. However, scholars of the ideology approach differentiate between inclusionary and exclusionary forms of populism. Supporters of this distinction suggest that w</w:t>
      </w:r>
      <w:r>
        <w:t xml:space="preserve">hile populism always entails both exclusionary and inclusive features, different types of populism can be distinguished based on this distinction </w:t>
      </w:r>
      <w:r>
        <w:fldChar w:fldCharType="begin"/>
      </w:r>
      <w:r>
        <w:instrText xml:space="preserve"> ADDIN ZOTERO_ITEM CSL_CITATION {"citationID":"idZpbnyB","properties":{"formattedCitation":"(Mudde and Rovira Kaltwasser 2013)","plainCitation":"(Mudde and Rovira Kaltwasser 2013)","noteIndex":0},"citationItems":[{"id":127,"uris":["http://zotero.org/users/5423252/items/K2GNXTJU"],"itemData":{"id":127,"type":"article-journal","abstract":"Although there is a lively academic debate about contemporary populism in Europe and Latin America, almost no cross-regional research exists on this topic. This article aims to fill this gap by showing that a minimal and ideological definition of populism permits us to analyse current expressions of populism in both regions. Moreover, based on a comparison of four prototypical cases (FN/Le Pen and FPÖ/Haider in Europe and PSUV/Chávez and MAS/Morales in Latin America), we show that it is possible to identify two regional subtypes of populism: exclusionary populism in Europe and inclusionary populism in Latin America.","container-title":"Government and Opposition","DOI":"10.1017/gov.2012.11","ISSN":"0017-257X, 1477-7053","issue":"2","journalAbbreviation":"Gov. &amp; oppos.","language":"en","page":"147-174","source":"DOI.org (Crossref)","title":"Exclusionary vs. Inclusionary Populism: Comparing Contemporary Europe and Latin America","title-short":"Exclusionary vs. Inclusionary Populism","volume":"48","author":[{"family":"Mudde","given":"Cas"},{"family":"Rovira Kaltwasser","given":"Cristóbal"}],"issued":{"date-parts":[["2013",4]]}}}],"schema":"https://github.com/citation-style-language/schema/raw/master/csl-citation.json"} </w:instrText>
      </w:r>
      <w:r>
        <w:fldChar w:fldCharType="separate"/>
      </w:r>
      <w:r w:rsidRPr="00DB3FB5">
        <w:rPr>
          <w:rFonts w:ascii="Calibri" w:hAnsi="Calibri"/>
        </w:rPr>
        <w:t>(Mudde and Rovira Kaltwasser 2013)</w:t>
      </w:r>
      <w:r>
        <w:fldChar w:fldCharType="end"/>
      </w:r>
      <w:r>
        <w:t>. In short, inclusionary populism speak</w:t>
      </w:r>
      <w:r w:rsidR="002F0B6B">
        <w:t>s</w:t>
      </w:r>
      <w:r>
        <w:t xml:space="preserve"> broadly to the people and </w:t>
      </w:r>
      <w:r w:rsidR="00BF4F52">
        <w:t>includes</w:t>
      </w:r>
      <w:r>
        <w:t xml:space="preserve"> minorities and outsiders, whilst exclusionary populists exclude outsiders, such as non-natives or other religions. The distinction between the two predominantly display</w:t>
      </w:r>
      <w:r w:rsidR="002F0B6B">
        <w:t>s</w:t>
      </w:r>
      <w:r>
        <w:t xml:space="preserve"> itself on material, political, and symbolic dimensions, with Latin American populists more inclusionary, whilst European populists are predominantly exclusionary</w:t>
      </w:r>
      <w:r w:rsidR="002F0B6B">
        <w:t xml:space="preserve"> in their ideology</w:t>
      </w:r>
      <w:r>
        <w:t xml:space="preserve"> </w:t>
      </w:r>
      <w:r>
        <w:fldChar w:fldCharType="begin"/>
      </w:r>
      <w:r>
        <w:instrText xml:space="preserve"> ADDIN ZOTERO_ITEM CSL_CITATION {"citationID":"ct3X6nff","properties":{"formattedCitation":"(Mudde and Rovira Kaltwasser 2013)","plainCitation":"(Mudde and Rovira Kaltwasser 2013)","noteIndex":0},"citationItems":[{"id":127,"uris":["http://zotero.org/users/5423252/items/K2GNXTJU"],"itemData":{"id":127,"type":"article-journal","abstract":"Although there is a lively academic debate about contemporary populism in Europe and Latin America, almost no cross-regional research exists on this topic. This article aims to fill this gap by showing that a minimal and ideological definition of populism permits us to analyse current expressions of populism in both regions. Moreover, based on a comparison of four prototypical cases (FN/Le Pen and FPÖ/Haider in Europe and PSUV/Chávez and MAS/Morales in Latin America), we show that it is possible to identify two regional subtypes of populism: exclusionary populism in Europe and inclusionary populism in Latin America.","container-title":"Government and Opposition","DOI":"10.1017/gov.2012.11","ISSN":"0017-257X, 1477-7053","issue":"2","journalAbbreviation":"Gov. &amp; oppos.","language":"en","page":"147-174","source":"DOI.org (Crossref)","title":"Exclusionary vs. Inclusionary Populism: Comparing Contemporary Europe and Latin America","title-short":"Exclusionary vs. Inclusionary Populism","volume":"48","author":[{"family":"Mudde","given":"Cas"},{"family":"Rovira Kaltwasser","given":"Cristóbal"}],"issued":{"date-parts":[["2013",4]]}}}],"schema":"https://github.com/citation-style-language/schema/raw/master/csl-citation.json"} </w:instrText>
      </w:r>
      <w:r>
        <w:fldChar w:fldCharType="separate"/>
      </w:r>
      <w:r w:rsidRPr="00DB3FB5">
        <w:rPr>
          <w:rFonts w:ascii="Calibri" w:hAnsi="Calibri"/>
        </w:rPr>
        <w:t>(Mudde and Rovira Kaltwasser 2013)</w:t>
      </w:r>
      <w:r>
        <w:fldChar w:fldCharType="end"/>
      </w:r>
      <w:r>
        <w:t>. However, it is important to note variations in approaches. As populism is a thin-</w:t>
      </w:r>
      <w:r w:rsidR="000F2287">
        <w:t>centred</w:t>
      </w:r>
      <w:r>
        <w:t xml:space="preserve"> ideology, it is often less central than other ideological views of a party or person. </w:t>
      </w:r>
    </w:p>
    <w:p w14:paraId="4DC4FEB3" w14:textId="37AD02EA" w:rsidR="00CF2DA3" w:rsidRPr="00506D98" w:rsidRDefault="00CF2DA3" w:rsidP="00CF2DA3">
      <w:pPr>
        <w:spacing w:line="480" w:lineRule="auto"/>
        <w:jc w:val="both"/>
        <w:rPr>
          <w:rFonts w:cstheme="minorHAnsi"/>
        </w:rPr>
      </w:pPr>
      <w:r>
        <w:rPr>
          <w:rFonts w:cstheme="minorHAnsi"/>
        </w:rPr>
        <w:t xml:space="preserve">Mudde’s </w:t>
      </w:r>
      <w:r w:rsidRPr="00506D98">
        <w:rPr>
          <w:rFonts w:cstheme="minorHAnsi"/>
        </w:rPr>
        <w:t xml:space="preserve">account argues that populism divides </w:t>
      </w:r>
      <w:r>
        <w:rPr>
          <w:rFonts w:cstheme="minorHAnsi"/>
        </w:rPr>
        <w:t>society</w:t>
      </w:r>
      <w:r w:rsidRPr="00506D98">
        <w:rPr>
          <w:rFonts w:cstheme="minorHAnsi"/>
        </w:rPr>
        <w:t xml:space="preserve"> into good and evil</w:t>
      </w:r>
      <w:r>
        <w:rPr>
          <w:rFonts w:cstheme="minorHAnsi"/>
        </w:rPr>
        <w:t>,</w:t>
      </w:r>
      <w:r w:rsidRPr="00506D98">
        <w:rPr>
          <w:rFonts w:cstheme="minorHAnsi"/>
        </w:rPr>
        <w:t xml:space="preserve"> reduc</w:t>
      </w:r>
      <w:r>
        <w:rPr>
          <w:rFonts w:cstheme="minorHAnsi"/>
        </w:rPr>
        <w:t>ing</w:t>
      </w:r>
      <w:r w:rsidRPr="00506D98">
        <w:rPr>
          <w:rFonts w:cstheme="minorHAnsi"/>
        </w:rPr>
        <w:t xml:space="preserve"> political</w:t>
      </w:r>
      <w:r>
        <w:rPr>
          <w:rFonts w:cstheme="minorHAnsi"/>
        </w:rPr>
        <w:t xml:space="preserve"> dispute</w:t>
      </w:r>
      <w:r w:rsidRPr="00506D98">
        <w:rPr>
          <w:rFonts w:cstheme="minorHAnsi"/>
        </w:rPr>
        <w:t>s and attempting to be a catch-all to voters. Further, of paramount importance to populist aims is the general will of the people or popular sovereignty</w:t>
      </w:r>
      <w:r>
        <w:rPr>
          <w:rFonts w:cstheme="minorHAnsi"/>
        </w:rPr>
        <w:t xml:space="preserve"> </w:t>
      </w:r>
      <w:r>
        <w:rPr>
          <w:rFonts w:cstheme="minorHAnsi"/>
        </w:rPr>
        <w:fldChar w:fldCharType="begin"/>
      </w:r>
      <w:r>
        <w:rPr>
          <w:rFonts w:cstheme="minorHAnsi"/>
        </w:rPr>
        <w:instrText xml:space="preserve"> ADDIN ZOTERO_ITEM CSL_CITATION {"citationID":"JLCbAlUQ","properties":{"formattedCitation":"(Eatwell and Goodwin 2018)","plainCitation":"(Eatwell and Goodwin 2018)","noteIndex":0},"citationItems":[{"id":178,"uris":["http://zotero.org/users/5423252/items/QEDRINJP",["http://zotero.org/users/5423252/items/QEDRINJP"]],"itemData":{"id":178,"type":"book","call-number":"JC423 .E13 2018","event-place":"[London] UK","ISBN":"978-0-241-31200-1","note":"OCLC: on1028525914","number-of-pages":"344","publisher":"Pelican an imprint of Penguin Books","publisher-place":"[London] UK","source":"Library of Congress ISBN","title":"National populism: the revolt against liberal democracy","title-short":"National populism","author":[{"family":"Eatwell","given":"Roger"},{"family":"Goodwin","given":"Matthew J."}],"issued":{"date-parts":[["2018"]]}}}],"schema":"https://github.com/citation-style-language/schema/raw/master/csl-citation.json"} </w:instrText>
      </w:r>
      <w:r>
        <w:rPr>
          <w:rFonts w:cstheme="minorHAnsi"/>
        </w:rPr>
        <w:fldChar w:fldCharType="separate"/>
      </w:r>
      <w:r w:rsidRPr="00DB3FB5">
        <w:rPr>
          <w:rFonts w:ascii="Calibri" w:hAnsi="Calibri"/>
        </w:rPr>
        <w:t>(Eatwell and Goodwin 2018)</w:t>
      </w:r>
      <w:r>
        <w:rPr>
          <w:rFonts w:cstheme="minorHAnsi"/>
        </w:rPr>
        <w:fldChar w:fldCharType="end"/>
      </w:r>
      <w:r w:rsidRPr="00506D98">
        <w:rPr>
          <w:rFonts w:cstheme="minorHAnsi"/>
        </w:rPr>
        <w:t xml:space="preserve">. The leader and party are also at one with the people </w:t>
      </w:r>
      <w:r w:rsidRPr="00506D98">
        <w:rPr>
          <w:rFonts w:cstheme="minorHAnsi"/>
        </w:rPr>
        <w:fldChar w:fldCharType="begin"/>
      </w:r>
      <w:r>
        <w:rPr>
          <w:rFonts w:cstheme="minorHAnsi"/>
        </w:rPr>
        <w:instrText xml:space="preserve"> ADDIN ZOTERO_ITEM CSL_CITATION {"citationID":"LO8i3HuO","properties":{"formattedCitation":"(Albertazzi and McDonnell 2008, 6)","plainCitation":"(Albertazzi and McDonnell 2008, 6)","noteIndex":0},"citationItems":[{"id":258,"uris":["http://zotero.org/users/5423252/items/2T4PJ5Z3",["http://zotero.org/users/5423252/items/2T4PJ5Z3"]],"itemData":{"id":258,"type":"book","abstract":"Over the last decade, the main area of sustained populist growth has been Western Europe, with populist movements reaching new heights in countries such as France, Italy, Austria and Holland. Twenty-First Century Populism analyses this phenomenon by looking at the conditions facilitating the emergence and success of populism in specific national contexts and then examining why populism has flourished or floundered in those countries. The book also discusses the degree to which populism has affected mainstream politics in Western Europe and examines the inter-relationship between populism, political parties, the media and democracy. Containing chapters by a series of country experts and renowned political scientists from across the continent, this volume is the first to offer an in-depth account of the reasons behind the populist wave in twenty-first century Europe.","event-place":"Basingstoke [England]; New York","ISBN":"978-0-230-59210-0","language":"English","note":"OCLC: 314773552","publisher":"Palgrave Macmillan","publisher-place":"Basingstoke [England]; New York","source":"Open WorldCat","title":"Twenty-first century populism: the spectre of Western European democracy","title-short":"Twenty-first century populism","author":[{"family":"Albertazzi","given":"Daniele"},{"family":"McDonnell","given":"Duncan"}],"accessed":{"date-parts":[["2019",1,18]]},"issued":{"date-parts":[["2008"]]}},"locator":"6"}],"schema":"https://github.com/citation-style-language/schema/raw/master/csl-citation.json"} </w:instrText>
      </w:r>
      <w:r w:rsidRPr="00506D98">
        <w:rPr>
          <w:rFonts w:cstheme="minorHAnsi"/>
        </w:rPr>
        <w:fldChar w:fldCharType="separate"/>
      </w:r>
      <w:r w:rsidRPr="00DB3FB5">
        <w:rPr>
          <w:rFonts w:ascii="Calibri" w:hAnsi="Calibri"/>
        </w:rPr>
        <w:t>(Albertazzi and McDonnell 2008, 6)</w:t>
      </w:r>
      <w:r w:rsidRPr="00506D98">
        <w:rPr>
          <w:rFonts w:cstheme="minorHAnsi"/>
        </w:rPr>
        <w:fldChar w:fldCharType="end"/>
      </w:r>
      <w:r w:rsidRPr="00506D98">
        <w:rPr>
          <w:rFonts w:cstheme="minorHAnsi"/>
        </w:rPr>
        <w:t xml:space="preserve">. However, questions arise over the definition's validity, especially regarding the inherent purity of the people. Radical right-wing populists are often self-aware of their negative </w:t>
      </w:r>
      <w:r w:rsidR="002F0B6B">
        <w:rPr>
          <w:rFonts w:cstheme="minorHAnsi"/>
        </w:rPr>
        <w:t>image and desires, taking steps to challenge</w:t>
      </w:r>
      <w:r w:rsidRPr="00506D98">
        <w:rPr>
          <w:rFonts w:cstheme="minorHAnsi"/>
        </w:rPr>
        <w:t xml:space="preserve"> political correctness and morally good diplomacy. Consider Donald Trump and his </w:t>
      </w:r>
      <w:bookmarkStart w:id="20" w:name="_Hlk20930299"/>
      <w:r w:rsidRPr="00506D98">
        <w:rPr>
          <w:rFonts w:cstheme="minorHAnsi"/>
        </w:rPr>
        <w:t>supporters</w:t>
      </w:r>
      <w:r w:rsidR="00BF4F52">
        <w:rPr>
          <w:rFonts w:cstheme="minorHAnsi"/>
        </w:rPr>
        <w:t>,</w:t>
      </w:r>
      <w:r w:rsidR="002F0B6B">
        <w:rPr>
          <w:rFonts w:cstheme="minorHAnsi"/>
        </w:rPr>
        <w:t xml:space="preserve"> who have been</w:t>
      </w:r>
      <w:r w:rsidRPr="00506D98">
        <w:rPr>
          <w:rFonts w:cstheme="minorHAnsi"/>
        </w:rPr>
        <w:t xml:space="preserve"> labelled as a “basket of deplorables” </w:t>
      </w:r>
      <w:r w:rsidRPr="00506D98">
        <w:rPr>
          <w:rFonts w:cstheme="minorHAnsi"/>
        </w:rPr>
        <w:fldChar w:fldCharType="begin"/>
      </w:r>
      <w:r w:rsidR="008E1AF4">
        <w:rPr>
          <w:rFonts w:cstheme="minorHAnsi"/>
        </w:rPr>
        <w:instrText xml:space="preserve"> ADDIN ZOTERO_ITEM CSL_CITATION {"citationID":"rUUSjZAH","properties":{"formattedCitation":"(BBC 2016)","plainCitation":"(BBC 2016)","noteIndex":0},"citationItems":[{"id":246,"uris":["http://zotero.org/users/5423252/items/2KA6T6XK",["http://zotero.org/users/5423252/items/2KA6T6XK"]],"itemData":{"id":246,"type":"webpage","title":"Clinton: Trump supporters 'deplorables' - BBC News","URL":"https://www.bbc.co.uk/news/av/election-us-2016-37329812/clinton-half-of-trump-supporters-basket-of-deplorables","author":[{"family":"BBC","given":""}],"accessed":{"date-parts":[["2019",1,29]]},"issued":{"date-parts":[["2016"]]}}}],"schema":"https://github.com/citation-style-language/schema/raw/master/csl-citation.json"} </w:instrText>
      </w:r>
      <w:r w:rsidRPr="00506D98">
        <w:rPr>
          <w:rFonts w:cstheme="minorHAnsi"/>
        </w:rPr>
        <w:fldChar w:fldCharType="separate"/>
      </w:r>
      <w:r w:rsidR="008E1AF4" w:rsidRPr="008E1AF4">
        <w:rPr>
          <w:rFonts w:ascii="Calibri" w:hAnsi="Calibri"/>
        </w:rPr>
        <w:t>(BBC 2016)</w:t>
      </w:r>
      <w:r w:rsidRPr="00506D98">
        <w:rPr>
          <w:rFonts w:cstheme="minorHAnsi"/>
        </w:rPr>
        <w:fldChar w:fldCharType="end"/>
      </w:r>
      <w:r w:rsidRPr="00506D98">
        <w:rPr>
          <w:rFonts w:cstheme="minorHAnsi"/>
        </w:rPr>
        <w:t>.</w:t>
      </w:r>
      <w:r>
        <w:rPr>
          <w:rFonts w:cstheme="minorHAnsi"/>
        </w:rPr>
        <w:t xml:space="preserve"> Pierre Ostiguy argues that</w:t>
      </w:r>
      <w:r w:rsidRPr="00506D98">
        <w:rPr>
          <w:rFonts w:cstheme="minorHAnsi"/>
        </w:rPr>
        <w:t xml:space="preserve"> Trump and his</w:t>
      </w:r>
      <w:r>
        <w:rPr>
          <w:rFonts w:cstheme="minorHAnsi"/>
        </w:rPr>
        <w:t xml:space="preserve"> follow</w:t>
      </w:r>
      <w:r w:rsidRPr="00506D98">
        <w:rPr>
          <w:rFonts w:cstheme="minorHAnsi"/>
        </w:rPr>
        <w:t>ers are conscious that their behaviour is not morally virtuous</w:t>
      </w:r>
      <w:r w:rsidR="006B5F2A">
        <w:rPr>
          <w:rFonts w:cstheme="minorHAnsi"/>
        </w:rPr>
        <w:t xml:space="preserve"> and that </w:t>
      </w:r>
      <w:r w:rsidRPr="00506D98">
        <w:rPr>
          <w:rFonts w:cstheme="minorHAnsi"/>
        </w:rPr>
        <w:t>their grievances are fuelled by anger</w:t>
      </w:r>
      <w:r>
        <w:rPr>
          <w:rFonts w:cstheme="minorHAnsi"/>
        </w:rPr>
        <w:t xml:space="preserve"> </w:t>
      </w:r>
      <w:r>
        <w:rPr>
          <w:rFonts w:cstheme="minorHAnsi"/>
        </w:rPr>
        <w:fldChar w:fldCharType="begin"/>
      </w:r>
      <w:r>
        <w:rPr>
          <w:rFonts w:cstheme="minorHAnsi"/>
        </w:rPr>
        <w:instrText xml:space="preserve"> ADDIN ZOTERO_ITEM CSL_CITATION {"citationID":"O0lpzJxX","properties":{"formattedCitation":"(Ostiguy and Roberts 2017, 90)","plainCitation":"(Ostiguy and Roberts 2017, 90)","noteIndex":0},"citationItems":[{"id":231,"uris":["http://zotero.org/users/5423252/items/SQIGI8GV"],"itemData":{"id":231,"type":"article-journal","container-title":"The Brown Journal of World Affairs","issue":"1","page":"25-50","title":"Putting Trump in Comparative Perspective: Populism and the Politicization of the Sociocultural Low","volume":"23","author":[{"family":"Ostiguy","given":"Pierre"},{"family":"Roberts","given":"Kenneth"}],"issued":{"date-parts":[["2017"]]}},"locator":"90"}],"schema":"https://github.com/citation-style-language/schema/raw/master/csl-citation.json"} </w:instrText>
      </w:r>
      <w:r>
        <w:rPr>
          <w:rFonts w:cstheme="minorHAnsi"/>
        </w:rPr>
        <w:fldChar w:fldCharType="separate"/>
      </w:r>
      <w:r w:rsidRPr="00DB3FB5">
        <w:rPr>
          <w:rFonts w:ascii="Calibri" w:hAnsi="Calibri"/>
        </w:rPr>
        <w:t>(Ostiguy and Roberts 2017, 90)</w:t>
      </w:r>
      <w:r>
        <w:rPr>
          <w:rFonts w:cstheme="minorHAnsi"/>
        </w:rPr>
        <w:fldChar w:fldCharType="end"/>
      </w:r>
      <w:bookmarkEnd w:id="20"/>
      <w:r>
        <w:rPr>
          <w:rFonts w:cstheme="minorHAnsi"/>
        </w:rPr>
        <w:t>, whilst acting like the</w:t>
      </w:r>
      <w:r w:rsidR="00BF4F52">
        <w:rPr>
          <w:rFonts w:cstheme="minorHAnsi"/>
        </w:rPr>
        <w:t xml:space="preserve"> common</w:t>
      </w:r>
      <w:r>
        <w:rPr>
          <w:rFonts w:cstheme="minorHAnsi"/>
        </w:rPr>
        <w:t xml:space="preserve"> people, who are not pure and virtuous. </w:t>
      </w:r>
      <w:r w:rsidRPr="00506D98">
        <w:rPr>
          <w:rFonts w:cstheme="minorHAnsi"/>
        </w:rPr>
        <w:t>Further, populis</w:t>
      </w:r>
      <w:r>
        <w:rPr>
          <w:rFonts w:cstheme="minorHAnsi"/>
        </w:rPr>
        <w:t>ts</w:t>
      </w:r>
      <w:r w:rsidRPr="00506D98">
        <w:rPr>
          <w:rFonts w:cstheme="minorHAnsi"/>
        </w:rPr>
        <w:t xml:space="preserve"> often embod</w:t>
      </w:r>
      <w:r>
        <w:rPr>
          <w:rFonts w:cstheme="minorHAnsi"/>
        </w:rPr>
        <w:t>y</w:t>
      </w:r>
      <w:r w:rsidRPr="00506D98">
        <w:rPr>
          <w:rFonts w:cstheme="minorHAnsi"/>
        </w:rPr>
        <w:t xml:space="preserve"> low political-cultural traits </w:t>
      </w:r>
      <w:r w:rsidRPr="00506D98">
        <w:rPr>
          <w:rFonts w:cstheme="minorHAnsi"/>
        </w:rPr>
        <w:fldChar w:fldCharType="begin"/>
      </w:r>
      <w:r>
        <w:rPr>
          <w:rFonts w:cstheme="minorHAnsi"/>
        </w:rPr>
        <w:instrText xml:space="preserve"> ADDIN ZOTERO_ITEM CSL_CITATION {"citationID":"cOrVKMMf","properties":{"formattedCitation":"(Ostiguy 2017)","plainCitation":"(Ostiguy 2017)","noteIndex":0},"citationItems":[{"id":263,"uris":["http://zotero.org/users/5423252/items/Q5MIMP7I"],"itemData":{"id":263,"type":"chapter","abstract":"Populist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Espejo","given":"Paulina"},{"family":"Ostiguy","given":"Pierre"}],"author":[{"family":"Ostiguy","given":"Pierre"}],"issued":{"date-parts":[["2017"]]}}}],"schema":"https://github.com/citation-style-language/schema/raw/master/csl-citation.json"} </w:instrText>
      </w:r>
      <w:r w:rsidRPr="00506D98">
        <w:rPr>
          <w:rFonts w:cstheme="minorHAnsi"/>
        </w:rPr>
        <w:fldChar w:fldCharType="separate"/>
      </w:r>
      <w:r w:rsidRPr="00DB3FB5">
        <w:rPr>
          <w:rFonts w:ascii="Calibri" w:hAnsi="Calibri"/>
        </w:rPr>
        <w:t>(Ostiguy 2017)</w:t>
      </w:r>
      <w:r w:rsidRPr="00506D98">
        <w:rPr>
          <w:rFonts w:cstheme="minorHAnsi"/>
        </w:rPr>
        <w:fldChar w:fldCharType="end"/>
      </w:r>
      <w:r>
        <w:rPr>
          <w:rFonts w:cstheme="minorHAnsi"/>
        </w:rPr>
        <w:t>,</w:t>
      </w:r>
      <w:r w:rsidRPr="00506D98">
        <w:rPr>
          <w:rFonts w:cstheme="minorHAnsi"/>
        </w:rPr>
        <w:t xml:space="preserve"> such as bad manners </w:t>
      </w:r>
      <w:r w:rsidRPr="00506D98">
        <w:rPr>
          <w:rFonts w:cstheme="minorHAnsi"/>
        </w:rPr>
        <w:fldChar w:fldCharType="begin"/>
      </w:r>
      <w:r>
        <w:rPr>
          <w:rFonts w:cstheme="minorHAnsi"/>
        </w:rPr>
        <w:instrText xml:space="preserve"> ADDIN ZOTERO_ITEM CSL_CITATION {"citationID":"b3fjG3Cq","properties":{"formattedCitation":"(Moffitt 2016)","plainCitation":"(Moffitt 2016)","noteIndex":0},"citationItems":[{"id":229,"uris":["http://zotero.org/users/5423252/items/BZ7U5GB7"],"itemData":{"id":229,"type":"book","abstract":"Introduction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populism","author":[{"family":"Moffitt","given":"Benjamin"}],"issued":{"date-parts":[["2016"]]}}}],"schema":"https://github.com/citation-style-language/schema/raw/master/csl-citation.json"} </w:instrText>
      </w:r>
      <w:r w:rsidRPr="00506D98">
        <w:rPr>
          <w:rFonts w:cstheme="minorHAnsi"/>
        </w:rPr>
        <w:fldChar w:fldCharType="separate"/>
      </w:r>
      <w:r w:rsidRPr="00DB3FB5">
        <w:rPr>
          <w:rFonts w:ascii="Calibri" w:hAnsi="Calibri"/>
        </w:rPr>
        <w:t>(Moffitt 2016)</w:t>
      </w:r>
      <w:r w:rsidRPr="00506D98">
        <w:rPr>
          <w:rFonts w:cstheme="minorHAnsi"/>
        </w:rPr>
        <w:fldChar w:fldCharType="end"/>
      </w:r>
      <w:r>
        <w:rPr>
          <w:rFonts w:cstheme="minorHAnsi"/>
        </w:rPr>
        <w:t>,</w:t>
      </w:r>
      <w:r w:rsidRPr="00506D98">
        <w:rPr>
          <w:rFonts w:cstheme="minorHAnsi"/>
        </w:rPr>
        <w:t xml:space="preserve"> </w:t>
      </w:r>
      <w:r>
        <w:rPr>
          <w:rFonts w:cstheme="minorHAnsi"/>
        </w:rPr>
        <w:t>which oppose purity. Whil</w:t>
      </w:r>
      <w:r w:rsidR="006B5F2A">
        <w:rPr>
          <w:rFonts w:cstheme="minorHAnsi"/>
        </w:rPr>
        <w:t>e</w:t>
      </w:r>
      <w:r>
        <w:rPr>
          <w:rFonts w:cstheme="minorHAnsi"/>
        </w:rPr>
        <w:t xml:space="preserve"> populists may often appeal to a pure people, these points indicate </w:t>
      </w:r>
      <w:r>
        <w:rPr>
          <w:rFonts w:cstheme="minorHAnsi"/>
        </w:rPr>
        <w:lastRenderedPageBreak/>
        <w:t xml:space="preserve">that purity is not a universal populist criterion despite the aim for a minimal definition. Consequently, the purity of the people in populist discourse requires reassessment. </w:t>
      </w:r>
    </w:p>
    <w:p w14:paraId="5E735342" w14:textId="0C261CD8" w:rsidR="00CF2DA3" w:rsidRDefault="00CF2DA3" w:rsidP="00CF2DA3">
      <w:pPr>
        <w:spacing w:after="0" w:line="480" w:lineRule="auto"/>
        <w:jc w:val="both"/>
        <w:rPr>
          <w:rFonts w:cstheme="minorHAnsi"/>
        </w:rPr>
      </w:pPr>
      <w:r w:rsidRPr="00506D98">
        <w:rPr>
          <w:rFonts w:cstheme="minorHAnsi"/>
        </w:rPr>
        <w:t>Another reason</w:t>
      </w:r>
      <w:r>
        <w:rPr>
          <w:rFonts w:cstheme="minorHAnsi"/>
        </w:rPr>
        <w:t xml:space="preserve"> that</w:t>
      </w:r>
      <w:r w:rsidRPr="00506D98">
        <w:rPr>
          <w:rFonts w:cstheme="minorHAnsi"/>
        </w:rPr>
        <w:t xml:space="preserve"> populism is not always ideological is that its proponents are often unwilling to support its belief system in all scenarios. </w:t>
      </w:r>
      <w:r>
        <w:rPr>
          <w:rFonts w:cstheme="minorHAnsi"/>
        </w:rPr>
        <w:t xml:space="preserve">Whilst the ideology approach to populism argues that </w:t>
      </w:r>
      <w:r>
        <w:t xml:space="preserve">all manifestations of populism rely on a moral distinction </w:t>
      </w:r>
      <w:r>
        <w:fldChar w:fldCharType="begin"/>
      </w:r>
      <w:r>
        <w:instrText xml:space="preserve"> ADDIN ZOTERO_ITEM CSL_CITATION {"citationID":"73iiRiHT","properties":{"formattedCitation":"(Mudde and Rovira Kaltwasser 2013)","plainCitation":"(Mudde and Rovira Kaltwasser 2013)","noteIndex":0},"citationItems":[{"id":127,"uris":["http://zotero.org/users/5423252/items/K2GNXTJU"],"itemData":{"id":127,"type":"article-journal","abstract":"Although there is a lively academic debate about contemporary populism in Europe and Latin America, almost no cross-regional research exists on this topic. This article aims to fill this gap by showing that a minimal and ideological definition of populism permits us to analyse current expressions of populism in both regions. Moreover, based on a comparison of four prototypical cases (FN/Le Pen and FPÖ/Haider in Europe and PSUV/Chávez and MAS/Morales in Latin America), we show that it is possible to identify two regional subtypes of populism: exclusionary populism in Europe and inclusionary populism in Latin America.","container-title":"Government and Opposition","DOI":"10.1017/gov.2012.11","ISSN":"0017-257X, 1477-7053","issue":"2","journalAbbreviation":"Gov. &amp; oppos.","language":"en","page":"147-174","source":"DOI.org (Crossref)","title":"Exclusionary vs. Inclusionary Populism: Comparing Contemporary Europe and Latin America","title-short":"Exclusionary vs. Inclusionary Populism","volume":"48","author":[{"family":"Mudde","given":"Cas"},{"family":"Rovira Kaltwasser","given":"Cristóbal"}],"issued":{"date-parts":[["2013",4]]}}}],"schema":"https://github.com/citation-style-language/schema/raw/master/csl-citation.json"} </w:instrText>
      </w:r>
      <w:r>
        <w:fldChar w:fldCharType="separate"/>
      </w:r>
      <w:r w:rsidRPr="00DB3FB5">
        <w:rPr>
          <w:rFonts w:ascii="Calibri" w:hAnsi="Calibri"/>
        </w:rPr>
        <w:t>(Mudde and Rovira Kaltwasser 2013)</w:t>
      </w:r>
      <w:r>
        <w:fldChar w:fldCharType="end"/>
      </w:r>
      <w:r>
        <w:t xml:space="preserve">, support for the common </w:t>
      </w:r>
      <w:r w:rsidR="002F0B6B">
        <w:t>can</w:t>
      </w:r>
      <w:r>
        <w:t xml:space="preserve"> subside if it challenges the view of a populist leader. </w:t>
      </w:r>
      <w:r>
        <w:rPr>
          <w:rFonts w:cstheme="minorHAnsi"/>
        </w:rPr>
        <w:t>P</w:t>
      </w:r>
      <w:r w:rsidRPr="00506D98">
        <w:rPr>
          <w:rFonts w:cstheme="minorHAnsi"/>
        </w:rPr>
        <w:t>o</w:t>
      </w:r>
      <w:r>
        <w:rPr>
          <w:rFonts w:cstheme="minorHAnsi"/>
        </w:rPr>
        <w:t xml:space="preserve">pular sovereignty and public opinion can be </w:t>
      </w:r>
      <w:r w:rsidRPr="00506D98">
        <w:rPr>
          <w:rFonts w:cstheme="minorHAnsi"/>
        </w:rPr>
        <w:t>device</w:t>
      </w:r>
      <w:r>
        <w:rPr>
          <w:rFonts w:cstheme="minorHAnsi"/>
        </w:rPr>
        <w:t>s</w:t>
      </w:r>
      <w:r w:rsidRPr="00506D98">
        <w:rPr>
          <w:rFonts w:cstheme="minorHAnsi"/>
        </w:rPr>
        <w:t xml:space="preserve"> to ful</w:t>
      </w:r>
      <w:r>
        <w:rPr>
          <w:rFonts w:cstheme="minorHAnsi"/>
        </w:rPr>
        <w:t>fil the wishes of the public. However, populist leaders often</w:t>
      </w:r>
      <w:r w:rsidRPr="00506D98">
        <w:rPr>
          <w:rFonts w:cstheme="minorHAnsi"/>
        </w:rPr>
        <w:t xml:space="preserve"> set the agenda and follow the popular view in a top-down fashion </w:t>
      </w:r>
      <w:r w:rsidRPr="00506D98">
        <w:rPr>
          <w:rFonts w:cstheme="minorHAnsi"/>
        </w:rPr>
        <w:fldChar w:fldCharType="begin"/>
      </w:r>
      <w:r>
        <w:rPr>
          <w:rFonts w:cstheme="minorHAnsi"/>
        </w:rPr>
        <w:instrText xml:space="preserve"> ADDIN ZOTERO_ITEM CSL_CITATION {"citationID":"onBicAhv","properties":{"formattedCitation":"(Weyland 2001; 2017)","plainCitation":"(Weyland 2001; 2017)","noteIndex":0},"citationItems":[{"id":238,"uris":["http://zotero.org/users/5423252/items/HLXGNWX8",["http://zotero.org/users/5423252/items/HLXGNWX8"]],"itemData":{"id":238,"type":"article-journal","container-title":"Comparative Politics","DOI":"10.2307/422412","ISSN":"00104159","issue":"1","page":"1","source":"Crossref","title":"Clarifying a Contested Concept: Populism in the Study of Latin American Politics","title-short":"Clarifying a Contested Concept","volume":"34","author":[{"family":"Weyland","given":"Kurt"}],"issued":{"date-parts":[["2001",10]]}}},{"id":253,"uris":["http://zotero.org/users/5423252/items/4RGXGKHS"],"itemData":{"id":253,"type":"chapter","abstract":"Populist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Espejo","given":"Paulina"},{"family":"Ostiguy","given":"Pierre"}],"author":[{"family":"Weyland","given":"Kurt"}],"issued":{"date-parts":[["2017"]]}}}],"schema":"https://github.com/citation-style-language/schema/raw/master/csl-citation.json"} </w:instrText>
      </w:r>
      <w:r w:rsidRPr="00506D98">
        <w:rPr>
          <w:rFonts w:cstheme="minorHAnsi"/>
        </w:rPr>
        <w:fldChar w:fldCharType="separate"/>
      </w:r>
      <w:r w:rsidRPr="00DB3FB5">
        <w:rPr>
          <w:rFonts w:ascii="Calibri" w:hAnsi="Calibri"/>
        </w:rPr>
        <w:t>(Weyland 2001; 2017)</w:t>
      </w:r>
      <w:r w:rsidRPr="00506D98">
        <w:rPr>
          <w:rFonts w:cstheme="minorHAnsi"/>
        </w:rPr>
        <w:fldChar w:fldCharType="end"/>
      </w:r>
      <w:r w:rsidRPr="00506D98">
        <w:rPr>
          <w:rFonts w:cstheme="minorHAnsi"/>
        </w:rPr>
        <w:t>. If the people support a decision against the beliefs of a populist party, they should follow the consensus. However, maybe rather cynically, it is unlikely that populists would ratify decisions that contradict their values</w:t>
      </w:r>
      <w:r>
        <w:rPr>
          <w:rFonts w:cstheme="minorHAnsi"/>
        </w:rPr>
        <w:t xml:space="preserve"> based on fuller ideologies that may overshadow populist beliefs</w:t>
      </w:r>
      <w:r w:rsidRPr="00506D98">
        <w:rPr>
          <w:rFonts w:cstheme="minorHAnsi"/>
        </w:rPr>
        <w:t xml:space="preserve">. If populist leaders were turkeys, and the people voted for Christmas, they would surely not impose it. However, for this reason, populist leaders often set the agenda for popular decision-making. </w:t>
      </w:r>
    </w:p>
    <w:p w14:paraId="094DEA24" w14:textId="396CF73B" w:rsidR="00CF2DA3" w:rsidRPr="009C1347" w:rsidRDefault="00CF2DA3" w:rsidP="00CF2DA3">
      <w:pPr>
        <w:spacing w:before="240" w:after="0" w:line="480" w:lineRule="auto"/>
        <w:jc w:val="both"/>
        <w:rPr>
          <w:rFonts w:cstheme="minorHAnsi"/>
        </w:rPr>
      </w:pPr>
      <w:r>
        <w:rPr>
          <w:rFonts w:cstheme="minorHAnsi"/>
        </w:rPr>
        <w:t xml:space="preserve">Those researching populism as an ideology generally consider the term binary </w:t>
      </w:r>
      <w:r w:rsidR="00E44A97">
        <w:rPr>
          <w:rFonts w:cstheme="minorHAnsi"/>
        </w:rPr>
        <w:fldChar w:fldCharType="begin"/>
      </w:r>
      <w:r w:rsidR="00B22AF6">
        <w:rPr>
          <w:rFonts w:cstheme="minorHAnsi"/>
        </w:rPr>
        <w:instrText xml:space="preserve"> ADDIN ZOTERO_ITEM CSL_CITATION {"citationID":"jc37uBlz","properties":{"formattedCitation":"(Moffitt 2020)","plainCitation":"(Moffitt 2020)","noteIndex":0},"citationItems":[{"id":978,"uris":["http://zotero.org/users/5423252/items/GELMNM9Z"],"itemData":{"id":978,"type":"book","call-number":"JC423 .M6435 2020","collection-title":"Key concepts in political theory","event-place":"Cambridge, U.K. ; Medford, Massachusetts","ISBN":"978-1-5095-3432-6","number-of-pages":"141","publisher":"Polity Press","publisher-place":"Cambridge, U.K. ; Medford, Massachusetts","source":"Library of Congress ISBN","title":"Populism","author":[{"family":"Moffitt","given":"Benjamin"}],"contributor":[{"literal":"Polity Press"}],"issued":{"date-parts":[["2020"]]}}}],"schema":"https://github.com/citation-style-language/schema/raw/master/csl-citation.json"} </w:instrText>
      </w:r>
      <w:r w:rsidR="00E44A97">
        <w:rPr>
          <w:rFonts w:cstheme="minorHAnsi"/>
        </w:rPr>
        <w:fldChar w:fldCharType="separate"/>
      </w:r>
      <w:r w:rsidR="00B22AF6" w:rsidRPr="00B22AF6">
        <w:rPr>
          <w:rFonts w:ascii="Calibri" w:hAnsi="Calibri"/>
        </w:rPr>
        <w:t>(Moffitt 2020)</w:t>
      </w:r>
      <w:r w:rsidR="00E44A97">
        <w:rPr>
          <w:rFonts w:cstheme="minorHAnsi"/>
        </w:rPr>
        <w:fldChar w:fldCharType="end"/>
      </w:r>
      <w:r>
        <w:rPr>
          <w:rFonts w:cstheme="minorHAnsi"/>
        </w:rPr>
        <w:t>. Consequently, t</w:t>
      </w:r>
      <w:r w:rsidR="002F0B6B">
        <w:rPr>
          <w:rFonts w:cstheme="minorHAnsi"/>
        </w:rPr>
        <w:t xml:space="preserve">he analytical focus of populist </w:t>
      </w:r>
      <w:r>
        <w:rPr>
          <w:rFonts w:cstheme="minorHAnsi"/>
        </w:rPr>
        <w:t xml:space="preserve">ideology researchers is on whether a party or leader is or is not populist. By taking a binary approach, the ideological approach to populism focuses on a minimal definition to be classified as populist. For this reason, the ontological approach of the ideology approach is predominantly positivist, seeking the truth about populism by testing for its key features. Any person, party, or movement that meets the minimal criteria of a populist ideology is consequently considered populist, whilst those who do not meet the criteria are not populist. The argument, therefore, distinguishes between those that are and are not populist, which researchers can test in practice in search of proof of meeting the criteria. The ideology approach, which focuses on positivism, has been dominated by quantitative methods to analyse populism </w:t>
      </w:r>
      <w:r>
        <w:rPr>
          <w:rFonts w:cstheme="minorHAnsi"/>
        </w:rPr>
        <w:fldChar w:fldCharType="begin"/>
      </w:r>
      <w:r>
        <w:rPr>
          <w:rFonts w:cstheme="minorHAnsi"/>
        </w:rPr>
        <w:instrText xml:space="preserve"> ADDIN ZOTERO_ITEM CSL_CITATION {"citationID":"A33hWy58","properties":{"formattedCitation":"(Mudde 2017a)","plainCitation":"(Mudde 2017a)","noteIndex":0},"citationItems":[{"id":535,"uris":["http://zotero.org/users/5423252/items/I39UFFUU",["http://zotero.org/users/5423252/items/I39UFFUU"]],"itemData":{"id":535,"type":"chapter","abstract":"Populist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ocn982093006","page":"27-47","publisher":"Oxford University Press","publisher-place":"Oxford, United Kingdom ; New York","source":"Library of Congress ISBN","title":"Populism: An Ideational Approach","editor":[{"family":"Rovira Kaltwasser","given":"Cristóbal"},{"family":"Taggart","given":"Paul A."},{"family":"Ochoa Espejo","given":"Paulina"},{"family":"Ostiguy","given":"Pierre"}],"author":[{"family":"Mudde","given":"Cas"}],"issued":{"date-parts":[["2017"]]}}}],"schema":"https://github.com/citation-style-language/schema/raw/master/csl-citation.json"} </w:instrText>
      </w:r>
      <w:r>
        <w:rPr>
          <w:rFonts w:cstheme="minorHAnsi"/>
        </w:rPr>
        <w:fldChar w:fldCharType="separate"/>
      </w:r>
      <w:r w:rsidRPr="00805326">
        <w:rPr>
          <w:rFonts w:ascii="Calibri" w:hAnsi="Calibri"/>
        </w:rPr>
        <w:t>(Mudde 2017a)</w:t>
      </w:r>
      <w:r>
        <w:rPr>
          <w:rFonts w:cstheme="minorHAnsi"/>
        </w:rPr>
        <w:fldChar w:fldCharType="end"/>
      </w:r>
      <w:r>
        <w:rPr>
          <w:rFonts w:cstheme="minorHAnsi"/>
        </w:rPr>
        <w:t xml:space="preserve">. By taking a quantitative approach, a threshold for populism is the main basis for proving that a party's beliefs </w:t>
      </w:r>
      <w:r>
        <w:rPr>
          <w:rFonts w:cstheme="minorHAnsi"/>
        </w:rPr>
        <w:lastRenderedPageBreak/>
        <w:t xml:space="preserve">conform to populism. However, the positivist and quantitative focus on populism is a key point of contention with other approaches, including those </w:t>
      </w:r>
      <w:r w:rsidR="00BF4F52">
        <w:rPr>
          <w:rFonts w:cstheme="minorHAnsi"/>
        </w:rPr>
        <w:t>that</w:t>
      </w:r>
      <w:r>
        <w:rPr>
          <w:rFonts w:cstheme="minorHAnsi"/>
        </w:rPr>
        <w:t xml:space="preserve"> consider populism to be a strategy.</w:t>
      </w:r>
    </w:p>
    <w:p w14:paraId="0D1C0E6B" w14:textId="77777777" w:rsidR="00CF2DA3" w:rsidRPr="00506D98" w:rsidRDefault="00CF2DA3" w:rsidP="00CF2DA3">
      <w:pPr>
        <w:pStyle w:val="Heading3"/>
        <w:spacing w:before="0" w:after="0" w:line="480" w:lineRule="auto"/>
        <w:jc w:val="both"/>
        <w:rPr>
          <w:rFonts w:cstheme="minorHAnsi"/>
          <w:b w:val="0"/>
        </w:rPr>
      </w:pPr>
      <w:bookmarkStart w:id="21" w:name="_Toc195446982"/>
      <w:r w:rsidRPr="00951EEF">
        <w:rPr>
          <w:rFonts w:cstheme="minorHAnsi"/>
        </w:rPr>
        <w:t>Populism as a Political Strategy</w:t>
      </w:r>
      <w:bookmarkEnd w:id="21"/>
    </w:p>
    <w:p w14:paraId="0861E036" w14:textId="61EDC90A" w:rsidR="00CF2DA3" w:rsidRDefault="00CF2DA3" w:rsidP="00CF2DA3">
      <w:pPr>
        <w:spacing w:line="480" w:lineRule="auto"/>
        <w:jc w:val="both"/>
        <w:rPr>
          <w:rFonts w:cstheme="minorHAnsi"/>
        </w:rPr>
      </w:pPr>
      <w:r w:rsidRPr="00506D98">
        <w:rPr>
          <w:rFonts w:cstheme="minorHAnsi"/>
        </w:rPr>
        <w:t xml:space="preserve">A definitional restriction of the ideology approach is that it </w:t>
      </w:r>
      <w:r w:rsidR="00B2477A">
        <w:rPr>
          <w:rFonts w:cstheme="minorHAnsi"/>
        </w:rPr>
        <w:t xml:space="preserve">has </w:t>
      </w:r>
      <w:r w:rsidRPr="00506D98">
        <w:rPr>
          <w:rFonts w:cstheme="minorHAnsi"/>
        </w:rPr>
        <w:t>a black-or-white understanding of populism</w:t>
      </w:r>
      <w:r>
        <w:rPr>
          <w:rFonts w:cstheme="minorHAnsi"/>
        </w:rPr>
        <w:t xml:space="preserve"> through its b</w:t>
      </w:r>
      <w:r w:rsidR="00634141">
        <w:rPr>
          <w:rFonts w:cstheme="minorHAnsi"/>
        </w:rPr>
        <w:t>inary categorisation</w:t>
      </w:r>
      <w:r w:rsidRPr="00506D98">
        <w:rPr>
          <w:rFonts w:cstheme="minorHAnsi"/>
        </w:rPr>
        <w:t xml:space="preserve">. However, </w:t>
      </w:r>
      <w:r>
        <w:rPr>
          <w:rFonts w:cstheme="minorHAnsi"/>
        </w:rPr>
        <w:t>the</w:t>
      </w:r>
      <w:r w:rsidRPr="00506D98">
        <w:rPr>
          <w:rFonts w:cstheme="minorHAnsi"/>
        </w:rPr>
        <w:t xml:space="preserve"> </w:t>
      </w:r>
      <w:r>
        <w:rPr>
          <w:rFonts w:cstheme="minorHAnsi"/>
        </w:rPr>
        <w:t>strategy approach allows us to consider</w:t>
      </w:r>
      <w:r>
        <w:rPr>
          <w:rFonts w:cstheme="minorHAnsi"/>
          <w:iCs/>
        </w:rPr>
        <w:t xml:space="preserve"> populism</w:t>
      </w:r>
      <w:r w:rsidRPr="00506D98">
        <w:rPr>
          <w:rFonts w:cstheme="minorHAnsi"/>
          <w:iCs/>
        </w:rPr>
        <w:t xml:space="preserve"> a malleable category </w:t>
      </w:r>
      <w:r w:rsidRPr="00506D98">
        <w:rPr>
          <w:rFonts w:cstheme="minorHAnsi"/>
        </w:rPr>
        <w:fldChar w:fldCharType="begin"/>
      </w:r>
      <w:r>
        <w:rPr>
          <w:rFonts w:cstheme="minorHAnsi"/>
        </w:rPr>
        <w:instrText xml:space="preserve"> ADDIN ZOTERO_ITEM CSL_CITATION {"citationID":"CwUhHe3L","properties":{"formattedCitation":"(Weyland 2017)","plainCitation":"(Weyland 2017)","noteIndex":0},"citationItems":[{"id":253,"uris":["http://zotero.org/users/5423252/items/4RGXGKHS"],"itemData":{"id":253,"type":"chapter","abstract":"Populist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Espejo","given":"Paulina"},{"family":"Ostiguy","given":"Pierre"}],"author":[{"family":"Weyland","given":"Kurt"}],"issued":{"date-parts":[["2017"]]}}}],"schema":"https://github.com/citation-style-language/schema/raw/master/csl-citation.json"} </w:instrText>
      </w:r>
      <w:r w:rsidRPr="00506D98">
        <w:rPr>
          <w:rFonts w:cstheme="minorHAnsi"/>
        </w:rPr>
        <w:fldChar w:fldCharType="separate"/>
      </w:r>
      <w:r w:rsidRPr="00DB3FB5">
        <w:rPr>
          <w:rFonts w:ascii="Calibri" w:hAnsi="Calibri"/>
        </w:rPr>
        <w:t>(Weyland 2017)</w:t>
      </w:r>
      <w:r w:rsidRPr="00506D98">
        <w:rPr>
          <w:rFonts w:cstheme="minorHAnsi"/>
        </w:rPr>
        <w:fldChar w:fldCharType="end"/>
      </w:r>
      <w:r w:rsidRPr="00506D98">
        <w:rPr>
          <w:rFonts w:cstheme="minorHAnsi"/>
        </w:rPr>
        <w:t xml:space="preserve">. Thus, one can adopt different levels of populism and flirt around the concept. </w:t>
      </w:r>
      <w:r>
        <w:rPr>
          <w:rFonts w:cstheme="minorHAnsi"/>
        </w:rPr>
        <w:t xml:space="preserve">Therefore, the </w:t>
      </w:r>
      <w:r w:rsidR="00BF4F52">
        <w:rPr>
          <w:rFonts w:cstheme="minorHAnsi"/>
        </w:rPr>
        <w:t xml:space="preserve">strategy conceptualisation of </w:t>
      </w:r>
      <w:r>
        <w:rPr>
          <w:rFonts w:cstheme="minorHAnsi"/>
        </w:rPr>
        <w:t xml:space="preserve">populism focuses on the extent to which an actor is populist rather than deciding if they are populist or not. Consequently, the term is more fluid for the strategy approach and something that can change over time. </w:t>
      </w:r>
    </w:p>
    <w:p w14:paraId="2DE33A14" w14:textId="5B7DF59D" w:rsidR="00CF2DA3" w:rsidRDefault="00CF2DA3" w:rsidP="00CF2DA3">
      <w:pPr>
        <w:spacing w:line="480" w:lineRule="auto"/>
        <w:jc w:val="both"/>
        <w:rPr>
          <w:rFonts w:cstheme="minorHAnsi"/>
        </w:rPr>
      </w:pPr>
      <w:r w:rsidRPr="00506D98">
        <w:rPr>
          <w:rFonts w:cstheme="minorHAnsi"/>
        </w:rPr>
        <w:t xml:space="preserve">As populism is a slippery concept to define </w:t>
      </w:r>
      <w:r w:rsidRPr="00506D98">
        <w:rPr>
          <w:rFonts w:cstheme="minorHAnsi"/>
        </w:rPr>
        <w:fldChar w:fldCharType="begin"/>
      </w:r>
      <w:r>
        <w:rPr>
          <w:rFonts w:cstheme="minorHAnsi"/>
        </w:rPr>
        <w:instrText xml:space="preserve"> ADDIN ZOTERO_ITEM CSL_CITATION {"citationID":"0NkPsqEX","properties":{"formattedCitation":"(Freeden 2017; Weyland 1996)","plainCitation":"(Freeden 2017; Weyland 1996)","noteIndex":0},"citationItems":[{"id":264,"uris":["http://zotero.org/users/5423252/items/NLZ6T3ZX",["http://zotero.org/users/5423252/items/NLZ6T3ZX"]],"itemData":{"id":264,"type":"article-journal","container-title":"Journal of Political Ideologies","DOI":"10.1080/13569317.2016.1260813","ISSN":"1356-9317, 1469-9613","issue":"1","language":"en","page":"1-11","source":"Crossref","title":"After the Brexit referendum: revisiting populism as an ideology","title-short":"After the Brexit referendum","volume":"22","author":[{"family":"Freeden","given":"Michael"}],"issued":{"date-parts":[["2017",1,2]]}}},{"id":248,"uris":["http://zotero.org/users/5423252/items/P2GH5VKH",["http://zotero.org/users/5423252/items/P2GH5VKH"]],"itemData":{"id":248,"type":"article-journal","container-title":"Studies In Comparative International Development","DOI":"10.1007/BF02738987","ISSN":"0039-3606, 1936-6167","issue":"3","language":"en","page":"3-31","source":"Crossref","title":"Neopopulism and neoliberalism in Latin America: Unexpected affinities","title-short":"Neopopulism and neoliberalism in Latin America","volume":"31","author":[{"family":"Weyland","given":"Kurt"}],"issued":{"date-parts":[["1996"]]}}}],"schema":"https://github.com/citation-style-language/schema/raw/master/csl-citation.json"} </w:instrText>
      </w:r>
      <w:r w:rsidRPr="00506D98">
        <w:rPr>
          <w:rFonts w:cstheme="minorHAnsi"/>
        </w:rPr>
        <w:fldChar w:fldCharType="separate"/>
      </w:r>
      <w:r w:rsidRPr="00DB3FB5">
        <w:rPr>
          <w:rFonts w:ascii="Calibri" w:hAnsi="Calibri"/>
        </w:rPr>
        <w:t>(Freeden 2017; Weyland 1996)</w:t>
      </w:r>
      <w:r w:rsidRPr="00506D98">
        <w:rPr>
          <w:rFonts w:cstheme="minorHAnsi"/>
        </w:rPr>
        <w:fldChar w:fldCharType="end"/>
      </w:r>
      <w:r w:rsidRPr="00506D98">
        <w:rPr>
          <w:rFonts w:cstheme="minorHAnsi"/>
        </w:rPr>
        <w:t xml:space="preserve">, the strategic approach </w:t>
      </w:r>
      <w:r w:rsidR="003103F2">
        <w:rPr>
          <w:rFonts w:cstheme="minorHAnsi"/>
        </w:rPr>
        <w:t>considers</w:t>
      </w:r>
      <w:r w:rsidRPr="00506D98">
        <w:rPr>
          <w:rFonts w:cstheme="minorHAnsi"/>
        </w:rPr>
        <w:t xml:space="preserve"> the actions of political actors, predominantly </w:t>
      </w:r>
      <w:r w:rsidR="003103F2">
        <w:rPr>
          <w:rFonts w:cstheme="minorHAnsi"/>
        </w:rPr>
        <w:t xml:space="preserve">focusing on </w:t>
      </w:r>
      <w:r w:rsidRPr="00506D98">
        <w:rPr>
          <w:rFonts w:cstheme="minorHAnsi"/>
        </w:rPr>
        <w:t>party leaders. A key proponent of this approach, Kurt Weyland (2017, 50), suggests that the political strategy approach focuses not on what populists say but on what they do. Research into populist political parties continually emphasise</w:t>
      </w:r>
      <w:r>
        <w:rPr>
          <w:rFonts w:cstheme="minorHAnsi"/>
        </w:rPr>
        <w:t>s</w:t>
      </w:r>
      <w:r w:rsidRPr="00506D98">
        <w:rPr>
          <w:rFonts w:cstheme="minorHAnsi"/>
        </w:rPr>
        <w:t xml:space="preserve"> the role of a charismatic leader </w:t>
      </w:r>
      <w:r w:rsidRPr="00506D98">
        <w:rPr>
          <w:rFonts w:cstheme="minorHAnsi"/>
        </w:rPr>
        <w:fldChar w:fldCharType="begin"/>
      </w:r>
      <w:r>
        <w:rPr>
          <w:rFonts w:cstheme="minorHAnsi"/>
        </w:rPr>
        <w:instrText xml:space="preserve"> ADDIN ZOTERO_ITEM CSL_CITATION {"citationID":"mjLNCAml","properties":{"formattedCitation":"(Pelinka 2013; Canovan 1981; Taggart 2000; Weyland 2017; Germani 1978)","plainCitation":"(Pelinka 2013; Canovan 1981; Taggart 2000; Weyland 2017; Germani 1978)","noteIndex":0},"citationItems":[{"id":240,"uris":["http://zotero.org/users/5423252/items/2WDU7KHE",["http://zotero.org/users/5423252/items/2WDU7KHE"]],"itemData":{"id":240,"type":"book","abstract":"\"Right-wing populist movements and related political parties are gaining ground in many EU member states. This unique, interdisciplinary book provides an overall picture of the dynamics and development of these parties across Europe and beyond. Combining theory with in-depth case studies, it offers a comparative analysis of the policies and rhetoric of existing and emerging parties including the British BNP, the Hungarian Jobbik and the Danish Folkeparti. The case studies qualitatively and quantitatively analyse right-wing populist groups in the following countries: Austria, Belgium, Britain, Denmark, Estonia, France, Germany, Greece, Hungary, Italy, Latvia, Netherlands, Norway, Sweden, Switzerland and Ukraine, with one essay exclusively focused on the US. This timely and socially relevant collection will be essential reading for scholars, students and practitioners wanting to understand the recent rise of populist right-wing parties at local, countrywide and regional levels in Europe and beyond.\"--Page 4 of cover","call-number":"JC573.2.E85 R53 2013","event-place":"London","ISBN":"978-1-78093-232-3","note":"OCLC: ocn796279840","number-of-pages":"334","publisher":"Bloomsbury","publisher-place":"London","source":"Library of Congress ISBN","title":"Right-wing populism in Europe: politics and discourse","title-short":"Right-wing populism in Europe","editor":[{"family":"Wodak","given":"Ruth"},{"family":"KhosraviNik","given":"Majid"},{"family":"Mral","given":"Brigitte"}],"author":[{"family":"Pelinka","given":"Anton"}],"issued":{"date-parts":[["2013"]]}}},{"id":268,"uris":["http://zotero.org/users/5423252/items/E3N52TZ8",["http://zotero.org/users/5423252/items/E3N52TZ8"]],"itemData":{"id":268,"type":"book","call-number":"HN15.5 .C36","edition":"1st ed","event-place":"New York","ISBN":"978-0-15-173078-0","number-of-pages":"351","publisher":"Harcourt Brace Jovanovich","publisher-place":"New York","source":"Library of Congress ISBN","title":"Populism","author":[{"family":"Canovan","given":"Margaret"}],"issued":{"date-parts":[["1981"]]}}},{"id":272,"uris":["http://zotero.org/users/5423252/items/RXI7FYE8"],"itemData":{"id":272,"type":"book","abstract":"* What is populism and what are its defining elements?* Why are moments of populism so spectacular and yet movements of populism so difficult to sustain?* What are the connections between democracy, populism and representative politics?Populism is a widely used concept but it is rarely fully understood. For a term which appears so frequently in both popular and specialist writing, the social sciences have given it remarkably little attention. In this lively and engaging book, Paul Taggart surveys the field and concludes that populism has suffered from being considered usually in relation to particular contexts and has therefore become a rather fractured and elusive concept in general terms. To remedy this, the author introduces several themes which illuminate populism across different historical and contemporary cases. He provides a new definition of populism, a survey of other definitions and perspectives, and a guide to populist politics around the world, including the United States, Russia, Latin America, Western Europe and Canada. The second part of the book focuses on the problems of populism and how it relates to democracy, particularly to representative politics. Written in an accessible style, this book is essential reading for those with an interest in politics and sociology who are studying political ideas, ideologies and social movements.","edition":"1 edition","event-place":"Buckingham England ; Philadelphia","ISBN":"978-0-335-20045-0","language":"English","number-of-pages":"140","publisher":"Open University Press","publisher-place":"Buckingham England ; Philadelphia","source":"Amazon","title":"Populism","author":[{"family":"Taggart","given":"Paul"}],"issued":{"date-parts":[["2000",8,1]]}}},{"id":253,"uris":["http://zotero.org/users/5423252/items/4RGXGKHS"],"itemData":{"id":253,"type":"chapter","abstract":"Populist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id":237,"uris":["http://zotero.org/users/5423252/items/LJFK46PH",["http://zotero.org/users/5423252/items/LJFK46PH"]],"itemData":{"id":237,"type":"book","event-place":"New Brunswick. NJ","ISBN":"978-0-87855-642-7","language":"eng","note":"OCLC: 3413947","number-of-pages":"292","publisher":"Transaction Books","publisher-place":"New Brunswick. NJ","source":"Gemeinsamer Bibliotheksverbund ISBN","title":"Authoritarianism, fascism, and national populism","author":[{"family":"Germani","given":"Gino"}],"issued":{"date-parts":[["1978"]]}}}],"schema":"https://github.com/citation-style-language/schema/raw/master/csl-citation.json"} </w:instrText>
      </w:r>
      <w:r w:rsidRPr="00506D98">
        <w:rPr>
          <w:rFonts w:cstheme="minorHAnsi"/>
        </w:rPr>
        <w:fldChar w:fldCharType="separate"/>
      </w:r>
      <w:r w:rsidRPr="00DB3FB5">
        <w:rPr>
          <w:rFonts w:ascii="Calibri" w:hAnsi="Calibri"/>
        </w:rPr>
        <w:t>(Pelinka 2013; Canovan 1981; Taggart 2000; Weyland 2017; Germani 1978)</w:t>
      </w:r>
      <w:r w:rsidRPr="00506D98">
        <w:rPr>
          <w:rFonts w:cstheme="minorHAnsi"/>
        </w:rPr>
        <w:fldChar w:fldCharType="end"/>
      </w:r>
      <w:r w:rsidRPr="00506D98">
        <w:rPr>
          <w:rFonts w:cstheme="minorHAnsi"/>
        </w:rPr>
        <w:t>, which is a strong e</w:t>
      </w:r>
      <w:r>
        <w:rPr>
          <w:rFonts w:cstheme="minorHAnsi"/>
        </w:rPr>
        <w:t xml:space="preserve">lement of a populist strategy. </w:t>
      </w:r>
      <w:r w:rsidRPr="00506D98">
        <w:rPr>
          <w:rFonts w:cstheme="minorHAnsi"/>
        </w:rPr>
        <w:t xml:space="preserve">The political strategy approach </w:t>
      </w:r>
      <w:r w:rsidR="00BF4F52">
        <w:rPr>
          <w:rFonts w:cstheme="minorHAnsi"/>
        </w:rPr>
        <w:t>places great importance on</w:t>
      </w:r>
      <w:r w:rsidRPr="00506D98">
        <w:rPr>
          <w:rFonts w:cstheme="minorHAnsi"/>
        </w:rPr>
        <w:t xml:space="preserve"> charisma, suggesting that populism demands an individual leader who seeks to exercise government power based on support from a large number of followers </w:t>
      </w:r>
      <w:r w:rsidRPr="00506D98">
        <w:rPr>
          <w:rFonts w:cstheme="minorHAnsi"/>
        </w:rPr>
        <w:fldChar w:fldCharType="begin"/>
      </w:r>
      <w:r>
        <w:rPr>
          <w:rFonts w:cstheme="minorHAnsi"/>
        </w:rPr>
        <w:instrText xml:space="preserve"> ADDIN ZOTERO_ITEM CSL_CITATION {"citationID":"xoT9IbHc","properties":{"formattedCitation":"(Weyland 2001, 12)","plainCitation":"(Weyland 2001, 12)","noteIndex":0},"citationItems":[{"id":238,"uris":["http://zotero.org/users/5423252/items/HLXGNWX8",["http://zotero.org/users/5423252/items/HLXGNWX8"]],"itemData":{"id":238,"type":"article-journal","container-title":"Comparative Politics","DOI":"10.2307/422412","ISSN":"00104159","issue":"1","page":"1","source":"Crossref","title":"Clarifying a Contested Concept: Populism in the Study of Latin American Politics","title-short":"Clarifying a Contested Concept","volume":"34","author":[{"family":"Weyland","given":"Kurt"}],"issued":{"date-parts":[["2001",10]]}},"locator":"12"}],"schema":"https://github.com/citation-style-language/schema/raw/master/csl-citation.json"} </w:instrText>
      </w:r>
      <w:r w:rsidRPr="00506D98">
        <w:rPr>
          <w:rFonts w:cstheme="minorHAnsi"/>
        </w:rPr>
        <w:fldChar w:fldCharType="separate"/>
      </w:r>
      <w:r w:rsidRPr="00DB3FB5">
        <w:rPr>
          <w:rFonts w:ascii="Calibri" w:hAnsi="Calibri"/>
        </w:rPr>
        <w:t>(Weyland 2001, 12)</w:t>
      </w:r>
      <w:r w:rsidRPr="00506D98">
        <w:rPr>
          <w:rFonts w:cstheme="minorHAnsi"/>
        </w:rPr>
        <w:fldChar w:fldCharType="end"/>
      </w:r>
      <w:r>
        <w:rPr>
          <w:rFonts w:cstheme="minorHAnsi"/>
        </w:rPr>
        <w:t xml:space="preserve">. Therefore, rather than </w:t>
      </w:r>
      <w:r w:rsidR="000F2287">
        <w:rPr>
          <w:rFonts w:cstheme="minorHAnsi"/>
        </w:rPr>
        <w:t>centring</w:t>
      </w:r>
      <w:r w:rsidR="003103F2">
        <w:rPr>
          <w:rFonts w:cstheme="minorHAnsi"/>
        </w:rPr>
        <w:t xml:space="preserve"> analysis on political parties</w:t>
      </w:r>
      <w:r>
        <w:rPr>
          <w:rFonts w:cstheme="minorHAnsi"/>
        </w:rPr>
        <w:t xml:space="preserve">, the strategy approach predominantly considers populism in the form of a leader's strategy and action. Thus, the behaviour rather than the beliefs of a leader signifies populism for the approach. </w:t>
      </w:r>
      <w:r w:rsidRPr="00506D98">
        <w:rPr>
          <w:rFonts w:cstheme="minorHAnsi"/>
        </w:rPr>
        <w:t>Fundamentally, populism is</w:t>
      </w:r>
      <w:r>
        <w:rPr>
          <w:rFonts w:cstheme="minorHAnsi"/>
        </w:rPr>
        <w:t xml:space="preserve"> </w:t>
      </w:r>
      <w:r w:rsidRPr="00506D98">
        <w:rPr>
          <w:rFonts w:cstheme="minorHAnsi"/>
        </w:rPr>
        <w:t xml:space="preserve">a top-down instrument for personalistic leaders (Weyland 2017, 59) wishing to attract large swathes of the population rather than a natural expression of the general will </w:t>
      </w:r>
      <w:r>
        <w:rPr>
          <w:rFonts w:cstheme="minorHAnsi"/>
        </w:rPr>
        <w:t>emanating from the grassroots.</w:t>
      </w:r>
    </w:p>
    <w:p w14:paraId="0137EF88" w14:textId="2CD02FA1" w:rsidR="00CF2DA3" w:rsidRPr="00506D98" w:rsidRDefault="00BF4F52" w:rsidP="00CF2DA3">
      <w:pPr>
        <w:spacing w:line="480" w:lineRule="auto"/>
        <w:jc w:val="both"/>
        <w:rPr>
          <w:rFonts w:cstheme="minorHAnsi"/>
        </w:rPr>
      </w:pPr>
      <w:r>
        <w:rPr>
          <w:rFonts w:cstheme="minorHAnsi"/>
        </w:rPr>
        <w:t>While</w:t>
      </w:r>
      <w:r w:rsidR="00CF2DA3" w:rsidRPr="005E260F">
        <w:rPr>
          <w:rFonts w:cstheme="minorHAnsi"/>
        </w:rPr>
        <w:t xml:space="preserve"> the ideology approach considers ideas and beliefs as the main source of populism, the strategy approach focuses more on the </w:t>
      </w:r>
      <w:r>
        <w:rPr>
          <w:rFonts w:cstheme="minorHAnsi"/>
        </w:rPr>
        <w:t>actions and approaches</w:t>
      </w:r>
      <w:r w:rsidR="00CF2DA3" w:rsidRPr="005E260F">
        <w:rPr>
          <w:rFonts w:cstheme="minorHAnsi"/>
        </w:rPr>
        <w:t xml:space="preserve"> of leaders. Consequently, rather than considering populism clearly defined as a political ideology, the strategy approach argues that </w:t>
      </w:r>
      <w:r w:rsidR="00CF2DA3" w:rsidRPr="005E260F">
        <w:rPr>
          <w:rFonts w:cstheme="minorHAnsi"/>
        </w:rPr>
        <w:lastRenderedPageBreak/>
        <w:t xml:space="preserve">populism is a fuzzy concept </w:t>
      </w:r>
      <w:r w:rsidR="00CF2DA3" w:rsidRPr="005E260F">
        <w:rPr>
          <w:rFonts w:cstheme="minorHAnsi"/>
        </w:rPr>
        <w:fldChar w:fldCharType="begin"/>
      </w:r>
      <w:r w:rsidR="00CF2DA3">
        <w:rPr>
          <w:rFonts w:cstheme="minorHAnsi"/>
        </w:rPr>
        <w:instrText xml:space="preserve"> ADDIN ZOTERO_ITEM CSL_CITATION {"citationID":"dJVOynyC","properties":{"formattedCitation":"(Weyland 2017)","plainCitation":"(Weyland 2017)","noteIndex":0},"citationItems":[{"id":253,"uris":["http://zotero.org/users/5423252/items/4RGXGKHS"],"itemData":{"id":253,"type":"chapter","abstract":"Populist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Espejo","given":"Paulina"},{"family":"Ostiguy","given":"Pierre"}],"author":[{"family":"Weyland","given":"Kurt"}],"issued":{"date-parts":[["2017"]]}}}],"schema":"https://github.com/citation-style-language/schema/raw/master/csl-citation.json"} </w:instrText>
      </w:r>
      <w:r w:rsidR="00CF2DA3" w:rsidRPr="005E260F">
        <w:rPr>
          <w:rFonts w:cstheme="minorHAnsi"/>
        </w:rPr>
        <w:fldChar w:fldCharType="separate"/>
      </w:r>
      <w:r w:rsidR="00CF2DA3" w:rsidRPr="00DB3FB5">
        <w:rPr>
          <w:rFonts w:ascii="Calibri" w:hAnsi="Calibri"/>
        </w:rPr>
        <w:t>(Weyland 2017)</w:t>
      </w:r>
      <w:r w:rsidR="00CF2DA3" w:rsidRPr="005E260F">
        <w:rPr>
          <w:rFonts w:cstheme="minorHAnsi"/>
        </w:rPr>
        <w:fldChar w:fldCharType="end"/>
      </w:r>
      <w:r w:rsidR="00CF2DA3" w:rsidRPr="005E260F">
        <w:rPr>
          <w:rFonts w:cstheme="minorHAnsi"/>
        </w:rPr>
        <w:t>, suggesting that the</w:t>
      </w:r>
      <w:r w:rsidR="003103F2">
        <w:rPr>
          <w:rFonts w:cstheme="minorHAnsi"/>
        </w:rPr>
        <w:t xml:space="preserve"> term is not uniform or has a flexible</w:t>
      </w:r>
      <w:r w:rsidR="00CF2DA3" w:rsidRPr="005E260F">
        <w:rPr>
          <w:rFonts w:cstheme="minorHAnsi"/>
        </w:rPr>
        <w:t xml:space="preserve"> definition. Focusing upon elements of political appeal, such as charisma, which are open to interpretation, means that the strategy approach does not consider populism binary. Instead, the research paradigm in which the strategy approach to populism operates is more closely suited to interpretivism. Therefore, the key analytical question when studying populism is to what extent a leader conforms to populism.</w:t>
      </w:r>
      <w:r w:rsidR="00CF2DA3">
        <w:rPr>
          <w:rFonts w:cstheme="minorHAnsi"/>
        </w:rPr>
        <w:t xml:space="preserve">  </w:t>
      </w:r>
    </w:p>
    <w:p w14:paraId="59ECD4D9" w14:textId="208AE2C0" w:rsidR="00CF2DA3" w:rsidRPr="00031821" w:rsidRDefault="00CF2DA3" w:rsidP="00CF2DA3">
      <w:pPr>
        <w:spacing w:line="480" w:lineRule="auto"/>
        <w:jc w:val="both"/>
        <w:rPr>
          <w:rFonts w:cstheme="minorHAnsi"/>
        </w:rPr>
      </w:pPr>
      <w:r w:rsidRPr="00506D98">
        <w:rPr>
          <w:rFonts w:cstheme="minorHAnsi"/>
        </w:rPr>
        <w:t xml:space="preserve">Because of </w:t>
      </w:r>
      <w:bookmarkStart w:id="22" w:name="_Hlk2712002"/>
      <w:r w:rsidRPr="00506D98">
        <w:rPr>
          <w:rFonts w:cstheme="minorHAnsi"/>
        </w:rPr>
        <w:t xml:space="preserve">the central role of </w:t>
      </w:r>
      <w:r>
        <w:rPr>
          <w:rFonts w:cstheme="minorHAnsi"/>
        </w:rPr>
        <w:t>a</w:t>
      </w:r>
      <w:r w:rsidRPr="00506D98">
        <w:rPr>
          <w:rFonts w:cstheme="minorHAnsi"/>
        </w:rPr>
        <w:t xml:space="preserve"> leader, there </w:t>
      </w:r>
      <w:r>
        <w:rPr>
          <w:rFonts w:cstheme="minorHAnsi"/>
        </w:rPr>
        <w:t>are</w:t>
      </w:r>
      <w:r w:rsidRPr="00506D98">
        <w:rPr>
          <w:rFonts w:cstheme="minorHAnsi"/>
        </w:rPr>
        <w:t xml:space="preserve"> several conflicts between populism and fascism</w:t>
      </w:r>
      <w:bookmarkEnd w:id="22"/>
      <w:r w:rsidRPr="00506D98">
        <w:rPr>
          <w:rFonts w:cstheme="minorHAnsi"/>
        </w:rPr>
        <w:t xml:space="preserve">, with some academics unwilling to separate the two concepts </w:t>
      </w:r>
      <w:r w:rsidRPr="00506D98">
        <w:rPr>
          <w:rFonts w:cstheme="minorHAnsi"/>
        </w:rPr>
        <w:fldChar w:fldCharType="begin"/>
      </w:r>
      <w:r>
        <w:rPr>
          <w:rFonts w:cstheme="minorHAnsi"/>
        </w:rPr>
        <w:instrText xml:space="preserve"> ADDIN ZOTERO_ITEM CSL_CITATION {"citationID":"AnUrWmw6","properties":{"formattedCitation":"(Eatwell 2017, 363)","plainCitation":"(Eatwell 2017, 363)","noteIndex":0},"citationItems":[{"id":235,"uris":["http://zotero.org/users/5423252/items/Z4G5KJAQ",["http://zotero.org/users/5423252/items/Z4G5KJAQ"]],"itemData":{"id":235,"type":"chapter","abstract":"Populist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ocn982093006","page":"363-383","publisher":"Oxford University Press","publisher-place":"Oxford, United Kingdom ; New York","source":"Library of Congress ISBN","title":"Populism and Fascism","editor":[{"family":"Rovira Kaltwasser","given":"Cristóbal"},{"family":"Taggart","given":"Paul A."},{"family":"Ochoa Espejo","given":"Paulina"},{"family":"Ostiguy","given":"Pierre"}],"author":[{"family":"Eatwell","given":"Roger"}],"issued":{"date-parts":[["2017"]]}},"locator":"363"}],"schema":"https://github.com/citation-style-language/schema/raw/master/csl-citation.json"} </w:instrText>
      </w:r>
      <w:r w:rsidRPr="00506D98">
        <w:rPr>
          <w:rFonts w:cstheme="minorHAnsi"/>
        </w:rPr>
        <w:fldChar w:fldCharType="separate"/>
      </w:r>
      <w:r w:rsidRPr="00DB3FB5">
        <w:rPr>
          <w:rFonts w:ascii="Calibri" w:hAnsi="Calibri"/>
        </w:rPr>
        <w:t>(Eatwell 2017, 363)</w:t>
      </w:r>
      <w:r w:rsidRPr="00506D98">
        <w:rPr>
          <w:rFonts w:cstheme="minorHAnsi"/>
        </w:rPr>
        <w:fldChar w:fldCharType="end"/>
      </w:r>
      <w:r w:rsidRPr="00506D98">
        <w:rPr>
          <w:rFonts w:cstheme="minorHAnsi"/>
        </w:rPr>
        <w:t>. One contrasting element of a populist leader, however,</w:t>
      </w:r>
      <w:bookmarkStart w:id="23" w:name="_Hlk2712024"/>
      <w:r w:rsidRPr="00506D98">
        <w:rPr>
          <w:rFonts w:cstheme="minorHAnsi"/>
        </w:rPr>
        <w:t xml:space="preserve"> is that instead of enforcing an authoritarian aura</w:t>
      </w:r>
      <w:r>
        <w:rPr>
          <w:rFonts w:cstheme="minorHAnsi"/>
        </w:rPr>
        <w:t xml:space="preserve">, populist leaders often consider themselves to be at one with the people and in touch with their views </w:t>
      </w:r>
      <w:r>
        <w:rPr>
          <w:rFonts w:cstheme="minorHAnsi"/>
        </w:rPr>
        <w:fldChar w:fldCharType="begin"/>
      </w:r>
      <w:r>
        <w:rPr>
          <w:rFonts w:cstheme="minorHAnsi"/>
        </w:rPr>
        <w:instrText xml:space="preserve"> ADDIN ZOTERO_ITEM CSL_CITATION {"citationID":"mGJHQsnA","properties":{"formattedCitation":"(Weyland 2001)","plainCitation":"(Weyland 2001)","noteIndex":0},"citationItems":[{"id":238,"uris":["http://zotero.org/users/5423252/items/HLXGNWX8",["http://zotero.org/users/5423252/items/HLXGNWX8"]],"itemData":{"id":238,"type":"article-journal","container-title":"Comparative Politics","DOI":"10.2307/422412","ISSN":"00104159","issue":"1","page":"1","source":"Crossref","title":"Clarifying a Contested Concept: Populism in the Study of Latin American Politics","title-short":"Clarifying a Contested Concept","volume":"34","author":[{"family":"Weyland","given":"Kurt"}],"issued":{"date-parts":[["2001",10]]}}}],"schema":"https://github.com/citation-style-language/schema/raw/master/csl-citation.json"} </w:instrText>
      </w:r>
      <w:r>
        <w:rPr>
          <w:rFonts w:cstheme="minorHAnsi"/>
        </w:rPr>
        <w:fldChar w:fldCharType="separate"/>
      </w:r>
      <w:r w:rsidRPr="00DB3FB5">
        <w:rPr>
          <w:rFonts w:ascii="Calibri" w:hAnsi="Calibri"/>
        </w:rPr>
        <w:t>(Weyland 2001)</w:t>
      </w:r>
      <w:r>
        <w:rPr>
          <w:rFonts w:cstheme="minorHAnsi"/>
        </w:rPr>
        <w:fldChar w:fldCharType="end"/>
      </w:r>
      <w:r>
        <w:rPr>
          <w:rFonts w:cstheme="minorHAnsi"/>
        </w:rPr>
        <w:t>. Consequently, the strategic approach claims that populist leaders</w:t>
      </w:r>
      <w:r w:rsidRPr="00506D98">
        <w:rPr>
          <w:rFonts w:cstheme="minorHAnsi"/>
        </w:rPr>
        <w:t xml:space="preserve"> </w:t>
      </w:r>
      <w:bookmarkStart w:id="24" w:name="_Hlk20940889"/>
      <w:r w:rsidRPr="00506D98">
        <w:rPr>
          <w:rFonts w:cstheme="minorHAnsi"/>
        </w:rPr>
        <w:t xml:space="preserve">seek to be personalistic </w:t>
      </w:r>
      <w:r w:rsidRPr="00506D98">
        <w:rPr>
          <w:rFonts w:cstheme="minorHAnsi"/>
        </w:rPr>
        <w:fldChar w:fldCharType="begin"/>
      </w:r>
      <w:r>
        <w:rPr>
          <w:rFonts w:cstheme="minorHAnsi"/>
        </w:rPr>
        <w:instrText xml:space="preserve"> ADDIN ZOTERO_ITEM CSL_CITATION {"citationID":"PaKA7NXZ","properties":{"formattedCitation":"(Weyland 2017)","plainCitation":"(Weyland 2017)","noteIndex":0},"citationItems":[{"id":253,"uris":["http://zotero.org/users/5423252/items/4RGXGKHS"],"itemData":{"id":253,"type":"chapter","abstract":"Populist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Espejo","given":"Paulina"},{"family":"Ostiguy","given":"Pierre"}],"author":[{"family":"Weyland","given":"Kurt"}],"issued":{"date-parts":[["2017"]]}}}],"schema":"https://github.com/citation-style-language/schema/raw/master/csl-citation.json"} </w:instrText>
      </w:r>
      <w:r w:rsidRPr="00506D98">
        <w:rPr>
          <w:rFonts w:cstheme="minorHAnsi"/>
        </w:rPr>
        <w:fldChar w:fldCharType="separate"/>
      </w:r>
      <w:r w:rsidRPr="00DB3FB5">
        <w:rPr>
          <w:rFonts w:ascii="Calibri" w:hAnsi="Calibri"/>
        </w:rPr>
        <w:t>(Weyland 2017)</w:t>
      </w:r>
      <w:r w:rsidRPr="00506D98">
        <w:rPr>
          <w:rFonts w:cstheme="minorHAnsi"/>
        </w:rPr>
        <w:fldChar w:fldCharType="end"/>
      </w:r>
      <w:r w:rsidRPr="00506D98">
        <w:rPr>
          <w:rFonts w:cstheme="minorHAnsi"/>
        </w:rPr>
        <w:t xml:space="preserve">, </w:t>
      </w:r>
      <w:bookmarkEnd w:id="23"/>
      <w:r w:rsidRPr="00506D98">
        <w:rPr>
          <w:rFonts w:cstheme="minorHAnsi"/>
        </w:rPr>
        <w:t xml:space="preserve">aiming to connect and relate with the populous. </w:t>
      </w:r>
      <w:bookmarkEnd w:id="24"/>
      <w:r w:rsidRPr="00506D98">
        <w:rPr>
          <w:rFonts w:cstheme="minorHAnsi"/>
        </w:rPr>
        <w:t xml:space="preserve">Rather than </w:t>
      </w:r>
      <w:r w:rsidR="00520E5C">
        <w:rPr>
          <w:rFonts w:cstheme="minorHAnsi"/>
        </w:rPr>
        <w:t>being</w:t>
      </w:r>
      <w:r w:rsidRPr="00506D98">
        <w:rPr>
          <w:rFonts w:cstheme="minorHAnsi"/>
        </w:rPr>
        <w:t xml:space="preserve"> an omnipotent character, populist leaders imply </w:t>
      </w:r>
      <w:r w:rsidR="003103F2">
        <w:rPr>
          <w:rFonts w:cstheme="minorHAnsi"/>
        </w:rPr>
        <w:t xml:space="preserve">that </w:t>
      </w:r>
      <w:r w:rsidRPr="00506D98">
        <w:rPr>
          <w:rFonts w:cstheme="minorHAnsi"/>
        </w:rPr>
        <w:t>they are one with the people. Nevertheless, this does not mean populist leaders do not seek mass respect. Indeed, it is often the case that they seek to form a pious collective</w:t>
      </w:r>
      <w:r>
        <w:rPr>
          <w:rFonts w:cstheme="minorHAnsi"/>
        </w:rPr>
        <w:t xml:space="preserve"> of followers</w:t>
      </w:r>
      <w:r w:rsidRPr="00506D98">
        <w:rPr>
          <w:rFonts w:cstheme="minorHAnsi"/>
        </w:rPr>
        <w:t xml:space="preserve">, forming a bond </w:t>
      </w:r>
      <w:r w:rsidR="006B5F2A">
        <w:rPr>
          <w:rFonts w:cstheme="minorHAnsi"/>
        </w:rPr>
        <w:t>with</w:t>
      </w:r>
      <w:r w:rsidRPr="00506D98">
        <w:rPr>
          <w:rFonts w:cstheme="minorHAnsi"/>
        </w:rPr>
        <w:t xml:space="preserve"> supporters that can reach quasi-religious fervour </w:t>
      </w:r>
      <w:r w:rsidRPr="00506D98">
        <w:rPr>
          <w:rFonts w:cstheme="minorHAnsi"/>
        </w:rPr>
        <w:fldChar w:fldCharType="begin"/>
      </w:r>
      <w:r>
        <w:rPr>
          <w:rFonts w:cstheme="minorHAnsi"/>
        </w:rPr>
        <w:instrText xml:space="preserve"> ADDIN ZOTERO_ITEM CSL_CITATION {"citationID":"pOgcj1Sz","properties":{"formattedCitation":"(Z\\uc0\\u250{}quete 2007)","plainCitation":"(Zúquete 2007)","noteIndex":0},"citationItems":[{"id":234,"uris":["http://zotero.org/users/5423252/items/FQGTZTXW",["http://zotero.org/users/5423252/items/FQGTZTXW"]],"itemData":{"id":234,"type":"book","call-number":"BL65.P7 Z87 2007","collection-title":"Religion and politics","edition":"1st ed","event-place":"Syracuse, N.Y","ISBN":"978-0-8156-3149-1","note":"OCLC: ocn124074735","number-of-pages":"274","publisher":"Syracuse University Press","publisher-place":"Syracuse, N.Y","source":"Library of Congress ISBN","title":"Missionary politics in contemporary Europe","author":[{"family":"Zúquete","given":"José Pedro"}],"issued":{"date-parts":[["2007"]]}}}],"schema":"https://github.com/citation-style-language/schema/raw/master/csl-citation.json"} </w:instrText>
      </w:r>
      <w:r w:rsidRPr="00506D98">
        <w:rPr>
          <w:rFonts w:cstheme="minorHAnsi"/>
        </w:rPr>
        <w:fldChar w:fldCharType="separate"/>
      </w:r>
      <w:r w:rsidRPr="00DB3FB5">
        <w:rPr>
          <w:rFonts w:ascii="Calibri" w:hAnsi="Calibri" w:cs="Times New Roman"/>
          <w:szCs w:val="24"/>
        </w:rPr>
        <w:t>(Zúquete 2007)</w:t>
      </w:r>
      <w:r w:rsidRPr="00506D98">
        <w:rPr>
          <w:rFonts w:cstheme="minorHAnsi"/>
        </w:rPr>
        <w:fldChar w:fldCharType="end"/>
      </w:r>
      <w:r w:rsidRPr="00506D98">
        <w:rPr>
          <w:rFonts w:cstheme="minorHAnsi"/>
        </w:rPr>
        <w:t>. Additiona</w:t>
      </w:r>
      <w:r w:rsidR="00D45923">
        <w:rPr>
          <w:rFonts w:cstheme="minorHAnsi"/>
        </w:rPr>
        <w:t>lly, the people as a term i</w:t>
      </w:r>
      <w:r w:rsidRPr="00506D98">
        <w:rPr>
          <w:rFonts w:cstheme="minorHAnsi"/>
        </w:rPr>
        <w:t>s more inclusive for populists than for fascists</w:t>
      </w:r>
      <w:r>
        <w:rPr>
          <w:rFonts w:cstheme="minorHAnsi"/>
        </w:rPr>
        <w:t>, generally without exclusion based on grounds such as race, religion, and nationality that may be present within fascism.</w:t>
      </w:r>
    </w:p>
    <w:p w14:paraId="6DAE7B9F" w14:textId="2C48B8AC" w:rsidR="00CF2DA3" w:rsidRPr="00506D98" w:rsidRDefault="00CF2DA3" w:rsidP="00CF2DA3">
      <w:pPr>
        <w:spacing w:line="480" w:lineRule="auto"/>
        <w:jc w:val="both"/>
        <w:rPr>
          <w:rFonts w:cstheme="minorHAnsi"/>
        </w:rPr>
      </w:pPr>
      <w:r w:rsidRPr="00506D98">
        <w:rPr>
          <w:rFonts w:eastAsia="Times New Roman" w:cstheme="minorHAnsi"/>
          <w:lang w:eastAsia="en-GB"/>
        </w:rPr>
        <w:t xml:space="preserve">It is important to note that a political strategy focuses on the methods and instruments of winning and exercising power </w:t>
      </w:r>
      <w:r w:rsidRPr="00506D98">
        <w:rPr>
          <w:rFonts w:eastAsia="Times New Roman" w:cstheme="minorHAnsi"/>
          <w:lang w:eastAsia="en-GB"/>
        </w:rPr>
        <w:fldChar w:fldCharType="begin"/>
      </w:r>
      <w:r>
        <w:rPr>
          <w:rFonts w:eastAsia="Times New Roman" w:cstheme="minorHAnsi"/>
          <w:lang w:eastAsia="en-GB"/>
        </w:rPr>
        <w:instrText xml:space="preserve"> ADDIN ZOTERO_ITEM CSL_CITATION {"citationID":"wBYOy9O4","properties":{"formattedCitation":"(Weyland 2001, 12)","plainCitation":"(Weyland 2001, 12)","noteIndex":0},"citationItems":[{"id":238,"uris":["http://zotero.org/users/5423252/items/HLXGNWX8",["http://zotero.org/users/5423252/items/HLXGNWX8"]],"itemData":{"id":238,"type":"article-journal","container-title":"Comparative Politics","DOI":"10.2307/422412","ISSN":"00104159","issue":"1","page":"1","source":"Crossref","title":"Clarifying a Contested Concept: Populism in the Study of Latin American Politics","title-short":"Clarifying a Contested Concept","volume":"34","author":[{"family":"Weyland","given":"Kurt"}],"issued":{"date-parts":[["2001",10]]}},"locator":"12"}],"schema":"https://github.com/citation-style-language/schema/raw/master/csl-citation.json"} </w:instrText>
      </w:r>
      <w:r w:rsidRPr="00506D98">
        <w:rPr>
          <w:rFonts w:eastAsia="Times New Roman" w:cstheme="minorHAnsi"/>
          <w:lang w:eastAsia="en-GB"/>
        </w:rPr>
        <w:fldChar w:fldCharType="separate"/>
      </w:r>
      <w:r w:rsidRPr="00DB3FB5">
        <w:rPr>
          <w:rFonts w:ascii="Calibri" w:hAnsi="Calibri"/>
        </w:rPr>
        <w:t>(Weyland 2001, 12)</w:t>
      </w:r>
      <w:r w:rsidRPr="00506D98">
        <w:rPr>
          <w:rFonts w:eastAsia="Times New Roman" w:cstheme="minorHAnsi"/>
          <w:lang w:eastAsia="en-GB"/>
        </w:rPr>
        <w:fldChar w:fldCharType="end"/>
      </w:r>
      <w:r w:rsidRPr="00506D98">
        <w:rPr>
          <w:rFonts w:eastAsia="Times New Roman" w:cstheme="minorHAnsi"/>
          <w:lang w:eastAsia="en-GB"/>
        </w:rPr>
        <w:t xml:space="preserve">. Populist strategy demands constant appeals to the people in addition to challenging a perceived elite section of society. To keep supporters on their side, successful populists must build a community among </w:t>
      </w:r>
      <w:r w:rsidR="00D45923">
        <w:rPr>
          <w:rFonts w:eastAsia="Times New Roman" w:cstheme="minorHAnsi"/>
          <w:lang w:eastAsia="en-GB"/>
        </w:rPr>
        <w:t xml:space="preserve">their </w:t>
      </w:r>
      <w:r w:rsidRPr="00506D98">
        <w:rPr>
          <w:rFonts w:eastAsia="Times New Roman" w:cstheme="minorHAnsi"/>
          <w:lang w:eastAsia="en-GB"/>
        </w:rPr>
        <w:t xml:space="preserve">members </w:t>
      </w:r>
      <w:r w:rsidRPr="00506D98">
        <w:rPr>
          <w:rFonts w:eastAsia="Times New Roman" w:cstheme="minorHAnsi"/>
          <w:lang w:eastAsia="en-GB"/>
        </w:rPr>
        <w:fldChar w:fldCharType="begin"/>
      </w:r>
      <w:r>
        <w:rPr>
          <w:rFonts w:eastAsia="Times New Roman" w:cstheme="minorHAnsi"/>
          <w:lang w:eastAsia="en-GB"/>
        </w:rPr>
        <w:instrText xml:space="preserve"> ADDIN ZOTERO_ITEM CSL_CITATION {"citationID":"sZWdq7Nq","properties":{"formattedCitation":"(Weyland 2017, 50)","plainCitation":"(Weyland 2017, 50)","noteIndex":0},"citationItems":[{"id":253,"uris":["http://zotero.org/users/5423252/items/4RGXGKHS"],"itemData":{"id":253,"type":"chapter","abstract":"Populist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Espejo","given":"Paulina"},{"family":"Ostiguy","given":"Pierre"}],"author":[{"family":"Weyland","given":"Kurt"}],"issued":{"date-parts":[["2017"]]}},"locator":"50"}],"schema":"https://github.com/citation-style-language/schema/raw/master/csl-citation.json"} </w:instrText>
      </w:r>
      <w:r w:rsidRPr="00506D98">
        <w:rPr>
          <w:rFonts w:eastAsia="Times New Roman" w:cstheme="minorHAnsi"/>
          <w:lang w:eastAsia="en-GB"/>
        </w:rPr>
        <w:fldChar w:fldCharType="separate"/>
      </w:r>
      <w:r w:rsidRPr="00DB3FB5">
        <w:rPr>
          <w:rFonts w:ascii="Calibri" w:hAnsi="Calibri"/>
        </w:rPr>
        <w:t>(Weyland 2017, 50)</w:t>
      </w:r>
      <w:r w:rsidRPr="00506D98">
        <w:rPr>
          <w:rFonts w:eastAsia="Times New Roman" w:cstheme="minorHAnsi"/>
          <w:lang w:eastAsia="en-GB"/>
        </w:rPr>
        <w:fldChar w:fldCharType="end"/>
      </w:r>
      <w:r w:rsidRPr="00506D98">
        <w:rPr>
          <w:rFonts w:eastAsia="Times New Roman" w:cstheme="minorHAnsi"/>
          <w:lang w:eastAsia="en-GB"/>
        </w:rPr>
        <w:t xml:space="preserve">. In this fashion, the populist strategy </w:t>
      </w:r>
      <w:r w:rsidR="00D45923">
        <w:rPr>
          <w:rFonts w:eastAsia="Times New Roman" w:cstheme="minorHAnsi"/>
          <w:lang w:eastAsia="en-GB"/>
        </w:rPr>
        <w:t>seeks</w:t>
      </w:r>
      <w:r w:rsidRPr="00506D98">
        <w:rPr>
          <w:rFonts w:eastAsia="Times New Roman" w:cstheme="minorHAnsi"/>
          <w:lang w:eastAsia="en-GB"/>
        </w:rPr>
        <w:t xml:space="preserve"> to unify 'the people' into a tight-knit kinship comparable to a family unit. The main facilitator of this is the leaders' </w:t>
      </w:r>
      <w:r w:rsidRPr="00506D98">
        <w:rPr>
          <w:rFonts w:cstheme="minorHAnsi"/>
        </w:rPr>
        <w:t>direct and unmediated connection with followers</w:t>
      </w:r>
      <w:r w:rsidR="00D45923">
        <w:rPr>
          <w:rFonts w:cstheme="minorHAnsi"/>
        </w:rPr>
        <w:t xml:space="preserve"> </w:t>
      </w:r>
      <w:r w:rsidR="00D45923" w:rsidRPr="00D45923">
        <w:rPr>
          <w:rFonts w:ascii="Calibri" w:hAnsi="Calibri" w:cs="Calibri"/>
        </w:rPr>
        <w:t>(Weyland 2001; 2017)</w:t>
      </w:r>
      <w:r w:rsidRPr="00506D98">
        <w:rPr>
          <w:rFonts w:cstheme="minorHAnsi"/>
        </w:rPr>
        <w:t xml:space="preserve">. Populist leaders thus adopt the position of </w:t>
      </w:r>
      <w:r w:rsidRPr="00506D98">
        <w:rPr>
          <w:rFonts w:cstheme="minorHAnsi"/>
          <w:iCs/>
        </w:rPr>
        <w:t>guru of the people,</w:t>
      </w:r>
      <w:r w:rsidRPr="00506D98">
        <w:rPr>
          <w:rFonts w:cstheme="minorHAnsi"/>
        </w:rPr>
        <w:t xml:space="preserve"> casting aside </w:t>
      </w:r>
      <w:r w:rsidRPr="00506D98">
        <w:rPr>
          <w:rFonts w:cstheme="minorHAnsi"/>
        </w:rPr>
        <w:lastRenderedPageBreak/>
        <w:t xml:space="preserve">the status quo with widespread upheaval. </w:t>
      </w:r>
      <w:r>
        <w:rPr>
          <w:rFonts w:cstheme="minorHAnsi"/>
        </w:rPr>
        <w:t>F</w:t>
      </w:r>
      <w:r w:rsidRPr="00506D98">
        <w:rPr>
          <w:rFonts w:cstheme="minorHAnsi"/>
        </w:rPr>
        <w:t xml:space="preserve">or this reason, populist parties require a clear leader </w:t>
      </w:r>
      <w:r w:rsidRPr="00506D98">
        <w:rPr>
          <w:rFonts w:cstheme="minorHAnsi"/>
        </w:rPr>
        <w:fldChar w:fldCharType="begin"/>
      </w:r>
      <w:r>
        <w:rPr>
          <w:rFonts w:cstheme="minorHAnsi"/>
        </w:rPr>
        <w:instrText xml:space="preserve"> ADDIN ZOTERO_ITEM CSL_CITATION {"citationID":"M5CadVJe","properties":{"formattedCitation":"(Moffitt 2016, 55)","plainCitation":"(Moffitt 2016, 55)","noteIndex":0},"citationItems":[{"id":229,"uris":["http://zotero.org/users/5423252/items/BZ7U5GB7"],"itemData":{"id":229,"type":"book","abstract":"Introduction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populism","author":[{"family":"Moffitt","given":"Benjamin"}],"issued":{"date-parts":[["2016"]]}},"locator":"55"}],"schema":"https://github.com/citation-style-language/schema/raw/master/csl-citation.json"} </w:instrText>
      </w:r>
      <w:r w:rsidRPr="00506D98">
        <w:rPr>
          <w:rFonts w:cstheme="minorHAnsi"/>
        </w:rPr>
        <w:fldChar w:fldCharType="separate"/>
      </w:r>
      <w:r w:rsidRPr="00DB3FB5">
        <w:rPr>
          <w:rFonts w:ascii="Calibri" w:hAnsi="Calibri"/>
        </w:rPr>
        <w:t>(Moffitt 2016, 55)</w:t>
      </w:r>
      <w:r w:rsidRPr="00506D98">
        <w:rPr>
          <w:rFonts w:cstheme="minorHAnsi"/>
        </w:rPr>
        <w:fldChar w:fldCharType="end"/>
      </w:r>
      <w:r w:rsidR="00D45923">
        <w:rPr>
          <w:rFonts w:cstheme="minorHAnsi"/>
        </w:rPr>
        <w:t>, which helps</w:t>
      </w:r>
      <w:r w:rsidRPr="00506D98">
        <w:rPr>
          <w:rFonts w:cstheme="minorHAnsi"/>
        </w:rPr>
        <w:t xml:space="preserve"> to centralise the v</w:t>
      </w:r>
      <w:r>
        <w:rPr>
          <w:rFonts w:cstheme="minorHAnsi"/>
        </w:rPr>
        <w:t xml:space="preserve">ision of the party and </w:t>
      </w:r>
      <w:r w:rsidR="00E44580">
        <w:rPr>
          <w:rFonts w:cstheme="minorHAnsi"/>
        </w:rPr>
        <w:t xml:space="preserve">the </w:t>
      </w:r>
      <w:r>
        <w:rPr>
          <w:rFonts w:cstheme="minorHAnsi"/>
        </w:rPr>
        <w:t xml:space="preserve">people. </w:t>
      </w:r>
    </w:p>
    <w:p w14:paraId="59C9728E" w14:textId="797AAFED" w:rsidR="00CF2DA3" w:rsidRDefault="00CF2DA3" w:rsidP="00CF2DA3">
      <w:pPr>
        <w:spacing w:line="480" w:lineRule="auto"/>
        <w:jc w:val="both"/>
        <w:rPr>
          <w:rFonts w:eastAsia="Times New Roman" w:cstheme="minorHAnsi"/>
          <w:lang w:eastAsia="en-GB"/>
        </w:rPr>
      </w:pPr>
      <w:r w:rsidRPr="00506D98">
        <w:rPr>
          <w:rFonts w:cstheme="minorHAnsi"/>
        </w:rPr>
        <w:t xml:space="preserve">To </w:t>
      </w:r>
      <w:r w:rsidRPr="006637E2">
        <w:rPr>
          <w:rFonts w:cstheme="minorHAnsi"/>
        </w:rPr>
        <w:t xml:space="preserve">maintain a charismatic persona and constantly reaffirm their role as leaders of the people, a popular tactic of a populist strategy is holding mass rallies </w:t>
      </w:r>
      <w:r w:rsidRPr="006637E2">
        <w:rPr>
          <w:rFonts w:cstheme="minorHAnsi"/>
        </w:rPr>
        <w:fldChar w:fldCharType="begin"/>
      </w:r>
      <w:r>
        <w:rPr>
          <w:rFonts w:cstheme="minorHAnsi"/>
        </w:rPr>
        <w:instrText xml:space="preserve"> ADDIN ZOTERO_ITEM CSL_CITATION {"citationID":"yxX8bjlW","properties":{"formattedCitation":"(Weyland 2017, 57)","plainCitation":"(Weyland 2017, 57)","noteIndex":0},"citationItems":[{"id":253,"uris":["http://zotero.org/users/5423252/items/4RGXGKHS"],"itemData":{"id":253,"type":"chapter","abstract":"Populist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Espejo","given":"Paulina"},{"family":"Ostiguy","given":"Pierre"}],"author":[{"family":"Weyland","given":"Kurt"}],"issued":{"date-parts":[["2017"]]}},"locator":"57"}],"schema":"https://github.com/citation-style-language/schema/raw/master/csl-citation.json"} </w:instrText>
      </w:r>
      <w:r w:rsidRPr="006637E2">
        <w:rPr>
          <w:rFonts w:cstheme="minorHAnsi"/>
        </w:rPr>
        <w:fldChar w:fldCharType="separate"/>
      </w:r>
      <w:r w:rsidRPr="00DB3FB5">
        <w:rPr>
          <w:rFonts w:ascii="Calibri" w:hAnsi="Calibri"/>
        </w:rPr>
        <w:t>(Weyland 2017, 57)</w:t>
      </w:r>
      <w:r w:rsidRPr="006637E2">
        <w:rPr>
          <w:rFonts w:cstheme="minorHAnsi"/>
        </w:rPr>
        <w:fldChar w:fldCharType="end"/>
      </w:r>
      <w:r w:rsidRPr="006637E2">
        <w:rPr>
          <w:rFonts w:cstheme="minorHAnsi"/>
        </w:rPr>
        <w:t>. Rallies boost a leader's personalistic attitude by connecting with followers in person and showcasing their skills to the public. However, in the modern age, an additional</w:t>
      </w:r>
      <w:r w:rsidRPr="00506D98">
        <w:rPr>
          <w:rFonts w:cstheme="minorHAnsi"/>
        </w:rPr>
        <w:t xml:space="preserve"> weapon has entered the populist armoury</w:t>
      </w:r>
      <w:r w:rsidR="00E44580">
        <w:rPr>
          <w:rFonts w:cstheme="minorHAnsi"/>
        </w:rPr>
        <w:t xml:space="preserve">: </w:t>
      </w:r>
      <w:r w:rsidRPr="00506D98">
        <w:rPr>
          <w:rFonts w:cstheme="minorHAnsi"/>
        </w:rPr>
        <w:t xml:space="preserve">opinion polls </w:t>
      </w:r>
      <w:r w:rsidRPr="00506D98">
        <w:rPr>
          <w:rFonts w:cstheme="minorHAnsi"/>
        </w:rPr>
        <w:fldChar w:fldCharType="begin"/>
      </w:r>
      <w:r>
        <w:rPr>
          <w:rFonts w:cstheme="minorHAnsi"/>
        </w:rPr>
        <w:instrText xml:space="preserve"> ADDIN ZOTERO_ITEM CSL_CITATION {"citationID":"dk7dpD3P","properties":{"formattedCitation":"(Weyland 2017, 57)","plainCitation":"(Weyland 2017, 57)","noteIndex":0},"citationItems":[{"id":253,"uris":["http://zotero.org/users/5423252/items/4RGXGKHS"],"itemData":{"id":253,"type":"chapter","abstract":"Populist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Espejo","given":"Paulina"},{"family":"Ostiguy","given":"Pierre"}],"author":[{"family":"Weyland","given":"Kurt"}],"issued":{"date-parts":[["2017"]]}},"locator":"57"}],"schema":"https://github.com/citation-style-language/schema/raw/master/csl-citation.json"} </w:instrText>
      </w:r>
      <w:r w:rsidRPr="00506D98">
        <w:rPr>
          <w:rFonts w:cstheme="minorHAnsi"/>
        </w:rPr>
        <w:fldChar w:fldCharType="separate"/>
      </w:r>
      <w:r w:rsidRPr="00DB3FB5">
        <w:rPr>
          <w:rFonts w:ascii="Calibri" w:hAnsi="Calibri"/>
        </w:rPr>
        <w:t>(Weyland 2017, 57)</w:t>
      </w:r>
      <w:r w:rsidRPr="00506D98">
        <w:rPr>
          <w:rFonts w:cstheme="minorHAnsi"/>
        </w:rPr>
        <w:fldChar w:fldCharType="end"/>
      </w:r>
      <w:r w:rsidRPr="00506D98">
        <w:rPr>
          <w:rFonts w:cstheme="minorHAnsi"/>
        </w:rPr>
        <w:t>, reinforcing populists' support and alignment with the common view. By highlighting the outc</w:t>
      </w:r>
      <w:r w:rsidR="00D45923">
        <w:rPr>
          <w:rFonts w:cstheme="minorHAnsi"/>
        </w:rPr>
        <w:t>ome of a poll, populists show their</w:t>
      </w:r>
      <w:r w:rsidRPr="00506D98">
        <w:rPr>
          <w:rFonts w:cstheme="minorHAnsi"/>
        </w:rPr>
        <w:t xml:space="preserve"> awareness of the people's wishes and that t</w:t>
      </w:r>
      <w:r w:rsidR="00D45923">
        <w:rPr>
          <w:rFonts w:cstheme="minorHAnsi"/>
        </w:rPr>
        <w:t>hey are willing to address popular</w:t>
      </w:r>
      <w:r w:rsidRPr="00506D98">
        <w:rPr>
          <w:rFonts w:cstheme="minorHAnsi"/>
        </w:rPr>
        <w:t xml:space="preserve"> demands. Populist l</w:t>
      </w:r>
      <w:r w:rsidRPr="00506D98">
        <w:rPr>
          <w:rFonts w:eastAsia="Times New Roman" w:cstheme="minorHAnsi"/>
          <w:lang w:eastAsia="en-GB"/>
        </w:rPr>
        <w:t>eaders often seek frequent face-to-face contact with the masses to gain atte</w:t>
      </w:r>
      <w:r w:rsidR="00D45923">
        <w:rPr>
          <w:rFonts w:eastAsia="Times New Roman" w:cstheme="minorHAnsi"/>
          <w:lang w:eastAsia="en-GB"/>
        </w:rPr>
        <w:t>ntion, made through television (and increasingly social media)</w:t>
      </w:r>
      <w:r w:rsidRPr="00506D98">
        <w:rPr>
          <w:rFonts w:eastAsia="Times New Roman" w:cstheme="minorHAnsi"/>
          <w:lang w:eastAsia="en-GB"/>
        </w:rPr>
        <w:t xml:space="preserve">, acting in ways that embody and live out the dreams of the common man </w:t>
      </w:r>
      <w:r w:rsidRPr="00506D98">
        <w:rPr>
          <w:rFonts w:eastAsia="Times New Roman" w:cstheme="minorHAnsi"/>
          <w:lang w:eastAsia="en-GB"/>
        </w:rPr>
        <w:fldChar w:fldCharType="begin"/>
      </w:r>
      <w:r>
        <w:rPr>
          <w:rFonts w:eastAsia="Times New Roman" w:cstheme="minorHAnsi"/>
          <w:lang w:eastAsia="en-GB"/>
        </w:rPr>
        <w:instrText xml:space="preserve"> ADDIN ZOTERO_ITEM CSL_CITATION {"citationID":"DgpPaDTH","properties":{"formattedCitation":"(Weyland 2001, 14)","plainCitation":"(Weyland 2001, 14)","noteIndex":0},"citationItems":[{"id":238,"uris":["http://zotero.org/users/5423252/items/HLXGNWX8",["http://zotero.org/users/5423252/items/HLXGNWX8"]],"itemData":{"id":238,"type":"article-journal","container-title":"Comparative Politics","DOI":"10.2307/422412","ISSN":"00104159","issue":"1","page":"1","source":"Crossref","title":"Clarifying a Contested Concept: Populism in the Study of Latin American Politics","title-short":"Clarifying a Contested Concept","volume":"34","author":[{"family":"Weyland","given":"Kurt"}],"issued":{"date-parts":[["2001",10]]}},"locator":"14"}],"schema":"https://github.com/citation-style-language/schema/raw/master/csl-citation.json"} </w:instrText>
      </w:r>
      <w:r w:rsidRPr="00506D98">
        <w:rPr>
          <w:rFonts w:eastAsia="Times New Roman" w:cstheme="minorHAnsi"/>
          <w:lang w:eastAsia="en-GB"/>
        </w:rPr>
        <w:fldChar w:fldCharType="separate"/>
      </w:r>
      <w:r w:rsidRPr="00DB3FB5">
        <w:rPr>
          <w:rFonts w:ascii="Calibri" w:hAnsi="Calibri"/>
        </w:rPr>
        <w:t>(Weyland 2001, 14)</w:t>
      </w:r>
      <w:r w:rsidRPr="00506D98">
        <w:rPr>
          <w:rFonts w:eastAsia="Times New Roman" w:cstheme="minorHAnsi"/>
          <w:lang w:eastAsia="en-GB"/>
        </w:rPr>
        <w:fldChar w:fldCharType="end"/>
      </w:r>
      <w:r w:rsidRPr="00506D98">
        <w:rPr>
          <w:rFonts w:eastAsia="Times New Roman" w:cstheme="minorHAnsi"/>
          <w:lang w:eastAsia="en-GB"/>
        </w:rPr>
        <w:t>. Populist leaders bang the drum of people's power, building support across society</w:t>
      </w:r>
      <w:r>
        <w:rPr>
          <w:rFonts w:eastAsia="Times New Roman" w:cstheme="minorHAnsi"/>
          <w:lang w:eastAsia="en-GB"/>
        </w:rPr>
        <w:t xml:space="preserve">. Connection often </w:t>
      </w:r>
      <w:r w:rsidRPr="00506D98">
        <w:rPr>
          <w:rFonts w:eastAsia="Times New Roman" w:cstheme="minorHAnsi"/>
          <w:lang w:eastAsia="en-GB"/>
        </w:rPr>
        <w:t>includ</w:t>
      </w:r>
      <w:r>
        <w:rPr>
          <w:rFonts w:eastAsia="Times New Roman" w:cstheme="minorHAnsi"/>
          <w:lang w:eastAsia="en-GB"/>
        </w:rPr>
        <w:t>es</w:t>
      </w:r>
      <w:r w:rsidR="00D45923">
        <w:rPr>
          <w:rFonts w:eastAsia="Times New Roman" w:cstheme="minorHAnsi"/>
          <w:lang w:eastAsia="en-GB"/>
        </w:rPr>
        <w:t xml:space="preserve"> speaking to</w:t>
      </w:r>
      <w:r>
        <w:rPr>
          <w:rFonts w:eastAsia="Times New Roman" w:cstheme="minorHAnsi"/>
          <w:lang w:eastAsia="en-GB"/>
        </w:rPr>
        <w:t xml:space="preserve"> </w:t>
      </w:r>
      <w:r w:rsidRPr="00506D98">
        <w:rPr>
          <w:rFonts w:eastAsia="Times New Roman" w:cstheme="minorHAnsi"/>
          <w:lang w:eastAsia="en-GB"/>
        </w:rPr>
        <w:t>the apathetic and demoralised, creating a belief that the leader represent</w:t>
      </w:r>
      <w:r>
        <w:rPr>
          <w:rFonts w:eastAsia="Times New Roman" w:cstheme="minorHAnsi"/>
          <w:lang w:eastAsia="en-GB"/>
        </w:rPr>
        <w:t>s</w:t>
      </w:r>
      <w:r w:rsidRPr="00506D98">
        <w:rPr>
          <w:rFonts w:eastAsia="Times New Roman" w:cstheme="minorHAnsi"/>
          <w:lang w:eastAsia="en-GB"/>
        </w:rPr>
        <w:t xml:space="preserve"> the common will</w:t>
      </w:r>
      <w:r w:rsidR="00D45923">
        <w:rPr>
          <w:rFonts w:eastAsia="Times New Roman" w:cstheme="minorHAnsi"/>
          <w:lang w:eastAsia="en-GB"/>
        </w:rPr>
        <w:t xml:space="preserve"> of ordinary people</w:t>
      </w:r>
      <w:r w:rsidRPr="00506D98">
        <w:rPr>
          <w:rFonts w:eastAsia="Times New Roman" w:cstheme="minorHAnsi"/>
          <w:lang w:eastAsia="en-GB"/>
        </w:rPr>
        <w:t xml:space="preserve">. </w:t>
      </w:r>
    </w:p>
    <w:p w14:paraId="203C8BBA" w14:textId="77777777" w:rsidR="00CF2DA3" w:rsidRPr="00506D98" w:rsidRDefault="00CF2DA3" w:rsidP="00CF2DA3">
      <w:pPr>
        <w:spacing w:line="480" w:lineRule="auto"/>
        <w:jc w:val="both"/>
        <w:rPr>
          <w:rFonts w:cstheme="minorHAnsi"/>
        </w:rPr>
      </w:pPr>
      <w:r w:rsidRPr="00506D98">
        <w:rPr>
          <w:rFonts w:eastAsia="Times New Roman" w:cstheme="minorHAnsi"/>
          <w:lang w:eastAsia="en-GB"/>
        </w:rPr>
        <w:t>To further boost their moral claims, populists demand an enemy as a source of society's ills</w:t>
      </w:r>
      <w:r>
        <w:rPr>
          <w:rFonts w:eastAsia="Times New Roman" w:cstheme="minorHAnsi"/>
          <w:lang w:eastAsia="en-GB"/>
        </w:rPr>
        <w:t>, which</w:t>
      </w:r>
      <w:r w:rsidRPr="00506D98">
        <w:rPr>
          <w:rFonts w:eastAsia="Times New Roman" w:cstheme="minorHAnsi"/>
          <w:lang w:eastAsia="en-GB"/>
        </w:rPr>
        <w:t xml:space="preserve"> is where anti-elitism is critical. The strategic interpretation of populism considers a leader's choice to partake in opportunist </w:t>
      </w:r>
      <w:r w:rsidRPr="00506D98">
        <w:rPr>
          <w:rFonts w:eastAsia="Times New Roman" w:cstheme="minorHAnsi"/>
          <w:lang w:eastAsia="en-GB"/>
        </w:rPr>
        <w:fldChar w:fldCharType="begin"/>
      </w:r>
      <w:r>
        <w:rPr>
          <w:rFonts w:eastAsia="Times New Roman" w:cstheme="minorHAnsi"/>
          <w:lang w:eastAsia="en-GB"/>
        </w:rPr>
        <w:instrText xml:space="preserve"> ADDIN ZOTERO_ITEM CSL_CITATION {"citationID":"8pOr0lq4","properties":{"formattedCitation":"(Weyland 2017, 63)","plainCitation":"(Weyland 2017, 63)","dontUpdate":true,"noteIndex":0},"citationItems":[{"id":253,"uris":["http://zotero.org/users/5423252/items/4RGXGKHS"],"itemData":{"id":253,"type":"chapter","abstract":"Populist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Espejo","given":"Paulina"},{"family":"Ostiguy","given":"Pierre"}],"author":[{"family":"Weyland","given":"Kurt"}],"issued":{"date-parts":[["2017"]]}},"locator":"63"}],"schema":"https://github.com/citation-style-language/schema/raw/master/csl-citation.json"} </w:instrText>
      </w:r>
      <w:r w:rsidRPr="00506D98">
        <w:rPr>
          <w:rFonts w:eastAsia="Times New Roman" w:cstheme="minorHAnsi"/>
          <w:lang w:eastAsia="en-GB"/>
        </w:rPr>
        <w:fldChar w:fldCharType="separate"/>
      </w:r>
      <w:r w:rsidRPr="00506D98">
        <w:rPr>
          <w:rFonts w:cstheme="minorHAnsi"/>
        </w:rPr>
        <w:t>behaviour (Weyland 2017, 63)</w:t>
      </w:r>
      <w:r w:rsidRPr="00506D98">
        <w:rPr>
          <w:rFonts w:eastAsia="Times New Roman" w:cstheme="minorHAnsi"/>
          <w:lang w:eastAsia="en-GB"/>
        </w:rPr>
        <w:fldChar w:fldCharType="end"/>
      </w:r>
      <w:r w:rsidRPr="00506D98">
        <w:rPr>
          <w:rFonts w:eastAsia="Times New Roman" w:cstheme="minorHAnsi"/>
          <w:lang w:eastAsia="en-GB"/>
        </w:rPr>
        <w:t>, taking advantage of situations and tools at their disposal to gain political power.</w:t>
      </w:r>
      <w:r>
        <w:rPr>
          <w:rFonts w:eastAsia="Times New Roman" w:cstheme="minorHAnsi"/>
          <w:lang w:eastAsia="en-GB"/>
        </w:rPr>
        <w:t xml:space="preserve"> Thus, unlike the ideology conceptualisation that considers populism a set of beliefs, a populist strategy is a malleable behaviour strategy that can adapt to changing political conditions.</w:t>
      </w:r>
      <w:r w:rsidRPr="00506D98">
        <w:rPr>
          <w:rFonts w:eastAsia="Times New Roman" w:cstheme="minorHAnsi"/>
          <w:lang w:eastAsia="en-GB"/>
        </w:rPr>
        <w:t xml:space="preserve"> </w:t>
      </w:r>
      <w:r w:rsidRPr="00506D98">
        <w:rPr>
          <w:rFonts w:cstheme="minorHAnsi"/>
        </w:rPr>
        <w:t>Whilst this view offer</w:t>
      </w:r>
      <w:r>
        <w:rPr>
          <w:rFonts w:cstheme="minorHAnsi"/>
        </w:rPr>
        <w:t>s</w:t>
      </w:r>
      <w:r w:rsidRPr="00506D98">
        <w:rPr>
          <w:rFonts w:cstheme="minorHAnsi"/>
        </w:rPr>
        <w:t xml:space="preserve"> a broad scope of understanding of what exactly makes a populist, it </w:t>
      </w:r>
      <w:r w:rsidRPr="00506D98">
        <w:rPr>
          <w:rFonts w:eastAsia="Times New Roman" w:cstheme="minorHAnsi"/>
          <w:lang w:eastAsia="en-GB"/>
        </w:rPr>
        <w:t>encompasses only leaders who continually base their rule on a certain</w:t>
      </w:r>
      <w:r>
        <w:rPr>
          <w:rFonts w:eastAsia="Times New Roman" w:cstheme="minorHAnsi"/>
          <w:lang w:eastAsia="en-GB"/>
        </w:rPr>
        <w:t xml:space="preserve"> behavioural</w:t>
      </w:r>
      <w:r w:rsidRPr="00506D98">
        <w:rPr>
          <w:rFonts w:eastAsia="Times New Roman" w:cstheme="minorHAnsi"/>
          <w:lang w:eastAsia="en-GB"/>
        </w:rPr>
        <w:t xml:space="preserve"> power capability, not those who occasionally use this power capability </w:t>
      </w:r>
      <w:r w:rsidRPr="00506D98">
        <w:rPr>
          <w:rFonts w:eastAsia="Times New Roman" w:cstheme="minorHAnsi"/>
          <w:lang w:eastAsia="en-GB"/>
        </w:rPr>
        <w:fldChar w:fldCharType="begin"/>
      </w:r>
      <w:r>
        <w:rPr>
          <w:rFonts w:eastAsia="Times New Roman" w:cstheme="minorHAnsi"/>
          <w:lang w:eastAsia="en-GB"/>
        </w:rPr>
        <w:instrText xml:space="preserve"> ADDIN ZOTERO_ITEM CSL_CITATION {"citationID":"VXrKzauG","properties":{"formattedCitation":"(Weyland 2001)","plainCitation":"(Weyland 2001)","noteIndex":0},"citationItems":[{"id":238,"uris":["http://zotero.org/users/5423252/items/HLXGNWX8",["http://zotero.org/users/5423252/items/HLXGNWX8"]],"itemData":{"id":238,"type":"article-journal","container-title":"Comparative Politics","DOI":"10.2307/422412","ISSN":"00104159","issue":"1","page":"1","source":"Crossref","title":"Clarifying a Contested Concept: Populism in the Study of Latin American Politics","title-short":"Clarifying a Contested Concept","volume":"34","author":[{"family":"Weyland","given":"Kurt"}],"issued":{"date-parts":[["2001",10]]}}}],"schema":"https://github.com/citation-style-language/schema/raw/master/csl-citation.json"} </w:instrText>
      </w:r>
      <w:r w:rsidRPr="00506D98">
        <w:rPr>
          <w:rFonts w:eastAsia="Times New Roman" w:cstheme="minorHAnsi"/>
          <w:lang w:eastAsia="en-GB"/>
        </w:rPr>
        <w:fldChar w:fldCharType="separate"/>
      </w:r>
      <w:r w:rsidRPr="00DB3FB5">
        <w:rPr>
          <w:rFonts w:ascii="Calibri" w:hAnsi="Calibri"/>
        </w:rPr>
        <w:t>(Weyland 2001)</w:t>
      </w:r>
      <w:r w:rsidRPr="00506D98">
        <w:rPr>
          <w:rFonts w:eastAsia="Times New Roman" w:cstheme="minorHAnsi"/>
          <w:lang w:eastAsia="en-GB"/>
        </w:rPr>
        <w:fldChar w:fldCharType="end"/>
      </w:r>
      <w:r w:rsidRPr="00506D98">
        <w:rPr>
          <w:rFonts w:eastAsia="Times New Roman" w:cstheme="minorHAnsi"/>
          <w:lang w:eastAsia="en-GB"/>
        </w:rPr>
        <w:t xml:space="preserve">. </w:t>
      </w:r>
      <w:r>
        <w:rPr>
          <w:rFonts w:eastAsia="Times New Roman" w:cstheme="minorHAnsi"/>
          <w:lang w:eastAsia="en-GB"/>
        </w:rPr>
        <w:t xml:space="preserve">Consequently, the strategy approach to populism focuses more on extreme cases, which can limit the ability to distinguish gradients of populism and variation between the extent to which a leader is populist. </w:t>
      </w:r>
      <w:r>
        <w:rPr>
          <w:rFonts w:eastAsia="Times New Roman" w:cstheme="minorHAnsi"/>
          <w:lang w:eastAsia="en-GB"/>
        </w:rPr>
        <w:lastRenderedPageBreak/>
        <w:t xml:space="preserve">Nevertheless, the conceptualisation is not as binary as the ideology approach and acknowledges the potential for a leader's populism to change over time. </w:t>
      </w:r>
    </w:p>
    <w:p w14:paraId="4DC925C0" w14:textId="058140F2" w:rsidR="00CF2DA3" w:rsidRPr="00506D98" w:rsidRDefault="00CF2DA3" w:rsidP="00CF2DA3">
      <w:pPr>
        <w:spacing w:line="480" w:lineRule="auto"/>
        <w:jc w:val="both"/>
        <w:rPr>
          <w:rFonts w:cstheme="minorHAnsi"/>
        </w:rPr>
      </w:pPr>
      <w:r w:rsidRPr="00506D98">
        <w:rPr>
          <w:rFonts w:cstheme="minorHAnsi"/>
        </w:rPr>
        <w:t>Unlike ideologies that can bring together like-minded thinkers to tackle society's problems, popu</w:t>
      </w:r>
      <w:r>
        <w:rPr>
          <w:rFonts w:cstheme="minorHAnsi"/>
        </w:rPr>
        <w:t>lism tends to remain isolated to a leader's strategy rather than a collaborative belief system</w:t>
      </w:r>
      <w:r w:rsidRPr="00506D98">
        <w:rPr>
          <w:rFonts w:cstheme="minorHAnsi"/>
        </w:rPr>
        <w:t>. Consequently, no self-conscious international populist movement</w:t>
      </w:r>
      <w:r>
        <w:rPr>
          <w:rFonts w:cstheme="minorHAnsi"/>
        </w:rPr>
        <w:t xml:space="preserve"> exists</w:t>
      </w:r>
      <w:r w:rsidRPr="00506D98">
        <w:rPr>
          <w:rFonts w:cstheme="minorHAnsi"/>
        </w:rPr>
        <w:t xml:space="preserve"> </w:t>
      </w:r>
      <w:r w:rsidRPr="00506D98">
        <w:rPr>
          <w:rFonts w:cstheme="minorHAnsi"/>
        </w:rPr>
        <w:fldChar w:fldCharType="begin"/>
      </w:r>
      <w:r>
        <w:rPr>
          <w:rFonts w:cstheme="minorHAnsi"/>
        </w:rPr>
        <w:instrText xml:space="preserve"> ADDIN ZOTERO_ITEM CSL_CITATION {"citationID":"ADXyq9b2","properties":{"formattedCitation":"(Canovan 1981, 6)","plainCitation":"(Canovan 1981, 6)","noteIndex":0},"citationItems":[{"id":268,"uris":["http://zotero.org/users/5423252/items/E3N52TZ8",["http://zotero.org/users/5423252/items/E3N52TZ8"]],"itemData":{"id":268,"type":"book","call-number":"HN15.5 .C36","edition":"1st ed","event-place":"New York","ISBN":"978-0-15-173078-0","number-of-pages":"351","publisher":"Harcourt Brace Jovanovich","publisher-place":"New York","source":"Library of Congress ISBN","title":"Populism","author":[{"family":"Canovan","given":"Margaret"}],"issued":{"date-parts":[["1981"]]}},"locator":"6"}],"schema":"https://github.com/citation-style-language/schema/raw/master/csl-citation.json"} </w:instrText>
      </w:r>
      <w:r w:rsidRPr="00506D98">
        <w:rPr>
          <w:rFonts w:cstheme="minorHAnsi"/>
        </w:rPr>
        <w:fldChar w:fldCharType="separate"/>
      </w:r>
      <w:r w:rsidRPr="00DB3FB5">
        <w:rPr>
          <w:rFonts w:ascii="Calibri" w:hAnsi="Calibri"/>
        </w:rPr>
        <w:t>(Canovan 1981, 6)</w:t>
      </w:r>
      <w:r w:rsidRPr="00506D98">
        <w:rPr>
          <w:rFonts w:cstheme="minorHAnsi"/>
        </w:rPr>
        <w:fldChar w:fldCharType="end"/>
      </w:r>
      <w:r w:rsidRPr="00506D98">
        <w:rPr>
          <w:rFonts w:cstheme="minorHAnsi"/>
        </w:rPr>
        <w:t>. Rather, populism's structure is highly centralised, meaning that ultimate authority lies solely with a spearhead leader</w:t>
      </w:r>
      <w:r>
        <w:rPr>
          <w:rFonts w:cstheme="minorHAnsi"/>
        </w:rPr>
        <w:t xml:space="preserve"> </w:t>
      </w:r>
      <w:r>
        <w:rPr>
          <w:rFonts w:cstheme="minorHAnsi"/>
        </w:rPr>
        <w:fldChar w:fldCharType="begin"/>
      </w:r>
      <w:r>
        <w:rPr>
          <w:rFonts w:cstheme="minorHAnsi"/>
        </w:rPr>
        <w:instrText xml:space="preserve"> ADDIN ZOTERO_ITEM CSL_CITATION {"citationID":"9r397JRh","properties":{"formattedCitation":"(Weyland 1996; 2001)","plainCitation":"(Weyland 1996; 2001)","noteIndex":0},"citationItems":[{"id":248,"uris":["http://zotero.org/users/5423252/items/P2GH5VKH",["http://zotero.org/users/5423252/items/P2GH5VKH"]],"itemData":{"id":248,"type":"article-journal","container-title":"Studies In Comparative International Development","DOI":"10.1007/BF02738987","ISSN":"0039-3606, 1936-6167","issue":"3","language":"en","page":"3-31","source":"Crossref","title":"Neopopulism and neoliberalism in Latin America: Unexpected affinities","title-short":"Neopopulism and neoliberalism in Latin America","volume":"31","author":[{"family":"Weyland","given":"Kurt"}],"issued":{"date-parts":[["1996"]]}}},{"id":238,"uris":["http://zotero.org/users/5423252/items/HLXGNWX8",["http://zotero.org/users/5423252/items/HLXGNWX8"]],"itemData":{"id":238,"type":"article-journal","container-title":"Comparative Politics","DOI":"10.2307/422412","ISSN":"00104159","issue":"1","page":"1","source":"Crossref","title":"Clarifying a Contested Concept: Populism in the Study of Latin American Politics","title-short":"Clarifying a Contested Concept","volume":"34","author":[{"family":"Weyland","given":"Kurt"}],"issued":{"date-parts":[["2001",10]]}}}],"schema":"https://github.com/citation-style-language/schema/raw/master/csl-citation.json"} </w:instrText>
      </w:r>
      <w:r>
        <w:rPr>
          <w:rFonts w:cstheme="minorHAnsi"/>
        </w:rPr>
        <w:fldChar w:fldCharType="separate"/>
      </w:r>
      <w:r w:rsidRPr="00DB3FB5">
        <w:rPr>
          <w:rFonts w:ascii="Calibri" w:hAnsi="Calibri"/>
        </w:rPr>
        <w:t>(Weyland 1996; 2001)</w:t>
      </w:r>
      <w:r>
        <w:rPr>
          <w:rFonts w:cstheme="minorHAnsi"/>
        </w:rPr>
        <w:fldChar w:fldCharType="end"/>
      </w:r>
      <w:r w:rsidRPr="00506D98">
        <w:rPr>
          <w:rFonts w:cstheme="minorHAnsi"/>
        </w:rPr>
        <w:t xml:space="preserve">. The political strategy approach to populism contends that leaders adopt </w:t>
      </w:r>
      <w:r>
        <w:rPr>
          <w:rFonts w:cstheme="minorHAnsi"/>
        </w:rPr>
        <w:t>populism</w:t>
      </w:r>
      <w:r w:rsidRPr="00506D98">
        <w:rPr>
          <w:rFonts w:cstheme="minorHAnsi"/>
        </w:rPr>
        <w:t xml:space="preserve"> to obtain power, although it fails to provide genuine longevity. Once in power, it is increasingly difficult to continually rely on the strategy of att</w:t>
      </w:r>
      <w:r w:rsidR="00D45923">
        <w:rPr>
          <w:rFonts w:cstheme="minorHAnsi"/>
        </w:rPr>
        <w:t xml:space="preserve">acking the elite. Therefore, adopters of a populist strategy </w:t>
      </w:r>
      <w:r w:rsidRPr="00506D98">
        <w:rPr>
          <w:rFonts w:cstheme="minorHAnsi"/>
        </w:rPr>
        <w:t xml:space="preserve">may need to adapt their tactics to account for populism's self-limiting nature </w:t>
      </w:r>
      <w:r w:rsidRPr="00506D98">
        <w:rPr>
          <w:rFonts w:cstheme="minorHAnsi"/>
        </w:rPr>
        <w:fldChar w:fldCharType="begin"/>
      </w:r>
      <w:r>
        <w:rPr>
          <w:rFonts w:cstheme="minorHAnsi"/>
        </w:rPr>
        <w:instrText xml:space="preserve"> ADDIN ZOTERO_ITEM CSL_CITATION {"citationID":"sZEq9dKU","properties":{"formattedCitation":"(Taggart 2000, 151)","plainCitation":"(Taggart 2000, 151)","noteIndex":0},"citationItems":[{"id":272,"uris":["http://zotero.org/users/5423252/items/RXI7FYE8"],"itemData":{"id":272,"type":"book","abstract":"* What is populism and what are its defining elements?* Why are moments of populism so spectacular and yet movements of populism so difficult to sustain?* What are the connections between democracy, populism and representative politics?Populism is a widely used concept but it is rarely fully understood. For a term which appears so frequently in both popular and specialist writing, the social sciences have given it remarkably little attention. In this lively and engaging book, Paul Taggart surveys the field and concludes that populism has suffered from being considered usually in relation to particular contexts and has therefore become a rather fractured and elusive concept in general terms. To remedy this, the author introduces several themes which illuminate populism across different historical and contemporary cases. He provides a new definition of populism, a survey of other definitions and perspectives, and a guide to populist politics around the world, including the United States, Russia, Latin America, Western Europe and Canada. The second part of the book focuses on the problems of populism and how it relates to democracy, particularly to representative politics. Written in an accessible style, this book is essential reading for those with an interest in politics and sociology who are studying political ideas, ideologies and social movements.","edition":"1 edition","event-place":"Buckingham England ; Philadelphia","ISBN":"978-0-335-20045-0","language":"English","number-of-pages":"140","publisher":"Open University Press","publisher-place":"Buckingham England ; Philadelphia","source":"Amazon","title":"Populism","author":[{"family":"Taggart","given":"Paul"}],"issued":{"date-parts":[["2000",8,1]]}},"locator":"151"}],"schema":"https://github.com/citation-style-language/schema/raw/master/csl-citation.json"} </w:instrText>
      </w:r>
      <w:r w:rsidRPr="00506D98">
        <w:rPr>
          <w:rFonts w:cstheme="minorHAnsi"/>
        </w:rPr>
        <w:fldChar w:fldCharType="separate"/>
      </w:r>
      <w:r w:rsidRPr="00DB3FB5">
        <w:rPr>
          <w:rFonts w:ascii="Calibri" w:hAnsi="Calibri"/>
        </w:rPr>
        <w:t>(Taggart 2000, 151)</w:t>
      </w:r>
      <w:r w:rsidRPr="00506D98">
        <w:rPr>
          <w:rFonts w:cstheme="minorHAnsi"/>
        </w:rPr>
        <w:fldChar w:fldCharType="end"/>
      </w:r>
      <w:r w:rsidRPr="00506D98">
        <w:rPr>
          <w:rFonts w:cstheme="minorHAnsi"/>
        </w:rPr>
        <w:t xml:space="preserve">. With the focus squarely on the central leader once in power, the movement's success can rely predominantly upon an individual, which </w:t>
      </w:r>
      <w:r>
        <w:rPr>
          <w:rFonts w:cstheme="minorHAnsi"/>
        </w:rPr>
        <w:t>may</w:t>
      </w:r>
      <w:r w:rsidRPr="00506D98">
        <w:rPr>
          <w:rFonts w:cstheme="minorHAnsi"/>
        </w:rPr>
        <w:t xml:space="preserve"> explain the volatility in the political fate of populists </w:t>
      </w:r>
      <w:r w:rsidRPr="00506D98">
        <w:rPr>
          <w:rFonts w:cstheme="minorHAnsi"/>
        </w:rPr>
        <w:fldChar w:fldCharType="begin"/>
      </w:r>
      <w:r>
        <w:rPr>
          <w:rFonts w:cstheme="minorHAnsi"/>
        </w:rPr>
        <w:instrText xml:space="preserve"> ADDIN ZOTERO_ITEM CSL_CITATION {"citationID":"ij4YX8n7","properties":{"formattedCitation":"(Weyland 2017, 63)","plainCitation":"(Weyland 2017, 63)","noteIndex":0},"citationItems":[{"id":253,"uris":["http://zotero.org/users/5423252/items/4RGXGKHS"],"itemData":{"id":253,"type":"chapter","abstract":"Populist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Espejo","given":"Paulina"},{"family":"Ostiguy","given":"Pierre"}],"author":[{"family":"Weyland","given":"Kurt"}],"issued":{"date-parts":[["2017"]]}},"locator":"63"}],"schema":"https://github.com/citation-style-language/schema/raw/master/csl-citation.json"} </w:instrText>
      </w:r>
      <w:r w:rsidRPr="00506D98">
        <w:rPr>
          <w:rFonts w:cstheme="minorHAnsi"/>
        </w:rPr>
        <w:fldChar w:fldCharType="separate"/>
      </w:r>
      <w:r w:rsidRPr="00DB3FB5">
        <w:rPr>
          <w:rFonts w:ascii="Calibri" w:hAnsi="Calibri"/>
        </w:rPr>
        <w:t>(Weyland 2017, 63)</w:t>
      </w:r>
      <w:r w:rsidRPr="00506D98">
        <w:rPr>
          <w:rFonts w:cstheme="minorHAnsi"/>
        </w:rPr>
        <w:fldChar w:fldCharType="end"/>
      </w:r>
      <w:r w:rsidRPr="00506D98">
        <w:rPr>
          <w:rFonts w:cstheme="minorHAnsi"/>
        </w:rPr>
        <w:t xml:space="preserve">. </w:t>
      </w:r>
    </w:p>
    <w:p w14:paraId="38BA2605" w14:textId="5B6A8C2C" w:rsidR="00CF2DA3" w:rsidRPr="00031821" w:rsidRDefault="00CF2DA3" w:rsidP="00CF2DA3">
      <w:pPr>
        <w:spacing w:line="480" w:lineRule="auto"/>
        <w:jc w:val="both"/>
        <w:rPr>
          <w:rFonts w:cstheme="minorHAnsi"/>
          <w:highlight w:val="yellow"/>
        </w:rPr>
      </w:pPr>
      <w:r w:rsidRPr="00506D98">
        <w:rPr>
          <w:rFonts w:cstheme="minorHAnsi"/>
        </w:rPr>
        <w:t>However, sugge</w:t>
      </w:r>
      <w:r w:rsidR="00D45923">
        <w:rPr>
          <w:rFonts w:cstheme="minorHAnsi"/>
        </w:rPr>
        <w:t xml:space="preserve">sting that populist parties </w:t>
      </w:r>
      <w:r w:rsidRPr="00506D98">
        <w:rPr>
          <w:rFonts w:cstheme="minorHAnsi"/>
        </w:rPr>
        <w:t xml:space="preserve">solely </w:t>
      </w:r>
      <w:r w:rsidR="00D45923">
        <w:rPr>
          <w:rFonts w:cstheme="minorHAnsi"/>
        </w:rPr>
        <w:t>centre upon</w:t>
      </w:r>
      <w:r w:rsidRPr="00506D98">
        <w:rPr>
          <w:rFonts w:cstheme="minorHAnsi"/>
        </w:rPr>
        <w:t xml:space="preserve"> an individual is oversimplified based on global populist movements. Without monumental party support, one person could not simply reach a popular majority and </w:t>
      </w:r>
      <w:r w:rsidRPr="00450357">
        <w:rPr>
          <w:rFonts w:cstheme="minorHAnsi"/>
        </w:rPr>
        <w:t xml:space="preserve">overthrow the status quo. Weyland (2017) suggests that populism is typified by unorganised opportunist individuals. Nevertheless, during the classic populist era (the 1930s - 1950s), there was a high level of party organisation </w:t>
      </w:r>
      <w:r w:rsidRPr="00450357">
        <w:rPr>
          <w:rFonts w:cstheme="minorHAnsi"/>
        </w:rPr>
        <w:fldChar w:fldCharType="begin"/>
      </w:r>
      <w:r>
        <w:rPr>
          <w:rFonts w:cstheme="minorHAnsi"/>
        </w:rPr>
        <w:instrText xml:space="preserve"> ADDIN ZOTERO_ITEM CSL_CITATION {"citationID":"SrGYjIK4","properties":{"formattedCitation":"(Ostiguy 2017; Collier and Collier 2002)","plainCitation":"(Ostiguy 2017; Collier and Collier 2002)","noteIndex":0},"citationItems":[{"id":263,"uris":["http://zotero.org/users/5423252/items/Q5MIMP7I"],"itemData":{"id":263,"type":"chapter","abstract":"Populist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id":232,"uris":["http://zotero.org/users/5423252/items/TW5YMDVT",["http://zotero.org/users/5423252/items/TW5YMDVT"]],"itemData":{"id":232,"type":"book","call-number":"HD8110.5 .C65 2002","event-place":"Notre Dame, Ind","ISBN":"978-0-268-01772-9","number-of-pages":"877","publisher":"University of Notre Dame Press","publisher-place":"Notre Dame, Ind","source":"Library of Congress ISBN","title":"Shaping the political arena: critical junctures, the labor movement, and regime dynamics in Latin America","title-short":"Shaping the political arena","author":[{"family":"Collier","given":"Ruth Berins"},{"family":"Collier","given":"David"}],"issued":{"date-parts":[["2002"]]}}}],"schema":"https://github.com/citation-style-language/schema/raw/master/csl-citation.json"} </w:instrText>
      </w:r>
      <w:r w:rsidRPr="00450357">
        <w:rPr>
          <w:rFonts w:cstheme="minorHAnsi"/>
        </w:rPr>
        <w:fldChar w:fldCharType="separate"/>
      </w:r>
      <w:r w:rsidRPr="00DB3FB5">
        <w:rPr>
          <w:rFonts w:ascii="Calibri" w:hAnsi="Calibri"/>
        </w:rPr>
        <w:t>(Ostiguy 2017; Collier and Collier 2002)</w:t>
      </w:r>
      <w:r w:rsidRPr="00450357">
        <w:rPr>
          <w:rFonts w:cstheme="minorHAnsi"/>
        </w:rPr>
        <w:fldChar w:fldCharType="end"/>
      </w:r>
      <w:r w:rsidRPr="00450357">
        <w:rPr>
          <w:rFonts w:cstheme="minorHAnsi"/>
        </w:rPr>
        <w:t xml:space="preserve">, which questions such a view. Furthermore, recent developments in populist movements provide a dilemma for the strategic viewpoint regarding the leader’s role. One such example is the Greek populist party SYRIZA under Alexis Tsipras. Although Tsipras was used as a political marketing tool by the party </w:t>
      </w:r>
      <w:r w:rsidRPr="00450357">
        <w:rPr>
          <w:rFonts w:cstheme="minorHAnsi"/>
        </w:rPr>
        <w:fldChar w:fldCharType="begin"/>
      </w:r>
      <w:r w:rsidRPr="00450357">
        <w:rPr>
          <w:rFonts w:cstheme="minorHAnsi"/>
        </w:rPr>
        <w:instrText xml:space="preserve"> ADDIN ZOTERO_ITEM CSL_CITATION {"citationID":"c9pN0HwE","properties":{"formattedCitation":"(Antonopoulos 2017, 482)","plainCitation":"(Antonopoulos 2017, 482)","noteIndex":0},"citationItems":[{"id":205,"uris":["http://zotero.org/users/5423252/items/RH42RJUX",["http://zotero.org/users/5423252/items/RH42RJUX"]],"itemData":{"id":205,"type":"article-journal","container-title":"European Politics and Society","DOI":"10.1080/23745118.2016.1262086","ISSN":"2374-5118, 2374-5126","issue":"4","language":"en","page":"480-496","source":"Crossref","title":"Hard populism and the challenge to incumbent parties in Greece: a step forwards or backwards?","title-short":"Hard populism and the challenge to incumbent parties in Greece","volume":"18","author":[{"family":"Antonopoulos","given":"Eleftherios"}],"issued":{"date-parts":[["2017",10,2]]}},"locator":"482"}],"schema":"https://github.com/citation-style-language/schema/raw/master/csl-citation.json"} </w:instrText>
      </w:r>
      <w:r w:rsidRPr="00450357">
        <w:rPr>
          <w:rFonts w:cstheme="minorHAnsi"/>
        </w:rPr>
        <w:fldChar w:fldCharType="separate"/>
      </w:r>
      <w:r w:rsidRPr="00DB3FB5">
        <w:rPr>
          <w:rFonts w:ascii="Calibri" w:hAnsi="Calibri"/>
        </w:rPr>
        <w:t>(Antonopoulos 2017, 482)</w:t>
      </w:r>
      <w:r w:rsidRPr="00450357">
        <w:rPr>
          <w:rFonts w:cstheme="minorHAnsi"/>
        </w:rPr>
        <w:fldChar w:fldCharType="end"/>
      </w:r>
      <w:r w:rsidRPr="00450357">
        <w:rPr>
          <w:rFonts w:cstheme="minorHAnsi"/>
        </w:rPr>
        <w:t xml:space="preserve">, strong media attention was present for the more captivating and flamboyant Minister of Finance, Yanis Varoufakis. Varoufakis draws media attention for his inappropriate and provocative behaviour </w:t>
      </w:r>
      <w:r w:rsidRPr="00450357">
        <w:rPr>
          <w:rFonts w:cstheme="minorHAnsi"/>
        </w:rPr>
        <w:fldChar w:fldCharType="begin"/>
      </w:r>
      <w:r w:rsidRPr="00450357">
        <w:rPr>
          <w:rFonts w:cstheme="minorHAnsi"/>
        </w:rPr>
        <w:instrText xml:space="preserve"> ADDIN ZOTERO_ITEM CSL_CITATION {"citationID":"MNHnyzd3","properties":{"formattedCitation":"(Klapsis 2015, 33)","plainCitation":"(Klapsis 2015, 33)","noteIndex":0},"citationItems":[{"id":204,"uris":["http://zotero.org/users/5423252/items/DZFNID2K"],"itemData":{"id":204,"type":"article-journal","container-title":"Romanian Journal of European Affairs","issue":"4","title":"In the Shadow of Grexit: A Short Story of Long (and Failed) Negotiations, January-July 2015","volume":"15","author":[{"family":"Klapsis","given":"Antonis"}],"issued":{"date-parts":[["2015"]]}},"locator":"33"}],"schema":"https://github.com/citation-style-language/schema/raw/master/csl-citation.json"} </w:instrText>
      </w:r>
      <w:r w:rsidRPr="00450357">
        <w:rPr>
          <w:rFonts w:cstheme="minorHAnsi"/>
        </w:rPr>
        <w:fldChar w:fldCharType="separate"/>
      </w:r>
      <w:r w:rsidRPr="00DB3FB5">
        <w:rPr>
          <w:rFonts w:ascii="Calibri" w:hAnsi="Calibri"/>
        </w:rPr>
        <w:t>(Klapsis 2015, 33)</w:t>
      </w:r>
      <w:r w:rsidRPr="00450357">
        <w:rPr>
          <w:rFonts w:cstheme="minorHAnsi"/>
        </w:rPr>
        <w:fldChar w:fldCharType="end"/>
      </w:r>
      <w:r w:rsidRPr="00450357">
        <w:rPr>
          <w:rFonts w:cstheme="minorHAnsi"/>
        </w:rPr>
        <w:t xml:space="preserve">, often taking the spotlight from the party leader. According to some scholars, Varoufakis </w:t>
      </w:r>
      <w:r>
        <w:rPr>
          <w:rFonts w:cstheme="minorHAnsi"/>
        </w:rPr>
        <w:t>took centre stage in SYRIZA public relations</w:t>
      </w:r>
      <w:r w:rsidRPr="00450357">
        <w:rPr>
          <w:rFonts w:cstheme="minorHAnsi"/>
        </w:rPr>
        <w:t xml:space="preserve"> on a quest </w:t>
      </w:r>
      <w:r w:rsidRPr="00450357">
        <w:rPr>
          <w:rFonts w:cstheme="minorHAnsi"/>
        </w:rPr>
        <w:lastRenderedPageBreak/>
        <w:t xml:space="preserve">to prove he was the saviour of the Greek people </w:t>
      </w:r>
      <w:r w:rsidRPr="00450357">
        <w:rPr>
          <w:rFonts w:cstheme="minorHAnsi"/>
        </w:rPr>
        <w:fldChar w:fldCharType="begin"/>
      </w:r>
      <w:r w:rsidRPr="00450357">
        <w:rPr>
          <w:rFonts w:cstheme="minorHAnsi"/>
        </w:rPr>
        <w:instrText xml:space="preserve"> ADDIN ZOTERO_ITEM CSL_CITATION {"citationID":"otsdf4HK","properties":{"formattedCitation":"(Blunt 2018, 212)","plainCitation":"(Blunt 2018, 212)","noteIndex":0},"citationItems":[{"id":203,"uris":["http://zotero.org/users/5423252/items/EZFWZIDI",["http://zotero.org/users/5423252/items/EZFWZIDI"]],"itemData":{"id":203,"type":"article-journal","container-title":"Journal of Interdisciplinary Economics","DOI":"10.1177/0260107918769124","ISSN":"0260-1079, 2321-5305","issue":"2","language":"en","page":"210-225","source":"Crossref","title":"Varoufakis Versus Europe’s Deep Establishment: ‘Frail Deeds’, Apologias and a Battle Lost Before It Was Begun","title-short":"Varoufakis Versus Europe’s Deep Establishment","volume":"30","author":[{"family":"Blunt","given":"Peter"}],"issued":{"date-parts":[["2018",7]]}},"locator":"212"}],"schema":"https://github.com/citation-style-language/schema/raw/master/csl-citation.json"} </w:instrText>
      </w:r>
      <w:r w:rsidRPr="00450357">
        <w:rPr>
          <w:rFonts w:cstheme="minorHAnsi"/>
        </w:rPr>
        <w:fldChar w:fldCharType="separate"/>
      </w:r>
      <w:r w:rsidRPr="00DB3FB5">
        <w:rPr>
          <w:rFonts w:ascii="Calibri" w:hAnsi="Calibri"/>
        </w:rPr>
        <w:t>(Blunt 2018, 212)</w:t>
      </w:r>
      <w:r w:rsidRPr="00450357">
        <w:rPr>
          <w:rFonts w:cstheme="minorHAnsi"/>
        </w:rPr>
        <w:fldChar w:fldCharType="end"/>
      </w:r>
      <w:r w:rsidRPr="00450357">
        <w:rPr>
          <w:rFonts w:cstheme="minorHAnsi"/>
        </w:rPr>
        <w:t>, showcasing that the leader Tsipras was not necessarily the main focus of SYRIZA appeals. Whilst the leader</w:t>
      </w:r>
      <w:r w:rsidRPr="00506D98">
        <w:rPr>
          <w:rFonts w:cstheme="minorHAnsi"/>
        </w:rPr>
        <w:t xml:space="preserve"> may be a key focal point, and indeed, many decisions may bypass the party membership in favour of quick law-making, we should not ignore the role of </w:t>
      </w:r>
      <w:r>
        <w:rPr>
          <w:rFonts w:cstheme="minorHAnsi"/>
        </w:rPr>
        <w:t xml:space="preserve">influential </w:t>
      </w:r>
      <w:r w:rsidRPr="00506D98">
        <w:rPr>
          <w:rFonts w:cstheme="minorHAnsi"/>
        </w:rPr>
        <w:t xml:space="preserve">party members seeking to overthrow a leader in a quest for power, like a cunning Machiavellian fox.  </w:t>
      </w:r>
    </w:p>
    <w:p w14:paraId="58515D8A" w14:textId="4ABC8EAA" w:rsidR="00CF2DA3" w:rsidRPr="00506D98" w:rsidRDefault="00CF2DA3" w:rsidP="00CF2DA3">
      <w:pPr>
        <w:spacing w:line="480" w:lineRule="auto"/>
        <w:jc w:val="both"/>
        <w:rPr>
          <w:rFonts w:cstheme="minorHAnsi"/>
        </w:rPr>
      </w:pPr>
      <w:r>
        <w:rPr>
          <w:rFonts w:cstheme="minorHAnsi"/>
        </w:rPr>
        <w:t xml:space="preserve">Furthermore, </w:t>
      </w:r>
      <w:r w:rsidRPr="00506D98">
        <w:rPr>
          <w:rFonts w:cstheme="minorHAnsi"/>
        </w:rPr>
        <w:t>the political strategy approach indicates that many European rig</w:t>
      </w:r>
      <w:r w:rsidR="008332C5">
        <w:rPr>
          <w:rFonts w:cstheme="minorHAnsi"/>
        </w:rPr>
        <w:t>ht-wing partie</w:t>
      </w:r>
      <w:r w:rsidRPr="00506D98">
        <w:rPr>
          <w:rFonts w:cstheme="minorHAnsi"/>
        </w:rPr>
        <w:t xml:space="preserve">s differ in their political trajectory from populism </w:t>
      </w:r>
      <w:r w:rsidRPr="00506D98">
        <w:rPr>
          <w:rFonts w:cstheme="minorHAnsi"/>
        </w:rPr>
        <w:fldChar w:fldCharType="begin"/>
      </w:r>
      <w:r>
        <w:rPr>
          <w:rFonts w:cstheme="minorHAnsi"/>
        </w:rPr>
        <w:instrText xml:space="preserve"> ADDIN ZOTERO_ITEM CSL_CITATION {"citationID":"twWNuRmx","properties":{"formattedCitation":"(Weyland 2017, 67)","plainCitation":"(Weyland 2017, 67)","noteIndex":0},"citationItems":[{"id":253,"uris":["http://zotero.org/users/5423252/items/4RGXGKHS"],"itemData":{"id":253,"type":"chapter","abstract":"Populist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Espejo","given":"Paulina"},{"family":"Ostiguy","given":"Pierre"}],"author":[{"family":"Weyland","given":"Kurt"}],"issued":{"date-parts":[["2017"]]}},"locator":"67"}],"schema":"https://github.com/citation-style-language/schema/raw/master/csl-citation.json"} </w:instrText>
      </w:r>
      <w:r w:rsidRPr="00506D98">
        <w:rPr>
          <w:rFonts w:cstheme="minorHAnsi"/>
        </w:rPr>
        <w:fldChar w:fldCharType="separate"/>
      </w:r>
      <w:r w:rsidRPr="00DB3FB5">
        <w:rPr>
          <w:rFonts w:ascii="Calibri" w:hAnsi="Calibri"/>
        </w:rPr>
        <w:t>(Weyland 2017, 67)</w:t>
      </w:r>
      <w:r w:rsidRPr="00506D98">
        <w:rPr>
          <w:rFonts w:cstheme="minorHAnsi"/>
        </w:rPr>
        <w:fldChar w:fldCharType="end"/>
      </w:r>
      <w:r w:rsidR="008332C5">
        <w:rPr>
          <w:rFonts w:cstheme="minorHAnsi"/>
        </w:rPr>
        <w:t>,</w:t>
      </w:r>
      <w:r w:rsidRPr="00506D98">
        <w:rPr>
          <w:rFonts w:cstheme="minorHAnsi"/>
        </w:rPr>
        <w:t xml:space="preserve"> </w:t>
      </w:r>
      <w:r>
        <w:rPr>
          <w:rFonts w:cstheme="minorHAnsi"/>
        </w:rPr>
        <w:t>despite common categorisation as populists</w:t>
      </w:r>
      <w:r w:rsidRPr="00506D98">
        <w:rPr>
          <w:rFonts w:cstheme="minorHAnsi"/>
        </w:rPr>
        <w:t xml:space="preserve">. </w:t>
      </w:r>
      <w:r>
        <w:rPr>
          <w:rFonts w:cstheme="minorHAnsi"/>
        </w:rPr>
        <w:t>For this re</w:t>
      </w:r>
      <w:r w:rsidR="008332C5">
        <w:rPr>
          <w:rFonts w:cstheme="minorHAnsi"/>
        </w:rPr>
        <w:t xml:space="preserve">ason, the strategy approach </w:t>
      </w:r>
      <w:r>
        <w:rPr>
          <w:rFonts w:cstheme="minorHAnsi"/>
        </w:rPr>
        <w:t>struggle</w:t>
      </w:r>
      <w:r w:rsidR="008332C5">
        <w:rPr>
          <w:rFonts w:cstheme="minorHAnsi"/>
        </w:rPr>
        <w:t>s</w:t>
      </w:r>
      <w:r>
        <w:rPr>
          <w:rFonts w:cstheme="minorHAnsi"/>
        </w:rPr>
        <w:t xml:space="preserve"> to widen its application broadly across Europe. Additionally, the influence of the grassroots in European left-wing populism cases also questions the importance of the populist strategy in Europe</w:t>
      </w:r>
      <w:r w:rsidRPr="00506D98">
        <w:rPr>
          <w:rFonts w:cstheme="minorHAnsi"/>
        </w:rPr>
        <w:t>. One such example is the rise of Podemos in Spain</w:t>
      </w:r>
      <w:r>
        <w:rPr>
          <w:rFonts w:cstheme="minorHAnsi"/>
        </w:rPr>
        <w:t>,</w:t>
      </w:r>
      <w:r w:rsidRPr="00506D98">
        <w:rPr>
          <w:rFonts w:cstheme="minorHAnsi"/>
        </w:rPr>
        <w:t xml:space="preserve"> which has made substantial electoral inroads whilst adopting a left-wing populist focus. </w:t>
      </w:r>
      <w:r>
        <w:rPr>
          <w:rFonts w:cstheme="minorHAnsi"/>
        </w:rPr>
        <w:t>R</w:t>
      </w:r>
      <w:r w:rsidRPr="00506D98">
        <w:rPr>
          <w:rFonts w:cstheme="minorHAnsi"/>
        </w:rPr>
        <w:t xml:space="preserve">ather than being highly centralised, </w:t>
      </w:r>
      <w:r>
        <w:rPr>
          <w:rFonts w:cstheme="minorHAnsi"/>
        </w:rPr>
        <w:t>Podemos</w:t>
      </w:r>
      <w:r w:rsidRPr="00506D98">
        <w:rPr>
          <w:rFonts w:cstheme="minorHAnsi"/>
        </w:rPr>
        <w:t xml:space="preserve"> was formed in the aftermath of Spain's anti-austerity social movement 15-M </w:t>
      </w:r>
      <w:r w:rsidRPr="00506D98">
        <w:rPr>
          <w:rFonts w:cstheme="minorHAnsi"/>
        </w:rPr>
        <w:fldChar w:fldCharType="begin"/>
      </w:r>
      <w:r>
        <w:rPr>
          <w:rFonts w:cstheme="minorHAnsi"/>
        </w:rPr>
        <w:instrText xml:space="preserve"> ADDIN ZOTERO_ITEM CSL_CITATION {"citationID":"4NbetmWA","properties":{"formattedCitation":"(Casero-Ripoll\\uc0\\u233{}s, Sintes-Olivella, and Franch 2017, 988)","plainCitation":"(Casero-Ripollés, Sintes-Olivella, and Franch 2017, 988)","noteIndex":0},"citationItems":[{"id":202,"uris":["http://zotero.org/users/5423252/items/7L26JTVZ",["http://zotero.org/users/5423252/items/7L26JTVZ"]],"itemData":{"id":202,"type":"article-journal","container-title":"American Behavioral Scientist","DOI":"10.1177/0002764217707624","ISSN":"0002-7642, 1552-3381","issue":"9","language":"en","page":"986-1001","source":"Crossref","title":"The Populist Political Communication Style in Action: Podemos’s Issues and Functions on Twitter During the 2016 Spanish General Election","title-short":"The Populist Political Communication Style in Action","volume":"61","author":[{"family":"Casero-Ripollés","given":"Andreu"},{"family":"Sintes-Olivella","given":"Marçal"},{"family":"Franch","given":"Pere"}],"issued":{"date-parts":[["2017",8]]}},"locator":"988"}],"schema":"https://github.com/citation-style-language/schema/raw/master/csl-citation.json"} </w:instrText>
      </w:r>
      <w:r w:rsidRPr="00506D98">
        <w:rPr>
          <w:rFonts w:cstheme="minorHAnsi"/>
        </w:rPr>
        <w:fldChar w:fldCharType="separate"/>
      </w:r>
      <w:r w:rsidRPr="00DB3FB5">
        <w:rPr>
          <w:rFonts w:ascii="Calibri" w:hAnsi="Calibri" w:cs="Times New Roman"/>
          <w:szCs w:val="24"/>
        </w:rPr>
        <w:t>(Casero-Ripollés, Sintes-Olivella, and Franch 2017, 988)</w:t>
      </w:r>
      <w:r w:rsidRPr="00506D98">
        <w:rPr>
          <w:rFonts w:cstheme="minorHAnsi"/>
        </w:rPr>
        <w:fldChar w:fldCharType="end"/>
      </w:r>
      <w:r w:rsidRPr="00506D98">
        <w:rPr>
          <w:rFonts w:cstheme="minorHAnsi"/>
        </w:rPr>
        <w:t xml:space="preserve">. The antagonism fuelling </w:t>
      </w:r>
      <w:r>
        <w:rPr>
          <w:rFonts w:cstheme="minorHAnsi"/>
        </w:rPr>
        <w:t>Podemos’</w:t>
      </w:r>
      <w:r w:rsidRPr="00506D98">
        <w:rPr>
          <w:rFonts w:cstheme="minorHAnsi"/>
        </w:rPr>
        <w:t xml:space="preserve"> growth c</w:t>
      </w:r>
      <w:r>
        <w:rPr>
          <w:rFonts w:cstheme="minorHAnsi"/>
        </w:rPr>
        <w:t>omes</w:t>
      </w:r>
      <w:r w:rsidRPr="00506D98">
        <w:rPr>
          <w:rFonts w:cstheme="minorHAnsi"/>
        </w:rPr>
        <w:t xml:space="preserve"> from the grassroots and organically</w:t>
      </w:r>
      <w:r>
        <w:rPr>
          <w:rFonts w:cstheme="minorHAnsi"/>
        </w:rPr>
        <w:t xml:space="preserve"> cultivated </w:t>
      </w:r>
      <w:r w:rsidRPr="00506D98">
        <w:rPr>
          <w:rFonts w:cstheme="minorHAnsi"/>
        </w:rPr>
        <w:t>an assembly of activists seeking radical change (Casero-Ripollés, Sintes-Olivella, and Franch 2017, 989). Th</w:t>
      </w:r>
      <w:r>
        <w:rPr>
          <w:rFonts w:cstheme="minorHAnsi"/>
        </w:rPr>
        <w:t>erefore, Podemos</w:t>
      </w:r>
      <w:r w:rsidRPr="00506D98">
        <w:rPr>
          <w:rFonts w:cstheme="minorHAnsi"/>
        </w:rPr>
        <w:t xml:space="preserve"> contradicts the strategic populism position </w:t>
      </w:r>
      <w:r>
        <w:rPr>
          <w:rFonts w:cstheme="minorHAnsi"/>
        </w:rPr>
        <w:t>as</w:t>
      </w:r>
      <w:r w:rsidRPr="00506D98">
        <w:rPr>
          <w:rFonts w:cstheme="minorHAnsi"/>
        </w:rPr>
        <w:t xml:space="preserve"> a movement that has flourished from the bottom up. </w:t>
      </w:r>
      <w:r>
        <w:rPr>
          <w:rFonts w:cstheme="minorHAnsi"/>
        </w:rPr>
        <w:t>Similarly,</w:t>
      </w:r>
      <w:r w:rsidRPr="00506D98">
        <w:rPr>
          <w:rFonts w:cstheme="minorHAnsi"/>
        </w:rPr>
        <w:t xml:space="preserve"> the British Labour Party under Jeremy Corbyn</w:t>
      </w:r>
      <w:r>
        <w:rPr>
          <w:rFonts w:cstheme="minorHAnsi"/>
        </w:rPr>
        <w:t xml:space="preserve"> </w:t>
      </w:r>
      <w:r w:rsidRPr="00506D98">
        <w:rPr>
          <w:rFonts w:cstheme="minorHAnsi"/>
        </w:rPr>
        <w:t>provide</w:t>
      </w:r>
      <w:r>
        <w:rPr>
          <w:rFonts w:cstheme="minorHAnsi"/>
        </w:rPr>
        <w:t>s</w:t>
      </w:r>
      <w:r w:rsidRPr="00506D98">
        <w:rPr>
          <w:rFonts w:cstheme="minorHAnsi"/>
        </w:rPr>
        <w:t xml:space="preserve"> more power to members' voting rights</w:t>
      </w:r>
      <w:r>
        <w:rPr>
          <w:rFonts w:cstheme="minorHAnsi"/>
        </w:rPr>
        <w:t xml:space="preserve">, </w:t>
      </w:r>
      <w:r w:rsidRPr="00506D98">
        <w:rPr>
          <w:rFonts w:cstheme="minorHAnsi"/>
        </w:rPr>
        <w:t>encourag</w:t>
      </w:r>
      <w:r>
        <w:rPr>
          <w:rFonts w:cstheme="minorHAnsi"/>
        </w:rPr>
        <w:t>ing</w:t>
      </w:r>
      <w:r w:rsidRPr="00506D98">
        <w:rPr>
          <w:rFonts w:cstheme="minorHAnsi"/>
        </w:rPr>
        <w:t xml:space="preserve"> grassroots revolt </w:t>
      </w:r>
      <w:r w:rsidRPr="00506D98">
        <w:rPr>
          <w:rFonts w:cstheme="minorHAnsi"/>
        </w:rPr>
        <w:fldChar w:fldCharType="begin"/>
      </w:r>
      <w:r>
        <w:rPr>
          <w:rFonts w:cstheme="minorHAnsi"/>
        </w:rPr>
        <w:instrText xml:space="preserve"> ADDIN ZOTERO_ITEM CSL_CITATION {"citationID":"8JHm3b6V","properties":{"formattedCitation":"(Crines, Jeffery, and Heppell 2018, 364)","plainCitation":"(Crines, Jeffery, and Heppell 2018, 364)","noteIndex":0},"citationItems":[{"id":201,"uris":["http://zotero.org/users/5423252/items/XFUT2E5Q"],"itemData":{"id":201,"type":"article-journal","container-title":"Journal of Elections, Public Opinion and Parties","DOI":"10.1080/17457289.2017.1403921","ISSN":"1745-7289, 1745-7297","issue":"3","language":"en","page":"361-379","source":"Crossref","title":"The British Labour Party and leadership election mandate(s) of Jeremy Corbyn: patterns of opinion and opposition within the parliamentary Labour Party","title-short":"The British Labour Party and leadership election mandate(s) of Jeremy Corbyn","volume":"28","author":[{"family":"Crines","given":"Andrew Scott"},{"family":"Jeffery","given":"David"},{"family":"Heppell","given":"Timothy"}],"issued":{"date-parts":[["2018",7,3]]}},"locator":"364"}],"schema":"https://github.com/citation-style-language/schema/raw/master/csl-citation.json"} </w:instrText>
      </w:r>
      <w:r w:rsidRPr="00506D98">
        <w:rPr>
          <w:rFonts w:cstheme="minorHAnsi"/>
        </w:rPr>
        <w:fldChar w:fldCharType="separate"/>
      </w:r>
      <w:r w:rsidRPr="00DB3FB5">
        <w:rPr>
          <w:rFonts w:ascii="Calibri" w:hAnsi="Calibri"/>
        </w:rPr>
        <w:t>(Crines, Jeffery, and Heppell 2018, 364)</w:t>
      </w:r>
      <w:r w:rsidRPr="00506D98">
        <w:rPr>
          <w:rFonts w:cstheme="minorHAnsi"/>
        </w:rPr>
        <w:fldChar w:fldCharType="end"/>
      </w:r>
      <w:r>
        <w:rPr>
          <w:rFonts w:cstheme="minorHAnsi"/>
        </w:rPr>
        <w:t>, including a reduction in</w:t>
      </w:r>
      <w:r w:rsidRPr="00506D98">
        <w:rPr>
          <w:rFonts w:cstheme="minorHAnsi"/>
        </w:rPr>
        <w:t xml:space="preserve"> membership</w:t>
      </w:r>
      <w:r>
        <w:rPr>
          <w:rFonts w:cstheme="minorHAnsi"/>
        </w:rPr>
        <w:t xml:space="preserve"> costs to make Labour </w:t>
      </w:r>
      <w:r w:rsidRPr="00506D98">
        <w:rPr>
          <w:rFonts w:cstheme="minorHAnsi"/>
        </w:rPr>
        <w:t>more accessible and increas</w:t>
      </w:r>
      <w:r>
        <w:rPr>
          <w:rFonts w:cstheme="minorHAnsi"/>
        </w:rPr>
        <w:t>e</w:t>
      </w:r>
      <w:r w:rsidRPr="00506D98">
        <w:rPr>
          <w:rFonts w:cstheme="minorHAnsi"/>
        </w:rPr>
        <w:t xml:space="preserve"> its popular support base </w:t>
      </w:r>
      <w:r w:rsidRPr="00506D98">
        <w:rPr>
          <w:rFonts w:cstheme="minorHAnsi"/>
        </w:rPr>
        <w:fldChar w:fldCharType="begin"/>
      </w:r>
      <w:r w:rsidR="008E1AF4">
        <w:rPr>
          <w:rFonts w:cstheme="minorHAnsi"/>
        </w:rPr>
        <w:instrText xml:space="preserve"> ADDIN ZOTERO_ITEM CSL_CITATION {"citationID":"LGVFsWcd","properties":{"formattedCitation":"(Whiteley et al. 2019a)","plainCitation":"(Whiteley et al. 2019a)","dontUpdate":true,"noteIndex":0},"citationItems":[{"id":"gyTvGX6O/oNldg3Oo","uris":["http://zotero.org/users/5423252/items/3VBJDW5T"],"itemData":{"id":168,"type":"article-journal","container-title":"The British Journal of Politics and International Relations","DOI":"10.1177/1369148118815408","ISSN":"1369-1481, 1467-856X","issue":"1","journalAbbreviation":"The British Journal of Politics and International Relations","language":"en","page":"80-98","source":"DOI.org (Crossref)","title":"Oh Jeremy Corbyn! Why did Labour Party membership soar after the 2015 general election?","volume":"21","author":[{"family":"Whiteley","given":"Paul"},{"family":"Poletti","given":"Monica"},{"family":"Webb","given":"Paul"},{"family":"Bale","given":"Tim"}],"issued":{"date-parts":[["2019",2]]}}}],"schema":"https://github.com/citation-style-language/schema/raw/master/csl-citation.json"} </w:instrText>
      </w:r>
      <w:r w:rsidRPr="00506D98">
        <w:rPr>
          <w:rFonts w:cstheme="minorHAnsi"/>
        </w:rPr>
        <w:fldChar w:fldCharType="separate"/>
      </w:r>
      <w:r>
        <w:rPr>
          <w:rFonts w:ascii="Calibri" w:hAnsi="Calibri"/>
        </w:rPr>
        <w:t>(Whiteley et al. 2019</w:t>
      </w:r>
      <w:r w:rsidRPr="000C7866">
        <w:rPr>
          <w:rFonts w:ascii="Calibri" w:hAnsi="Calibri"/>
        </w:rPr>
        <w:t>)</w:t>
      </w:r>
      <w:r w:rsidRPr="00506D98">
        <w:rPr>
          <w:rFonts w:cstheme="minorHAnsi"/>
        </w:rPr>
        <w:fldChar w:fldCharType="end"/>
      </w:r>
      <w:r w:rsidRPr="00506D98">
        <w:rPr>
          <w:rFonts w:cstheme="minorHAnsi"/>
        </w:rPr>
        <w:t>. Consequently, Weyland’s approach struggles to travel</w:t>
      </w:r>
      <w:r>
        <w:rPr>
          <w:rFonts w:cstheme="minorHAnsi"/>
        </w:rPr>
        <w:t xml:space="preserve"> well to the European context; therefore, a different approach is useful to consider. </w:t>
      </w:r>
    </w:p>
    <w:p w14:paraId="447E5B2A" w14:textId="01AB018A" w:rsidR="00CF2DA3" w:rsidRPr="00F74FDA" w:rsidRDefault="00CF2DA3" w:rsidP="005F364C">
      <w:pPr>
        <w:pStyle w:val="Heading3"/>
        <w:spacing w:after="0" w:line="480" w:lineRule="auto"/>
        <w:jc w:val="both"/>
        <w:rPr>
          <w:rFonts w:cstheme="minorHAnsi"/>
          <w:b w:val="0"/>
        </w:rPr>
      </w:pPr>
      <w:bookmarkStart w:id="25" w:name="_Toc195446983"/>
      <w:r w:rsidRPr="00506D98">
        <w:rPr>
          <w:rFonts w:cstheme="minorHAnsi"/>
        </w:rPr>
        <w:t xml:space="preserve">Populism </w:t>
      </w:r>
      <w:r w:rsidR="00093180">
        <w:rPr>
          <w:rFonts w:cstheme="minorHAnsi"/>
        </w:rPr>
        <w:t>as a Performative Style</w:t>
      </w:r>
      <w:bookmarkEnd w:id="25"/>
    </w:p>
    <w:p w14:paraId="3E7C208A" w14:textId="77777777" w:rsidR="00CF2DA3" w:rsidRPr="00506D98" w:rsidRDefault="00CF2DA3" w:rsidP="00CF2DA3">
      <w:pPr>
        <w:spacing w:line="480" w:lineRule="auto"/>
        <w:jc w:val="both"/>
        <w:rPr>
          <w:rFonts w:cstheme="minorHAnsi"/>
        </w:rPr>
      </w:pPr>
      <w:r>
        <w:rPr>
          <w:rFonts w:cstheme="minorHAnsi"/>
        </w:rPr>
        <w:t>G</w:t>
      </w:r>
      <w:r w:rsidRPr="00506D98">
        <w:rPr>
          <w:rFonts w:cstheme="minorHAnsi"/>
        </w:rPr>
        <w:t>ain</w:t>
      </w:r>
      <w:r>
        <w:rPr>
          <w:rFonts w:cstheme="minorHAnsi"/>
        </w:rPr>
        <w:t>ing contemporary traction in populism studies is an approach that views</w:t>
      </w:r>
      <w:r w:rsidRPr="00506D98">
        <w:rPr>
          <w:rFonts w:cstheme="minorHAnsi"/>
        </w:rPr>
        <w:t xml:space="preserve"> populism as a unique political style. Rather than focusing </w:t>
      </w:r>
      <w:r>
        <w:rPr>
          <w:rFonts w:cstheme="minorHAnsi"/>
        </w:rPr>
        <w:t>on ideas and beliefs in the ideology approach or political actions</w:t>
      </w:r>
      <w:r w:rsidRPr="00506D98">
        <w:rPr>
          <w:rFonts w:cstheme="minorHAnsi"/>
        </w:rPr>
        <w:t xml:space="preserve"> of populist movements</w:t>
      </w:r>
      <w:r>
        <w:rPr>
          <w:rFonts w:cstheme="minorHAnsi"/>
        </w:rPr>
        <w:t xml:space="preserve"> as per the strategy approach, the populist style</w:t>
      </w:r>
      <w:r w:rsidRPr="00506D98">
        <w:rPr>
          <w:rFonts w:cstheme="minorHAnsi"/>
        </w:rPr>
        <w:t xml:space="preserve"> approach consider</w:t>
      </w:r>
      <w:r>
        <w:rPr>
          <w:rFonts w:cstheme="minorHAnsi"/>
        </w:rPr>
        <w:t>s</w:t>
      </w:r>
      <w:r w:rsidRPr="00506D98">
        <w:rPr>
          <w:rFonts w:cstheme="minorHAnsi"/>
        </w:rPr>
        <w:t xml:space="preserve"> what is </w:t>
      </w:r>
      <w:r w:rsidRPr="00506D98">
        <w:rPr>
          <w:rFonts w:cstheme="minorHAnsi"/>
        </w:rPr>
        <w:lastRenderedPageBreak/>
        <w:t xml:space="preserve">performed and enacted </w:t>
      </w:r>
      <w:r w:rsidRPr="00506D98">
        <w:rPr>
          <w:rFonts w:cstheme="minorHAnsi"/>
        </w:rPr>
        <w:fldChar w:fldCharType="begin"/>
      </w:r>
      <w:r>
        <w:rPr>
          <w:rFonts w:cstheme="minorHAnsi"/>
        </w:rPr>
        <w:instrText xml:space="preserve"> ADDIN ZOTERO_ITEM CSL_CITATION {"citationID":"3V6cyvVi","properties":{"formattedCitation":"(Moffitt and Tormey 2014, 388)","plainCitation":"(Moffitt and Tormey 2014, 388)","noteIndex":0},"citationItems":[{"id":230,"uris":["http://zotero.org/users/5423252/items/NEHS2W6J",["http://zotero.org/users/5423252/items/NEHS2W6J"]],"itemData":{"id":230,"type":"article-journal","container-title":"Political Studies","DOI":"10.1111/1467-9248.12032","ISSN":"0032-3217, 1467-9248","issue":"2","language":"en","page":"381-397","source":"Crossref","title":"Rethinking Populism: Politics, Mediatisation and Political Style","title-short":"Rethinking Populism","volume":"62","author":[{"family":"Moffitt","given":"Benjamin"},{"family":"Tormey","given":"Simon"}],"issued":{"date-parts":[["2014",6]]}},"locator":"388"}],"schema":"https://github.com/citation-style-language/schema/raw/master/csl-citation.json"} </w:instrText>
      </w:r>
      <w:r w:rsidRPr="00506D98">
        <w:rPr>
          <w:rFonts w:cstheme="minorHAnsi"/>
        </w:rPr>
        <w:fldChar w:fldCharType="separate"/>
      </w:r>
      <w:r w:rsidRPr="00DB3FB5">
        <w:rPr>
          <w:rFonts w:ascii="Calibri" w:hAnsi="Calibri"/>
        </w:rPr>
        <w:t>(Moffitt and Tormey 2014, 388)</w:t>
      </w:r>
      <w:r w:rsidRPr="00506D98">
        <w:rPr>
          <w:rFonts w:cstheme="minorHAnsi"/>
        </w:rPr>
        <w:fldChar w:fldCharType="end"/>
      </w:r>
      <w:r>
        <w:rPr>
          <w:rFonts w:cstheme="minorHAnsi"/>
        </w:rPr>
        <w:t>. Therefore, the focus for the style conceptualisation</w:t>
      </w:r>
      <w:r w:rsidRPr="00506D98">
        <w:rPr>
          <w:rFonts w:cstheme="minorHAnsi"/>
        </w:rPr>
        <w:t xml:space="preserve"> shifts to</w:t>
      </w:r>
      <w:r>
        <w:rPr>
          <w:rFonts w:cstheme="minorHAnsi"/>
        </w:rPr>
        <w:t xml:space="preserve"> analyse political actions and behaviour, which</w:t>
      </w:r>
      <w:r w:rsidRPr="00506D98">
        <w:rPr>
          <w:rFonts w:cstheme="minorHAnsi"/>
        </w:rPr>
        <w:t xml:space="preserve"> is difficult to document and quantify objectively.</w:t>
      </w:r>
      <w:r>
        <w:rPr>
          <w:rFonts w:cstheme="minorHAnsi"/>
        </w:rPr>
        <w:t xml:space="preserve"> The populist style considers cultural appeals and political performance, which are often context-dependent. Consequently, the specifics of a populist style may differ around the globe, although it tends to focus on political behaviour that seeks to engage and connect with the people.</w:t>
      </w:r>
    </w:p>
    <w:p w14:paraId="05ACF40B" w14:textId="0B299A33" w:rsidR="00CF2DA3" w:rsidRDefault="00CF2DA3" w:rsidP="00CF2DA3">
      <w:pPr>
        <w:spacing w:line="480" w:lineRule="auto"/>
        <w:jc w:val="both"/>
        <w:rPr>
          <w:rFonts w:cstheme="minorHAnsi"/>
        </w:rPr>
      </w:pPr>
      <w:r w:rsidRPr="00506D98">
        <w:rPr>
          <w:rFonts w:cstheme="minorHAnsi"/>
        </w:rPr>
        <w:t xml:space="preserve">Nevertheless, the style approach defines populist movements by considering their performative, aesthetic, and relational elements </w:t>
      </w:r>
      <w:r w:rsidRPr="00506D98">
        <w:rPr>
          <w:rFonts w:cstheme="minorHAnsi"/>
        </w:rPr>
        <w:fldChar w:fldCharType="begin"/>
      </w:r>
      <w:r>
        <w:rPr>
          <w:rFonts w:cstheme="minorHAnsi"/>
        </w:rPr>
        <w:instrText xml:space="preserve"> ADDIN ZOTERO_ITEM CSL_CITATION {"citationID":"0LOC69Nl","properties":{"formattedCitation":"(Moffitt 2016, 4)","plainCitation":"(Moffitt 2016, 4)","noteIndex":0},"citationItems":[{"id":229,"uris":["http://zotero.org/users/5423252/items/BZ7U5GB7"],"itemData":{"id":229,"type":"book","abstract":"Introduction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populism","author":[{"family":"Moffitt","given":"Benjamin"}],"issued":{"date-parts":[["2016"]]}},"locator":"4"}],"schema":"https://github.com/citation-style-language/schema/raw/master/csl-citation.json"} </w:instrText>
      </w:r>
      <w:r w:rsidRPr="00506D98">
        <w:rPr>
          <w:rFonts w:cstheme="minorHAnsi"/>
        </w:rPr>
        <w:fldChar w:fldCharType="separate"/>
      </w:r>
      <w:r w:rsidRPr="00DB3FB5">
        <w:rPr>
          <w:rFonts w:ascii="Calibri" w:hAnsi="Calibri"/>
        </w:rPr>
        <w:t>(Moffitt 2016, 4)</w:t>
      </w:r>
      <w:r w:rsidRPr="00506D98">
        <w:rPr>
          <w:rFonts w:cstheme="minorHAnsi"/>
        </w:rPr>
        <w:fldChar w:fldCharType="end"/>
      </w:r>
      <w:r w:rsidRPr="00506D98">
        <w:rPr>
          <w:rFonts w:cstheme="minorHAnsi"/>
        </w:rPr>
        <w:t xml:space="preserve">. Those purporting this approach believe populism </w:t>
      </w:r>
      <w:r>
        <w:rPr>
          <w:rFonts w:cstheme="minorHAnsi"/>
        </w:rPr>
        <w:t>entails</w:t>
      </w:r>
      <w:r w:rsidRPr="00506D98">
        <w:rPr>
          <w:rFonts w:cstheme="minorHAnsi"/>
        </w:rPr>
        <w:t xml:space="preserve"> a specific performance to the people</w:t>
      </w:r>
      <w:r>
        <w:rPr>
          <w:rFonts w:cstheme="minorHAnsi"/>
        </w:rPr>
        <w:t>, which</w:t>
      </w:r>
      <w:r w:rsidRPr="00506D98">
        <w:rPr>
          <w:rFonts w:cstheme="minorHAnsi"/>
        </w:rPr>
        <w:t xml:space="preserve"> helps extend the breadth of its scope beyond national borders. By focusing attention on the actions and appearance of populist leaders, the style approach allows greater</w:t>
      </w:r>
      <w:r>
        <w:rPr>
          <w:rFonts w:cstheme="minorHAnsi"/>
        </w:rPr>
        <w:t xml:space="preserve"> flexibility in understanding. </w:t>
      </w:r>
      <w:r w:rsidRPr="00506D98">
        <w:rPr>
          <w:rFonts w:cstheme="minorHAnsi"/>
        </w:rPr>
        <w:t>The style approach cast</w:t>
      </w:r>
      <w:r>
        <w:rPr>
          <w:rFonts w:cstheme="minorHAnsi"/>
        </w:rPr>
        <w:t>s</w:t>
      </w:r>
      <w:r w:rsidRPr="00506D98">
        <w:rPr>
          <w:rFonts w:cstheme="minorHAnsi"/>
        </w:rPr>
        <w:t xml:space="preserve"> a wide net in search of an elusive political style that exists </w:t>
      </w:r>
      <w:r>
        <w:rPr>
          <w:rFonts w:cstheme="minorHAnsi"/>
        </w:rPr>
        <w:t>with</w:t>
      </w:r>
      <w:r w:rsidRPr="00506D98">
        <w:rPr>
          <w:rFonts w:cstheme="minorHAnsi"/>
        </w:rPr>
        <w:t>in a</w:t>
      </w:r>
      <w:r>
        <w:rPr>
          <w:rFonts w:cstheme="minorHAnsi"/>
        </w:rPr>
        <w:t xml:space="preserve"> party or</w:t>
      </w:r>
      <w:r w:rsidRPr="00506D98">
        <w:rPr>
          <w:rFonts w:cstheme="minorHAnsi"/>
        </w:rPr>
        <w:t xml:space="preserve"> leader's behaviour. It is in this respect that the view departs</w:t>
      </w:r>
      <w:r>
        <w:rPr>
          <w:rFonts w:cstheme="minorHAnsi"/>
        </w:rPr>
        <w:t xml:space="preserve"> significantly</w:t>
      </w:r>
      <w:r w:rsidRPr="00506D98">
        <w:rPr>
          <w:rFonts w:cstheme="minorHAnsi"/>
        </w:rPr>
        <w:t xml:space="preserve"> from an ideological approach</w:t>
      </w:r>
      <w:r>
        <w:rPr>
          <w:rFonts w:cstheme="minorHAnsi"/>
        </w:rPr>
        <w:t xml:space="preserve">, as the populist style is a political practice </w:t>
      </w:r>
      <w:r w:rsidR="00E44A97">
        <w:rPr>
          <w:rFonts w:cstheme="minorHAnsi"/>
        </w:rPr>
        <w:fldChar w:fldCharType="begin"/>
      </w:r>
      <w:r w:rsidR="00B22AF6">
        <w:rPr>
          <w:rFonts w:cstheme="minorHAnsi"/>
        </w:rPr>
        <w:instrText xml:space="preserve"> ADDIN ZOTERO_ITEM CSL_CITATION {"citationID":"KvKeLKaE","properties":{"formattedCitation":"(Moffitt 2020)","plainCitation":"(Moffitt 2020)","noteIndex":0},"citationItems":[{"id":978,"uris":["http://zotero.org/users/5423252/items/GELMNM9Z"],"itemData":{"id":978,"type":"book","call-number":"JC423 .M6435 2020","collection-title":"Key concepts in political theory","event-place":"Cambridge, U.K. ; Medford, Massachusetts","ISBN":"978-1-5095-3432-6","number-of-pages":"141","publisher":"Polity Press","publisher-place":"Cambridge, U.K. ; Medford, Massachusetts","source":"Library of Congress ISBN","title":"Populism","author":[{"family":"Moffitt","given":"Benjamin"}],"contributor":[{"literal":"Polity Press"}],"issued":{"date-parts":[["2020"]]}}}],"schema":"https://github.com/citation-style-language/schema/raw/master/csl-citation.json"} </w:instrText>
      </w:r>
      <w:r w:rsidR="00E44A97">
        <w:rPr>
          <w:rFonts w:cstheme="minorHAnsi"/>
        </w:rPr>
        <w:fldChar w:fldCharType="separate"/>
      </w:r>
      <w:r w:rsidR="00B22AF6" w:rsidRPr="00B22AF6">
        <w:rPr>
          <w:rFonts w:ascii="Calibri" w:hAnsi="Calibri"/>
        </w:rPr>
        <w:t>(Moffitt 2020)</w:t>
      </w:r>
      <w:r w:rsidR="00E44A97">
        <w:rPr>
          <w:rFonts w:cstheme="minorHAnsi"/>
        </w:rPr>
        <w:fldChar w:fldCharType="end"/>
      </w:r>
      <w:r w:rsidR="008332C5">
        <w:rPr>
          <w:rFonts w:cstheme="minorHAnsi"/>
        </w:rPr>
        <w:t xml:space="preserve"> instead of</w:t>
      </w:r>
      <w:r>
        <w:rPr>
          <w:rFonts w:cstheme="minorHAnsi"/>
        </w:rPr>
        <w:t xml:space="preserve"> an ideological attribute</w:t>
      </w:r>
      <w:r w:rsidRPr="00506D98">
        <w:rPr>
          <w:rFonts w:cstheme="minorHAnsi"/>
        </w:rPr>
        <w:t xml:space="preserve">. The style approach acknowledges that political actors can be more or less populist at certain times </w:t>
      </w:r>
      <w:r w:rsidRPr="00506D98">
        <w:rPr>
          <w:rFonts w:cstheme="minorHAnsi"/>
        </w:rPr>
        <w:fldChar w:fldCharType="begin"/>
      </w:r>
      <w:r>
        <w:rPr>
          <w:rFonts w:cstheme="minorHAnsi"/>
        </w:rPr>
        <w:instrText xml:space="preserve"> ADDIN ZOTERO_ITEM CSL_CITATION {"citationID":"tQlCxFNb","properties":{"formattedCitation":"(Moffitt 2016)","plainCitation":"(Moffitt 2016)","noteIndex":0},"citationItems":[{"id":229,"uris":["http://zotero.org/users/5423252/items/BZ7U5GB7"],"itemData":{"id":229,"type":"book","abstract":"Introduction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populism","author":[{"family":"Moffitt","given":"Benjamin"}],"issued":{"date-parts":[["2016"]]}}}],"schema":"https://github.com/citation-style-language/schema/raw/master/csl-citation.json"} </w:instrText>
      </w:r>
      <w:r w:rsidRPr="00506D98">
        <w:rPr>
          <w:rFonts w:cstheme="minorHAnsi"/>
        </w:rPr>
        <w:fldChar w:fldCharType="separate"/>
      </w:r>
      <w:r w:rsidRPr="00DB3FB5">
        <w:rPr>
          <w:rFonts w:ascii="Calibri" w:hAnsi="Calibri"/>
        </w:rPr>
        <w:t>(Moffitt 2016)</w:t>
      </w:r>
      <w:r w:rsidRPr="00506D98">
        <w:rPr>
          <w:rFonts w:cstheme="minorHAnsi"/>
        </w:rPr>
        <w:fldChar w:fldCharType="end"/>
      </w:r>
      <w:r w:rsidRPr="00506D98">
        <w:rPr>
          <w:rFonts w:cstheme="minorHAnsi"/>
        </w:rPr>
        <w:t>, which could be for various re</w:t>
      </w:r>
      <w:r w:rsidR="008332C5">
        <w:rPr>
          <w:rFonts w:cstheme="minorHAnsi"/>
        </w:rPr>
        <w:t xml:space="preserve">asons, generally with the </w:t>
      </w:r>
      <w:r w:rsidR="000F2287">
        <w:rPr>
          <w:rFonts w:cstheme="minorHAnsi"/>
        </w:rPr>
        <w:t>desir</w:t>
      </w:r>
      <w:r w:rsidR="000F2287" w:rsidRPr="00506D98">
        <w:rPr>
          <w:rFonts w:cstheme="minorHAnsi"/>
        </w:rPr>
        <w:t>ed</w:t>
      </w:r>
      <w:r w:rsidRPr="00506D98">
        <w:rPr>
          <w:rFonts w:cstheme="minorHAnsi"/>
        </w:rPr>
        <w:t xml:space="preserve"> outcome </w:t>
      </w:r>
      <w:r w:rsidR="008332C5">
        <w:rPr>
          <w:rFonts w:cstheme="minorHAnsi"/>
        </w:rPr>
        <w:t xml:space="preserve">of increasing </w:t>
      </w:r>
      <w:r>
        <w:rPr>
          <w:rFonts w:cstheme="minorHAnsi"/>
        </w:rPr>
        <w:t xml:space="preserve">their public </w:t>
      </w:r>
      <w:r w:rsidRPr="00506D98">
        <w:rPr>
          <w:rFonts w:cstheme="minorHAnsi"/>
        </w:rPr>
        <w:t xml:space="preserve">popularity. </w:t>
      </w:r>
      <w:r>
        <w:rPr>
          <w:rFonts w:cstheme="minorHAnsi"/>
        </w:rPr>
        <w:t xml:space="preserve">Following the view that populism is something that can change or be partially adopted, researchers in this approach focus on distinguishing </w:t>
      </w:r>
      <w:r w:rsidR="00D22520">
        <w:rPr>
          <w:rFonts w:cstheme="minorHAnsi"/>
        </w:rPr>
        <w:t>the extent to which an actor is</w:t>
      </w:r>
      <w:r w:rsidR="00462034">
        <w:rPr>
          <w:rFonts w:cstheme="minorHAnsi"/>
        </w:rPr>
        <w:t xml:space="preserve"> populist. Consequently</w:t>
      </w:r>
      <w:r>
        <w:rPr>
          <w:rFonts w:cstheme="minorHAnsi"/>
        </w:rPr>
        <w:t xml:space="preserve">, the populist style is a concept that is graduational rather than binary </w:t>
      </w:r>
      <w:r w:rsidR="00E44A97">
        <w:rPr>
          <w:rFonts w:cstheme="minorHAnsi"/>
        </w:rPr>
        <w:fldChar w:fldCharType="begin"/>
      </w:r>
      <w:r w:rsidR="00B22AF6">
        <w:rPr>
          <w:rFonts w:cstheme="minorHAnsi"/>
        </w:rPr>
        <w:instrText xml:space="preserve"> ADDIN ZOTERO_ITEM CSL_CITATION {"citationID":"eb9UnqFI","properties":{"formattedCitation":"(Moffitt 2020)","plainCitation":"(Moffitt 2020)","noteIndex":0},"citationItems":[{"id":978,"uris":["http://zotero.org/users/5423252/items/GELMNM9Z"],"itemData":{"id":978,"type":"book","call-number":"JC423 .M6435 2020","collection-title":"Key concepts in political theory","event-place":"Cambridge, U.K. ; Medford, Massachusetts","ISBN":"978-1-5095-3432-6","number-of-pages":"141","publisher":"Polity Press","publisher-place":"Cambridge, U.K. ; Medford, Massachusetts","source":"Library of Congress ISBN","title":"Populism","author":[{"family":"Moffitt","given":"Benjamin"}],"contributor":[{"literal":"Polity Press"}],"issued":{"date-parts":[["2020"]]}}}],"schema":"https://github.com/citation-style-language/schema/raw/master/csl-citation.json"} </w:instrText>
      </w:r>
      <w:r w:rsidR="00E44A97">
        <w:rPr>
          <w:rFonts w:cstheme="minorHAnsi"/>
        </w:rPr>
        <w:fldChar w:fldCharType="separate"/>
      </w:r>
      <w:r w:rsidR="00B22AF6" w:rsidRPr="00B22AF6">
        <w:rPr>
          <w:rFonts w:ascii="Calibri" w:hAnsi="Calibri"/>
        </w:rPr>
        <w:t>(Moffitt 2020)</w:t>
      </w:r>
      <w:r w:rsidR="00E44A97">
        <w:rPr>
          <w:rFonts w:cstheme="minorHAnsi"/>
        </w:rPr>
        <w:fldChar w:fldCharType="end"/>
      </w:r>
      <w:r>
        <w:rPr>
          <w:rFonts w:cstheme="minorHAnsi"/>
        </w:rPr>
        <w:t xml:space="preserve">. </w:t>
      </w:r>
    </w:p>
    <w:p w14:paraId="571B032A" w14:textId="35D18B62" w:rsidR="00CF2DA3" w:rsidRDefault="00CF2DA3" w:rsidP="00CF2DA3">
      <w:pPr>
        <w:spacing w:line="480" w:lineRule="auto"/>
        <w:jc w:val="both"/>
        <w:rPr>
          <w:rFonts w:cstheme="minorHAnsi"/>
        </w:rPr>
      </w:pPr>
      <w:r>
        <w:rPr>
          <w:rFonts w:cstheme="minorHAnsi"/>
        </w:rPr>
        <w:t>It</w:t>
      </w:r>
      <w:r w:rsidRPr="00506D98">
        <w:rPr>
          <w:rFonts w:cstheme="minorHAnsi"/>
        </w:rPr>
        <w:t xml:space="preserve"> is argued t</w:t>
      </w:r>
      <w:r>
        <w:rPr>
          <w:rFonts w:cstheme="minorHAnsi"/>
        </w:rPr>
        <w:t>hat a populist style</w:t>
      </w:r>
      <w:r w:rsidRPr="00506D98">
        <w:rPr>
          <w:rFonts w:cstheme="minorHAnsi"/>
        </w:rPr>
        <w:t xml:space="preserve"> explain</w:t>
      </w:r>
      <w:r>
        <w:rPr>
          <w:rFonts w:cstheme="minorHAnsi"/>
        </w:rPr>
        <w:t>s why</w:t>
      </w:r>
      <w:r w:rsidRPr="00506D98">
        <w:rPr>
          <w:rFonts w:cstheme="minorHAnsi"/>
        </w:rPr>
        <w:t xml:space="preserve"> </w:t>
      </w:r>
      <w:r>
        <w:rPr>
          <w:rFonts w:cstheme="minorHAnsi"/>
        </w:rPr>
        <w:t xml:space="preserve">some </w:t>
      </w:r>
      <w:r w:rsidRPr="00506D98">
        <w:rPr>
          <w:rFonts w:cstheme="minorHAnsi"/>
        </w:rPr>
        <w:t xml:space="preserve">politicians flirt with populism, such as the non-ideological populist Tony Blair adopting a catch-all approach that often appeals to the people </w:t>
      </w:r>
      <w:r w:rsidRPr="00506D98">
        <w:rPr>
          <w:rFonts w:cstheme="minorHAnsi"/>
        </w:rPr>
        <w:fldChar w:fldCharType="begin"/>
      </w:r>
      <w:r>
        <w:rPr>
          <w:rFonts w:cstheme="minorHAnsi"/>
        </w:rPr>
        <w:instrText xml:space="preserve"> ADDIN ZOTERO_ITEM CSL_CITATION {"citationID":"3OhdW4rr","properties":{"formattedCitation":"(Fella 2008)","plainCitation":"(Fella 2008)","noteIndex":0},"citationItems":[{"id":216,"uris":["http://zotero.org/users/5423252/items/UV2GCC46",["http://zotero.org/users/5423252/items/UV2GCC46"]],"itemData":{"id":216,"type":"book","abstract":"Over the last decade, the main area of sustained populist growth has been Western Europe, with populist movements reaching new heights in countries such as France, Italy, Austria and Holland. Twenty-First Century Populism analyses this phenomenon by looking at the conditions facilitating the emergence and success of populism in specific national contexts and then examining why populism has flourished or floundered in those countries. The book also discusses the degree to which populism has affected mainstream politics in Western Europe and examines the inter-relationship between populism, political parties, the media and democracy. Containing chapters by a series of country experts and renowned political scientists from across the continent, this volume is the first to offer an in-depth account of the reasons behind the populist wave in twenty-first century Europe.","event-place":"Basingstoke [England]; New York","ISBN":"978-0-230-59210-0","language":"English","note":"OCLC: 314773552","publisher":"Palgrave Macmillan","publisher-place":"Basingstoke [England]; New York","source":"Open WorldCat","title":"Twenty-first century populism: the spectre of Western European democracy","title-short":"Twenty-first century populism","editor":[{"family":"Albertazzi","given":"Daniele"},{"family":"McDonnell","given":"Duncan"}],"author":[{"family":"Fella","given":"Stefano"}],"accessed":{"date-parts":[["2019",2,10]]},"issued":{"date-parts":[["2008"]]}}}],"schema":"https://github.com/citation-style-language/schema/raw/master/csl-citation.json"} </w:instrText>
      </w:r>
      <w:r w:rsidRPr="00506D98">
        <w:rPr>
          <w:rFonts w:cstheme="minorHAnsi"/>
        </w:rPr>
        <w:fldChar w:fldCharType="separate"/>
      </w:r>
      <w:r w:rsidRPr="00DB3FB5">
        <w:rPr>
          <w:rFonts w:ascii="Calibri" w:hAnsi="Calibri"/>
        </w:rPr>
        <w:t>(Fella 2008)</w:t>
      </w:r>
      <w:r w:rsidRPr="00506D98">
        <w:rPr>
          <w:rFonts w:cstheme="minorHAnsi"/>
        </w:rPr>
        <w:fldChar w:fldCharType="end"/>
      </w:r>
      <w:r>
        <w:rPr>
          <w:rFonts w:cstheme="minorHAnsi"/>
        </w:rPr>
        <w:t>. Such actors use populism to</w:t>
      </w:r>
      <w:r w:rsidRPr="00506D98">
        <w:rPr>
          <w:rFonts w:cstheme="minorHAnsi"/>
        </w:rPr>
        <w:t xml:space="preserve"> maintain a close bond between the leader and </w:t>
      </w:r>
      <w:r w:rsidR="00E44580">
        <w:rPr>
          <w:rFonts w:cstheme="minorHAnsi"/>
        </w:rPr>
        <w:t>the led (Knight 1998, 227)</w:t>
      </w:r>
      <w:r w:rsidRPr="00506D98">
        <w:rPr>
          <w:rFonts w:cstheme="minorHAnsi"/>
        </w:rPr>
        <w:t xml:space="preserve"> without fully conforming to populism. Following this conceptual definition, </w:t>
      </w:r>
      <w:r>
        <w:rPr>
          <w:rFonts w:cstheme="minorHAnsi"/>
        </w:rPr>
        <w:t xml:space="preserve">populism is </w:t>
      </w:r>
      <w:r w:rsidRPr="00506D98">
        <w:rPr>
          <w:rFonts w:cstheme="minorHAnsi"/>
        </w:rPr>
        <w:t xml:space="preserve">more of a political technique </w:t>
      </w:r>
      <w:r w:rsidRPr="00506D98">
        <w:rPr>
          <w:rFonts w:cstheme="minorHAnsi"/>
        </w:rPr>
        <w:fldChar w:fldCharType="begin"/>
      </w:r>
      <w:r>
        <w:rPr>
          <w:rFonts w:cstheme="minorHAnsi"/>
        </w:rPr>
        <w:instrText xml:space="preserve"> ADDIN ZOTERO_ITEM CSL_CITATION {"citationID":"n82m3h9X","properties":{"formattedCitation":"(Canovan 1981, 15)","plainCitation":"(Canovan 1981, 15)","noteIndex":0},"citationItems":[{"id":268,"uris":["http://zotero.org/users/5423252/items/E3N52TZ8",["http://zotero.org/users/5423252/items/E3N52TZ8"]],"itemData":{"id":268,"type":"book","call-number":"HN15.5 .C36","edition":"1st ed","event-place":"New York","ISBN":"978-0-15-173078-0","number-of-pages":"351","publisher":"Harcourt Brace Jovanovich","publisher-place":"New York","source":"Library of Congress ISBN","title":"Populism","author":[{"family":"Canovan","given":"Margaret"}],"issued":{"date-parts":[["1981"]]}},"locator":"15"}],"schema":"https://github.com/citation-style-language/schema/raw/master/csl-citation.json"} </w:instrText>
      </w:r>
      <w:r w:rsidRPr="00506D98">
        <w:rPr>
          <w:rFonts w:cstheme="minorHAnsi"/>
        </w:rPr>
        <w:fldChar w:fldCharType="separate"/>
      </w:r>
      <w:r w:rsidRPr="00DB3FB5">
        <w:rPr>
          <w:rFonts w:ascii="Calibri" w:hAnsi="Calibri"/>
        </w:rPr>
        <w:t>(Canovan 1981, 15)</w:t>
      </w:r>
      <w:r w:rsidRPr="00506D98">
        <w:rPr>
          <w:rFonts w:cstheme="minorHAnsi"/>
        </w:rPr>
        <w:fldChar w:fldCharType="end"/>
      </w:r>
      <w:r w:rsidRPr="00506D98">
        <w:rPr>
          <w:rFonts w:cstheme="minorHAnsi"/>
        </w:rPr>
        <w:t xml:space="preserve"> than a de</w:t>
      </w:r>
      <w:r>
        <w:rPr>
          <w:rFonts w:cstheme="minorHAnsi"/>
        </w:rPr>
        <w:t xml:space="preserve">eply entrenched belief system. It also follows that as the populist style </w:t>
      </w:r>
      <w:r w:rsidR="00462034">
        <w:rPr>
          <w:rFonts w:cstheme="minorHAnsi"/>
        </w:rPr>
        <w:t>focuses on</w:t>
      </w:r>
      <w:r>
        <w:rPr>
          <w:rFonts w:cstheme="minorHAnsi"/>
        </w:rPr>
        <w:t xml:space="preserve"> the actions and behaviour of individuals, its analytical focus is </w:t>
      </w:r>
      <w:r w:rsidR="00E44580">
        <w:rPr>
          <w:rFonts w:cstheme="minorHAnsi"/>
        </w:rPr>
        <w:t>on</w:t>
      </w:r>
      <w:r>
        <w:rPr>
          <w:rFonts w:cstheme="minorHAnsi"/>
        </w:rPr>
        <w:t xml:space="preserve"> leaders, l</w:t>
      </w:r>
      <w:r w:rsidR="00B22AF6">
        <w:rPr>
          <w:rFonts w:cstheme="minorHAnsi"/>
        </w:rPr>
        <w:t>ike the strategy approach. While</w:t>
      </w:r>
      <w:r>
        <w:rPr>
          <w:rFonts w:cstheme="minorHAnsi"/>
        </w:rPr>
        <w:t xml:space="preserve"> the populist style is enacted, it requires a form </w:t>
      </w:r>
      <w:r>
        <w:rPr>
          <w:rFonts w:cstheme="minorHAnsi"/>
        </w:rPr>
        <w:lastRenderedPageBreak/>
        <w:t>of effort and skill that cannot necessarily be replicated. Further, as the style has strong links to culture, which can change, its usage is liable to fluctuate across time and space. Therefore, adherents focus on the political performance and behaviour of leaders rather than the beliefs of a party</w:t>
      </w:r>
      <w:r w:rsidR="00E44580">
        <w:rPr>
          <w:rFonts w:cstheme="minorHAnsi"/>
        </w:rPr>
        <w:t>,</w:t>
      </w:r>
      <w:r>
        <w:rPr>
          <w:rFonts w:cstheme="minorHAnsi"/>
        </w:rPr>
        <w:t xml:space="preserve"> like the ideological approach to find the distinctive elements of a populist style.</w:t>
      </w:r>
    </w:p>
    <w:p w14:paraId="425552CD" w14:textId="77777777" w:rsidR="00CF2DA3" w:rsidRPr="00506D98" w:rsidRDefault="00CF2DA3" w:rsidP="00CF2DA3">
      <w:pPr>
        <w:spacing w:line="480" w:lineRule="auto"/>
        <w:jc w:val="both"/>
        <w:rPr>
          <w:rFonts w:cstheme="minorHAnsi"/>
        </w:rPr>
      </w:pPr>
      <w:r w:rsidRPr="00506D98">
        <w:rPr>
          <w:rFonts w:cstheme="minorHAnsi"/>
        </w:rPr>
        <w:t>The most substantial research on populism as a political style comes from Benjamin Moffitt, who produce</w:t>
      </w:r>
      <w:r>
        <w:rPr>
          <w:rFonts w:cstheme="minorHAnsi"/>
        </w:rPr>
        <w:t>s</w:t>
      </w:r>
      <w:r w:rsidRPr="00506D98">
        <w:rPr>
          <w:rFonts w:cstheme="minorHAnsi"/>
        </w:rPr>
        <w:t xml:space="preserve"> a working definition of t</w:t>
      </w:r>
      <w:r>
        <w:rPr>
          <w:rFonts w:cstheme="minorHAnsi"/>
        </w:rPr>
        <w:t>he populist style as entailing:</w:t>
      </w:r>
    </w:p>
    <w:p w14:paraId="5E565591" w14:textId="77777777" w:rsidR="00CF2DA3" w:rsidRPr="00506D98" w:rsidRDefault="00CF2DA3" w:rsidP="00CF2DA3">
      <w:pPr>
        <w:spacing w:line="480" w:lineRule="auto"/>
        <w:jc w:val="both"/>
        <w:rPr>
          <w:rFonts w:cstheme="minorHAnsi"/>
        </w:rPr>
      </w:pPr>
      <w:r w:rsidRPr="00506D98">
        <w:rPr>
          <w:rFonts w:cstheme="minorHAnsi"/>
          <w:i/>
        </w:rPr>
        <w:t>“The repertoires of embodied, symbolically mediated performance made to audiences that are used to create and navigate the fields of power that c</w:t>
      </w:r>
      <w:r>
        <w:rPr>
          <w:rFonts w:cstheme="minorHAnsi"/>
          <w:i/>
        </w:rPr>
        <w:t>ompr</w:t>
      </w:r>
      <w:r w:rsidRPr="00506D98">
        <w:rPr>
          <w:rFonts w:cstheme="minorHAnsi"/>
          <w:i/>
        </w:rPr>
        <w:t>ise the political, stretching from the domain of government through to everyday life</w:t>
      </w:r>
      <w:r>
        <w:rPr>
          <w:rFonts w:cstheme="minorHAnsi"/>
          <w:i/>
        </w:rPr>
        <w:t xml:space="preserve">." </w:t>
      </w:r>
      <w:r w:rsidRPr="00623014">
        <w:rPr>
          <w:rFonts w:cstheme="minorHAnsi"/>
        </w:rPr>
        <w:t>(Moffit 2016: 29)</w:t>
      </w:r>
    </w:p>
    <w:p w14:paraId="311D8660" w14:textId="737ACA61" w:rsidR="00CF2DA3" w:rsidRDefault="00CF2DA3" w:rsidP="00CF2DA3">
      <w:pPr>
        <w:spacing w:line="480" w:lineRule="auto"/>
        <w:jc w:val="both"/>
        <w:rPr>
          <w:rFonts w:cstheme="minorHAnsi"/>
        </w:rPr>
      </w:pPr>
      <w:r w:rsidRPr="00506D98">
        <w:rPr>
          <w:rFonts w:cstheme="minorHAnsi"/>
        </w:rPr>
        <w:t xml:space="preserve">Extracted from this definition is the importance of symbolism and a leader's mediated performance. The definition implies that populists </w:t>
      </w:r>
      <w:r>
        <w:rPr>
          <w:rFonts w:cstheme="minorHAnsi"/>
        </w:rPr>
        <w:t>are aware</w:t>
      </w:r>
      <w:r w:rsidRPr="00506D98">
        <w:rPr>
          <w:rFonts w:cstheme="minorHAnsi"/>
        </w:rPr>
        <w:t xml:space="preserve"> of their actions and seek to encourage people to take notice. </w:t>
      </w:r>
      <w:r>
        <w:rPr>
          <w:rFonts w:cstheme="minorHAnsi"/>
        </w:rPr>
        <w:t xml:space="preserve">Therefore, the populist style considers that which is enacted, with politics seen as a form of theatre. </w:t>
      </w:r>
      <w:r w:rsidRPr="00506D98">
        <w:rPr>
          <w:rFonts w:cstheme="minorHAnsi"/>
        </w:rPr>
        <w:t xml:space="preserve">The style approach argues that the rising theatricality of modern populism </w:t>
      </w:r>
      <w:r>
        <w:rPr>
          <w:rFonts w:cstheme="minorHAnsi"/>
        </w:rPr>
        <w:t>is</w:t>
      </w:r>
      <w:r w:rsidRPr="00506D98">
        <w:rPr>
          <w:rFonts w:cstheme="minorHAnsi"/>
        </w:rPr>
        <w:t xml:space="preserve"> fuelled by the g</w:t>
      </w:r>
      <w:r>
        <w:rPr>
          <w:rFonts w:cstheme="minorHAnsi"/>
        </w:rPr>
        <w:t>rowing forms</w:t>
      </w:r>
      <w:r w:rsidRPr="00506D98">
        <w:rPr>
          <w:rFonts w:cstheme="minorHAnsi"/>
        </w:rPr>
        <w:t xml:space="preserve"> of </w:t>
      </w:r>
      <w:r>
        <w:rPr>
          <w:rFonts w:cstheme="minorHAnsi"/>
        </w:rPr>
        <w:t xml:space="preserve">new </w:t>
      </w:r>
      <w:r w:rsidRPr="00506D98">
        <w:rPr>
          <w:rFonts w:cstheme="minorHAnsi"/>
        </w:rPr>
        <w:t xml:space="preserve">media </w:t>
      </w:r>
      <w:r w:rsidRPr="00506D98">
        <w:rPr>
          <w:rFonts w:cstheme="minorHAnsi"/>
        </w:rPr>
        <w:fldChar w:fldCharType="begin"/>
      </w:r>
      <w:r>
        <w:rPr>
          <w:rFonts w:cstheme="minorHAnsi"/>
        </w:rPr>
        <w:instrText xml:space="preserve"> ADDIN ZOTERO_ITEM CSL_CITATION {"citationID":"J4QmHRXH","properties":{"formattedCitation":"(Moffitt 2016, 5)","plainCitation":"(Moffitt 2016, 5)","noteIndex":0},"citationItems":[{"id":229,"uris":["http://zotero.org/users/5423252/items/BZ7U5GB7"],"itemData":{"id":229,"type":"book","abstract":"Introduction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populism","author":[{"family":"Moffitt","given":"Benjamin"}],"issued":{"date-parts":[["2016"]]}},"locator":"5"}],"schema":"https://github.com/citation-style-language/schema/raw/master/csl-citation.json"} </w:instrText>
      </w:r>
      <w:r w:rsidRPr="00506D98">
        <w:rPr>
          <w:rFonts w:cstheme="minorHAnsi"/>
        </w:rPr>
        <w:fldChar w:fldCharType="separate"/>
      </w:r>
      <w:r w:rsidRPr="00DB3FB5">
        <w:rPr>
          <w:rFonts w:ascii="Calibri" w:hAnsi="Calibri"/>
        </w:rPr>
        <w:t>(Moffitt 2016, 5)</w:t>
      </w:r>
      <w:r w:rsidRPr="00506D98">
        <w:rPr>
          <w:rFonts w:cstheme="minorHAnsi"/>
        </w:rPr>
        <w:fldChar w:fldCharType="end"/>
      </w:r>
      <w:r>
        <w:rPr>
          <w:rFonts w:cstheme="minorHAnsi"/>
        </w:rPr>
        <w:t xml:space="preserve">, such as television and social media. As </w:t>
      </w:r>
      <w:r w:rsidRPr="00506D98">
        <w:rPr>
          <w:rFonts w:cstheme="minorHAnsi"/>
        </w:rPr>
        <w:t>performer</w:t>
      </w:r>
      <w:r>
        <w:rPr>
          <w:rFonts w:cstheme="minorHAnsi"/>
        </w:rPr>
        <w:t>s</w:t>
      </w:r>
      <w:r w:rsidRPr="00506D98">
        <w:rPr>
          <w:rFonts w:cstheme="minorHAnsi"/>
        </w:rPr>
        <w:t xml:space="preserve">, </w:t>
      </w:r>
      <w:r>
        <w:rPr>
          <w:rFonts w:cstheme="minorHAnsi"/>
        </w:rPr>
        <w:t>populist</w:t>
      </w:r>
      <w:r w:rsidRPr="00506D98">
        <w:rPr>
          <w:rFonts w:cstheme="minorHAnsi"/>
        </w:rPr>
        <w:t xml:space="preserve"> leader</w:t>
      </w:r>
      <w:r>
        <w:rPr>
          <w:rFonts w:cstheme="minorHAnsi"/>
        </w:rPr>
        <w:t>s play</w:t>
      </w:r>
      <w:r w:rsidRPr="00506D98">
        <w:rPr>
          <w:rFonts w:cstheme="minorHAnsi"/>
        </w:rPr>
        <w:t xml:space="preserve"> to the crowd, which could be through television, radio, newspapers, and social media. Populists can therefore benefit from a symbiotic relationship with the new media landscape </w:t>
      </w:r>
      <w:r w:rsidR="00B22AF6">
        <w:rPr>
          <w:rFonts w:cstheme="minorHAnsi"/>
        </w:rPr>
        <w:fldChar w:fldCharType="begin"/>
      </w:r>
      <w:r w:rsidR="00B22AF6">
        <w:rPr>
          <w:rFonts w:cstheme="minorHAnsi"/>
        </w:rPr>
        <w:instrText xml:space="preserve"> ADDIN ZOTERO_ITEM CSL_CITATION {"citationID":"kG3d2ft3","properties":{"formattedCitation":"(Moffitt 2020)","plainCitation":"(Moffitt 2020)","noteIndex":0},"citationItems":[{"id":978,"uris":["http://zotero.org/users/5423252/items/GELMNM9Z"],"itemData":{"id":978,"type":"book","call-number":"JC423 .M6435 2020","collection-title":"Key concepts in political theory","event-place":"Cambridge, U.K. ; Medford, Massachusetts","ISBN":"978-1-5095-3432-6","number-of-pages":"141","publisher":"Polity Press","publisher-place":"Cambridge, U.K. ; Medford, Massachusetts","source":"Library of Congress ISBN","title":"Populism","author":[{"family":"Moffitt","given":"Benjamin"}],"contributor":[{"literal":"Polity Press"}],"issued":{"date-parts":[["2020"]]}}}],"schema":"https://github.com/citation-style-language/schema/raw/master/csl-citation.json"} </w:instrText>
      </w:r>
      <w:r w:rsidR="00B22AF6">
        <w:rPr>
          <w:rFonts w:cstheme="minorHAnsi"/>
        </w:rPr>
        <w:fldChar w:fldCharType="separate"/>
      </w:r>
      <w:r w:rsidR="00B22AF6" w:rsidRPr="00B22AF6">
        <w:rPr>
          <w:rFonts w:ascii="Calibri" w:hAnsi="Calibri"/>
        </w:rPr>
        <w:t>(Moffitt 2020)</w:t>
      </w:r>
      <w:r w:rsidR="00B22AF6">
        <w:rPr>
          <w:rFonts w:cstheme="minorHAnsi"/>
        </w:rPr>
        <w:fldChar w:fldCharType="end"/>
      </w:r>
      <w:r w:rsidRPr="00506D98">
        <w:rPr>
          <w:rFonts w:cstheme="minorHAnsi"/>
        </w:rPr>
        <w:t xml:space="preserve">, expressing whatever they want, whenever they deem fit and </w:t>
      </w:r>
      <w:r w:rsidR="00E44580">
        <w:rPr>
          <w:rFonts w:cstheme="minorHAnsi"/>
        </w:rPr>
        <w:t>capitalising</w:t>
      </w:r>
      <w:r>
        <w:rPr>
          <w:rFonts w:cstheme="minorHAnsi"/>
        </w:rPr>
        <w:t xml:space="preserve"> on political events in their media output.</w:t>
      </w:r>
    </w:p>
    <w:p w14:paraId="54B8DD87" w14:textId="42DD0B23" w:rsidR="00CF2DA3" w:rsidRPr="00031821" w:rsidRDefault="00CF2DA3" w:rsidP="00CF2DA3">
      <w:pPr>
        <w:spacing w:line="480" w:lineRule="auto"/>
        <w:jc w:val="both"/>
        <w:rPr>
          <w:rFonts w:cstheme="minorHAnsi"/>
        </w:rPr>
      </w:pPr>
      <w:r>
        <w:rPr>
          <w:rFonts w:cstheme="minorHAnsi"/>
        </w:rPr>
        <w:t>Populists attempt</w:t>
      </w:r>
      <w:r w:rsidRPr="00506D98">
        <w:rPr>
          <w:rFonts w:cstheme="minorHAnsi"/>
        </w:rPr>
        <w:t xml:space="preserve"> to make</w:t>
      </w:r>
      <w:r>
        <w:rPr>
          <w:rFonts w:cstheme="minorHAnsi"/>
        </w:rPr>
        <w:t xml:space="preserve"> their</w:t>
      </w:r>
      <w:r w:rsidRPr="00506D98">
        <w:rPr>
          <w:rFonts w:cstheme="minorHAnsi"/>
        </w:rPr>
        <w:t xml:space="preserve"> performances interesting, </w:t>
      </w:r>
      <w:r>
        <w:rPr>
          <w:rFonts w:cstheme="minorHAnsi"/>
        </w:rPr>
        <w:t>seeking to build a</w:t>
      </w:r>
      <w:r w:rsidRPr="00506D98">
        <w:rPr>
          <w:rFonts w:cstheme="minorHAnsi"/>
        </w:rPr>
        <w:t xml:space="preserve"> charisma</w:t>
      </w:r>
      <w:r>
        <w:rPr>
          <w:rFonts w:cstheme="minorHAnsi"/>
        </w:rPr>
        <w:t>tic persona</w:t>
      </w:r>
      <w:r w:rsidRPr="00506D98">
        <w:rPr>
          <w:rFonts w:cstheme="minorHAnsi"/>
        </w:rPr>
        <w:t>. Performances could be the critical differentiator in a populist appeal, with the populist style appeal</w:t>
      </w:r>
      <w:r>
        <w:rPr>
          <w:rFonts w:cstheme="minorHAnsi"/>
        </w:rPr>
        <w:t>ing</w:t>
      </w:r>
      <w:r w:rsidRPr="00506D98">
        <w:rPr>
          <w:rFonts w:cstheme="minorHAnsi"/>
        </w:rPr>
        <w:t xml:space="preserve"> to mass society by building</w:t>
      </w:r>
      <w:r>
        <w:rPr>
          <w:rFonts w:cstheme="minorHAnsi"/>
        </w:rPr>
        <w:t xml:space="preserve"> public</w:t>
      </w:r>
      <w:r w:rsidRPr="00506D98">
        <w:rPr>
          <w:rFonts w:cstheme="minorHAnsi"/>
        </w:rPr>
        <w:t xml:space="preserve"> rapport </w:t>
      </w:r>
      <w:r w:rsidRPr="00506D98">
        <w:rPr>
          <w:rFonts w:cstheme="minorHAnsi"/>
        </w:rPr>
        <w:fldChar w:fldCharType="begin"/>
      </w:r>
      <w:r>
        <w:rPr>
          <w:rFonts w:cstheme="minorHAnsi"/>
        </w:rPr>
        <w:instrText xml:space="preserve"> ADDIN ZOTERO_ITEM CSL_CITATION {"citationID":"hP3b1Fn2","properties":{"formattedCitation":"\\uldash{(Knight 1998, 223)}","plainCitation":"(Knight 1998, 223)","dontUpdate":true,"noteIndex":0},"citationItems":[{"id":226,"uris":["http://zotero.org/users/5423252/items/2J5TSR5S",["http://zotero.org/users/5423252/items/2J5TSR5S"]],"itemData":{"id":226,"type":"article-journal","container-title":"Journal of Latin American Studies","issue":"2","page":"223-248","title":"Populism and Neo-Populism in Latin America, Especially Mexico","volume":"30","author":[{"family":"Knight","given":"Alan"}],"issued":{"date-parts":[["1998"]]}},"locator":"223"}],"schema":"https://github.com/citation-style-language/schema/raw/master/csl-citation.json"} </w:instrText>
      </w:r>
      <w:r w:rsidRPr="00506D98">
        <w:rPr>
          <w:rFonts w:cstheme="minorHAnsi"/>
        </w:rPr>
        <w:fldChar w:fldCharType="separate"/>
      </w:r>
      <w:r w:rsidRPr="00506D98">
        <w:rPr>
          <w:rFonts w:cstheme="minorHAnsi"/>
        </w:rPr>
        <w:t>(Knight 1998: 223)</w:t>
      </w:r>
      <w:r w:rsidRPr="00506D98">
        <w:rPr>
          <w:rFonts w:cstheme="minorHAnsi"/>
        </w:rPr>
        <w:fldChar w:fldCharType="end"/>
      </w:r>
      <w:r w:rsidRPr="00506D98">
        <w:rPr>
          <w:rFonts w:cstheme="minorHAnsi"/>
        </w:rPr>
        <w:t xml:space="preserve">. For that reason, populists can even encourage participation from the politically ostracised and disenfranchised (Mudde 2007) by making politics stimulating and exciting. </w:t>
      </w:r>
      <w:r>
        <w:rPr>
          <w:rFonts w:cstheme="minorHAnsi"/>
        </w:rPr>
        <w:t>Using</w:t>
      </w:r>
      <w:r w:rsidRPr="00506D98">
        <w:rPr>
          <w:rFonts w:cstheme="minorHAnsi"/>
        </w:rPr>
        <w:t xml:space="preserve"> crude banter </w:t>
      </w:r>
      <w:r w:rsidRPr="00506D98">
        <w:rPr>
          <w:rFonts w:cstheme="minorHAnsi"/>
        </w:rPr>
        <w:fldChar w:fldCharType="begin"/>
      </w:r>
      <w:r>
        <w:rPr>
          <w:rFonts w:cstheme="minorHAnsi"/>
        </w:rPr>
        <w:instrText xml:space="preserve"> ADDIN ZOTERO_ITEM CSL_CITATION {"citationID":"e6cjDLx1","properties":{"formattedCitation":"(Moffitt 2016)","plainCitation":"(Moffitt 2016)","noteIndex":0},"citationItems":[{"id":229,"uris":["http://zotero.org/users/5423252/items/BZ7U5GB7"],"itemData":{"id":229,"type":"book","abstract":"Introduction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populism","author":[{"family":"Moffitt","given":"Benjamin"}],"issued":{"date-parts":[["2016"]]}}}],"schema":"https://github.com/citation-style-language/schema/raw/master/csl-citation.json"} </w:instrText>
      </w:r>
      <w:r w:rsidRPr="00506D98">
        <w:rPr>
          <w:rFonts w:cstheme="minorHAnsi"/>
        </w:rPr>
        <w:fldChar w:fldCharType="separate"/>
      </w:r>
      <w:r w:rsidRPr="00DB3FB5">
        <w:rPr>
          <w:rFonts w:ascii="Calibri" w:hAnsi="Calibri"/>
        </w:rPr>
        <w:t>(Moffitt 2016)</w:t>
      </w:r>
      <w:r w:rsidRPr="00506D98">
        <w:rPr>
          <w:rFonts w:cstheme="minorHAnsi"/>
        </w:rPr>
        <w:fldChar w:fldCharType="end"/>
      </w:r>
      <w:r>
        <w:rPr>
          <w:rFonts w:cstheme="minorHAnsi"/>
        </w:rPr>
        <w:t>, populists</w:t>
      </w:r>
      <w:r w:rsidRPr="00506D98">
        <w:rPr>
          <w:rFonts w:cstheme="minorHAnsi"/>
        </w:rPr>
        <w:t xml:space="preserve"> can be petulant and offensive, yet it is an important tool to utilise to gain notoriety, such as Donald Trump's offensive </w:t>
      </w:r>
      <w:r w:rsidRPr="00506D98">
        <w:rPr>
          <w:rFonts w:cstheme="minorHAnsi"/>
        </w:rPr>
        <w:lastRenderedPageBreak/>
        <w:t xml:space="preserve">statements. Populism can be something that politicians slip in and out of </w:t>
      </w:r>
      <w:r w:rsidRPr="00506D98">
        <w:rPr>
          <w:rFonts w:cstheme="minorHAnsi"/>
        </w:rPr>
        <w:fldChar w:fldCharType="begin"/>
      </w:r>
      <w:r>
        <w:rPr>
          <w:rFonts w:cstheme="minorHAnsi"/>
        </w:rPr>
        <w:instrText xml:space="preserve"> ADDIN ZOTERO_ITEM CSL_CITATION {"citationID":"JeyHJgDT","properties":{"formattedCitation":"(Moffitt and Tormey 2014, 393)","plainCitation":"(Moffitt and Tormey 2014, 393)","noteIndex":0},"citationItems":[{"id":230,"uris":["http://zotero.org/users/5423252/items/NEHS2W6J",["http://zotero.org/users/5423252/items/NEHS2W6J"]],"itemData":{"id":230,"type":"article-journal","container-title":"Political Studies","DOI":"10.1111/1467-9248.12032","ISSN":"0032-3217, 1467-9248","issue":"2","language":"en","page":"381-397","source":"Crossref","title":"Rethinking Populism: Politics, Mediatisation and Political Style","title-short":"Rethinking Populism","volume":"62","author":[{"family":"Moffitt","given":"Benjamin"},{"family":"Tormey","given":"Simon"}],"issued":{"date-parts":[["2014",6]]}},"locator":"393"}],"schema":"https://github.com/citation-style-language/schema/raw/master/csl-citation.json"} </w:instrText>
      </w:r>
      <w:r w:rsidRPr="00506D98">
        <w:rPr>
          <w:rFonts w:cstheme="minorHAnsi"/>
        </w:rPr>
        <w:fldChar w:fldCharType="separate"/>
      </w:r>
      <w:r w:rsidRPr="00DB3FB5">
        <w:rPr>
          <w:rFonts w:ascii="Calibri" w:hAnsi="Calibri"/>
        </w:rPr>
        <w:t>(Moffitt and Tormey 2014, 393)</w:t>
      </w:r>
      <w:r w:rsidRPr="00506D98">
        <w:rPr>
          <w:rFonts w:cstheme="minorHAnsi"/>
        </w:rPr>
        <w:fldChar w:fldCharType="end"/>
      </w:r>
      <w:r w:rsidRPr="00506D98">
        <w:rPr>
          <w:rFonts w:cstheme="minorHAnsi"/>
        </w:rPr>
        <w:t xml:space="preserve">, </w:t>
      </w:r>
      <w:r>
        <w:rPr>
          <w:rFonts w:cstheme="minorHAnsi"/>
        </w:rPr>
        <w:t>with</w:t>
      </w:r>
      <w:r w:rsidRPr="00506D98">
        <w:rPr>
          <w:rFonts w:cstheme="minorHAnsi"/>
        </w:rPr>
        <w:t xml:space="preserve"> the language of populists already permeat</w:t>
      </w:r>
      <w:r>
        <w:rPr>
          <w:rFonts w:cstheme="minorHAnsi"/>
        </w:rPr>
        <w:t xml:space="preserve">ing </w:t>
      </w:r>
      <w:r w:rsidRPr="00506D98">
        <w:rPr>
          <w:rFonts w:cstheme="minorHAnsi"/>
        </w:rPr>
        <w:t xml:space="preserve">the political discourse of the main European political parties </w:t>
      </w:r>
      <w:r w:rsidRPr="00506D98">
        <w:rPr>
          <w:rFonts w:cstheme="minorHAnsi"/>
        </w:rPr>
        <w:fldChar w:fldCharType="begin"/>
      </w:r>
      <w:r>
        <w:rPr>
          <w:rFonts w:cstheme="minorHAnsi"/>
        </w:rPr>
        <w:instrText xml:space="preserve"> ADDIN ZOTERO_ITEM CSL_CITATION {"citationID":"QVZDy3dg","properties":{"formattedCitation":"(Albertazzi and McDonnell 2008, 8)","plainCitation":"(Albertazzi and McDonnell 2008, 8)","noteIndex":0},"citationItems":[{"id":258,"uris":["http://zotero.org/users/5423252/items/2T4PJ5Z3",["http://zotero.org/users/5423252/items/2T4PJ5Z3"]],"itemData":{"id":258,"type":"book","abstract":"Over the last decade, the main area of sustained populist growth has been Western Europe, with populist movements reaching new heights in countries such as France, Italy, Austria and Holland. Twenty-First Century Populism analyses this phenomenon by looking at the conditions facilitating the emergence and success of populism in specific national contexts and then examining why populism has flourished or floundered in those countries. The book also discusses the degree to which populism has affected mainstream politics in Western Europe and examines the inter-relationship between populism, political parties, the media and democracy. Containing chapters by a series of country experts and renowned political scientists from across the continent, this volume is the first to offer an in-depth account of the reasons behind the populist wave in twenty-first century Europe.","event-place":"Basingstoke [England]; New York","ISBN":"978-0-230-59210-0","language":"English","note":"OCLC: 314773552","publisher":"Palgrave Macmillan","publisher-place":"Basingstoke [England]; New York","source":"Open WorldCat","title":"Twenty-first century populism: the spectre of Western European democracy","title-short":"Twenty-first century populism","author":[{"family":"Albertazzi","given":"Daniele"},{"family":"McDonnell","given":"Duncan"}],"accessed":{"date-parts":[["2019",1,18]]},"issued":{"date-parts":[["2008"]]}},"locator":"8"}],"schema":"https://github.com/citation-style-language/schema/raw/master/csl-citation.json"} </w:instrText>
      </w:r>
      <w:r w:rsidRPr="00506D98">
        <w:rPr>
          <w:rFonts w:cstheme="minorHAnsi"/>
        </w:rPr>
        <w:fldChar w:fldCharType="separate"/>
      </w:r>
      <w:r w:rsidRPr="00DB3FB5">
        <w:rPr>
          <w:rFonts w:ascii="Calibri" w:hAnsi="Calibri"/>
        </w:rPr>
        <w:t>(Albertazzi and McDonnell 2008, 8)</w:t>
      </w:r>
      <w:r w:rsidRPr="00506D98">
        <w:rPr>
          <w:rFonts w:cstheme="minorHAnsi"/>
        </w:rPr>
        <w:fldChar w:fldCharType="end"/>
      </w:r>
      <w:r w:rsidRPr="00506D98">
        <w:rPr>
          <w:rFonts w:cstheme="minorHAnsi"/>
        </w:rPr>
        <w:t xml:space="preserve">. Whilst a party may not be ideologically populist, leaders may attempt to utilise it </w:t>
      </w:r>
      <w:r>
        <w:rPr>
          <w:rFonts w:cstheme="minorHAnsi"/>
        </w:rPr>
        <w:t xml:space="preserve">to relate with the electorate. </w:t>
      </w:r>
    </w:p>
    <w:p w14:paraId="531756EA" w14:textId="305A935F" w:rsidR="00CF2DA3" w:rsidRPr="00506D98" w:rsidRDefault="00CF2DA3" w:rsidP="00CF2DA3">
      <w:pPr>
        <w:spacing w:line="480" w:lineRule="auto"/>
        <w:jc w:val="both"/>
        <w:rPr>
          <w:rFonts w:cstheme="minorHAnsi"/>
        </w:rPr>
      </w:pPr>
      <w:bookmarkStart w:id="26" w:name="_Hlk72522387"/>
      <w:r w:rsidRPr="00506D98">
        <w:rPr>
          <w:rFonts w:cstheme="minorHAnsi"/>
        </w:rPr>
        <w:t xml:space="preserve">In terms of political performance, the literature on populism </w:t>
      </w:r>
      <w:r>
        <w:rPr>
          <w:rFonts w:cstheme="minorHAnsi"/>
        </w:rPr>
        <w:t xml:space="preserve">considers </w:t>
      </w:r>
      <w:r w:rsidRPr="00506D98">
        <w:rPr>
          <w:rFonts w:cstheme="minorHAnsi"/>
        </w:rPr>
        <w:t>populism</w:t>
      </w:r>
      <w:r>
        <w:rPr>
          <w:rFonts w:cstheme="minorHAnsi"/>
        </w:rPr>
        <w:t xml:space="preserve"> as</w:t>
      </w:r>
      <w:r w:rsidRPr="00506D98">
        <w:rPr>
          <w:rFonts w:cstheme="minorHAnsi"/>
        </w:rPr>
        <w:t xml:space="preserve"> an expression of culture. Following the work of influential sociologist Pierre Bourdieu</w:t>
      </w:r>
      <w:r>
        <w:rPr>
          <w:rFonts w:cstheme="minorHAnsi"/>
        </w:rPr>
        <w:t xml:space="preserve"> (1986)</w:t>
      </w:r>
      <w:r w:rsidRPr="00506D98">
        <w:rPr>
          <w:rFonts w:cstheme="minorHAnsi"/>
        </w:rPr>
        <w:t xml:space="preserve">, cultural factors have primacy in forming an individual's societal worth. Performance predominantly covers embodied cultural capital in the form of long-lasting dispositions of the mind and body </w:t>
      </w:r>
      <w:r w:rsidRPr="00506D98">
        <w:rPr>
          <w:rFonts w:cstheme="minorHAnsi"/>
        </w:rPr>
        <w:fldChar w:fldCharType="begin"/>
      </w:r>
      <w:r>
        <w:rPr>
          <w:rFonts w:cstheme="minorHAnsi"/>
        </w:rPr>
        <w:instrText xml:space="preserve"> ADDIN ZOTERO_ITEM CSL_CITATION {"citationID":"Fxk9z28b","properties":{"formattedCitation":"(Bourdieu 1986, 17)","plainCitation":"(Bourdieu 1986, 17)","noteIndex":0},"citationItems":[{"id":214,"uris":["http://zotero.org/users/5423252/items/SLHC8354",["http://zotero.org/users/5423252/items/SLHC8354"]],"itemData":{"id":214,"type":"book","event-place":"New York","publisher":"Greenwood","publisher-place":"New York","title":"The forms of capital: In  Handbook of Theory and Research for the Sociology of Education","author":[{"family":"Bourdieu","given":"Pierre"}],"editor":[{"family":"Richardson","given":"John"}],"issued":{"date-parts":[["1986"]]}},"locator":"17"}],"schema":"https://github.com/citation-style-language/schema/raw/master/csl-citation.json"} </w:instrText>
      </w:r>
      <w:r w:rsidRPr="00506D98">
        <w:rPr>
          <w:rFonts w:cstheme="minorHAnsi"/>
        </w:rPr>
        <w:fldChar w:fldCharType="separate"/>
      </w:r>
      <w:r w:rsidRPr="00DB3FB5">
        <w:rPr>
          <w:rFonts w:ascii="Calibri" w:hAnsi="Calibri"/>
        </w:rPr>
        <w:t>(Bourdieu 1986, 17)</w:t>
      </w:r>
      <w:r w:rsidRPr="00506D98">
        <w:rPr>
          <w:rFonts w:cstheme="minorHAnsi"/>
        </w:rPr>
        <w:fldChar w:fldCharType="end"/>
      </w:r>
      <w:r w:rsidRPr="00506D98">
        <w:rPr>
          <w:rFonts w:cstheme="minorHAnsi"/>
        </w:rPr>
        <w:t xml:space="preserve">. In this theory, an individual's tastes, mannerisms, and actions are cultural goods that hold social weight </w:t>
      </w:r>
      <w:r w:rsidRPr="00506D98">
        <w:rPr>
          <w:rFonts w:cstheme="minorHAnsi"/>
        </w:rPr>
        <w:fldChar w:fldCharType="begin"/>
      </w:r>
      <w:r>
        <w:rPr>
          <w:rFonts w:cstheme="minorHAnsi"/>
        </w:rPr>
        <w:instrText xml:space="preserve"> ADDIN ZOTERO_ITEM CSL_CITATION {"citationID":"opZuQAFv","properties":{"formattedCitation":"(Bourdieu 1987)","plainCitation":"(Bourdieu 1987)","noteIndex":0},"citationItems":[{"id":213,"uris":["http://zotero.org/users/5423252/items/MFXS4ABZ",["http://zotero.org/users/5423252/items/MFXS4ABZ"]],"itemData":{"id":213,"type":"article-journal","container-title":"Berkeley Journal of Sociology","issue":"1","page":"1-17","title":"What Makes a Social Class? On The Theoretical and Practical Existence Of Groups","volume":"32","author":[{"family":"Bourdieu","given":"Pierre"}],"issued":{"date-parts":[["1987"]]}}}],"schema":"https://github.com/citation-style-language/schema/raw/master/csl-citation.json"} </w:instrText>
      </w:r>
      <w:r w:rsidRPr="00506D98">
        <w:rPr>
          <w:rFonts w:cstheme="minorHAnsi"/>
        </w:rPr>
        <w:fldChar w:fldCharType="separate"/>
      </w:r>
      <w:r w:rsidRPr="00DB3FB5">
        <w:rPr>
          <w:rFonts w:ascii="Calibri" w:hAnsi="Calibri"/>
        </w:rPr>
        <w:t>(Bourdieu 1987)</w:t>
      </w:r>
      <w:r w:rsidRPr="00506D98">
        <w:rPr>
          <w:rFonts w:cstheme="minorHAnsi"/>
        </w:rPr>
        <w:fldChar w:fldCharType="end"/>
      </w:r>
      <w:r w:rsidRPr="00506D98">
        <w:rPr>
          <w:rFonts w:cstheme="minorHAnsi"/>
        </w:rPr>
        <w:t>. By analysing peop</w:t>
      </w:r>
      <w:r>
        <w:rPr>
          <w:rFonts w:cstheme="minorHAnsi"/>
        </w:rPr>
        <w:t>le's tastes, such as hobbies, one can distinguish</w:t>
      </w:r>
      <w:r w:rsidRPr="00506D98">
        <w:rPr>
          <w:rFonts w:cstheme="minorHAnsi"/>
        </w:rPr>
        <w:t xml:space="preserve"> if an individual possesses high or low cultural capital. The distinction between drinking champagne</w:t>
      </w:r>
      <w:r>
        <w:rPr>
          <w:rFonts w:cstheme="minorHAnsi"/>
        </w:rPr>
        <w:t xml:space="preserve"> and eating caviar in Britain</w:t>
      </w:r>
      <w:r w:rsidRPr="00506D98">
        <w:rPr>
          <w:rFonts w:cstheme="minorHAnsi"/>
        </w:rPr>
        <w:t xml:space="preserve"> </w:t>
      </w:r>
      <w:r>
        <w:rPr>
          <w:rFonts w:cstheme="minorHAnsi"/>
        </w:rPr>
        <w:t>exemplifies high culture</w:t>
      </w:r>
      <w:r w:rsidRPr="00506D98">
        <w:rPr>
          <w:rFonts w:cstheme="minorHAnsi"/>
        </w:rPr>
        <w:t xml:space="preserve">, </w:t>
      </w:r>
      <w:r>
        <w:rPr>
          <w:rFonts w:cstheme="minorHAnsi"/>
        </w:rPr>
        <w:t xml:space="preserve">whilst beer and </w:t>
      </w:r>
      <w:r w:rsidRPr="00506D98">
        <w:rPr>
          <w:rFonts w:cstheme="minorHAnsi"/>
        </w:rPr>
        <w:t>fast food</w:t>
      </w:r>
      <w:r>
        <w:rPr>
          <w:rFonts w:cstheme="minorHAnsi"/>
        </w:rPr>
        <w:t xml:space="preserve"> represent low culture</w:t>
      </w:r>
      <w:r w:rsidRPr="00506D98">
        <w:rPr>
          <w:rFonts w:cstheme="minorHAnsi"/>
        </w:rPr>
        <w:t>. Notably, tastes are often influenced by economic issues. When it comes to populi</w:t>
      </w:r>
      <w:r w:rsidR="00462034">
        <w:rPr>
          <w:rFonts w:cstheme="minorHAnsi"/>
        </w:rPr>
        <w:t>sm, its leaders are sai</w:t>
      </w:r>
      <w:r w:rsidRPr="00506D98">
        <w:rPr>
          <w:rFonts w:cstheme="minorHAnsi"/>
        </w:rPr>
        <w:t xml:space="preserve">d to indulge in the cultural low </w:t>
      </w:r>
      <w:r w:rsidRPr="00506D98">
        <w:rPr>
          <w:rFonts w:cstheme="minorHAnsi"/>
        </w:rPr>
        <w:fldChar w:fldCharType="begin"/>
      </w:r>
      <w:r>
        <w:rPr>
          <w:rFonts w:cstheme="minorHAnsi"/>
        </w:rPr>
        <w:instrText xml:space="preserve"> ADDIN ZOTERO_ITEM CSL_CITATION {"citationID":"8p3j0EOr","properties":{"formattedCitation":"(Ostiguy 2017)","plainCitation":"(Ostiguy 2017)","noteIndex":0},"citationItems":[{"id":263,"uris":["http://zotero.org/users/5423252/items/Q5MIMP7I"],"itemData":{"id":263,"type":"chapter","abstract":"Populist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Espejo","given":"Paulina"},{"family":"Ostiguy","given":"Pierre"}],"author":[{"family":"Ostiguy","given":"Pierre"}],"issued":{"date-parts":[["2017"]]}}}],"schema":"https://github.com/citation-style-language/schema/raw/master/csl-citation.json"} </w:instrText>
      </w:r>
      <w:r w:rsidRPr="00506D98">
        <w:rPr>
          <w:rFonts w:cstheme="minorHAnsi"/>
        </w:rPr>
        <w:fldChar w:fldCharType="separate"/>
      </w:r>
      <w:r w:rsidRPr="00DB3FB5">
        <w:rPr>
          <w:rFonts w:ascii="Calibri" w:hAnsi="Calibri"/>
        </w:rPr>
        <w:t>(Ostiguy 2017)</w:t>
      </w:r>
      <w:r w:rsidRPr="00506D98">
        <w:rPr>
          <w:rFonts w:cstheme="minorHAnsi"/>
        </w:rPr>
        <w:fldChar w:fldCharType="end"/>
      </w:r>
      <w:r>
        <w:rPr>
          <w:rFonts w:cstheme="minorHAnsi"/>
        </w:rPr>
        <w:t>, which sees appeals to common popular tastes rather than high culture and expertise.</w:t>
      </w:r>
      <w:r w:rsidRPr="00506D98">
        <w:rPr>
          <w:rFonts w:cstheme="minorHAnsi"/>
        </w:rPr>
        <w:t xml:space="preserve"> T</w:t>
      </w:r>
      <w:r>
        <w:rPr>
          <w:rFonts w:cstheme="minorHAnsi"/>
        </w:rPr>
        <w:t>astes</w:t>
      </w:r>
      <w:r w:rsidRPr="00506D98">
        <w:rPr>
          <w:rFonts w:cstheme="minorHAnsi"/>
        </w:rPr>
        <w:t xml:space="preserve"> help connect with the people, expressing a character that is warmer and easier to relate to (</w:t>
      </w:r>
      <w:r>
        <w:rPr>
          <w:rFonts w:cstheme="minorHAnsi"/>
        </w:rPr>
        <w:t>Ostiguy 2017</w:t>
      </w:r>
      <w:r w:rsidRPr="00506D98">
        <w:rPr>
          <w:rFonts w:cstheme="minorHAnsi"/>
        </w:rPr>
        <w:t xml:space="preserve">, 83). Often, politicians are </w:t>
      </w:r>
      <w:r w:rsidR="00462034">
        <w:rPr>
          <w:rFonts w:cstheme="minorHAnsi"/>
        </w:rPr>
        <w:t xml:space="preserve">thought to be </w:t>
      </w:r>
      <w:r w:rsidRPr="00506D98">
        <w:rPr>
          <w:rFonts w:cstheme="minorHAnsi"/>
        </w:rPr>
        <w:t xml:space="preserve">members of the elite. Thus, connotations arise when they engage in high cultural events that are exclusionary to common people. However, taking part in cultural traits and events that possess common appeal allows the voter to recognise a politician as "one of ours" </w:t>
      </w:r>
      <w:r w:rsidRPr="00506D98">
        <w:rPr>
          <w:rFonts w:cstheme="minorHAnsi"/>
        </w:rPr>
        <w:fldChar w:fldCharType="begin"/>
      </w:r>
      <w:r>
        <w:rPr>
          <w:rFonts w:cstheme="minorHAnsi"/>
        </w:rPr>
        <w:instrText xml:space="preserve"> ADDIN ZOTERO_ITEM CSL_CITATION {"citationID":"9XKt91Ok","properties":{"formattedCitation":"(Ostiguy 2009, 5)","plainCitation":"(Ostiguy 2009, 5)","noteIndex":0},"citationItems":[{"id":212,"uris":["http://zotero.org/users/5423252/items/P6TXHW9Z",["http://zotero.org/users/5423252/items/P6TXHW9Z"]],"itemData":{"id":212,"type":"article-journal","container-title":"The Helen Kellogg Institute for International Studies","issue":"360","title":"The High and the Low in Politics: A Two-Dimensional Political Space for Comparative Analysis and Electoral Studies","author":[{"family":"Ostiguy","given":"Pierre"}],"issued":{"date-parts":[["2009"]]}},"locator":"5"}],"schema":"https://github.com/citation-style-language/schema/raw/master/csl-citation.json"} </w:instrText>
      </w:r>
      <w:r w:rsidRPr="00506D98">
        <w:rPr>
          <w:rFonts w:cstheme="minorHAnsi"/>
        </w:rPr>
        <w:fldChar w:fldCharType="separate"/>
      </w:r>
      <w:r w:rsidRPr="00DB3FB5">
        <w:rPr>
          <w:rFonts w:ascii="Calibri" w:hAnsi="Calibri"/>
        </w:rPr>
        <w:t>(Ostiguy 2009, 5)</w:t>
      </w:r>
      <w:r w:rsidRPr="00506D98">
        <w:rPr>
          <w:rFonts w:cstheme="minorHAnsi"/>
        </w:rPr>
        <w:fldChar w:fldCharType="end"/>
      </w:r>
      <w:r w:rsidRPr="00506D98">
        <w:rPr>
          <w:rFonts w:cstheme="minorHAnsi"/>
        </w:rPr>
        <w:t xml:space="preserve">. </w:t>
      </w:r>
    </w:p>
    <w:bookmarkEnd w:id="26"/>
    <w:p w14:paraId="416E24CD" w14:textId="560D3DB7" w:rsidR="00CF2DA3" w:rsidRPr="00506D98" w:rsidRDefault="00CF2DA3" w:rsidP="00CF2DA3">
      <w:pPr>
        <w:spacing w:line="480" w:lineRule="auto"/>
        <w:jc w:val="both"/>
        <w:rPr>
          <w:rFonts w:cstheme="minorHAnsi"/>
        </w:rPr>
      </w:pPr>
      <w:r>
        <w:rPr>
          <w:rFonts w:cstheme="minorHAnsi"/>
        </w:rPr>
        <w:t>The populist style allows leaders to</w:t>
      </w:r>
      <w:r w:rsidRPr="00506D98">
        <w:rPr>
          <w:rFonts w:cstheme="minorHAnsi"/>
        </w:rPr>
        <w:t xml:space="preserve"> form a</w:t>
      </w:r>
      <w:r>
        <w:rPr>
          <w:rFonts w:cstheme="minorHAnsi"/>
        </w:rPr>
        <w:t xml:space="preserve">n identity as someone relatable, </w:t>
      </w:r>
      <w:r w:rsidRPr="00506D98">
        <w:rPr>
          <w:rFonts w:cstheme="minorHAnsi"/>
        </w:rPr>
        <w:t>build</w:t>
      </w:r>
      <w:r>
        <w:rPr>
          <w:rFonts w:cstheme="minorHAnsi"/>
        </w:rPr>
        <w:t>ing</w:t>
      </w:r>
      <w:r w:rsidRPr="00506D98">
        <w:rPr>
          <w:rFonts w:cstheme="minorHAnsi"/>
        </w:rPr>
        <w:t xml:space="preserve"> rapport with followers </w:t>
      </w:r>
      <w:r w:rsidRPr="00506D98">
        <w:rPr>
          <w:rFonts w:cstheme="minorHAnsi"/>
        </w:rPr>
        <w:fldChar w:fldCharType="begin"/>
      </w:r>
      <w:r>
        <w:rPr>
          <w:rFonts w:cstheme="minorHAnsi"/>
        </w:rPr>
        <w:instrText xml:space="preserve"> ADDIN ZOTERO_ITEM CSL_CITATION {"citationID":"ucvLpovH","properties":{"formattedCitation":"(Ostiguy 2017, 73)","plainCitation":"(Ostiguy 2017, 73)","noteIndex":0},"citationItems":[{"id":263,"uris":["http://zotero.org/users/5423252/items/Q5MIMP7I"],"itemData":{"id":263,"type":"chapter","abstract":"Populist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Espejo","given":"Paulina"},{"family":"Ostiguy","given":"Pierre"}],"author":[{"family":"Ostiguy","given":"Pierre"}],"issued":{"date-parts":[["2017"]]}},"locator":"73"}],"schema":"https://github.com/citation-style-language/schema/raw/master/csl-citation.json"} </w:instrText>
      </w:r>
      <w:r w:rsidRPr="00506D98">
        <w:rPr>
          <w:rFonts w:cstheme="minorHAnsi"/>
        </w:rPr>
        <w:fldChar w:fldCharType="separate"/>
      </w:r>
      <w:r w:rsidRPr="00DB3FB5">
        <w:rPr>
          <w:rFonts w:ascii="Calibri" w:hAnsi="Calibri"/>
        </w:rPr>
        <w:t>(Ostiguy 2017, 73)</w:t>
      </w:r>
      <w:r w:rsidRPr="00506D98">
        <w:rPr>
          <w:rFonts w:cstheme="minorHAnsi"/>
        </w:rPr>
        <w:fldChar w:fldCharType="end"/>
      </w:r>
      <w:r w:rsidR="00462034">
        <w:rPr>
          <w:rFonts w:cstheme="minorHAnsi"/>
        </w:rPr>
        <w:t xml:space="preserve"> while </w:t>
      </w:r>
      <w:r w:rsidRPr="00506D98">
        <w:rPr>
          <w:rFonts w:cstheme="minorHAnsi"/>
        </w:rPr>
        <w:t xml:space="preserve">appearing </w:t>
      </w:r>
      <w:r>
        <w:rPr>
          <w:rFonts w:cstheme="minorHAnsi"/>
        </w:rPr>
        <w:t>in touch with</w:t>
      </w:r>
      <w:r w:rsidRPr="00506D98">
        <w:rPr>
          <w:rFonts w:cstheme="minorHAnsi"/>
        </w:rPr>
        <w:t xml:space="preserve"> the common </w:t>
      </w:r>
      <w:r>
        <w:rPr>
          <w:rFonts w:cstheme="minorHAnsi"/>
        </w:rPr>
        <w:t>folk</w:t>
      </w:r>
      <w:r w:rsidRPr="00506D98">
        <w:rPr>
          <w:rFonts w:cstheme="minorHAnsi"/>
        </w:rPr>
        <w:t xml:space="preserve">. A crucial way that populists appeal to the public is through simple language to clean up the messiness of politics </w:t>
      </w:r>
      <w:r w:rsidRPr="00506D98">
        <w:rPr>
          <w:rFonts w:cstheme="minorHAnsi"/>
        </w:rPr>
        <w:fldChar w:fldCharType="begin"/>
      </w:r>
      <w:r w:rsidRPr="00506D98">
        <w:rPr>
          <w:rFonts w:cstheme="minorHAnsi"/>
        </w:rPr>
        <w:instrText>ADDIN CITAVI.PLACEHOLDER 4ad85696-e35c-4a6b-998a-552e55232537 PFBsYWNlaG9sZGVyPg0KICA8QWRkSW5WZXJzaW9uPjUuMi4wLjg8L0FkZEluVmVyc2lvbj4NCiAgPElkPjRhZDg1Njk2LWUzNWMtNGE2Yi05OThhLTU1MmU1NTIzMjUzNzwvSWQ+DQogIDxFbnRyaWVzPg0KICAgIDxFbnRyeT4NCiAgICAgIDxJZD5mY2JhMjJjOS1jMWFjLTQ3OTctOTFkZi02ZGMyMTU4ZmEzOTY8L0lkPg0KICAgICAgPFJlZmVyZW5jZUlkPjI1YTU3Y2JiLTIwNzEtNDg2NC05NGFkLWFmYzViNTYzNzlmND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Nb2ZmaXR0ICZhbXA7IFRvcm1leSAyMDE0KTwvVGV4dD4NCiAgICA8L1RleHRVbml0Pg0KICA8L1RleHRVbml0cz4NCjwvUGxhY2Vob2xkZXI+</w:instrText>
      </w:r>
      <w:r w:rsidRPr="00506D98">
        <w:rPr>
          <w:rFonts w:cstheme="minorHAnsi"/>
        </w:rPr>
        <w:fldChar w:fldCharType="separate"/>
      </w:r>
      <w:bookmarkStart w:id="27" w:name="_CTVP0014ad85696e35c4a6b998a552e55232537"/>
      <w:r w:rsidRPr="00506D98">
        <w:rPr>
          <w:rFonts w:cstheme="minorHAnsi"/>
        </w:rPr>
        <w:t>(Moffitt &amp; Tormey 2014)</w:t>
      </w:r>
      <w:bookmarkEnd w:id="27"/>
      <w:r w:rsidRPr="00506D98">
        <w:rPr>
          <w:rFonts w:cstheme="minorHAnsi"/>
        </w:rPr>
        <w:fldChar w:fldCharType="end"/>
      </w:r>
      <w:r w:rsidRPr="00506D98">
        <w:rPr>
          <w:rFonts w:cstheme="minorHAnsi"/>
        </w:rPr>
        <w:t xml:space="preserve">. Populists use language that includes slang or folksy expressions and metaphors, </w:t>
      </w:r>
      <w:r w:rsidR="0087227B">
        <w:rPr>
          <w:rFonts w:cstheme="minorHAnsi"/>
        </w:rPr>
        <w:t>are</w:t>
      </w:r>
      <w:r w:rsidRPr="00506D98">
        <w:rPr>
          <w:rFonts w:cstheme="minorHAnsi"/>
        </w:rPr>
        <w:t xml:space="preserve"> more demonstrative in their bodily or facial expressions and demeanour, and display more raw, culturally popular tastes </w:t>
      </w:r>
      <w:r w:rsidRPr="00506D98">
        <w:rPr>
          <w:rFonts w:cstheme="minorHAnsi"/>
        </w:rPr>
        <w:fldChar w:fldCharType="begin"/>
      </w:r>
      <w:r>
        <w:rPr>
          <w:rFonts w:cstheme="minorHAnsi"/>
        </w:rPr>
        <w:instrText xml:space="preserve"> ADDIN ZOTERO_ITEM CSL_CITATION {"citationID":"n3a2LSfH","properties":{"formattedCitation":"(Ostiguy 2017, 26)","plainCitation":"(Ostiguy 2017, 26)","noteIndex":0},"citationItems":[{"id":263,"uris":["http://zotero.org/users/5423252/items/Q5MIMP7I"],"itemData":{"id":263,"type":"chapter","abstract":"Populist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Espejo","given":"Paulina"},{"family":"Ostiguy","given":"Pierre"}],"author":[{"family":"Ostiguy","given":"Pierre"}],"issued":{"date-parts":[["2017"]]}},"locator":"26"}],"schema":"https://github.com/citation-style-language/schema/raw/master/csl-citation.json"} </w:instrText>
      </w:r>
      <w:r w:rsidRPr="00506D98">
        <w:rPr>
          <w:rFonts w:cstheme="minorHAnsi"/>
        </w:rPr>
        <w:fldChar w:fldCharType="separate"/>
      </w:r>
      <w:r w:rsidRPr="00DB3FB5">
        <w:rPr>
          <w:rFonts w:ascii="Calibri" w:hAnsi="Calibri"/>
        </w:rPr>
        <w:t>(Ostiguy 2017, 26)</w:t>
      </w:r>
      <w:r w:rsidRPr="00506D98">
        <w:rPr>
          <w:rFonts w:cstheme="minorHAnsi"/>
        </w:rPr>
        <w:fldChar w:fldCharType="end"/>
      </w:r>
      <w:r w:rsidRPr="00506D98">
        <w:rPr>
          <w:rFonts w:cstheme="minorHAnsi"/>
        </w:rPr>
        <w:t xml:space="preserve">. Consequently, populist leaders appeal to the public based </w:t>
      </w:r>
      <w:r w:rsidRPr="00506D98">
        <w:rPr>
          <w:rFonts w:cstheme="minorHAnsi"/>
        </w:rPr>
        <w:lastRenderedPageBreak/>
        <w:t xml:space="preserve">on shared experiences and beliefs with 'normal' people. By portraying their opponents as 'out of touch' with popular opinion, populists </w:t>
      </w:r>
      <w:r w:rsidR="00462034">
        <w:rPr>
          <w:rFonts w:cstheme="minorHAnsi"/>
        </w:rPr>
        <w:t>can</w:t>
      </w:r>
      <w:r w:rsidRPr="00506D98">
        <w:rPr>
          <w:rFonts w:cstheme="minorHAnsi"/>
        </w:rPr>
        <w:t xml:space="preserve"> deconstruct elites’ political legitimacy. Alongside that, challenging th</w:t>
      </w:r>
      <w:r>
        <w:rPr>
          <w:rFonts w:cstheme="minorHAnsi"/>
        </w:rPr>
        <w:t>e</w:t>
      </w:r>
      <w:r w:rsidRPr="00506D98">
        <w:rPr>
          <w:rFonts w:cstheme="minorHAnsi"/>
        </w:rPr>
        <w:t xml:space="preserve"> elite can be antagonistic</w:t>
      </w:r>
      <w:r>
        <w:rPr>
          <w:rFonts w:cstheme="minorHAnsi"/>
        </w:rPr>
        <w:t xml:space="preserve">, intending </w:t>
      </w:r>
      <w:r w:rsidRPr="00506D98">
        <w:rPr>
          <w:rFonts w:cstheme="minorHAnsi"/>
        </w:rPr>
        <w:t xml:space="preserve">to shock or provoke </w:t>
      </w:r>
      <w:r>
        <w:rPr>
          <w:rFonts w:cstheme="minorHAnsi"/>
        </w:rPr>
        <w:t xml:space="preserve">opponents </w:t>
      </w:r>
      <w:r w:rsidRPr="00506D98">
        <w:rPr>
          <w:rFonts w:cstheme="minorHAnsi"/>
        </w:rPr>
        <w:fldChar w:fldCharType="begin"/>
      </w:r>
      <w:r>
        <w:rPr>
          <w:rFonts w:cstheme="minorHAnsi"/>
        </w:rPr>
        <w:instrText xml:space="preserve"> ADDIN ZOTERO_ITEM CSL_CITATION {"citationID":"SRvImfpg","properties":{"formattedCitation":"(Ostiguy 2017, 74)","plainCitation":"(Ostiguy 2017, 74)","noteIndex":0},"citationItems":[{"id":263,"uris":["http://zotero.org/users/5423252/items/Q5MIMP7I"],"itemData":{"id":263,"type":"chapter","abstract":"Populist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Espejo","given":"Paulina"},{"family":"Ostiguy","given":"Pierre"}],"author":[{"family":"Ostiguy","given":"Pierre"}],"issued":{"date-parts":[["2017"]]}},"locator":"74"}],"schema":"https://github.com/citation-style-language/schema/raw/master/csl-citation.json"} </w:instrText>
      </w:r>
      <w:r w:rsidRPr="00506D98">
        <w:rPr>
          <w:rFonts w:cstheme="minorHAnsi"/>
        </w:rPr>
        <w:fldChar w:fldCharType="separate"/>
      </w:r>
      <w:r w:rsidRPr="00DB3FB5">
        <w:rPr>
          <w:rFonts w:ascii="Calibri" w:hAnsi="Calibri"/>
        </w:rPr>
        <w:t>(Ostiguy 2017, 74)</w:t>
      </w:r>
      <w:r w:rsidRPr="00506D98">
        <w:rPr>
          <w:rFonts w:cstheme="minorHAnsi"/>
        </w:rPr>
        <w:fldChar w:fldCharType="end"/>
      </w:r>
      <w:r w:rsidRPr="00506D98">
        <w:rPr>
          <w:rFonts w:cstheme="minorHAnsi"/>
        </w:rPr>
        <w:t xml:space="preserve">, playing into the theme of populists as performers. Therefore, populists become key stakeholders in the politics of the culturally popular and native (Ostiguy 2017, 84), which </w:t>
      </w:r>
      <w:r>
        <w:rPr>
          <w:rFonts w:cstheme="minorHAnsi"/>
        </w:rPr>
        <w:t xml:space="preserve">is </w:t>
      </w:r>
      <w:r w:rsidRPr="00506D98">
        <w:rPr>
          <w:rFonts w:cstheme="minorHAnsi"/>
        </w:rPr>
        <w:t xml:space="preserve">particularly important in keeping up with the cultural pulse. </w:t>
      </w:r>
      <w:r>
        <w:rPr>
          <w:rFonts w:cstheme="minorHAnsi"/>
        </w:rPr>
        <w:t>Consequently,</w:t>
      </w:r>
      <w:r w:rsidRPr="00506D98">
        <w:rPr>
          <w:rFonts w:cstheme="minorHAnsi"/>
        </w:rPr>
        <w:t xml:space="preserve"> populists often take the</w:t>
      </w:r>
      <w:r>
        <w:rPr>
          <w:rFonts w:cstheme="minorHAnsi"/>
        </w:rPr>
        <w:t>ir</w:t>
      </w:r>
      <w:r w:rsidRPr="00506D98">
        <w:rPr>
          <w:rFonts w:cstheme="minorHAnsi"/>
        </w:rPr>
        <w:t xml:space="preserve"> struggle </w:t>
      </w:r>
      <w:r>
        <w:rPr>
          <w:rFonts w:cstheme="minorHAnsi"/>
        </w:rPr>
        <w:t>online</w:t>
      </w:r>
      <w:r w:rsidRPr="00506D98">
        <w:rPr>
          <w:rFonts w:cstheme="minorHAnsi"/>
        </w:rPr>
        <w:t>, with a</w:t>
      </w:r>
      <w:r>
        <w:rPr>
          <w:rFonts w:cstheme="minorHAnsi"/>
        </w:rPr>
        <w:t>n</w:t>
      </w:r>
      <w:r w:rsidRPr="00506D98">
        <w:rPr>
          <w:rFonts w:cstheme="minorHAnsi"/>
        </w:rPr>
        <w:t xml:space="preserve"> electoral affinity between populism and social media </w:t>
      </w:r>
      <w:r w:rsidRPr="00506D98">
        <w:rPr>
          <w:rFonts w:cstheme="minorHAnsi"/>
        </w:rPr>
        <w:fldChar w:fldCharType="begin"/>
      </w:r>
      <w:r>
        <w:rPr>
          <w:rFonts w:cstheme="minorHAnsi"/>
        </w:rPr>
        <w:instrText xml:space="preserve"> ADDIN ZOTERO_ITEM CSL_CITATION {"citationID":"dcpTI6Oj","properties":{"formattedCitation":"(Gerbaudo 2018)","plainCitation":"(Gerbaudo 2018)","noteIndex":0},"citationItems":[{"id":211,"uris":["http://zotero.org/users/5423252/items/C2ML6898",["http://zotero.org/users/5423252/items/C2ML6898"]],"itemData":{"id":211,"type":"article-journal","container-title":"Media, Culture &amp; Society","DOI":"10.1177/0163443718772192","ISSN":"0163-4437, 1460-3675","issue":"5","language":"en","page":"745-753","source":"Crossref","title":"Social media and populism: an elective affinity?","title-short":"Social media and populism","volume":"40","author":[{"family":"Gerbaudo","given":"Paolo"}],"issued":{"date-parts":[["2018",7]]}}}],"schema":"https://github.com/citation-style-language/schema/raw/master/csl-citation.json"} </w:instrText>
      </w:r>
      <w:r w:rsidRPr="00506D98">
        <w:rPr>
          <w:rFonts w:cstheme="minorHAnsi"/>
        </w:rPr>
        <w:fldChar w:fldCharType="separate"/>
      </w:r>
      <w:r w:rsidRPr="00DB3FB5">
        <w:rPr>
          <w:rFonts w:ascii="Calibri" w:hAnsi="Calibri"/>
        </w:rPr>
        <w:t>(Gerbaudo 2018)</w:t>
      </w:r>
      <w:r w:rsidRPr="00506D98">
        <w:rPr>
          <w:rFonts w:cstheme="minorHAnsi"/>
        </w:rPr>
        <w:fldChar w:fldCharType="end"/>
      </w:r>
      <w:r w:rsidRPr="00506D98">
        <w:rPr>
          <w:rFonts w:cstheme="minorHAnsi"/>
        </w:rPr>
        <w:t xml:space="preserve">. </w:t>
      </w:r>
    </w:p>
    <w:p w14:paraId="3986A57D" w14:textId="7CC7DAEF" w:rsidR="00CF2DA3" w:rsidRPr="00506D98" w:rsidRDefault="00CF2DA3" w:rsidP="00CF2DA3">
      <w:pPr>
        <w:spacing w:line="480" w:lineRule="auto"/>
        <w:jc w:val="both"/>
        <w:rPr>
          <w:rFonts w:cstheme="minorHAnsi"/>
        </w:rPr>
      </w:pPr>
      <w:bookmarkStart w:id="28" w:name="_Hlk72522441"/>
      <w:r w:rsidRPr="00506D98">
        <w:rPr>
          <w:rFonts w:cstheme="minorHAnsi"/>
        </w:rPr>
        <w:t xml:space="preserve">For populists, items that </w:t>
      </w:r>
      <w:r>
        <w:rPr>
          <w:rFonts w:cstheme="minorHAnsi"/>
        </w:rPr>
        <w:t>connect</w:t>
      </w:r>
      <w:r w:rsidRPr="00506D98">
        <w:rPr>
          <w:rFonts w:cstheme="minorHAnsi"/>
        </w:rPr>
        <w:t xml:space="preserve"> themselves with </w:t>
      </w:r>
      <w:r w:rsidR="004A3024">
        <w:rPr>
          <w:rFonts w:cstheme="minorHAnsi"/>
        </w:rPr>
        <w:t>low</w:t>
      </w:r>
      <w:r w:rsidRPr="00506D98">
        <w:rPr>
          <w:rFonts w:cstheme="minorHAnsi"/>
        </w:rPr>
        <w:t xml:space="preserve"> cultur</w:t>
      </w:r>
      <w:r w:rsidR="004A3024">
        <w:rPr>
          <w:rFonts w:cstheme="minorHAnsi"/>
        </w:rPr>
        <w:t>e</w:t>
      </w:r>
      <w:r w:rsidRPr="00506D98">
        <w:rPr>
          <w:rFonts w:cstheme="minorHAnsi"/>
        </w:rPr>
        <w:t xml:space="preserve"> can help boost popularity. </w:t>
      </w:r>
      <w:r>
        <w:rPr>
          <w:rFonts w:cstheme="minorHAnsi"/>
        </w:rPr>
        <w:t>Symbolism</w:t>
      </w:r>
      <w:r w:rsidRPr="00506D98">
        <w:rPr>
          <w:rFonts w:cstheme="minorHAnsi"/>
        </w:rPr>
        <w:t xml:space="preserve"> can vary from Nigel Farage, often in the public eye smoking and drinking ale </w:t>
      </w:r>
      <w:r w:rsidRPr="00506D98">
        <w:rPr>
          <w:rFonts w:cstheme="minorHAnsi"/>
        </w:rPr>
        <w:fldChar w:fldCharType="begin"/>
      </w:r>
      <w:r>
        <w:rPr>
          <w:rFonts w:cstheme="minorHAnsi"/>
        </w:rPr>
        <w:instrText xml:space="preserve"> ADDIN ZOTERO_ITEM CSL_CITATION {"citationID":"cgIX60Ee","properties":{"formattedCitation":"(Kelsey 2016)","plainCitation":"(Kelsey 2016)","noteIndex":0},"citationItems":[{"id":208,"uris":["http://zotero.org/users/5423252/items/PEJQMJA7",["http://zotero.org/users/5423252/items/PEJQMJA7"]],"itemData":{"id":208,"type":"article-journal","container-title":"Journalism Studies","DOI":"10.1080/1461670X.2015.1023571","ISSN":"1461-670X, 1469-9699","issue":"8","language":"en","page":"971-988","source":"Crossref","title":"Hero Mythology and Right-Wing Populism: A discourse-mythological case study of Nigel Farage in the Mail Online","title-short":"Hero Mythology and Right-Wing Populism","volume":"17","author":[{"family":"Kelsey","given":"Darren"}],"issued":{"date-parts":[["2016",11,16]]}}}],"schema":"https://github.com/citation-style-language/schema/raw/master/csl-citation.json"} </w:instrText>
      </w:r>
      <w:r w:rsidRPr="00506D98">
        <w:rPr>
          <w:rFonts w:cstheme="minorHAnsi"/>
        </w:rPr>
        <w:fldChar w:fldCharType="separate"/>
      </w:r>
      <w:r w:rsidRPr="00DB3FB5">
        <w:rPr>
          <w:rFonts w:ascii="Calibri" w:hAnsi="Calibri"/>
        </w:rPr>
        <w:t>(Kelsey 2016)</w:t>
      </w:r>
      <w:r w:rsidRPr="00506D98">
        <w:rPr>
          <w:rFonts w:cstheme="minorHAnsi"/>
        </w:rPr>
        <w:fldChar w:fldCharType="end"/>
      </w:r>
      <w:r w:rsidRPr="00506D98">
        <w:rPr>
          <w:rFonts w:cstheme="minorHAnsi"/>
        </w:rPr>
        <w:t xml:space="preserve">, to Bolivian President Evo Morales’ ordinariness, wearing traditional dress such as </w:t>
      </w:r>
      <w:r w:rsidRPr="006B5F2A">
        <w:rPr>
          <w:rFonts w:cstheme="minorHAnsi"/>
        </w:rPr>
        <w:t>chompa</w:t>
      </w:r>
      <w:r w:rsidRPr="00506D98">
        <w:rPr>
          <w:rFonts w:cstheme="minorHAnsi"/>
        </w:rPr>
        <w:t xml:space="preserve"> (an alpaca wool sweater) to signify ties to rural areas and the land </w:t>
      </w:r>
      <w:r w:rsidRPr="00506D98">
        <w:rPr>
          <w:rFonts w:cstheme="minorHAnsi"/>
        </w:rPr>
        <w:fldChar w:fldCharType="begin"/>
      </w:r>
      <w:r>
        <w:rPr>
          <w:rFonts w:cstheme="minorHAnsi"/>
        </w:rPr>
        <w:instrText xml:space="preserve"> ADDIN ZOTERO_ITEM CSL_CITATION {"citationID":"XkDEnF1W","properties":{"formattedCitation":"(Moffitt 2016, 58)","plainCitation":"(Moffitt 2016, 58)","noteIndex":0},"citationItems":[{"id":229,"uris":["http://zotero.org/users/5423252/items/BZ7U5GB7"],"itemData":{"id":229,"type":"book","abstract":"Introduction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populism","author":[{"family":"Moffitt","given":"Benjamin"}],"issued":{"date-parts":[["2016"]]}},"locator":"58"}],"schema":"https://github.com/citation-style-language/schema/raw/master/csl-citation.json"} </w:instrText>
      </w:r>
      <w:r w:rsidRPr="00506D98">
        <w:rPr>
          <w:rFonts w:cstheme="minorHAnsi"/>
        </w:rPr>
        <w:fldChar w:fldCharType="separate"/>
      </w:r>
      <w:r w:rsidRPr="00DB3FB5">
        <w:rPr>
          <w:rFonts w:ascii="Calibri" w:hAnsi="Calibri"/>
        </w:rPr>
        <w:t>(Moffitt 2016, 58)</w:t>
      </w:r>
      <w:r w:rsidRPr="00506D98">
        <w:rPr>
          <w:rFonts w:cstheme="minorHAnsi"/>
        </w:rPr>
        <w:fldChar w:fldCharType="end"/>
      </w:r>
      <w:r w:rsidRPr="00506D98">
        <w:rPr>
          <w:rFonts w:cstheme="minorHAnsi"/>
        </w:rPr>
        <w:t xml:space="preserve">. Flaunting the culturally popular and native </w:t>
      </w:r>
      <w:r w:rsidRPr="00506D98">
        <w:rPr>
          <w:rFonts w:cstheme="minorHAnsi"/>
        </w:rPr>
        <w:fldChar w:fldCharType="begin"/>
      </w:r>
      <w:r>
        <w:rPr>
          <w:rFonts w:cstheme="minorHAnsi"/>
        </w:rPr>
        <w:instrText xml:space="preserve"> ADDIN ZOTERO_ITEM CSL_CITATION {"citationID":"L5tCGe9q","properties":{"formattedCitation":"(Ostiguy 2017, 84)","plainCitation":"(Ostiguy 2017, 84)","noteIndex":0},"citationItems":[{"id":263,"uris":["http://zotero.org/users/5423252/items/Q5MIMP7I"],"itemData":{"id":263,"type":"chapter","abstract":"Populist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Espejo","given":"Paulina"},{"family":"Ostiguy","given":"Pierre"}],"author":[{"family":"Ostiguy","given":"Pierre"}],"issued":{"date-parts":[["2017"]]}},"locator":"84"}],"schema":"https://github.com/citation-style-language/schema/raw/master/csl-citation.json"} </w:instrText>
      </w:r>
      <w:r w:rsidRPr="00506D98">
        <w:rPr>
          <w:rFonts w:cstheme="minorHAnsi"/>
        </w:rPr>
        <w:fldChar w:fldCharType="separate"/>
      </w:r>
      <w:r w:rsidRPr="00DB3FB5">
        <w:rPr>
          <w:rFonts w:ascii="Calibri" w:hAnsi="Calibri"/>
        </w:rPr>
        <w:t>(Ostiguy 2017, 84)</w:t>
      </w:r>
      <w:r w:rsidRPr="00506D98">
        <w:rPr>
          <w:rFonts w:cstheme="minorHAnsi"/>
        </w:rPr>
        <w:fldChar w:fldCharType="end"/>
      </w:r>
      <w:r w:rsidRPr="00506D98">
        <w:rPr>
          <w:rFonts w:cstheme="minorHAnsi"/>
        </w:rPr>
        <w:t xml:space="preserve"> is often done through signals that indicate an identity that is near universal in the public eye. Successful populists utilise symbolic power by sharing their support for guilty pleasures – often forgoing diplomacy for desire. During the 2019 US government shutdown, Donald Trump ordered 300 McDonald's burgers for the White House when hosting the winners of the national college football championship </w:t>
      </w:r>
      <w:r w:rsidRPr="00506D98">
        <w:rPr>
          <w:rFonts w:cstheme="minorHAnsi"/>
        </w:rPr>
        <w:fldChar w:fldCharType="begin"/>
      </w:r>
      <w:r>
        <w:rPr>
          <w:rFonts w:cstheme="minorHAnsi"/>
        </w:rPr>
        <w:instrText xml:space="preserve"> ADDIN ZOTERO_ITEM CSL_CITATION {"citationID":"JeqsfHEa","properties":{"formattedCitation":"(Staff 2019)","plainCitation":"(Staff 2019)","noteIndex":0},"citationItems":[{"id":210,"uris":["http://zotero.org/users/5423252/items/QIVCUMTT",["http://zotero.org/users/5423252/items/QIVCUMTT"]],"itemData":{"id":210,"type":"article-newspaper","abstract":"US President Donald Trump laid out a White House feast fit for a government shutdown on Monday:","container-title":"The Telegraph","ISSN":"0307-1235","language":"en-GB","source":"www.telegraph.co.uk","title":"Donald Trump serves McDonald's on silver platters as White House chefs go unpaid amid shutdown","URL":"https://www.telegraph.co.uk/news/2019/01/15/donald-trump-foots-bill-fast-food-banquet-white-house-government/","author":[{"family":"Staff","given":"Our Foreign"}],"accessed":{"date-parts":[["2019",2,12]]},"issued":{"date-parts":[["2019",1,15]]}}}],"schema":"https://github.com/citation-style-language/schema/raw/master/csl-citation.json"} </w:instrText>
      </w:r>
      <w:r w:rsidRPr="00506D98">
        <w:rPr>
          <w:rFonts w:cstheme="minorHAnsi"/>
        </w:rPr>
        <w:fldChar w:fldCharType="separate"/>
      </w:r>
      <w:r w:rsidRPr="00DB3FB5">
        <w:rPr>
          <w:rFonts w:ascii="Calibri" w:hAnsi="Calibri"/>
        </w:rPr>
        <w:t>(Staff 2019)</w:t>
      </w:r>
      <w:r w:rsidRPr="00506D98">
        <w:rPr>
          <w:rFonts w:cstheme="minorHAnsi"/>
        </w:rPr>
        <w:fldChar w:fldCharType="end"/>
      </w:r>
      <w:r w:rsidRPr="00506D98">
        <w:rPr>
          <w:rFonts w:cstheme="minorHAnsi"/>
        </w:rPr>
        <w:t xml:space="preserve">. </w:t>
      </w:r>
      <w:bookmarkEnd w:id="28"/>
      <w:r w:rsidRPr="00506D98">
        <w:rPr>
          <w:rFonts w:cstheme="minorHAnsi"/>
        </w:rPr>
        <w:t xml:space="preserve">It is unlikely that this </w:t>
      </w:r>
      <w:r>
        <w:rPr>
          <w:rFonts w:cstheme="minorHAnsi"/>
        </w:rPr>
        <w:t>is</w:t>
      </w:r>
      <w:r w:rsidRPr="00506D98">
        <w:rPr>
          <w:rFonts w:cstheme="minorHAnsi"/>
        </w:rPr>
        <w:t xml:space="preserve"> an economic choice; rather, it signals a connection with common Americans. T</w:t>
      </w:r>
      <w:r>
        <w:rPr>
          <w:rFonts w:cstheme="minorHAnsi"/>
        </w:rPr>
        <w:t>rump</w:t>
      </w:r>
      <w:r w:rsidRPr="00506D98">
        <w:rPr>
          <w:rFonts w:cstheme="minorHAnsi"/>
        </w:rPr>
        <w:t xml:space="preserve"> depicts an image of someone who conforms to social norms (unlike elites) as he succinctly states that these are "all of </w:t>
      </w:r>
      <w:r w:rsidRPr="00506D98">
        <w:rPr>
          <w:rFonts w:cstheme="minorHAnsi"/>
          <w:iCs/>
        </w:rPr>
        <w:t xml:space="preserve">our </w:t>
      </w:r>
      <w:r w:rsidRPr="00506D98">
        <w:rPr>
          <w:rFonts w:cstheme="minorHAnsi"/>
        </w:rPr>
        <w:t>favourite foods” (</w:t>
      </w:r>
      <w:r>
        <w:rPr>
          <w:rFonts w:cstheme="minorHAnsi"/>
        </w:rPr>
        <w:t>Staff 2019</w:t>
      </w:r>
      <w:r w:rsidRPr="00506D98">
        <w:rPr>
          <w:rFonts w:cstheme="minorHAnsi"/>
        </w:rPr>
        <w:t>). Coupled with this is Trump’s penchant for sports that appeal to the cultural low</w:t>
      </w:r>
      <w:r>
        <w:rPr>
          <w:rFonts w:cstheme="minorHAnsi"/>
        </w:rPr>
        <w:t xml:space="preserve">, </w:t>
      </w:r>
      <w:r w:rsidRPr="00506D98">
        <w:rPr>
          <w:rFonts w:cstheme="minorHAnsi"/>
        </w:rPr>
        <w:t xml:space="preserve">visible in his appearances in professional wrestling </w:t>
      </w:r>
      <w:r w:rsidRPr="00506D98">
        <w:rPr>
          <w:rFonts w:cstheme="minorHAnsi"/>
        </w:rPr>
        <w:fldChar w:fldCharType="begin"/>
      </w:r>
      <w:r>
        <w:rPr>
          <w:rFonts w:cstheme="minorHAnsi"/>
        </w:rPr>
        <w:instrText xml:space="preserve"> ADDIN ZOTERO_ITEM CSL_CITATION {"citationID":"8TmLFDEP","properties":{"formattedCitation":"(Theye and Melling 2018)","plainCitation":"(Theye and Melling 2018)","noteIndex":0},"citationItems":[{"id":207,"uris":["http://zotero.org/users/5423252/items/7GEPVECF",["http://zotero.org/users/5423252/items/7GEPVECF"]],"itemData":{"id":207,"type":"article-journal","container-title":"Southern Communication Journal","DOI":"10.1080/1041794X.2018.1511747","ISSN":"1041-794X, 1930-3203","issue":"5","language":"en","page":"322-337","source":"Crossref","title":"Total Losers and Bad Hombres: The Political Incorrectness and Perceived Authenticity of Donald J. Trump","title-short":"Total Losers and Bad Hombres","volume":"83","author":[{"family":"Theye","given":"Kirsten"},{"family":"Melling","given":"Steven"}],"issued":{"date-parts":[["2018",10,20]]}}}],"schema":"https://github.com/citation-style-language/schema/raw/master/csl-citation.json"} </w:instrText>
      </w:r>
      <w:r w:rsidRPr="00506D98">
        <w:rPr>
          <w:rFonts w:cstheme="minorHAnsi"/>
        </w:rPr>
        <w:fldChar w:fldCharType="separate"/>
      </w:r>
      <w:r w:rsidRPr="00DB3FB5">
        <w:rPr>
          <w:rFonts w:ascii="Calibri" w:hAnsi="Calibri"/>
        </w:rPr>
        <w:t>(Theye and Melling 2018)</w:t>
      </w:r>
      <w:r w:rsidRPr="00506D98">
        <w:rPr>
          <w:rFonts w:cstheme="minorHAnsi"/>
        </w:rPr>
        <w:fldChar w:fldCharType="end"/>
      </w:r>
      <w:r w:rsidRPr="00506D98">
        <w:rPr>
          <w:rFonts w:cstheme="minorHAnsi"/>
        </w:rPr>
        <w:t xml:space="preserve">, where Trump vicariously lives the dream of the American lower class by duelling franchise owner Vince McMahon. </w:t>
      </w:r>
      <w:r>
        <w:rPr>
          <w:rFonts w:cstheme="minorHAnsi"/>
        </w:rPr>
        <w:t xml:space="preserve">The endearment of </w:t>
      </w:r>
      <w:r w:rsidRPr="00506D98">
        <w:rPr>
          <w:rFonts w:cstheme="minorHAnsi"/>
        </w:rPr>
        <w:t>Trump</w:t>
      </w:r>
      <w:r>
        <w:rPr>
          <w:rFonts w:cstheme="minorHAnsi"/>
        </w:rPr>
        <w:t xml:space="preserve"> in the wrestling community led to his induction in</w:t>
      </w:r>
      <w:r w:rsidRPr="00506D98">
        <w:rPr>
          <w:rFonts w:cstheme="minorHAnsi"/>
        </w:rPr>
        <w:t xml:space="preserve">to the WWE Hall of Fame </w:t>
      </w:r>
      <w:r w:rsidRPr="00506D98">
        <w:rPr>
          <w:rFonts w:cstheme="minorHAnsi"/>
        </w:rPr>
        <w:fldChar w:fldCharType="begin"/>
      </w:r>
      <w:r>
        <w:rPr>
          <w:rFonts w:cstheme="minorHAnsi"/>
        </w:rPr>
        <w:instrText xml:space="preserve"> ADDIN ZOTERO_ITEM CSL_CITATION {"citationID":"9dEjXIkG","properties":{"formattedCitation":"(World Wrestling Entertainment 2019)","plainCitation":"(World Wrestling Entertainment 2019)","noteIndex":0},"citationItems":[{"id":206,"uris":["http://zotero.org/users/5423252/items/G8U8PKAS",["http://zotero.org/users/5423252/items/G8U8PKAS"]],"itemData":{"id":206,"type":"webpage","abstract":"Donald Trump’s official WWE Hall of Fame profile, featuring bio, exclusive videos, photos, career highlights, classic moments and more!","container-title":"WWE","language":"en","title":"Donald Trump","URL":"https://www.wwe.com/superstars/donald-trump","author":[{"family":"World Wrestling Entertainment","given":""}],"accessed":{"date-parts":[["2019",2,18]]},"issued":{"date-parts":[["2019"]]}}}],"schema":"https://github.com/citation-style-language/schema/raw/master/csl-citation.json"} </w:instrText>
      </w:r>
      <w:r w:rsidRPr="00506D98">
        <w:rPr>
          <w:rFonts w:cstheme="minorHAnsi"/>
        </w:rPr>
        <w:fldChar w:fldCharType="separate"/>
      </w:r>
      <w:r w:rsidRPr="00DB3FB5">
        <w:rPr>
          <w:rFonts w:ascii="Calibri" w:hAnsi="Calibri"/>
        </w:rPr>
        <w:t>(World Wrestling Entertainment 2019)</w:t>
      </w:r>
      <w:r w:rsidRPr="00506D98">
        <w:rPr>
          <w:rFonts w:cstheme="minorHAnsi"/>
        </w:rPr>
        <w:fldChar w:fldCharType="end"/>
      </w:r>
      <w:r w:rsidRPr="00506D98">
        <w:rPr>
          <w:rFonts w:cstheme="minorHAnsi"/>
        </w:rPr>
        <w:t>, worlds apart from the upper echelons of Wall Street, wh</w:t>
      </w:r>
      <w:r>
        <w:rPr>
          <w:rFonts w:cstheme="minorHAnsi"/>
        </w:rPr>
        <w:t xml:space="preserve">ere he built the Trump empire. </w:t>
      </w:r>
    </w:p>
    <w:p w14:paraId="7D877E27" w14:textId="762D5745" w:rsidR="00CF2DA3" w:rsidRPr="00632182" w:rsidRDefault="00CF2DA3" w:rsidP="00CF2DA3">
      <w:pPr>
        <w:spacing w:line="480" w:lineRule="auto"/>
        <w:jc w:val="both"/>
        <w:rPr>
          <w:rFonts w:cstheme="minorHAnsi"/>
        </w:rPr>
      </w:pPr>
      <w:r w:rsidRPr="00506D98">
        <w:rPr>
          <w:rFonts w:cstheme="minorHAnsi"/>
        </w:rPr>
        <w:lastRenderedPageBreak/>
        <w:t xml:space="preserve">Furthermore, </w:t>
      </w:r>
      <w:r w:rsidR="0087227B">
        <w:rPr>
          <w:rFonts w:cstheme="minorHAnsi"/>
        </w:rPr>
        <w:t>while</w:t>
      </w:r>
      <w:r w:rsidRPr="00506D98">
        <w:rPr>
          <w:rFonts w:cstheme="minorHAnsi"/>
        </w:rPr>
        <w:t xml:space="preserve"> flaunting the low may be an important aspect of populism, it does not provide answers to all its complexities. Other factors are </w:t>
      </w:r>
      <w:r>
        <w:rPr>
          <w:rFonts w:cstheme="minorHAnsi"/>
        </w:rPr>
        <w:t>similarly</w:t>
      </w:r>
      <w:r w:rsidRPr="00506D98">
        <w:rPr>
          <w:rFonts w:cstheme="minorHAnsi"/>
        </w:rPr>
        <w:t xml:space="preserve"> important in highlighting the contrasting nature of its branches. As a fluid concept, populism can morph to suit the politician that adopts it through populism's chameleonic nature (Taggart 2000). For politici</w:t>
      </w:r>
      <w:r w:rsidR="006B5F2A">
        <w:rPr>
          <w:rFonts w:cstheme="minorHAnsi"/>
        </w:rPr>
        <w:t xml:space="preserve">ans who are not charismatic or </w:t>
      </w:r>
      <w:r w:rsidR="00462034">
        <w:rPr>
          <w:rFonts w:cstheme="minorHAnsi"/>
        </w:rPr>
        <w:t>down to earth</w:t>
      </w:r>
      <w:r w:rsidRPr="00506D98">
        <w:rPr>
          <w:rFonts w:cstheme="minorHAnsi"/>
        </w:rPr>
        <w:t>, a populist style allow</w:t>
      </w:r>
      <w:r w:rsidR="003A41FF">
        <w:rPr>
          <w:rFonts w:cstheme="minorHAnsi"/>
        </w:rPr>
        <w:t>s</w:t>
      </w:r>
      <w:r w:rsidRPr="00506D98">
        <w:rPr>
          <w:rFonts w:cstheme="minorHAnsi"/>
        </w:rPr>
        <w:t xml:space="preserve"> them to attempt to connect more with the </w:t>
      </w:r>
      <w:r w:rsidR="0087227B">
        <w:rPr>
          <w:rFonts w:cstheme="minorHAnsi"/>
        </w:rPr>
        <w:t xml:space="preserve">common </w:t>
      </w:r>
      <w:r w:rsidRPr="00506D98">
        <w:rPr>
          <w:rFonts w:cstheme="minorHAnsi"/>
        </w:rPr>
        <w:t>p</w:t>
      </w:r>
      <w:r w:rsidR="0087227B">
        <w:rPr>
          <w:rFonts w:cstheme="minorHAnsi"/>
        </w:rPr>
        <w:t>eople</w:t>
      </w:r>
      <w:r w:rsidRPr="00506D98">
        <w:rPr>
          <w:rFonts w:cstheme="minorHAnsi"/>
        </w:rPr>
        <w:t>. An ability to relate to the people help</w:t>
      </w:r>
      <w:r w:rsidR="003A41FF">
        <w:rPr>
          <w:rFonts w:cstheme="minorHAnsi"/>
        </w:rPr>
        <w:t>s to build</w:t>
      </w:r>
      <w:r w:rsidRPr="00506D98">
        <w:rPr>
          <w:rFonts w:cstheme="minorHAnsi"/>
        </w:rPr>
        <w:t xml:space="preserve"> rapport, which is a key element of a populist leader </w:t>
      </w:r>
      <w:r w:rsidRPr="00506D98">
        <w:rPr>
          <w:rFonts w:cstheme="minorHAnsi"/>
        </w:rPr>
        <w:fldChar w:fldCharType="begin"/>
      </w:r>
      <w:r>
        <w:rPr>
          <w:rFonts w:cstheme="minorHAnsi"/>
        </w:rPr>
        <w:instrText xml:space="preserve"> ADDIN ZOTERO_ITEM CSL_CITATION {"citationID":"NZqUex4N","properties":{"formattedCitation":"(Weyland 2001; Pelinka 2013)","plainCitation":"(Weyland 2001; Pelinka 2013)","noteIndex":0},"citationItems":[{"id":238,"uris":["http://zotero.org/users/5423252/items/HLXGNWX8",["http://zotero.org/users/5423252/items/HLXGNWX8"]],"itemData":{"id":238,"type":"article-journal","container-title":"Comparative Politics","DOI":"10.2307/422412","ISSN":"00104159","issue":"1","page":"1","source":"Crossref","title":"Clarifying a Contested Concept: Populism in the Study of Latin American Politics","title-short":"Clarifying a Contested Concept","volume":"34","author":[{"family":"Weyland","given":"Kurt"}],"issued":{"date-parts":[["2001",10]]}}},{"id":240,"uris":["http://zotero.org/users/5423252/items/2WDU7KHE",["http://zotero.org/users/5423252/items/2WDU7KHE"]],"itemData":{"id":240,"type":"book","abstract":"\"Right-wing populist movements and related political parties are gaining ground in many EU member states. This unique, interdisciplinary book provides an overall picture of the dynamics and development of these parties across Europe and beyond. Combining theory with in-depth case studies, it offers a comparative analysis of the policies and rhetoric of existing and emerging parties including the British BNP, the Hungarian Jobbik and the Danish Folkeparti. The case studies qualitatively and quantitatively analyse right-wing populist groups in the following countries: Austria, Belgium, Britain, Denmark, Estonia, France, Germany, Greece, Hungary, Italy, Latvia, Netherlands, Norway, Sweden, Switzerland and Ukraine, with one essay exclusively focused on the US. This timely and socially relevant collection will be essential reading for scholars, students and practitioners wanting to understand the recent rise of populist right-wing parties at local, countrywide and regional levels in Europe and beyond.\"--Page 4 of cover","call-number":"JC573.2.E85 R53 2013","event-place":"London","ISBN":"978-1-78093-232-3","note":"OCLC: ocn796279840","number-of-pages":"334","publisher":"Bloomsbury","publisher-place":"London","source":"Library of Congress ISBN","title":"Right-wing populism in Europe: politics and discourse","title-short":"Right-wing populism in Europe","editor":[{"family":"Wodak","given":"Ruth"},{"family":"KhosraviNik","given":"Majid"},{"family":"Mral","given":"Brigitte"}],"author":[{"family":"Pelinka","given":"Anton"}],"issued":{"date-parts":[["2013"]]}}}],"schema":"https://github.com/citation-style-language/schema/raw/master/csl-citation.json"} </w:instrText>
      </w:r>
      <w:r w:rsidRPr="00506D98">
        <w:rPr>
          <w:rFonts w:cstheme="minorHAnsi"/>
        </w:rPr>
        <w:fldChar w:fldCharType="separate"/>
      </w:r>
      <w:r w:rsidRPr="00DB3FB5">
        <w:rPr>
          <w:rFonts w:ascii="Calibri" w:hAnsi="Calibri"/>
        </w:rPr>
        <w:t>(Weyland 2001; Pelinka 2013)</w:t>
      </w:r>
      <w:r w:rsidRPr="00506D98">
        <w:rPr>
          <w:rFonts w:cstheme="minorHAnsi"/>
        </w:rPr>
        <w:fldChar w:fldCharType="end"/>
      </w:r>
      <w:r w:rsidRPr="00506D98">
        <w:rPr>
          <w:rFonts w:cstheme="minorHAnsi"/>
        </w:rPr>
        <w:t xml:space="preserve"> as a method of appearing at one with the people. </w:t>
      </w:r>
      <w:r>
        <w:rPr>
          <w:rFonts w:cstheme="minorHAnsi"/>
        </w:rPr>
        <w:t xml:space="preserve">Rapport </w:t>
      </w:r>
      <w:r w:rsidR="003A41FF">
        <w:rPr>
          <w:rFonts w:cstheme="minorHAnsi"/>
        </w:rPr>
        <w:t>can</w:t>
      </w:r>
      <w:r w:rsidRPr="00506D98">
        <w:rPr>
          <w:rFonts w:cstheme="minorHAnsi"/>
        </w:rPr>
        <w:t xml:space="preserve"> be </w:t>
      </w:r>
      <w:r>
        <w:rPr>
          <w:rFonts w:cstheme="minorHAnsi"/>
        </w:rPr>
        <w:t xml:space="preserve">built </w:t>
      </w:r>
      <w:r w:rsidRPr="00506D98">
        <w:rPr>
          <w:rFonts w:cstheme="minorHAnsi"/>
        </w:rPr>
        <w:t xml:space="preserve">by </w:t>
      </w:r>
      <w:r w:rsidR="003A41FF">
        <w:rPr>
          <w:rFonts w:cstheme="minorHAnsi"/>
        </w:rPr>
        <w:t>connecting to the common will and</w:t>
      </w:r>
      <w:r w:rsidRPr="00506D98">
        <w:rPr>
          <w:rFonts w:cstheme="minorHAnsi"/>
        </w:rPr>
        <w:t xml:space="preserve"> appearing like 'the people' by dressing in casual clothing instead of formal </w:t>
      </w:r>
      <w:r w:rsidR="003A41FF">
        <w:rPr>
          <w:rFonts w:cstheme="minorHAnsi"/>
        </w:rPr>
        <w:t xml:space="preserve">politician’s </w:t>
      </w:r>
      <w:r w:rsidRPr="00506D98">
        <w:rPr>
          <w:rFonts w:cstheme="minorHAnsi"/>
        </w:rPr>
        <w:t xml:space="preserve">attire. Importantly, appeals are more likely to be effective if they appear authentic </w:t>
      </w:r>
      <w:r w:rsidRPr="00506D98">
        <w:rPr>
          <w:rFonts w:cstheme="minorHAnsi"/>
        </w:rPr>
        <w:fldChar w:fldCharType="begin"/>
      </w:r>
      <w:r>
        <w:rPr>
          <w:rFonts w:cstheme="minorHAnsi"/>
        </w:rPr>
        <w:instrText xml:space="preserve"> ADDIN ZOTERO_ITEM CSL_CITATION {"citationID":"rI0sUcJz","properties":{"formattedCitation":"(Ostiguy 2017)","plainCitation":"(Ostiguy 2017)","noteIndex":0},"citationItems":[{"id":263,"uris":["http://zotero.org/users/5423252/items/Q5MIMP7I"],"itemData":{"id":263,"type":"chapter","abstract":"Populist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Espejo","given":"Paulina"},{"family":"Ostiguy","given":"Pierre"}],"author":[{"family":"Ostiguy","given":"Pierre"}],"issued":{"date-parts":[["2017"]]}}}],"schema":"https://github.com/citation-style-language/schema/raw/master/csl-citation.json"} </w:instrText>
      </w:r>
      <w:r w:rsidRPr="00506D98">
        <w:rPr>
          <w:rFonts w:cstheme="minorHAnsi"/>
        </w:rPr>
        <w:fldChar w:fldCharType="separate"/>
      </w:r>
      <w:r w:rsidRPr="00DB3FB5">
        <w:rPr>
          <w:rFonts w:ascii="Calibri" w:hAnsi="Calibri"/>
        </w:rPr>
        <w:t>(Ostiguy 2017)</w:t>
      </w:r>
      <w:r w:rsidRPr="00506D98">
        <w:rPr>
          <w:rFonts w:cstheme="minorHAnsi"/>
        </w:rPr>
        <w:fldChar w:fldCharType="end"/>
      </w:r>
      <w:r w:rsidRPr="00506D98">
        <w:rPr>
          <w:rFonts w:cstheme="minorHAnsi"/>
        </w:rPr>
        <w:t xml:space="preserve">, as voters are unlikely to be attracted to a politician who appears false. Rather, voters are likely to prefer a passionate leader </w:t>
      </w:r>
      <w:r w:rsidRPr="00632182">
        <w:rPr>
          <w:rFonts w:cstheme="minorHAnsi"/>
        </w:rPr>
        <w:t xml:space="preserve">who is full of energy and has a desire to bring social change, which is important for a discourse approach. </w:t>
      </w:r>
    </w:p>
    <w:p w14:paraId="51FFA4E3" w14:textId="2F3A679C" w:rsidR="00CF2DA3" w:rsidRPr="00632182" w:rsidRDefault="00CF2DA3" w:rsidP="00CF2DA3">
      <w:pPr>
        <w:spacing w:line="480" w:lineRule="auto"/>
        <w:jc w:val="both"/>
        <w:rPr>
          <w:rFonts w:cstheme="minorHAnsi"/>
        </w:rPr>
      </w:pPr>
      <w:r w:rsidRPr="00632182">
        <w:rPr>
          <w:rFonts w:cstheme="minorHAnsi"/>
        </w:rPr>
        <w:t xml:space="preserve">However, the style approach is not alone in considering populism an enactment, as other conceptualisations hint at stylistic elements of populism. Essex School theorist Ernesto Laclau </w:t>
      </w:r>
      <w:r w:rsidRPr="00632182">
        <w:rPr>
          <w:rFonts w:cstheme="minorHAnsi"/>
        </w:rPr>
        <w:fldChar w:fldCharType="begin"/>
      </w:r>
      <w:r>
        <w:rPr>
          <w:rFonts w:cstheme="minorHAnsi"/>
        </w:rPr>
        <w:instrText xml:space="preserve"> ADDIN ZOTERO_ITEM CSL_CITATION {"citationID":"lnikNREk","properties":{"formattedCitation":"(2005, 18)","plainCitation":"(2005, 18)","dontUpdate":true,"noteIndex":0},"citationItems":[{"id":225,"uris":["http://zotero.org/users/5423252/items/TMUCQXFJ",["http://zotero.org/users/5423252/items/TMUCQXFJ"]],"itemData":{"id":225,"type":"book","call-number":"JC423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reason","author":[{"family":"Laclau","given":"Ernesto"}],"issued":{"date-parts":[["2005"]]}},"locator":"18","suppress-author":true}],"schema":"https://github.com/citation-style-language/schema/raw/master/csl-citation.json"} </w:instrText>
      </w:r>
      <w:r w:rsidRPr="00632182">
        <w:rPr>
          <w:rFonts w:cstheme="minorHAnsi"/>
        </w:rPr>
        <w:fldChar w:fldCharType="separate"/>
      </w:r>
      <w:r w:rsidRPr="00632182">
        <w:rPr>
          <w:rFonts w:cstheme="minorHAnsi"/>
        </w:rPr>
        <w:t>(2005)</w:t>
      </w:r>
      <w:r w:rsidRPr="00632182">
        <w:rPr>
          <w:rFonts w:cstheme="minorHAnsi"/>
        </w:rPr>
        <w:fldChar w:fldCharType="end"/>
      </w:r>
      <w:r w:rsidRPr="00632182">
        <w:rPr>
          <w:rFonts w:cstheme="minorHAnsi"/>
        </w:rPr>
        <w:t xml:space="preserve"> deems populism a performative act endowed with a rationality of its own. Nevertheless, it remains a contentious assessment, with Mudde </w:t>
      </w:r>
      <w:r w:rsidRPr="00632182">
        <w:rPr>
          <w:rFonts w:cstheme="minorHAnsi"/>
        </w:rPr>
        <w:fldChar w:fldCharType="begin"/>
      </w:r>
      <w:r w:rsidRPr="00632182">
        <w:rPr>
          <w:rFonts w:cstheme="minorHAnsi"/>
        </w:rPr>
        <w:instrText xml:space="preserve"> ADDIN ZOTERO_ITEM CSL_CITATION {"citationID":"5fEeEHzy","properties":{"formattedCitation":"(2007, 23)","plainCitation":"(2007, 23)","noteIndex":0},"citationItems":[{"id":270,"uris":["http://zotero.org/users/5423252/items/GU9J7FRP",["http://zotero.org/users/5423252/items/GU9J7FRP"]],"itemData":{"id":270,"type":"book","call-number":"JN50 .M84 2007","event-place":"Cambridge, UK ; New York","ISBN":"978-0-521-85081-0","note":"OCLC: ocm76940059","number-of-pages":"385","publisher":"Cambridge University Press","publisher-place":"Cambridge, UK ; New York","source":"Library of Congress ISBN","title":"Populist radical right parties in Europe","author":[{"family":"Mudde","given":"Cas"}],"issued":{"date-parts":[["2007"]]}},"locator":"23","suppress-author":true}],"schema":"https://github.com/citation-style-language/schema/raw/master/csl-citation.json"} </w:instrText>
      </w:r>
      <w:r w:rsidRPr="00632182">
        <w:rPr>
          <w:rFonts w:cstheme="minorHAnsi"/>
        </w:rPr>
        <w:fldChar w:fldCharType="separate"/>
      </w:r>
      <w:r w:rsidRPr="00DB3FB5">
        <w:rPr>
          <w:rFonts w:ascii="Calibri" w:hAnsi="Calibri"/>
        </w:rPr>
        <w:t>(2007, 23)</w:t>
      </w:r>
      <w:r w:rsidRPr="00632182">
        <w:rPr>
          <w:rFonts w:cstheme="minorHAnsi"/>
        </w:rPr>
        <w:fldChar w:fldCharType="end"/>
      </w:r>
      <w:r w:rsidRPr="00632182">
        <w:rPr>
          <w:rFonts w:cstheme="minorHAnsi"/>
        </w:rPr>
        <w:t xml:space="preserve"> reiterating that populism is ideological and not merely a political style. Further, Weyland </w:t>
      </w:r>
      <w:r w:rsidRPr="00632182">
        <w:rPr>
          <w:rFonts w:cstheme="minorHAnsi"/>
        </w:rPr>
        <w:fldChar w:fldCharType="begin"/>
      </w:r>
      <w:r w:rsidRPr="00632182">
        <w:rPr>
          <w:rFonts w:cstheme="minorHAnsi"/>
        </w:rPr>
        <w:instrText xml:space="preserve"> ADDIN ZOTERO_ITEM CSL_CITATION {"citationID":"tBze3kAM","properties":{"formattedCitation":"(2001)","plainCitation":"(2001)","noteIndex":0},"citationItems":[{"id":238,"uris":["http://zotero.org/users/5423252/items/HLXGNWX8",["http://zotero.org/users/5423252/items/HLXGNWX8"]],"itemData":{"id":238,"type":"article-journal","container-title":"Comparative Politics","DOI":"10.2307/422412","ISSN":"00104159","issue":"1","page":"1","source":"Crossref","title":"Clarifying a Contested Concept: Populism in the Study of Latin American Politics","title-short":"Clarifying a Contested Concept","volume":"34","author":[{"family":"Weyland","given":"Kurt"}],"issued":{"date-parts":[["2001",10]]}},"suppress-author":true}],"schema":"https://github.com/citation-style-language/schema/raw/master/csl-citation.json"} </w:instrText>
      </w:r>
      <w:r w:rsidRPr="00632182">
        <w:rPr>
          <w:rFonts w:cstheme="minorHAnsi"/>
        </w:rPr>
        <w:fldChar w:fldCharType="separate"/>
      </w:r>
      <w:r w:rsidRPr="00DB3FB5">
        <w:rPr>
          <w:rFonts w:ascii="Calibri" w:hAnsi="Calibri"/>
        </w:rPr>
        <w:t>(2001)</w:t>
      </w:r>
      <w:r w:rsidRPr="00632182">
        <w:rPr>
          <w:rFonts w:cstheme="minorHAnsi"/>
        </w:rPr>
        <w:fldChar w:fldCharType="end"/>
      </w:r>
      <w:r w:rsidRPr="00632182">
        <w:rPr>
          <w:rFonts w:cstheme="minorHAnsi"/>
        </w:rPr>
        <w:t xml:space="preserve"> suggests </w:t>
      </w:r>
      <w:r w:rsidR="0087227B">
        <w:rPr>
          <w:rFonts w:cstheme="minorHAnsi"/>
        </w:rPr>
        <w:t xml:space="preserve">that </w:t>
      </w:r>
      <w:r w:rsidRPr="00632182">
        <w:rPr>
          <w:rFonts w:cstheme="minorHAnsi"/>
        </w:rPr>
        <w:t>populism's scope is</w:t>
      </w:r>
      <w:r w:rsidR="003A41FF">
        <w:rPr>
          <w:rFonts w:cstheme="minorHAnsi"/>
        </w:rPr>
        <w:t xml:space="preserve"> broader than a style and not </w:t>
      </w:r>
      <w:r w:rsidRPr="00632182">
        <w:rPr>
          <w:rFonts w:cstheme="minorHAnsi"/>
        </w:rPr>
        <w:t xml:space="preserve">limited to just political performance. However, previous landmark authors also consider populism a matter of style rather than substance </w:t>
      </w:r>
      <w:r w:rsidRPr="00632182">
        <w:rPr>
          <w:rFonts w:cstheme="minorHAnsi"/>
        </w:rPr>
        <w:fldChar w:fldCharType="begin"/>
      </w:r>
      <w:r w:rsidRPr="00632182">
        <w:rPr>
          <w:rFonts w:cstheme="minorHAnsi"/>
        </w:rPr>
        <w:instrText xml:space="preserve"> ADDIN ZOTERO_ITEM CSL_CITATION {"citationID":"Ty9xeGXy","properties":{"formattedCitation":"(Canovan 1984, 314)","plainCitation":"(Canovan 1984, 314)","noteIndex":0},"citationItems":[{"id":215,"uris":["http://zotero.org/users/5423252/items/U5YZXIMQ",["http://zotero.org/users/5423252/items/U5YZXIMQ"]],"itemData":{"id":215,"type":"article-journal","container-title":"Government and Opposition","issue":"03","language":"en","page":"312-327","source":"Crossref","title":"‘People’, Politicians and Populism","volume":"19","author":[{"family":"Canovan","given":"Margaret"}],"issued":{"date-parts":[["1984",7]]}},"locator":"314"}],"schema":"https://github.com/citation-style-language/schema/raw/master/csl-citation.json"} </w:instrText>
      </w:r>
      <w:r w:rsidRPr="00632182">
        <w:rPr>
          <w:rFonts w:cstheme="minorHAnsi"/>
        </w:rPr>
        <w:fldChar w:fldCharType="separate"/>
      </w:r>
      <w:r w:rsidRPr="00DB3FB5">
        <w:rPr>
          <w:rFonts w:ascii="Calibri" w:hAnsi="Calibri"/>
        </w:rPr>
        <w:t>(Canovan 1984, 314)</w:t>
      </w:r>
      <w:r w:rsidRPr="00632182">
        <w:rPr>
          <w:rFonts w:cstheme="minorHAnsi"/>
        </w:rPr>
        <w:fldChar w:fldCharType="end"/>
      </w:r>
      <w:r w:rsidRPr="00632182">
        <w:rPr>
          <w:rFonts w:cstheme="minorHAnsi"/>
        </w:rPr>
        <w:t xml:space="preserve">, which heightens the view that populism is a political style applicable to various ideological frameworks </w:t>
      </w:r>
      <w:r w:rsidRPr="00632182">
        <w:rPr>
          <w:rFonts w:cstheme="minorHAnsi"/>
        </w:rPr>
        <w:fldChar w:fldCharType="begin"/>
      </w:r>
      <w:r w:rsidRPr="00632182">
        <w:rPr>
          <w:rFonts w:cstheme="minorHAnsi"/>
        </w:rPr>
        <w:instrText xml:space="preserve"> ADDIN ZOTERO_ITEM CSL_CITATION {"citationID":"5DpZ2iyF","properties":{"formattedCitation":"(Taguieff 1995)","plainCitation":"(Taguieff 1995)","noteIndex":0},"citationItems":[{"id":224,"uris":["http://zotero.org/users/5423252/items/YYMPC827",["http://zotero.org/users/5423252/items/YYMPC827"]],"itemData":{"id":224,"type":"article-journal","container-title":"Telos","issue":"1","page":"9-43","title":"Political Science Confronts Populism: From a Conceptual Mirage to a Real Problem","volume":"103","author":[{"family":"Taguieff","given":"Pierre-André"}],"issued":{"date-parts":[["1995"]]}}}],"schema":"https://github.com/citation-style-language/schema/raw/master/csl-citation.json"} </w:instrText>
      </w:r>
      <w:r w:rsidRPr="00632182">
        <w:rPr>
          <w:rFonts w:cstheme="minorHAnsi"/>
        </w:rPr>
        <w:fldChar w:fldCharType="separate"/>
      </w:r>
      <w:r w:rsidRPr="00DB3FB5">
        <w:rPr>
          <w:rFonts w:ascii="Calibri" w:hAnsi="Calibri"/>
        </w:rPr>
        <w:t>(Taguieff 1995)</w:t>
      </w:r>
      <w:r w:rsidRPr="00632182">
        <w:rPr>
          <w:rFonts w:cstheme="minorHAnsi"/>
        </w:rPr>
        <w:fldChar w:fldCharType="end"/>
      </w:r>
      <w:r w:rsidRPr="00632182">
        <w:rPr>
          <w:rFonts w:cstheme="minorHAnsi"/>
        </w:rPr>
        <w:t xml:space="preserve">. Therefore, adherents of this conceptualisation arguably </w:t>
      </w:r>
      <w:bookmarkStart w:id="29" w:name="_Hlk2713350"/>
      <w:r w:rsidRPr="00632182">
        <w:rPr>
          <w:rFonts w:cstheme="minorHAnsi"/>
        </w:rPr>
        <w:t xml:space="preserve">bring representation to the forefront of populist discussions </w:t>
      </w:r>
      <w:r w:rsidRPr="00632182">
        <w:rPr>
          <w:rFonts w:cstheme="minorHAnsi"/>
        </w:rPr>
        <w:fldChar w:fldCharType="begin"/>
      </w:r>
      <w:r w:rsidRPr="00632182">
        <w:rPr>
          <w:rFonts w:cstheme="minorHAnsi"/>
        </w:rPr>
        <w:instrText xml:space="preserve"> ADDIN ZOTERO_ITEM CSL_CITATION {"citationID":"J6t1NSns","properties":{"formattedCitation":"(Moffitt and Tormey 2014, 387)","plainCitation":"(Moffitt and Tormey 2014, 387)","noteIndex":0},"citationItems":[{"id":230,"uris":["http://zotero.org/users/5423252/items/NEHS2W6J",["http://zotero.org/users/5423252/items/NEHS2W6J"]],"itemData":{"id":230,"type":"article-journal","container-title":"Political Studies","DOI":"10.1111/1467-9248.12032","ISSN":"0032-3217, 1467-9248","issue":"2","language":"en","page":"381-397","source":"Crossref","title":"Rethinking Populism: Politics, Mediatisation and Political Style","title-short":"Rethinking Populism","volume":"62","author":[{"family":"Moffitt","given":"Benjamin"},{"family":"Tormey","given":"Simon"}],"issued":{"date-parts":[["2014",6]]}},"locator":"387"}],"schema":"https://github.com/citation-style-language/schema/raw/master/csl-citation.json"} </w:instrText>
      </w:r>
      <w:r w:rsidRPr="00632182">
        <w:rPr>
          <w:rFonts w:cstheme="minorHAnsi"/>
        </w:rPr>
        <w:fldChar w:fldCharType="separate"/>
      </w:r>
      <w:r w:rsidRPr="00DB3FB5">
        <w:rPr>
          <w:rFonts w:ascii="Calibri" w:hAnsi="Calibri"/>
        </w:rPr>
        <w:t>(Moffitt and Tormey 2014, 387)</w:t>
      </w:r>
      <w:r w:rsidRPr="00632182">
        <w:rPr>
          <w:rFonts w:cstheme="minorHAnsi"/>
        </w:rPr>
        <w:fldChar w:fldCharType="end"/>
      </w:r>
      <w:r w:rsidR="0087227B">
        <w:rPr>
          <w:rFonts w:cstheme="minorHAnsi"/>
        </w:rPr>
        <w:t>; therefore,</w:t>
      </w:r>
      <w:r w:rsidRPr="00632182">
        <w:rPr>
          <w:rFonts w:cstheme="minorHAnsi"/>
        </w:rPr>
        <w:t xml:space="preserve"> the concept retains utility without losing specificity </w:t>
      </w:r>
      <w:r w:rsidRPr="00632182">
        <w:rPr>
          <w:rFonts w:cstheme="minorHAnsi"/>
        </w:rPr>
        <w:fldChar w:fldCharType="begin"/>
      </w:r>
      <w:r w:rsidRPr="00632182">
        <w:rPr>
          <w:rFonts w:cstheme="minorHAnsi"/>
        </w:rPr>
        <w:instrText xml:space="preserve"> ADDIN ZOTERO_ITEM CSL_CITATION {"citationID":"bupbq17n","properties":{"formattedCitation":"(Knight 1998, 227)","plainCitation":"(Knight 1998, 227)","noteIndex":0},"citationItems":[{"id":226,"uris":["http://zotero.org/users/5423252/items/2J5TSR5S",["http://zotero.org/users/5423252/items/2J5TSR5S"]],"itemData":{"id":226,"type":"article-journal","container-title":"Journal of Latin American Studies","issue":"2","page":"223-248","title":"Populism and Neo-Populism in Latin America, Especially Mexico","volume":"30","author":[{"family":"Knight","given":"Alan"}],"issued":{"date-parts":[["1998"]]}},"locator":"227"}],"schema":"https://github.com/citation-style-language/schema/raw/master/csl-citation.json"} </w:instrText>
      </w:r>
      <w:r w:rsidRPr="00632182">
        <w:rPr>
          <w:rFonts w:cstheme="minorHAnsi"/>
        </w:rPr>
        <w:fldChar w:fldCharType="separate"/>
      </w:r>
      <w:r w:rsidRPr="00DB3FB5">
        <w:rPr>
          <w:rFonts w:ascii="Calibri" w:hAnsi="Calibri"/>
        </w:rPr>
        <w:t>(Knight 1998, 227)</w:t>
      </w:r>
      <w:r w:rsidRPr="00632182">
        <w:rPr>
          <w:rFonts w:cstheme="minorHAnsi"/>
        </w:rPr>
        <w:fldChar w:fldCharType="end"/>
      </w:r>
      <w:r w:rsidRPr="00632182">
        <w:rPr>
          <w:rFonts w:cstheme="minorHAnsi"/>
        </w:rPr>
        <w:t>.</w:t>
      </w:r>
      <w:bookmarkEnd w:id="29"/>
      <w:r w:rsidR="003A41FF">
        <w:rPr>
          <w:rFonts w:cstheme="minorHAnsi"/>
        </w:rPr>
        <w:t xml:space="preserve"> Nevertheless, the conceptualisation pays significantly little attention to the ideological beliefs and articulation of political parties and leaders, which is a shortfall of the approach. A final approach that considers framing and articulation of populists is the discourse approach.</w:t>
      </w:r>
    </w:p>
    <w:p w14:paraId="57658915" w14:textId="77777777" w:rsidR="00CF2DA3" w:rsidRPr="00506D98" w:rsidRDefault="00CF2DA3" w:rsidP="005F364C">
      <w:pPr>
        <w:pStyle w:val="Heading3"/>
        <w:spacing w:after="0" w:line="480" w:lineRule="auto"/>
        <w:jc w:val="both"/>
        <w:rPr>
          <w:rFonts w:cstheme="minorHAnsi"/>
        </w:rPr>
      </w:pPr>
      <w:bookmarkStart w:id="30" w:name="_Toc195446984"/>
      <w:r w:rsidRPr="00506D98">
        <w:rPr>
          <w:rFonts w:cstheme="minorHAnsi"/>
        </w:rPr>
        <w:lastRenderedPageBreak/>
        <w:t>Populism as a Discourse: The Essex School Approach</w:t>
      </w:r>
      <w:bookmarkEnd w:id="30"/>
    </w:p>
    <w:p w14:paraId="6D48C4B1" w14:textId="5EE8AE29" w:rsidR="00CF2DA3" w:rsidRDefault="00CF2DA3" w:rsidP="00CF2DA3">
      <w:pPr>
        <w:spacing w:line="480" w:lineRule="auto"/>
        <w:jc w:val="both"/>
        <w:rPr>
          <w:rFonts w:cstheme="minorHAnsi"/>
        </w:rPr>
      </w:pPr>
      <w:r w:rsidRPr="0005430F">
        <w:rPr>
          <w:rFonts w:cstheme="minorHAnsi"/>
        </w:rPr>
        <w:t>A strong connection between the populist style and discourse conceptualisations exists within the literature. Key populism style theorist Benjamin Moffitt (2020) entangles the theoretical approaches, promoting the existence of a discursive-performative approach.</w:t>
      </w:r>
      <w:r>
        <w:rPr>
          <w:rFonts w:cstheme="minorHAnsi"/>
        </w:rPr>
        <w:t xml:space="preserve"> </w:t>
      </w:r>
      <w:r w:rsidR="00093180">
        <w:rPr>
          <w:rFonts w:cstheme="minorHAnsi"/>
        </w:rPr>
        <w:t xml:space="preserve">Further similarities exist as both approaches are interpretivist, with researchers playing an important role in determining </w:t>
      </w:r>
      <w:r w:rsidR="00FA0C1A">
        <w:rPr>
          <w:rFonts w:cstheme="minorHAnsi"/>
        </w:rPr>
        <w:t>if</w:t>
      </w:r>
      <w:r w:rsidR="00093180">
        <w:rPr>
          <w:rFonts w:cstheme="minorHAnsi"/>
        </w:rPr>
        <w:t xml:space="preserve"> a discourse is populist. Furthermore, the discourse approach also considers populism to be a graduational concept and focuses on the extent to which an actor is populist rather than considering it a binary concept. </w:t>
      </w:r>
      <w:r>
        <w:rPr>
          <w:rFonts w:cstheme="minorHAnsi"/>
        </w:rPr>
        <w:t>However,</w:t>
      </w:r>
      <w:r w:rsidRPr="0005430F">
        <w:rPr>
          <w:rFonts w:cstheme="minorHAnsi"/>
        </w:rPr>
        <w:t xml:space="preserve"> whilst the populist style focuses on what is enacted, pe</w:t>
      </w:r>
      <w:r>
        <w:rPr>
          <w:rFonts w:cstheme="minorHAnsi"/>
        </w:rPr>
        <w:t>rformed, and displayed, often</w:t>
      </w:r>
      <w:r w:rsidRPr="0005430F">
        <w:rPr>
          <w:rFonts w:cstheme="minorHAnsi"/>
        </w:rPr>
        <w:t xml:space="preserve"> visually, the populist discourse approach focuses more on the written and spoken use of language or </w:t>
      </w:r>
      <w:r>
        <w:rPr>
          <w:rFonts w:cstheme="minorHAnsi"/>
        </w:rPr>
        <w:t xml:space="preserve">political </w:t>
      </w:r>
      <w:r w:rsidRPr="0005430F">
        <w:rPr>
          <w:rFonts w:cstheme="minorHAnsi"/>
        </w:rPr>
        <w:t xml:space="preserve">discourse. Therefore, the analytical focus of the broader discourse approach to populism pays close attention to political framing </w:t>
      </w:r>
      <w:r w:rsidRPr="0005430F">
        <w:rPr>
          <w:rFonts w:cstheme="minorHAnsi"/>
        </w:rPr>
        <w:fldChar w:fldCharType="begin"/>
      </w:r>
      <w:r w:rsidRPr="0005430F">
        <w:rPr>
          <w:rFonts w:cstheme="minorHAnsi"/>
        </w:rPr>
        <w:instrText xml:space="preserve"> ADDIN ZOTERO_ITEM CSL_CITATION {"citationID":"mx7jBDZl","properties":{"formattedCitation":"(Aslanidis 2016)","plainCitation":"(Aslanidis 2016)","noteIndex":0},"citationItems":[{"id":170,"uris":["http://zotero.org/users/5423252/items/MMVI4764"],"itemData":{"id":170,"type":"article-journal","container-title":"Political Studies","DOI":"10.1111/1467-9248.12224","ISSN":"0032-3217, 1467-9248","issue":"1_suppl","journalAbbreviation":"Political Studies","language":"en","page":"88-104","source":"DOI.org (Crossref)","title":"Is Populism an Ideology? A Refutation and a New Perspective","title-short":"Is Populism an Ideology?","volume":"64","author":[{"family":"Aslanidis","given":"Paris"}],"issued":{"date-parts":[["2016",4]]}}}],"schema":"https://github.com/citation-style-language/schema/raw/master/csl-citation.json"} </w:instrText>
      </w:r>
      <w:r w:rsidRPr="0005430F">
        <w:rPr>
          <w:rFonts w:cstheme="minorHAnsi"/>
        </w:rPr>
        <w:fldChar w:fldCharType="separate"/>
      </w:r>
      <w:r w:rsidRPr="00DB3FB5">
        <w:rPr>
          <w:rFonts w:ascii="Calibri" w:hAnsi="Calibri"/>
        </w:rPr>
        <w:t>(Aslanidis 2016)</w:t>
      </w:r>
      <w:r w:rsidRPr="0005430F">
        <w:rPr>
          <w:rFonts w:cstheme="minorHAnsi"/>
        </w:rPr>
        <w:fldChar w:fldCharType="end"/>
      </w:r>
      <w:r w:rsidRPr="0005430F">
        <w:rPr>
          <w:rFonts w:cstheme="minorHAnsi"/>
        </w:rPr>
        <w:t xml:space="preserve">, language, linguistics, and signifiers </w:t>
      </w:r>
      <w:r w:rsidRPr="0005430F">
        <w:rPr>
          <w:rFonts w:cstheme="minorHAnsi"/>
        </w:rPr>
        <w:fldChar w:fldCharType="begin"/>
      </w:r>
      <w:r w:rsidRPr="0005430F">
        <w:rPr>
          <w:rFonts w:cstheme="minorHAnsi"/>
        </w:rPr>
        <w:instrText xml:space="preserve"> ADDIN ZOTERO_ITEM CSL_CITATION {"citationID":"Do2YWbBU","properties":{"formattedCitation":"(Laclau 2005)","plainCitation":"(Laclau 2005)","noteIndex":0},"citationItems":[{"id":225,"uris":["http://zotero.org/users/5423252/items/TMUCQXFJ",["http://zotero.org/users/5423252/items/TMUCQXFJ"]],"itemData":{"id":225,"type":"book","call-number":"JC423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reason","author":[{"family":"Laclau","given":"Ernesto"}],"issued":{"date-parts":[["2005"]]}}}],"schema":"https://github.com/citation-style-language/schema/raw/master/csl-citation.json"} </w:instrText>
      </w:r>
      <w:r w:rsidRPr="0005430F">
        <w:rPr>
          <w:rFonts w:cstheme="minorHAnsi"/>
        </w:rPr>
        <w:fldChar w:fldCharType="separate"/>
      </w:r>
      <w:r w:rsidRPr="00DB3FB5">
        <w:rPr>
          <w:rFonts w:ascii="Calibri" w:hAnsi="Calibri"/>
        </w:rPr>
        <w:t>(Laclau 2005)</w:t>
      </w:r>
      <w:r w:rsidRPr="0005430F">
        <w:rPr>
          <w:rFonts w:cstheme="minorHAnsi"/>
        </w:rPr>
        <w:fldChar w:fldCharType="end"/>
      </w:r>
      <w:r w:rsidRPr="0005430F">
        <w:rPr>
          <w:rFonts w:cstheme="minorHAnsi"/>
        </w:rPr>
        <w:t>. Arguably, the most widely applied discursive approach is that of the Essex School, which has a wide body of researchers and research projects into the concept of populism.</w:t>
      </w:r>
    </w:p>
    <w:p w14:paraId="1BAEA0E1" w14:textId="73CE7B16" w:rsidR="00CF2DA3" w:rsidRDefault="00CF2DA3" w:rsidP="00CF2DA3">
      <w:pPr>
        <w:spacing w:line="480" w:lineRule="auto"/>
        <w:jc w:val="both"/>
      </w:pPr>
      <w:r>
        <w:rPr>
          <w:rFonts w:cstheme="minorHAnsi"/>
        </w:rPr>
        <w:t>The Essex school, or discourse approach to populism</w:t>
      </w:r>
      <w:r w:rsidRPr="00506D98">
        <w:rPr>
          <w:rFonts w:cstheme="minorHAnsi"/>
        </w:rPr>
        <w:t xml:space="preserve">, was founded by Ernesto Laclau and Chantal </w:t>
      </w:r>
      <w:r w:rsidR="00B02D46">
        <w:rPr>
          <w:rFonts w:cstheme="minorHAnsi"/>
        </w:rPr>
        <w:t xml:space="preserve">Mouffe. </w:t>
      </w:r>
      <w:r w:rsidR="00145790">
        <w:rPr>
          <w:rFonts w:cstheme="minorHAnsi"/>
        </w:rPr>
        <w:t>Their research</w:t>
      </w:r>
      <w:r w:rsidRPr="00984B8C">
        <w:rPr>
          <w:rFonts w:cstheme="minorHAnsi"/>
        </w:rPr>
        <w:t xml:space="preserve"> take</w:t>
      </w:r>
      <w:r w:rsidR="00145790">
        <w:rPr>
          <w:rFonts w:cstheme="minorHAnsi"/>
        </w:rPr>
        <w:t>s</w:t>
      </w:r>
      <w:r w:rsidRPr="00984B8C">
        <w:rPr>
          <w:rFonts w:cstheme="minorHAnsi"/>
        </w:rPr>
        <w:t xml:space="preserve"> a post-Marxist stance, transcending class boundaries. </w:t>
      </w:r>
      <w:r w:rsidRPr="00984B8C">
        <w:t xml:space="preserve">Whilst the ideology approach focuses </w:t>
      </w:r>
      <w:r w:rsidR="00FA0C1A">
        <w:t>on entrenched beliefs, the discourse approach to populism focuses on</w:t>
      </w:r>
      <w:r w:rsidRPr="00984B8C">
        <w:t xml:space="preserve"> the formation of a political logic</w:t>
      </w:r>
      <w:r w:rsidR="00145790">
        <w:t>, which actors express</w:t>
      </w:r>
      <w:r w:rsidRPr="00984B8C">
        <w:t xml:space="preserve"> through discursive framing to form social and political identities. The Essex School approach considers populism to be a political logic rather than an ideology, strategy, or style</w:t>
      </w:r>
      <w:r w:rsidR="00E14B29">
        <w:t>. Follower of this approach</w:t>
      </w:r>
      <w:r w:rsidR="00FA0C1A">
        <w:t>, therefore,</w:t>
      </w:r>
      <w:r w:rsidR="00E14B29">
        <w:t xml:space="preserve"> believe</w:t>
      </w:r>
      <w:r w:rsidRPr="00984B8C">
        <w:t xml:space="preserve"> that populism is a political logic centred around the nodal points 'the people' and 'the elite' </w:t>
      </w:r>
      <w:r w:rsidRPr="00984B8C">
        <w:fldChar w:fldCharType="begin"/>
      </w:r>
      <w:r w:rsidRPr="00984B8C">
        <w:instrText xml:space="preserve"> ADDIN ZOTERO_ITEM CSL_CITATION {"citationID":"qyWkKbAJ","properties":{"formattedCitation":"(De Cleen 2019; De Cleen and Stavrakakis 2017)","plainCitation":"(De Cleen 2019; De Cleen and Stavrakakis 2017)","noteIndex":0},"citationItems":[{"id":971,"uris":["http://zotero.org/users/5423252/items/YHHUHENU"],"itemData":{"id":971,"type":"chapter","abstract":"Aiming to provide some theoretical context to this edited volume on Imagining the Peoples of Europe, this chapter argues that a discourse-theoretical definition of populism as a political logic is the best basis for discursive analyses of populist politics. In identifying what makes populist politics across the political spectrum populist, the chapter strongly builds on Laclau’s work. But it more explicitly limits populism to a particular political logic that revolves around the claim to represent ‘the people’, discursively constructed through a down/up opposition between the people-as-underdog and ‘the elite’ as a small and illegitimately powerful group that is argued not to satisfy the needs and demands of the people. This definition also emphasizes how populism constructs not only ‘the people’ but also ‘the elite’, and how it presents certain demands as the will of the people. The chapter concludes with a discussion of the proposed definition’s implications for the empirical analysis of populist politics across the political spectrum, suggesting that we need to analyze the ways in which populists construct the down/up opposition between ‘people’ and ‘elite’ as well as how this opposition is articulated with other elements of populists’ particular programs and strategies.","container-title":"Discourse Approaches to Politics, Society and Culture","event-place":"Amsterdam","ISBN":"978-90-272-0348-9","language":"en","note":"DOI: 10.1075/dapsac.83.02cle","page":"19-42","publisher":"John Benjamins Publishing Company","publisher-place":"Amsterdam","source":"DOI.org (Crossref)","title":"Chapter 1. The populist political logic and the analysis of the discursive construction of ‘the people’ and ‘the elite’","URL":"https://benjamins.com/catalog/dapsac.83.02cle","volume":"83","editor":[{"family":"Zienkowski","given":"Jan"},{"family":"Breeze","given":"Ruth"}],"author":[{"family":"De Cleen","given":"Benjamin"}],"accessed":{"date-parts":[["2024",7,20]]},"issued":{"date-parts":[["2019",8,13]]}}},{"id":156,"uris":["http://zotero.org/users/5423252/items/XMMB4S9J",["http://zotero.org/users/5423252/items/XMMB4S9J"]],"itemData":{"id":156,"type":"article-journal","container-title":"Javnost - The Public","DOI":"10.1080/13183222.2017.1330083","ISSN":"1318-3222, 1854-8377","issue":"4","journalAbbreviation":"Javnost - The Public","language":"en","page":"301-319","source":"DOI.org (Crossref)","title":"Distinctions and Articulations: A Discourse Theoretical Framework for the Study of Populism and Nationalism","title-short":"Distinctions and Articulations","volume":"24","author":[{"family":"De Cleen","given":"Benjamin"},{"family":"Stavrakakis","given":"Yannis"}],"issued":{"date-parts":[["2017",10,2]]}}}],"schema":"https://github.com/citation-style-language/schema/raw/master/csl-citation.json"} </w:instrText>
      </w:r>
      <w:r w:rsidRPr="00984B8C">
        <w:fldChar w:fldCharType="separate"/>
      </w:r>
      <w:r w:rsidRPr="00DB3FB5">
        <w:rPr>
          <w:rFonts w:ascii="Calibri" w:hAnsi="Calibri"/>
        </w:rPr>
        <w:t>(De Cleen 2019; De Cleen and Stavrakakis 2017)</w:t>
      </w:r>
      <w:r w:rsidRPr="00984B8C">
        <w:fldChar w:fldCharType="end"/>
      </w:r>
      <w:r w:rsidRPr="00984B8C">
        <w:t xml:space="preserve">. The Essex school views populism through a constructivist lens </w:t>
      </w:r>
      <w:r w:rsidRPr="00984B8C">
        <w:fldChar w:fldCharType="begin"/>
      </w:r>
      <w:r w:rsidRPr="00984B8C">
        <w:instrText xml:space="preserve"> ADDIN ZOTERO_ITEM CSL_CITATION {"citationID":"SDo6IDmx","properties":{"formattedCitation":"(De Cleen 2019)","plainCitation":"(De Cleen 2019)","noteIndex":0},"citationItems":[{"id":971,"uris":["http://zotero.org/users/5423252/items/YHHUHENU"],"itemData":{"id":971,"type":"chapter","abstract":"Aiming to provide some theoretical context to this edited volume on Imagining the Peoples of Europe, this chapter argues that a discourse-theoretical definition of populism as a political logic is the best basis for discursive analyses of populist politics. In identifying what makes populist politics across the political spectrum populist, the chapter strongly builds on Laclau’s work. But it more explicitly limits populism to a particular political logic that revolves around the claim to represent ‘the people’, discursively constructed through a down/up opposition between the people-as-underdog and ‘the elite’ as a small and illegitimately powerful group that is argued not to satisfy the needs and demands of the people. This definition also emphasizes how populism constructs not only ‘the people’ but also ‘the elite’, and how it presents certain demands as the will of the people. The chapter concludes with a discussion of the proposed definition’s implications for the empirical analysis of populist politics across the political spectrum, suggesting that we need to analyze the ways in which populists construct the down/up opposition between ‘people’ and ‘elite’ as well as how this opposition is articulated with other elements of populists’ particular programs and strategies.","container-title":"Discourse Approaches to Politics, Society and Culture","event-place":"Amsterdam","ISBN":"978-90-272-0348-9","language":"en","note":"DOI: 10.1075/dapsac.83.02cle","page":"19-42","publisher":"John Benjamins Publishing Company","publisher-place":"Amsterdam","source":"DOI.org (Crossref)","title":"Chapter 1. The populist political logic and the analysis of the discursive construction of ‘the people’ and ‘the elite’","URL":"https://benjamins.com/catalog/dapsac.83.02cle","volume":"83","editor":[{"family":"Zienkowski","given":"Jan"},{"family":"Breeze","given":"Ruth"}],"author":[{"family":"De Cleen","given":"Benjamin"}],"accessed":{"date-parts":[["2024",7,20]]},"issued":{"date-parts":[["2019",8,13]]}}}],"schema":"https://github.com/citation-style-language/schema/raw/master/csl-citation.json"} </w:instrText>
      </w:r>
      <w:r w:rsidRPr="00984B8C">
        <w:fldChar w:fldCharType="separate"/>
      </w:r>
      <w:r w:rsidRPr="00DB3FB5">
        <w:rPr>
          <w:rFonts w:ascii="Calibri" w:hAnsi="Calibri"/>
        </w:rPr>
        <w:t>(De Cleen 2019)</w:t>
      </w:r>
      <w:r w:rsidRPr="00984B8C">
        <w:fldChar w:fldCharType="end"/>
      </w:r>
      <w:r w:rsidRPr="00984B8C">
        <w:t xml:space="preserve"> and, therefore, focuses on the discursive framing of political actors through a fundamental political logic whereby a unified people is formed through political discourse</w:t>
      </w:r>
      <w:r>
        <w:t xml:space="preserve"> </w:t>
      </w:r>
      <w:r>
        <w:fldChar w:fldCharType="begin"/>
      </w:r>
      <w:r>
        <w:instrText xml:space="preserve"> ADDIN ZOTERO_ITEM CSL_CITATION {"citationID":"8cxXaaHV","properties":{"formattedCitation":"(Laclau 2005)","plainCitation":"(Laclau 2005)","noteIndex":0},"citationItems":[{"id":225,"uris":["http://zotero.org/users/5423252/items/TMUCQXFJ",["http://zotero.org/users/5423252/items/TMUCQXFJ"]],"itemData":{"id":225,"type":"book","call-number":"JC423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reason","author":[{"family":"Laclau","given":"Ernesto"}],"issued":{"date-parts":[["2005"]]}}}],"schema":"https://github.com/citation-style-language/schema/raw/master/csl-citation.json"} </w:instrText>
      </w:r>
      <w:r>
        <w:fldChar w:fldCharType="separate"/>
      </w:r>
      <w:r w:rsidRPr="00DB3FB5">
        <w:rPr>
          <w:rFonts w:ascii="Calibri" w:hAnsi="Calibri"/>
        </w:rPr>
        <w:t>(Laclau 2005)</w:t>
      </w:r>
      <w:r>
        <w:fldChar w:fldCharType="end"/>
      </w:r>
      <w:r w:rsidRPr="00984B8C">
        <w:t>.</w:t>
      </w:r>
      <w:r>
        <w:t xml:space="preserve"> The discourse approach, therefore, provides agency to populist political actors in shaping and influencing the preferences of the people </w:t>
      </w:r>
      <w:r>
        <w:fldChar w:fldCharType="begin"/>
      </w:r>
      <w:r>
        <w:instrText xml:space="preserve"> ADDIN ZOTERO_ITEM CSL_CITATION {"citationID":"4pPrg9zg","properties":{"formattedCitation":"(De Cleen 2019, 22)","plainCitation":"(De Cleen 2019, 22)","noteIndex":0},"citationItems":[{"id":971,"uris":["http://zotero.org/users/5423252/items/YHHUHENU"],"itemData":{"id":971,"type":"chapter","abstract":"Aiming to provide some theoretical context to this edited volume on Imagining the Peoples of Europe, this chapter argues that a discourse-theoretical definition of populism as a political logic is the best basis for discursive analyses of populist politics. In identifying what makes populist politics across the political spectrum populist, the chapter strongly builds on Laclau’s work. But it more explicitly limits populism to a particular political logic that revolves around the claim to represent ‘the people’, discursively constructed through a down/up opposition between the people-as-underdog and ‘the elite’ as a small and illegitimately powerful group that is argued not to satisfy the needs and demands of the people. This definition also emphasizes how populism constructs not only ‘the people’ but also ‘the elite’, and how it presents certain demands as the will of the people. The chapter concludes with a discussion of the proposed definition’s implications for the empirical analysis of populist politics across the political spectrum, suggesting that we need to analyze the ways in which populists construct the down/up opposition between ‘people’ and ‘elite’ as well as how this opposition is articulated with other elements of populists’ particular programs and strategies.","container-title":"Discourse Approaches to Politics, Society and Culture","event-place":"Amsterdam","ISBN":"978-90-272-0348-9","language":"en","note":"DOI: 10.1075/dapsac.83.02cle","page":"19-42","publisher":"John Benjamins Publishing Company","publisher-place":"Amsterdam","source":"DOI.org (Crossref)","title":"Chapter 1. The populist political logic and the analysis of the discursive construction of ‘the people’ and ‘the elite’","URL":"https://benjamins.com/catalog/dapsac.83.02cle","volume":"83","editor":[{"family":"Zienkowski","given":"Jan"},{"family":"Breeze","given":"Ruth"}],"author":[{"family":"De Cleen","given":"Benjamin"}],"accessed":{"date-parts":[["2024",7,20]]},"issued":{"date-parts":[["2019",8,13]]}},"locator":"22"}],"schema":"https://github.com/citation-style-language/schema/raw/master/csl-citation.json"} </w:instrText>
      </w:r>
      <w:r>
        <w:fldChar w:fldCharType="separate"/>
      </w:r>
      <w:r w:rsidRPr="00DB3FB5">
        <w:rPr>
          <w:rFonts w:ascii="Calibri" w:hAnsi="Calibri"/>
        </w:rPr>
        <w:t>(De Cleen 2019, 22)</w:t>
      </w:r>
      <w:r>
        <w:fldChar w:fldCharType="end"/>
      </w:r>
      <w:r>
        <w:t>.</w:t>
      </w:r>
    </w:p>
    <w:p w14:paraId="155EA4D8" w14:textId="516B7519" w:rsidR="00CF2DA3" w:rsidRDefault="00CF2DA3" w:rsidP="00CF2DA3">
      <w:pPr>
        <w:spacing w:line="480" w:lineRule="auto"/>
        <w:jc w:val="both"/>
      </w:pPr>
      <w:r>
        <w:lastRenderedPageBreak/>
        <w:t xml:space="preserve">However, the conceptual stretching of populism sees key adherents of the approach; Ernesto Laclau defines populism as a political logic that can help to formulate potentially any demand, defend, or contest any political project, ideology, or regime </w:t>
      </w:r>
      <w:r>
        <w:fldChar w:fldCharType="begin"/>
      </w:r>
      <w:r>
        <w:instrText xml:space="preserve"> ADDIN ZOTERO_ITEM CSL_CITATION {"citationID":"mbor4yiO","properties":{"formattedCitation":"(De Cleen 2019)","plainCitation":"(De Cleen 2019)","noteIndex":0},"citationItems":[{"id":971,"uris":["http://zotero.org/users/5423252/items/YHHUHENU"],"itemData":{"id":971,"type":"chapter","abstract":"Aiming to provide some theoretical context to this edited volume on Imagining the Peoples of Europe, this chapter argues that a discourse-theoretical definition of populism as a political logic is the best basis for discursive analyses of populist politics. In identifying what makes populist politics across the political spectrum populist, the chapter strongly builds on Laclau’s work. But it more explicitly limits populism to a particular political logic that revolves around the claim to represent ‘the people’, discursively constructed through a down/up opposition between the people-as-underdog and ‘the elite’ as a small and illegitimately powerful group that is argued not to satisfy the needs and demands of the people. This definition also emphasizes how populism constructs not only ‘the people’ but also ‘the elite’, and how it presents certain demands as the will of the people. The chapter concludes with a discussion of the proposed definition’s implications for the empirical analysis of populist politics across the political spectrum, suggesting that we need to analyze the ways in which populists construct the down/up opposition between ‘people’ and ‘elite’ as well as how this opposition is articulated with other elements of populists’ particular programs and strategies.","container-title":"Discourse Approaches to Politics, Society and Culture","event-place":"Amsterdam","ISBN":"978-90-272-0348-9","language":"en","note":"DOI: 10.1075/dapsac.83.02cle","page":"19-42","publisher":"John Benjamins Publishing Company","publisher-place":"Amsterdam","source":"DOI.org (Crossref)","title":"Chapter 1. The populist political logic and the analysis of the discursive construction of ‘the people’ and ‘the elite’","URL":"https://benjamins.com/catalog/dapsac.83.02cle","volume":"83","editor":[{"family":"Zienkowski","given":"Jan"},{"family":"Breeze","given":"Ruth"}],"author":[{"family":"De Cleen","given":"Benjamin"}],"accessed":{"date-parts":[["2024",7,20]]},"issued":{"date-parts":[["2019",8,13]]}}}],"schema":"https://github.com/citation-style-language/schema/raw/master/csl-citation.json"} </w:instrText>
      </w:r>
      <w:r>
        <w:fldChar w:fldCharType="separate"/>
      </w:r>
      <w:r w:rsidRPr="00DB3FB5">
        <w:rPr>
          <w:rFonts w:ascii="Calibri" w:hAnsi="Calibri"/>
        </w:rPr>
        <w:t>(De Cleen 2019)</w:t>
      </w:r>
      <w:r>
        <w:fldChar w:fldCharType="end"/>
      </w:r>
      <w:r>
        <w:t xml:space="preserve">. The connection between politics and populism is seen in Laclau's claim that populism is the royal road to understanding something about the ontological constitution of the political </w:t>
      </w:r>
      <w:r>
        <w:fldChar w:fldCharType="begin"/>
      </w:r>
      <w:r>
        <w:instrText xml:space="preserve"> ADDIN ZOTERO_ITEM CSL_CITATION {"citationID":"7rr9QPjN","properties":{"formattedCitation":"(Laclau 2005, 67)","plainCitation":"(Laclau 2005, 67)","noteIndex":0},"citationItems":[{"id":225,"uris":["http://zotero.org/users/5423252/items/TMUCQXFJ",["http://zotero.org/users/5423252/items/TMUCQXFJ"]],"itemData":{"id":225,"type":"book","call-number":"JC423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reason","author":[{"family":"Laclau","given":"Ernesto"}],"issued":{"date-parts":[["2005"]]}},"locator":"67"}],"schema":"https://github.com/citation-style-language/schema/raw/master/csl-citation.json"} </w:instrText>
      </w:r>
      <w:r>
        <w:fldChar w:fldCharType="separate"/>
      </w:r>
      <w:r w:rsidRPr="00DB3FB5">
        <w:rPr>
          <w:rFonts w:ascii="Calibri" w:hAnsi="Calibri"/>
        </w:rPr>
        <w:t>(Laclau 2005, 67)</w:t>
      </w:r>
      <w:r>
        <w:fldChar w:fldCharType="end"/>
      </w:r>
      <w:r>
        <w:t>. Consequently, this suggests that populism and politics are entwined and hard to separate, making populism difficult to distinguish from other types of appeals. If populism</w:t>
      </w:r>
      <w:r w:rsidR="00B22AF6">
        <w:t xml:space="preserve"> is</w:t>
      </w:r>
      <w:r>
        <w:t xml:space="preserve"> </w:t>
      </w:r>
      <w:r w:rsidR="00B22AF6">
        <w:t>synonymous with</w:t>
      </w:r>
      <w:r>
        <w:t xml:space="preserve"> the political, then </w:t>
      </w:r>
      <w:r w:rsidR="00B22AF6">
        <w:t>it</w:t>
      </w:r>
      <w:r>
        <w:t xml:space="preserve"> cannot </w:t>
      </w:r>
      <w:r w:rsidR="00B22AF6">
        <w:t>be separated</w:t>
      </w:r>
      <w:r>
        <w:t xml:space="preserve"> from other political discourses</w:t>
      </w:r>
      <w:r w:rsidR="00B22AF6">
        <w:t>,</w:t>
      </w:r>
      <w:r>
        <w:t xml:space="preserve"> as populism loses its specificity. </w:t>
      </w:r>
      <w:r w:rsidR="00145790">
        <w:t xml:space="preserve">Consequently, this shortfall of populism </w:t>
      </w:r>
      <w:r w:rsidR="00B22AF6">
        <w:t>encompassing</w:t>
      </w:r>
      <w:r w:rsidR="00145790">
        <w:t xml:space="preserve"> all political </w:t>
      </w:r>
      <w:r w:rsidR="00B22AF6">
        <w:t xml:space="preserve">projects and </w:t>
      </w:r>
      <w:r w:rsidR="00145790">
        <w:t xml:space="preserve">appeals </w:t>
      </w:r>
      <w:r w:rsidR="00B22AF6">
        <w:t>indicates</w:t>
      </w:r>
      <w:r w:rsidR="00145790">
        <w:t xml:space="preserve"> that the theoretical approach</w:t>
      </w:r>
      <w:r w:rsidR="00FA0C1A">
        <w:t xml:space="preserve"> is</w:t>
      </w:r>
      <w:r w:rsidR="00145790">
        <w:t xml:space="preserve"> problematic. </w:t>
      </w:r>
    </w:p>
    <w:p w14:paraId="6AE6A26C" w14:textId="77777777" w:rsidR="00CF2DA3" w:rsidRPr="00894EDE" w:rsidRDefault="00CF2DA3" w:rsidP="00CF2DA3">
      <w:pPr>
        <w:spacing w:line="480" w:lineRule="auto"/>
        <w:jc w:val="both"/>
      </w:pPr>
      <w:r>
        <w:rPr>
          <w:rFonts w:cstheme="minorHAnsi"/>
        </w:rPr>
        <w:t>Nevertheless, the theoretical tradition of the Essex School</w:t>
      </w:r>
      <w:r w:rsidRPr="00506D98">
        <w:rPr>
          <w:rFonts w:cstheme="minorHAnsi"/>
        </w:rPr>
        <w:t xml:space="preserve"> builds heavily upon the work of Gramsci to inform its view of hegemony </w:t>
      </w:r>
      <w:r w:rsidRPr="00506D98">
        <w:rPr>
          <w:rFonts w:cstheme="minorHAnsi"/>
        </w:rPr>
        <w:fldChar w:fldCharType="begin"/>
      </w:r>
      <w:r>
        <w:rPr>
          <w:rFonts w:cstheme="minorHAnsi"/>
        </w:rPr>
        <w:instrText xml:space="preserve"> ADDIN ZOTERO_ITEM CSL_CITATION {"citationID":"eRy5cLDr","properties":{"formattedCitation":"(Laclau 1979; 2005; Laclau and Mouffe 2014)","plainCitation":"(Laclau 1979; 2005; Laclau and Mouffe 2014)","noteIndex":0},"citationItems":[{"id":252,"uris":["http://zotero.org/users/5423252/items/FMWJF43R",["http://zotero.org/users/5423252/items/FMWJF43R"]],"itemData":{"id":252,"type":"book","edition":"2. impr","event-place":"London","ISBN":"978-0-86091-714-4","language":"eng","note":"OCLC: 258049521","number-of-pages":"203","publisher":"NLB","publisher-place":"London","source":"Gemeinsamer Bibliotheksverbund ISBN","title":"Politics and ideology in Marxist theory: capitalism, fascism, populism","title-short":"Politics and ideology in Marxist theory","author":[{"family":"Laclau","given":"Ernesto"}],"issued":{"date-parts":[["1979"]]}}},{"id":225,"uris":["http://zotero.org/users/5423252/items/TMUCQXFJ",["http://zotero.org/users/5423252/items/TMUCQXFJ"]],"itemData":{"id":225,"type":"book","call-number":"JC423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reason","author":[{"family":"Laclau","given":"Ernesto"}],"issued":{"date-parts":[["2005"]]}}},{"id":197,"uris":["http://zotero.org/users/5423252/items/F77I6AY9",["http://zotero.org/users/5423252/items/F77I6AY9"]],"itemData":{"id":197,"type":"book","collection-title":"Radical thinkers","edition":"2nd ed","event-place":"London ; New York","ISBN":"978-1-78168-154-1","number-of-pages":"197","publisher":"Verso","publisher-place":"London ; New York","source":"Library of Congress ISBN","title":"Hegemony and socialist strategy: towards a radical democratic politics","title-short":"Hegemony and socialist strategy","author":[{"family":"Laclau","given":"Ernesto"},{"family":"Mouffe","given":"Chantal"}],"issued":{"date-parts":[["2014"]]}}}],"schema":"https://github.com/citation-style-language/schema/raw/master/csl-citation.json"} </w:instrText>
      </w:r>
      <w:r w:rsidRPr="00506D98">
        <w:rPr>
          <w:rFonts w:cstheme="minorHAnsi"/>
        </w:rPr>
        <w:fldChar w:fldCharType="separate"/>
      </w:r>
      <w:r w:rsidRPr="00DB3FB5">
        <w:rPr>
          <w:rFonts w:ascii="Calibri" w:hAnsi="Calibri"/>
        </w:rPr>
        <w:t>(Laclau 1979; 2005; Laclau and Mouffe 2014)</w:t>
      </w:r>
      <w:r w:rsidRPr="00506D98">
        <w:rPr>
          <w:rFonts w:cstheme="minorHAnsi"/>
        </w:rPr>
        <w:fldChar w:fldCharType="end"/>
      </w:r>
      <w:r>
        <w:rPr>
          <w:rFonts w:cstheme="minorHAnsi"/>
        </w:rPr>
        <w:t>. The approach considers</w:t>
      </w:r>
      <w:r w:rsidRPr="00506D98">
        <w:rPr>
          <w:rFonts w:cstheme="minorHAnsi"/>
        </w:rPr>
        <w:t xml:space="preserve"> </w:t>
      </w:r>
      <w:r>
        <w:rPr>
          <w:rFonts w:cstheme="minorHAnsi"/>
        </w:rPr>
        <w:t xml:space="preserve">social division </w:t>
      </w:r>
      <w:r w:rsidRPr="00506D98">
        <w:rPr>
          <w:rFonts w:cstheme="minorHAnsi"/>
        </w:rPr>
        <w:t xml:space="preserve">beyond the Marxist view of economic </w:t>
      </w:r>
      <w:r>
        <w:rPr>
          <w:rFonts w:cstheme="minorHAnsi"/>
        </w:rPr>
        <w:t>position</w:t>
      </w:r>
      <w:r w:rsidRPr="00506D98">
        <w:rPr>
          <w:rFonts w:cstheme="minorHAnsi"/>
        </w:rPr>
        <w:t xml:space="preserve"> </w:t>
      </w:r>
      <w:r>
        <w:rPr>
          <w:rFonts w:cstheme="minorHAnsi"/>
        </w:rPr>
        <w:t>influencing</w:t>
      </w:r>
      <w:r w:rsidRPr="00506D98">
        <w:rPr>
          <w:rFonts w:cstheme="minorHAnsi"/>
        </w:rPr>
        <w:t xml:space="preserve"> class contention, incorporating the cultural dominance of Western neoliberalism. Despite their unease at neoliberalism's influence, Laclau and Mouffe suggest that populism can challenge </w:t>
      </w:r>
      <w:r>
        <w:rPr>
          <w:rFonts w:cstheme="minorHAnsi"/>
        </w:rPr>
        <w:t xml:space="preserve">neoliberalism’s </w:t>
      </w:r>
      <w:r w:rsidRPr="00506D98">
        <w:rPr>
          <w:rFonts w:cstheme="minorHAnsi"/>
        </w:rPr>
        <w:t>hegemony by gaining power through popular consent for democratic principles and empowerment and emancipation of the lower and middle classes</w:t>
      </w:r>
      <w:r>
        <w:rPr>
          <w:rFonts w:cstheme="minorHAnsi"/>
        </w:rPr>
        <w:t xml:space="preserve"> (Mouffe 2018)</w:t>
      </w:r>
      <w:r w:rsidRPr="00506D98">
        <w:rPr>
          <w:rFonts w:cstheme="minorHAnsi"/>
        </w:rPr>
        <w:t>.</w:t>
      </w:r>
      <w:r>
        <w:t xml:space="preserve"> </w:t>
      </w:r>
      <w:r>
        <w:rPr>
          <w:rFonts w:cstheme="minorHAnsi"/>
        </w:rPr>
        <w:t>Populism, therefore, relies on using language and articulation to</w:t>
      </w:r>
      <w:r w:rsidRPr="00506D98">
        <w:rPr>
          <w:rFonts w:cstheme="minorHAnsi"/>
        </w:rPr>
        <w:t xml:space="preserve"> </w:t>
      </w:r>
      <w:r>
        <w:rPr>
          <w:rFonts w:cstheme="minorHAnsi"/>
        </w:rPr>
        <w:t>construct</w:t>
      </w:r>
      <w:r w:rsidRPr="00506D98">
        <w:rPr>
          <w:rFonts w:cstheme="minorHAnsi"/>
        </w:rPr>
        <w:t xml:space="preserve"> a common will </w:t>
      </w:r>
      <w:r w:rsidRPr="00506D98">
        <w:rPr>
          <w:rFonts w:cstheme="minorHAnsi"/>
        </w:rPr>
        <w:fldChar w:fldCharType="begin"/>
      </w:r>
      <w:r>
        <w:rPr>
          <w:rFonts w:cstheme="minorHAnsi"/>
        </w:rPr>
        <w:instrText xml:space="preserve"> ADDIN ZOTERO_ITEM CSL_CITATION {"citationID":"Do76dG2J","properties":{"formattedCitation":"(Mouffe 2018, 2)","plainCitation":"(Mouffe 2018, 2)","noteIndex":0},"citationItems":[{"id":198,"uris":["http://zotero.org/users/5423252/items/SP7DEFCH"],"itemData":{"id":198,"type":"book","call-number":"JC423 .M683 2018","event-place":"London ; New York","ISBN":"978-1-78663-755-0","number-of-pages":"98","publisher":"Verso","publisher-place":"London ; New York","source":"Library of Congress ISBN","title":"For a left populism","author":[{"family":"Mouffe","given":"Chantal"}],"issued":{"date-parts":[["2018"]]}},"locator":"2"}],"schema":"https://github.com/citation-style-language/schema/raw/master/csl-citation.json"} </w:instrText>
      </w:r>
      <w:r w:rsidRPr="00506D98">
        <w:rPr>
          <w:rFonts w:cstheme="minorHAnsi"/>
        </w:rPr>
        <w:fldChar w:fldCharType="separate"/>
      </w:r>
      <w:r w:rsidRPr="00DB3FB5">
        <w:rPr>
          <w:rFonts w:ascii="Calibri" w:hAnsi="Calibri"/>
        </w:rPr>
        <w:t>(Mouffe 2018, 2)</w:t>
      </w:r>
      <w:r w:rsidRPr="00506D98">
        <w:rPr>
          <w:rFonts w:cstheme="minorHAnsi"/>
        </w:rPr>
        <w:fldChar w:fldCharType="end"/>
      </w:r>
      <w:r w:rsidRPr="00506D98">
        <w:rPr>
          <w:rFonts w:cstheme="minorHAnsi"/>
        </w:rPr>
        <w:t xml:space="preserve">.  </w:t>
      </w:r>
    </w:p>
    <w:p w14:paraId="2CF1ECAA" w14:textId="304B424A" w:rsidR="00CF2DA3" w:rsidRDefault="00CF2DA3" w:rsidP="00CF2DA3">
      <w:pPr>
        <w:spacing w:line="480" w:lineRule="auto"/>
        <w:jc w:val="both"/>
        <w:rPr>
          <w:rFonts w:cstheme="minorHAnsi"/>
        </w:rPr>
      </w:pPr>
      <w:r w:rsidRPr="00506D98">
        <w:rPr>
          <w:rFonts w:cstheme="minorHAnsi"/>
        </w:rPr>
        <w:t>The Essex School approach contends that to attain cultural hegemony</w:t>
      </w:r>
      <w:r w:rsidR="00E14B29">
        <w:rPr>
          <w:rFonts w:cstheme="minorHAnsi"/>
        </w:rPr>
        <w:t>,</w:t>
      </w:r>
      <w:r w:rsidRPr="00506D98">
        <w:rPr>
          <w:rFonts w:cstheme="minorHAnsi"/>
        </w:rPr>
        <w:t xml:space="preserve"> populists can adopt a</w:t>
      </w:r>
      <w:r>
        <w:rPr>
          <w:rFonts w:cstheme="minorHAnsi"/>
        </w:rPr>
        <w:t xml:space="preserve"> specific</w:t>
      </w:r>
      <w:r w:rsidRPr="00506D98">
        <w:rPr>
          <w:rFonts w:cstheme="minorHAnsi"/>
        </w:rPr>
        <w:t xml:space="preserve"> discourse </w:t>
      </w:r>
      <w:r>
        <w:rPr>
          <w:rFonts w:cstheme="minorHAnsi"/>
        </w:rPr>
        <w:t xml:space="preserve">that distinguishes between the common people and the elite. Therefore, the analytical focus for researchers searching for populism within the Essex School </w:t>
      </w:r>
      <w:r w:rsidR="00145790">
        <w:rPr>
          <w:rFonts w:cstheme="minorHAnsi"/>
        </w:rPr>
        <w:t xml:space="preserve">is </w:t>
      </w:r>
      <w:r>
        <w:rPr>
          <w:rFonts w:cstheme="minorHAnsi"/>
        </w:rPr>
        <w:t xml:space="preserve">political discourse. Fundamentally, populism is a discursive practice that challenges hegemonic power </w:t>
      </w:r>
      <w:r>
        <w:rPr>
          <w:rFonts w:cstheme="minorHAnsi"/>
        </w:rPr>
        <w:fldChar w:fldCharType="begin"/>
      </w:r>
      <w:r>
        <w:rPr>
          <w:rFonts w:cstheme="minorHAnsi"/>
        </w:rPr>
        <w:instrText xml:space="preserve"> ADDIN ZOTERO_ITEM CSL_CITATION {"citationID":"zmgJFa0n","properties":{"formattedCitation":"(Howarth 2000; Kim 2022; De Cleen and Stavrakakis 2017; Laclau 2005)","plainCitation":"(Howarth 2000; Kim 2022; De Cleen and Stavrakakis 2017; Laclau 2005)","noteIndex":0},"citationItems":[{"id":192,"uris":["http://zotero.org/users/5423252/items/CSX8M4H6",["http://zotero.org/users/5423252/items/CSX8M4H6"]],"itemData":{"id":192,"type":"book","call-number":"P302 .H67 2000","collection-title":"Concepts in the social sciences","event-place":"Buckingham [England] ; Philadelphia, PA","ISBN":"978-0-335-20071-9","number-of-pages":"166","publisher":"Open University Press","publisher-place":"Buckingham [England] ; Philadelphia, PA","source":"Library of Congress ISBN","title":"Discourse","author":[{"family":"Howarth","given":"David R."}],"issued":{"date-parts":[["2000"]]}}},{"id":89,"uris":["http://zotero.org/users/5423252/items/T3XVCBNZ"],"itemData":{"id":89,"type":"book","abstract":"\"This is the first book-length account of populism in the Visegrád Four (V4) countries - Czech Republic, Hungary, Poland, and Slovakia - for the first 30 years of multi-party competition since the transformative events of 1989-91 in Central and Eastern Europe. Advancing a post-foundational approach to populism based on a semi-formal reading of Ernesto Laclau's theory, the book undertakes a detailed examination of how the 'people' has been constructed in populist discourses in the party systems of the four countries since 1989. Drawing on a wealth of source material, the book offers both a wide-ranging and in-depth overview and classification of populism in the V4 in terms of discursive (e.g. centrist, conservative, left-wing, liberal, nationalist, social) and hegemonic type (e.g. authoritarian hegemonic, generational counter-hegemonic) alike. The book will be of interest to students and scholars of populism, party politics, and Central and Eastern Europe\"--","call-number":"JN96.A91","collection-title":"Routledge studies in extremism and democracy","event-place":"Abingdon, Oxon ; New York, NY","ISBN":"978-1-00-318600-7","number-of-pages":"1","publisher":"Routledge","publisher-place":"Abingdon, Oxon ; New York, NY","source":"Library of Congress ISBN","title":"Discourse, hegemony, and populism in the Visegrád Four","author":[{"family":"Kim","given":"Seongcheol"}],"issued":{"date-parts":[["2022"]]}}},{"id":156,"uris":["http://zotero.org/users/5423252/items/XMMB4S9J",["http://zotero.org/users/5423252/items/XMMB4S9J"]],"itemData":{"id":156,"type":"article-journal","container-title":"Javnost - The Public","DOI":"10.1080/13183222.2017.1330083","ISSN":"1318-3222, 1854-8377","issue":"4","journalAbbreviation":"Javnost - The Public","language":"en","page":"301-319","source":"DOI.org (Crossref)","title":"Distinctions and Articulations: A Discourse Theoretical Framework for the Study of Populism and Nationalism","title-short":"Distinctions and Articulations","volume":"24","author":[{"family":"De Cleen","given":"Benjamin"},{"family":"Stavrakakis","given":"Yannis"}],"issued":{"date-parts":[["2017",10,2]]}}},{"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reason","author":[{"family":"Laclau","given":"Ernesto"}],"issued":{"date-parts":[["2005"]]}}}],"schema":"https://github.com/citation-style-language/schema/raw/master/csl-citation.json"} </w:instrText>
      </w:r>
      <w:r>
        <w:rPr>
          <w:rFonts w:cstheme="minorHAnsi"/>
        </w:rPr>
        <w:fldChar w:fldCharType="separate"/>
      </w:r>
      <w:r w:rsidRPr="00DB3FB5">
        <w:rPr>
          <w:rFonts w:ascii="Calibri" w:hAnsi="Calibri"/>
        </w:rPr>
        <w:t>(Howarth 2000; Kim 2022; De Cleen and Stavrakakis 2017; Laclau 2005)</w:t>
      </w:r>
      <w:r>
        <w:rPr>
          <w:rFonts w:cstheme="minorHAnsi"/>
        </w:rPr>
        <w:fldChar w:fldCharType="end"/>
      </w:r>
      <w:r>
        <w:rPr>
          <w:rFonts w:cstheme="minorHAnsi"/>
        </w:rPr>
        <w:t xml:space="preserve">. </w:t>
      </w:r>
      <w:r w:rsidR="006A3883">
        <w:rPr>
          <w:rFonts w:cstheme="minorHAnsi"/>
        </w:rPr>
        <w:t xml:space="preserve">Thus, the approach aligns with the populist strategy, as populism </w:t>
      </w:r>
      <w:r w:rsidR="003769E9">
        <w:rPr>
          <w:rFonts w:cstheme="minorHAnsi"/>
        </w:rPr>
        <w:t>aims</w:t>
      </w:r>
      <w:r w:rsidR="006A3883">
        <w:rPr>
          <w:rFonts w:cstheme="minorHAnsi"/>
        </w:rPr>
        <w:t xml:space="preserve"> to acquire power and foster social and political change.</w:t>
      </w:r>
      <w:r>
        <w:rPr>
          <w:rFonts w:cstheme="minorHAnsi"/>
        </w:rPr>
        <w:t xml:space="preserve"> </w:t>
      </w:r>
      <w:r>
        <w:t>However, one important concern to consider is that Laclau’s account of populism</w:t>
      </w:r>
      <w:r w:rsidR="00145790">
        <w:t xml:space="preserve"> has</w:t>
      </w:r>
      <w:r>
        <w:t xml:space="preserve"> expanded in such a way that it </w:t>
      </w:r>
      <w:r w:rsidR="00145790">
        <w:t>is</w:t>
      </w:r>
      <w:r>
        <w:t xml:space="preserve"> difficult to distinguish populism from the concepts of politics and hegemony </w:t>
      </w:r>
      <w:r>
        <w:fldChar w:fldCharType="begin"/>
      </w:r>
      <w:r>
        <w:instrText xml:space="preserve"> ADDIN ZOTERO_ITEM CSL_CITATION {"citationID":"HHKWjp0z","properties":{"formattedCitation":"(De Cleen 2019, 24)","plainCitation":"(De Cleen 2019, 24)","noteIndex":0},"citationItems":[{"id":971,"uris":["http://zotero.org/users/5423252/items/YHHUHENU"],"itemData":{"id":971,"type":"chapter","abstract":"Aiming to provide some theoretical context to this edited volume on Imagining the Peoples of Europe, this chapter argues that a discourse-theoretical definition of populism as a political logic is the best basis for discursive analyses of populist politics. In identifying what makes populist politics across the political spectrum populist, the chapter strongly builds on Laclau’s work. But it more explicitly limits populism to a particular political logic that revolves around the claim to represent ‘the people’, discursively constructed through a down/up opposition between the people-as-underdog and ‘the elite’ as a small and illegitimately powerful group that is argued not to satisfy the needs and demands of the people. This definition also emphasizes how populism constructs not only ‘the people’ but also ‘the elite’, and how it presents certain demands as the will of the people. The chapter concludes with a discussion of the proposed definition’s implications for the empirical analysis of populist politics across the political spectrum, suggesting that we need to analyze the ways in which populists construct the down/up opposition between ‘people’ and ‘elite’ as well as how this opposition is articulated with other elements of populists’ particular programs and strategies.","container-title":"Discourse Approaches to Politics, Society and Culture","event-place":"Amsterdam","ISBN":"978-90-272-0348-9","language":"en","note":"DOI: 10.1075/dapsac.83.02cle","page":"19-42","publisher":"John Benjamins Publishing Company","publisher-place":"Amsterdam","source":"DOI.org (Crossref)","title":"Chapter 1. The populist political logic and the analysis of the discursive construction of ‘the people’ and ‘the elite’","URL":"https://benjamins.com/catalog/dapsac.83.02cle","volume":"83","editor":[{"family":"Zienkowski","given":"Jan"},{"family":"Breeze","given":"Ruth"}],"author":[{"family":"De Cleen","given":"Benjamin"}],"accessed":{"date-parts":[["2024",7,20]]},"issued":{"date-parts":[["2019",8,13]]}},"locator":"24"}],"schema":"https://github.com/citation-style-language/schema/raw/master/csl-citation.json"} </w:instrText>
      </w:r>
      <w:r>
        <w:fldChar w:fldCharType="separate"/>
      </w:r>
      <w:r w:rsidRPr="00DB3FB5">
        <w:rPr>
          <w:rFonts w:ascii="Calibri" w:hAnsi="Calibri"/>
        </w:rPr>
        <w:t>(De Cleen 2019, 24)</w:t>
      </w:r>
      <w:r>
        <w:fldChar w:fldCharType="end"/>
      </w:r>
      <w:r>
        <w:t xml:space="preserve">. The strong </w:t>
      </w:r>
      <w:r>
        <w:lastRenderedPageBreak/>
        <w:t>focus on the hegemonic struggle of populist articulation sees the Essex School connect populism and power to the extent that they are hard to distinguish. Such conceptual overlap undermine</w:t>
      </w:r>
      <w:r w:rsidR="008F68D5">
        <w:t>s</w:t>
      </w:r>
      <w:r>
        <w:t xml:space="preserve"> the strength of the approach to separate populist and non-populist actors.</w:t>
      </w:r>
    </w:p>
    <w:p w14:paraId="58111118" w14:textId="7883E012" w:rsidR="00CF2DA3" w:rsidRPr="00506D98" w:rsidRDefault="00CF2DA3" w:rsidP="00CF2DA3">
      <w:pPr>
        <w:spacing w:line="480" w:lineRule="auto"/>
        <w:jc w:val="both"/>
        <w:rPr>
          <w:rFonts w:cstheme="minorHAnsi"/>
        </w:rPr>
      </w:pPr>
      <w:r>
        <w:rPr>
          <w:rFonts w:cstheme="minorHAnsi"/>
        </w:rPr>
        <w:t xml:space="preserve">Scholars within this approach consider political framing </w:t>
      </w:r>
      <w:r>
        <w:rPr>
          <w:rFonts w:cstheme="minorHAnsi"/>
        </w:rPr>
        <w:fldChar w:fldCharType="begin"/>
      </w:r>
      <w:r>
        <w:rPr>
          <w:rFonts w:cstheme="minorHAnsi"/>
        </w:rPr>
        <w:instrText xml:space="preserve"> ADDIN ZOTERO_ITEM CSL_CITATION {"citationID":"iWhnMNJC","properties":{"formattedCitation":"(Aslanidis 2016)","plainCitation":"(Aslanidis 2016)","noteIndex":0},"citationItems":[{"id":170,"uris":["http://zotero.org/users/5423252/items/MMVI4764"],"itemData":{"id":170,"type":"article-journal","container-title":"Political Studies","DOI":"10.1111/1467-9248.12224","ISSN":"0032-3217, 1467-9248","issue":"1_suppl","journalAbbreviation":"Political Studies","language":"en","page":"88-104","source":"DOI.org (Crossref)","title":"Is Populism an Ideology? A Refutation and a New Perspective","title-short":"Is Populism an Ideology?","volume":"64","author":[{"family":"Aslanidis","given":"Paris"}],"issued":{"date-parts":[["2016",4]]}}}],"schema":"https://github.com/citation-style-language/schema/raw/master/csl-citation.json"} </w:instrText>
      </w:r>
      <w:r>
        <w:rPr>
          <w:rFonts w:cstheme="minorHAnsi"/>
        </w:rPr>
        <w:fldChar w:fldCharType="separate"/>
      </w:r>
      <w:r w:rsidRPr="00DB3FB5">
        <w:rPr>
          <w:rFonts w:ascii="Calibri" w:hAnsi="Calibri"/>
        </w:rPr>
        <w:t>(Aslanidis 2016)</w:t>
      </w:r>
      <w:r>
        <w:rPr>
          <w:rFonts w:cstheme="minorHAnsi"/>
        </w:rPr>
        <w:fldChar w:fldCharType="end"/>
      </w:r>
      <w:r>
        <w:rPr>
          <w:rFonts w:cstheme="minorHAnsi"/>
        </w:rPr>
        <w:t xml:space="preserve"> rather than a distinct ideology. Therefore, the Essex School approach considers populism a practice of political actors </w:t>
      </w:r>
      <w:r w:rsidR="00B22AF6">
        <w:rPr>
          <w:rFonts w:cstheme="minorHAnsi"/>
        </w:rPr>
        <w:fldChar w:fldCharType="begin"/>
      </w:r>
      <w:r w:rsidR="00B22AF6">
        <w:rPr>
          <w:rFonts w:cstheme="minorHAnsi"/>
        </w:rPr>
        <w:instrText xml:space="preserve"> ADDIN ZOTERO_ITEM CSL_CITATION {"citationID":"Ki8dflOX","properties":{"formattedCitation":"(Moffitt 2020)","plainCitation":"(Moffitt 2020)","noteIndex":0},"citationItems":[{"id":978,"uris":["http://zotero.org/users/5423252/items/GELMNM9Z"],"itemData":{"id":978,"type":"book","call-number":"JC423 .M6435 2020","collection-title":"Key concepts in political theory","event-place":"Cambridge, U.K. ; Medford, Massachusetts","ISBN":"978-1-5095-3432-6","number-of-pages":"141","publisher":"Polity Press","publisher-place":"Cambridge, U.K. ; Medford, Massachusetts","source":"Library of Congress ISBN","title":"Populism","author":[{"family":"Moffitt","given":"Benjamin"}],"contributor":[{"literal":"Polity Press"}],"issued":{"date-parts":[["2020"]]}}}],"schema":"https://github.com/citation-style-language/schema/raw/master/csl-citation.json"} </w:instrText>
      </w:r>
      <w:r w:rsidR="00B22AF6">
        <w:rPr>
          <w:rFonts w:cstheme="minorHAnsi"/>
        </w:rPr>
        <w:fldChar w:fldCharType="separate"/>
      </w:r>
      <w:r w:rsidR="00B22AF6" w:rsidRPr="00B22AF6">
        <w:rPr>
          <w:rFonts w:ascii="Calibri" w:hAnsi="Calibri"/>
        </w:rPr>
        <w:t>(Moffitt 2020)</w:t>
      </w:r>
      <w:r w:rsidR="00B22AF6">
        <w:rPr>
          <w:rFonts w:cstheme="minorHAnsi"/>
        </w:rPr>
        <w:fldChar w:fldCharType="end"/>
      </w:r>
      <w:r>
        <w:rPr>
          <w:rFonts w:cstheme="minorHAnsi"/>
        </w:rPr>
        <w:t xml:space="preserve">. Discourse is believed to have a purpose, with language being a key method of signifying political action and social cleavages. The Essex </w:t>
      </w:r>
      <w:r w:rsidR="006A3883">
        <w:rPr>
          <w:rFonts w:cstheme="minorHAnsi"/>
        </w:rPr>
        <w:t>School</w:t>
      </w:r>
      <w:r w:rsidRPr="00506D98">
        <w:rPr>
          <w:rFonts w:cstheme="minorHAnsi"/>
        </w:rPr>
        <w:t xml:space="preserve"> approach has a legacy that extends across a network of scholars who examine populism. To provide a basic understanding of the method's key concerns, the following definition offers insight</w:t>
      </w:r>
      <w:r>
        <w:rPr>
          <w:rFonts w:cstheme="minorHAnsi"/>
        </w:rPr>
        <w:t>,</w:t>
      </w:r>
      <w:r w:rsidRPr="00506D98">
        <w:rPr>
          <w:rFonts w:cstheme="minorHAnsi"/>
        </w:rPr>
        <w:t xml:space="preserve"> stating</w:t>
      </w:r>
      <w:r>
        <w:rPr>
          <w:rFonts w:cstheme="minorHAnsi"/>
        </w:rPr>
        <w:t xml:space="preserve"> that</w:t>
      </w:r>
      <w:r w:rsidRPr="00506D98">
        <w:rPr>
          <w:rFonts w:cstheme="minorHAnsi"/>
        </w:rPr>
        <w:t>:</w:t>
      </w:r>
    </w:p>
    <w:p w14:paraId="21C9AFAB" w14:textId="77777777" w:rsidR="00CF2DA3" w:rsidRPr="00EF6407" w:rsidRDefault="00CF2DA3" w:rsidP="00CF2DA3">
      <w:pPr>
        <w:spacing w:before="240" w:line="480" w:lineRule="auto"/>
        <w:jc w:val="both"/>
      </w:pPr>
      <w:r w:rsidRPr="00B306EA">
        <w:rPr>
          <w:i/>
        </w:rPr>
        <w:t>“articulated around the nodal point ‘the people’ and [...represents] society as predominantly antagonistic, dividing the social field between two opposing camps: the people and the elite”</w:t>
      </w:r>
      <w:r w:rsidRPr="00EF6407">
        <w:t xml:space="preserve"> </w:t>
      </w:r>
      <w:r w:rsidRPr="00B306EA">
        <w:rPr>
          <w:i/>
        </w:rPr>
        <w:t>(Stavrakakis et al. 2017, 423)</w:t>
      </w:r>
    </w:p>
    <w:p w14:paraId="516506D1" w14:textId="4A1F7267" w:rsidR="00CF2DA3" w:rsidRDefault="00CF2DA3" w:rsidP="00CF2DA3">
      <w:pPr>
        <w:spacing w:line="480" w:lineRule="auto"/>
        <w:jc w:val="both"/>
        <w:rPr>
          <w:rFonts w:cstheme="minorHAnsi"/>
        </w:rPr>
      </w:pPr>
      <w:r w:rsidRPr="00506D98">
        <w:rPr>
          <w:rFonts w:cstheme="minorHAnsi"/>
        </w:rPr>
        <w:t>Therefore, the approach focuses predominantly on political actors that separate</w:t>
      </w:r>
      <w:r>
        <w:rPr>
          <w:rFonts w:cstheme="minorHAnsi"/>
        </w:rPr>
        <w:t xml:space="preserve"> society</w:t>
      </w:r>
      <w:r w:rsidRPr="00506D98">
        <w:rPr>
          <w:rFonts w:cstheme="minorHAnsi"/>
        </w:rPr>
        <w:t xml:space="preserve"> between the peopl</w:t>
      </w:r>
      <w:r>
        <w:rPr>
          <w:rFonts w:cstheme="minorHAnsi"/>
        </w:rPr>
        <w:t>e</w:t>
      </w:r>
      <w:r w:rsidR="004A3024">
        <w:rPr>
          <w:rFonts w:cstheme="minorHAnsi"/>
        </w:rPr>
        <w:t>, who are the majority, and the elite</w:t>
      </w:r>
      <w:r>
        <w:rPr>
          <w:rFonts w:cstheme="minorHAnsi"/>
        </w:rPr>
        <w:t>, who are</w:t>
      </w:r>
      <w:r w:rsidRPr="00506D98">
        <w:rPr>
          <w:rFonts w:cstheme="minorHAnsi"/>
        </w:rPr>
        <w:t xml:space="preserve"> a hegemonic minority. Populist leaders seek to remedy inequality through a hegemonic power shift from the elite to the people through popular appeals to democratic principles. </w:t>
      </w:r>
      <w:r>
        <w:rPr>
          <w:rFonts w:cstheme="minorHAnsi"/>
        </w:rPr>
        <w:t>Consequently, populism</w:t>
      </w:r>
      <w:r w:rsidRPr="00506D98">
        <w:rPr>
          <w:rFonts w:cstheme="minorHAnsi"/>
        </w:rPr>
        <w:t xml:space="preserve"> focuses on a clear social divide shaping </w:t>
      </w:r>
      <w:r w:rsidR="00093180">
        <w:rPr>
          <w:rFonts w:cstheme="minorHAnsi"/>
        </w:rPr>
        <w:t>society</w:t>
      </w:r>
      <w:r w:rsidRPr="00506D98">
        <w:rPr>
          <w:rFonts w:cstheme="minorHAnsi"/>
        </w:rPr>
        <w:t xml:space="preserve">. However, some deviations exist, as the Essex school approach does not believe populists need to frame the people as a homogenous group. Instead, populists appeal to a plurality of people </w:t>
      </w:r>
      <w:r w:rsidRPr="00506D98">
        <w:rPr>
          <w:rFonts w:cstheme="minorHAnsi"/>
        </w:rPr>
        <w:fldChar w:fldCharType="begin"/>
      </w:r>
      <w:r>
        <w:rPr>
          <w:rFonts w:cstheme="minorHAnsi"/>
        </w:rPr>
        <w:instrText xml:space="preserve"> ADDIN ZOTERO_ITEM CSL_CITATION {"citationID":"QN5NLzgF","properties":{"formattedCitation":"(Mouffe 2018, 40)","plainCitation":"(Mouffe 2018, 40)","noteIndex":0},"citationItems":[{"id":198,"uris":["http://zotero.org/users/5423252/items/SP7DEFCH"],"itemData":{"id":198,"type":"book","call-number":"JC423 .M683 2018","event-place":"London ; New York","ISBN":"978-1-78663-755-0","number-of-pages":"98","publisher":"Verso","publisher-place":"London ; New York","source":"Library of Congress ISBN","title":"For a left populism","author":[{"family":"Mouffe","given":"Chantal"}],"issued":{"date-parts":[["2018"]]}},"locator":"40"}],"schema":"https://github.com/citation-style-language/schema/raw/master/csl-citation.json"} </w:instrText>
      </w:r>
      <w:r w:rsidRPr="00506D98">
        <w:rPr>
          <w:rFonts w:cstheme="minorHAnsi"/>
        </w:rPr>
        <w:fldChar w:fldCharType="separate"/>
      </w:r>
      <w:r w:rsidRPr="00DB3FB5">
        <w:rPr>
          <w:rFonts w:ascii="Calibri" w:hAnsi="Calibri"/>
        </w:rPr>
        <w:t>(Mouffe 2018, 40)</w:t>
      </w:r>
      <w:r w:rsidRPr="00506D98">
        <w:rPr>
          <w:rFonts w:cstheme="minorHAnsi"/>
        </w:rPr>
        <w:fldChar w:fldCharType="end"/>
      </w:r>
      <w:r w:rsidR="00093180">
        <w:rPr>
          <w:rFonts w:cstheme="minorHAnsi"/>
        </w:rPr>
        <w:t xml:space="preserve">, all </w:t>
      </w:r>
      <w:r w:rsidR="006A3883">
        <w:rPr>
          <w:rFonts w:cstheme="minorHAnsi"/>
        </w:rPr>
        <w:t xml:space="preserve">of </w:t>
      </w:r>
      <w:r w:rsidR="00093180">
        <w:rPr>
          <w:rFonts w:cstheme="minorHAnsi"/>
        </w:rPr>
        <w:t>whom have</w:t>
      </w:r>
      <w:r w:rsidRPr="00506D98">
        <w:rPr>
          <w:rFonts w:cstheme="minorHAnsi"/>
        </w:rPr>
        <w:t xml:space="preserve"> different demands and viewpoints. Instead of conceiving the people as a group with uniform shared aims, populists acknowledge that voters have a plurality of individual unfulfilled demands </w:t>
      </w:r>
      <w:r w:rsidRPr="00506D98">
        <w:rPr>
          <w:rFonts w:cstheme="minorHAnsi"/>
        </w:rPr>
        <w:fldChar w:fldCharType="begin"/>
      </w:r>
      <w:r>
        <w:rPr>
          <w:rFonts w:cstheme="minorHAnsi"/>
        </w:rPr>
        <w:instrText xml:space="preserve"> ADDIN ZOTERO_ITEM CSL_CITATION {"citationID":"0C3k0hMO","properties":{"formattedCitation":"(Laclau 2005)","plainCitation":"(Laclau 2005)","noteIndex":0},"citationItems":[{"id":225,"uris":["http://zotero.org/users/5423252/items/TMUCQXFJ",["http://zotero.org/users/5423252/items/TMUCQXFJ"]],"itemData":{"id":225,"type":"book","call-number":"JC423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reason","author":[{"family":"Laclau","given":"Ernesto"}],"issued":{"date-parts":[["2005"]]}}}],"schema":"https://github.com/citation-style-language/schema/raw/master/csl-citation.json"} </w:instrText>
      </w:r>
      <w:r w:rsidRPr="00506D98">
        <w:rPr>
          <w:rFonts w:cstheme="minorHAnsi"/>
        </w:rPr>
        <w:fldChar w:fldCharType="separate"/>
      </w:r>
      <w:r w:rsidRPr="00DB3FB5">
        <w:rPr>
          <w:rFonts w:ascii="Calibri" w:hAnsi="Calibri"/>
        </w:rPr>
        <w:t>(Laclau 2005)</w:t>
      </w:r>
      <w:r w:rsidRPr="00506D98">
        <w:rPr>
          <w:rFonts w:cstheme="minorHAnsi"/>
        </w:rPr>
        <w:fldChar w:fldCharType="end"/>
      </w:r>
      <w:r>
        <w:rPr>
          <w:rFonts w:cstheme="minorHAnsi"/>
        </w:rPr>
        <w:t xml:space="preserve">. </w:t>
      </w:r>
    </w:p>
    <w:p w14:paraId="2BC355A5" w14:textId="530AA873" w:rsidR="00CF2DA3" w:rsidRDefault="00CF2DA3" w:rsidP="00CF2DA3">
      <w:pPr>
        <w:shd w:val="clear" w:color="auto" w:fill="FFFFFF"/>
        <w:spacing w:line="480" w:lineRule="auto"/>
        <w:jc w:val="both"/>
      </w:pPr>
      <w:r w:rsidRPr="00B306EA">
        <w:t>Despite conceptual contention in populism studies, common trends link the various theoretical understandings (Stavrakakis and Katsambekis 2014, 122), with elite antagonism featuring strongly in both ideology and discourse approaches. Whil</w:t>
      </w:r>
      <w:r w:rsidR="00B22AF6">
        <w:t>e</w:t>
      </w:r>
      <w:r w:rsidRPr="00B306EA">
        <w:t xml:space="preserve"> antagonism is not unique to populism, it indicates a </w:t>
      </w:r>
      <w:r w:rsidRPr="00B306EA">
        <w:lastRenderedPageBreak/>
        <w:t xml:space="preserve">binary discourse based upon a logic of difference between the two groups (Laclau 2005). To unite the people, antagonism with elites is central to populism (Mouffe 2016), with the difference of elites connecting the people in opposition (Laclau 2005). The people and </w:t>
      </w:r>
      <w:r w:rsidR="00B22AF6">
        <w:t xml:space="preserve">the </w:t>
      </w:r>
      <w:r w:rsidRPr="00B306EA">
        <w:t>elite are divided into two camps by an internal frontier (Laclau 2005, 74), which is made clear within populist discourse and framing.</w:t>
      </w:r>
      <w:r>
        <w:t xml:space="preserve"> </w:t>
      </w:r>
    </w:p>
    <w:p w14:paraId="7FB96CFC" w14:textId="707A4C30" w:rsidR="00CF2DA3" w:rsidRPr="00506D98" w:rsidRDefault="00CF2DA3" w:rsidP="00CF2DA3">
      <w:pPr>
        <w:spacing w:line="480" w:lineRule="auto"/>
        <w:jc w:val="both"/>
        <w:rPr>
          <w:rFonts w:cstheme="minorHAnsi"/>
        </w:rPr>
      </w:pPr>
      <w:r>
        <w:rPr>
          <w:rFonts w:cstheme="minorHAnsi"/>
        </w:rPr>
        <w:t xml:space="preserve">A populist framing can extend its reach via </w:t>
      </w:r>
      <w:r w:rsidRPr="00506D98">
        <w:rPr>
          <w:rFonts w:cstheme="minorHAnsi"/>
        </w:rPr>
        <w:t xml:space="preserve">appeals to both ‘the people’ and class to create the double articulation of political discourse </w:t>
      </w:r>
      <w:r w:rsidRPr="00506D98">
        <w:rPr>
          <w:rFonts w:cstheme="minorHAnsi"/>
        </w:rPr>
        <w:fldChar w:fldCharType="begin"/>
      </w:r>
      <w:r>
        <w:rPr>
          <w:rFonts w:cstheme="minorHAnsi"/>
        </w:rPr>
        <w:instrText xml:space="preserve"> ADDIN ZOTERO_ITEM CSL_CITATION {"citationID":"4o4S64BL","properties":{"formattedCitation":"(Laclau 1979, 167)","plainCitation":"(Laclau 1979, 167)","noteIndex":0},"citationItems":[{"id":252,"uris":["http://zotero.org/users/5423252/items/FMWJF43R",["http://zotero.org/users/5423252/items/FMWJF43R"]],"itemData":{"id":252,"type":"book","edition":"2. impr","event-place":"London","ISBN":"978-0-86091-714-4","language":"eng","note":"OCLC: 258049521","number-of-pages":"203","publisher":"NLB","publisher-place":"London","source":"Gemeinsamer Bibliotheksverbund ISBN","title":"Politics and ideology in Marxist theory: capitalism, fascism, populism","title-short":"Politics and ideology in Marxist theory","author":[{"family":"Laclau","given":"Ernesto"}],"issued":{"date-parts":[["1979"]]}},"locator":"167"}],"schema":"https://github.com/citation-style-language/schema/raw/master/csl-citation.json"} </w:instrText>
      </w:r>
      <w:r w:rsidRPr="00506D98">
        <w:rPr>
          <w:rFonts w:cstheme="minorHAnsi"/>
        </w:rPr>
        <w:fldChar w:fldCharType="separate"/>
      </w:r>
      <w:r w:rsidRPr="00DB3FB5">
        <w:rPr>
          <w:rFonts w:ascii="Calibri" w:hAnsi="Calibri"/>
        </w:rPr>
        <w:t>(Laclau 1979, 167)</w:t>
      </w:r>
      <w:r w:rsidRPr="00506D98">
        <w:rPr>
          <w:rFonts w:cstheme="minorHAnsi"/>
        </w:rPr>
        <w:fldChar w:fldCharType="end"/>
      </w:r>
      <w:r w:rsidRPr="00506D98">
        <w:rPr>
          <w:rFonts w:cstheme="minorHAnsi"/>
        </w:rPr>
        <w:t>. As appeals to class alone may</w:t>
      </w:r>
      <w:r>
        <w:rPr>
          <w:rFonts w:cstheme="minorHAnsi"/>
        </w:rPr>
        <w:t xml:space="preserve"> </w:t>
      </w:r>
      <w:r w:rsidRPr="00506D98">
        <w:rPr>
          <w:rFonts w:cstheme="minorHAnsi"/>
        </w:rPr>
        <w:t>not gain enough popular support to enable the establishment of a hegemony, populism offers a tool to reach wider society</w:t>
      </w:r>
      <w:r w:rsidR="00093180">
        <w:rPr>
          <w:rFonts w:cstheme="minorHAnsi"/>
        </w:rPr>
        <w:t xml:space="preserve"> by appeals to a broader</w:t>
      </w:r>
      <w:r>
        <w:rPr>
          <w:rFonts w:cstheme="minorHAnsi"/>
        </w:rPr>
        <w:t xml:space="preserve"> people</w:t>
      </w:r>
      <w:r w:rsidRPr="00506D98">
        <w:rPr>
          <w:rFonts w:cstheme="minorHAnsi"/>
        </w:rPr>
        <w:t xml:space="preserve">. Therefore, to best understand populism, it is important to analyse political actors' articulation of words and actions (discourse) towards a populist agenda </w:t>
      </w:r>
      <w:r w:rsidRPr="00506D98">
        <w:rPr>
          <w:rFonts w:cstheme="minorHAnsi"/>
        </w:rPr>
        <w:fldChar w:fldCharType="begin"/>
      </w:r>
      <w:r>
        <w:rPr>
          <w:rFonts w:cstheme="minorHAnsi"/>
        </w:rPr>
        <w:instrText xml:space="preserve"> ADDIN ZOTERO_ITEM CSL_CITATION {"citationID":"9sLo2RkI","properties":{"formattedCitation":"(Laclau 2005, 106)","plainCitation":"(Laclau 2005, 106)","noteIndex":0},"citationItems":[{"id":225,"uris":["http://zotero.org/users/5423252/items/TMUCQXFJ",["http://zotero.org/users/5423252/items/TMUCQXFJ"]],"itemData":{"id":225,"type":"book","call-number":"JC423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reason","author":[{"family":"Laclau","given":"Ernesto"}],"issued":{"date-parts":[["2005"]]}},"locator":"106"}],"schema":"https://github.com/citation-style-language/schema/raw/master/csl-citation.json"} </w:instrText>
      </w:r>
      <w:r w:rsidRPr="00506D98">
        <w:rPr>
          <w:rFonts w:cstheme="minorHAnsi"/>
        </w:rPr>
        <w:fldChar w:fldCharType="separate"/>
      </w:r>
      <w:r w:rsidRPr="00DB3FB5">
        <w:rPr>
          <w:rFonts w:ascii="Calibri" w:hAnsi="Calibri"/>
        </w:rPr>
        <w:t>(Laclau 2005, 106)</w:t>
      </w:r>
      <w:r w:rsidRPr="00506D98">
        <w:rPr>
          <w:rFonts w:cstheme="minorHAnsi"/>
        </w:rPr>
        <w:fldChar w:fldCharType="end"/>
      </w:r>
      <w:r w:rsidRPr="00506D98">
        <w:rPr>
          <w:rFonts w:cstheme="minorHAnsi"/>
        </w:rPr>
        <w:t xml:space="preserve">. </w:t>
      </w:r>
      <w:r>
        <w:t xml:space="preserve">Articulation, in discourse theory, refers to the practice of bringing together different elements in a discourse </w:t>
      </w:r>
      <w:r>
        <w:fldChar w:fldCharType="begin"/>
      </w:r>
      <w:r>
        <w:instrText xml:space="preserve"> ADDIN ZOTERO_ITEM CSL_CITATION {"citationID":"ihgdvRJo","properties":{"formattedCitation":"(De Cleen 2019, 36)","plainCitation":"(De Cleen 2019, 36)","noteIndex":0},"citationItems":[{"id":971,"uris":["http://zotero.org/users/5423252/items/YHHUHENU"],"itemData":{"id":971,"type":"chapter","abstract":"Aiming to provide some theoretical context to this edited volume on Imagining the Peoples of Europe, this chapter argues that a discourse-theoretical definition of populism as a political logic is the best basis for discursive analyses of populist politics. In identifying what makes populist politics across the political spectrum populist, the chapter strongly builds on Laclau’s work. But it more explicitly limits populism to a particular political logic that revolves around the claim to represent ‘the people’, discursively constructed through a down/up opposition between the people-as-underdog and ‘the elite’ as a small and illegitimately powerful group that is argued not to satisfy the needs and demands of the people. This definition also emphasizes how populism constructs not only ‘the people’ but also ‘the elite’, and how it presents certain demands as the will of the people. The chapter concludes with a discussion of the proposed definition’s implications for the empirical analysis of populist politics across the political spectrum, suggesting that we need to analyze the ways in which populists construct the down/up opposition between ‘people’ and ‘elite’ as well as how this opposition is articulated with other elements of populists’ particular programs and strategies.","container-title":"Discourse Approaches to Politics, Society and Culture","event-place":"Amsterdam","ISBN":"978-90-272-0348-9","language":"en","note":"DOI: 10.1075/dapsac.83.02cle","page":"19-42","publisher":"John Benjamins Publishing Company","publisher-place":"Amsterdam","source":"DOI.org (Crossref)","title":"Chapter 1. The populist political logic and the analysis of the discursive construction of ‘the people’ and ‘the elite’","URL":"https://benjamins.com/catalog/dapsac.83.02cle","volume":"83","editor":[{"family":"Zienkowski","given":"Jan"},{"family":"Breeze","given":"Ruth"}],"author":[{"family":"De Cleen","given":"Benjamin"}],"accessed":{"date-parts":[["2024",7,20]]},"issued":{"date-parts":[["2019",8,13]]}},"locator":"36"}],"schema":"https://github.com/citation-style-language/schema/raw/master/csl-citation.json"} </w:instrText>
      </w:r>
      <w:r>
        <w:fldChar w:fldCharType="separate"/>
      </w:r>
      <w:r w:rsidRPr="00DB3FB5">
        <w:rPr>
          <w:rFonts w:ascii="Calibri" w:hAnsi="Calibri"/>
        </w:rPr>
        <w:t>(De Cleen 2019, 36)</w:t>
      </w:r>
      <w:r>
        <w:fldChar w:fldCharType="end"/>
      </w:r>
      <w:r>
        <w:t>, and it is by bringing these elements together that the people are united.</w:t>
      </w:r>
    </w:p>
    <w:p w14:paraId="0796FBC8" w14:textId="601E9313" w:rsidR="00CF2DA3" w:rsidRPr="00506D98" w:rsidRDefault="00CF2DA3" w:rsidP="00CF2DA3">
      <w:pPr>
        <w:spacing w:line="480" w:lineRule="auto"/>
        <w:jc w:val="both"/>
        <w:rPr>
          <w:rFonts w:cstheme="minorHAnsi"/>
        </w:rPr>
      </w:pPr>
      <w:r w:rsidRPr="00506D98">
        <w:rPr>
          <w:rFonts w:cstheme="minorHAnsi"/>
        </w:rPr>
        <w:t xml:space="preserve">Heterogeneous demands can only be addressed by pooling demands together. </w:t>
      </w:r>
      <w:r>
        <w:rPr>
          <w:rFonts w:cstheme="minorHAnsi"/>
        </w:rPr>
        <w:t>T</w:t>
      </w:r>
      <w:r w:rsidRPr="00506D98">
        <w:rPr>
          <w:rFonts w:cstheme="minorHAnsi"/>
        </w:rPr>
        <w:t xml:space="preserve">he task of a populist leader </w:t>
      </w:r>
      <w:r>
        <w:rPr>
          <w:rFonts w:cstheme="minorHAnsi"/>
        </w:rPr>
        <w:t xml:space="preserve">is </w:t>
      </w:r>
      <w:r w:rsidRPr="00506D98">
        <w:rPr>
          <w:rFonts w:cstheme="minorHAnsi"/>
        </w:rPr>
        <w:t>to c</w:t>
      </w:r>
      <w:r>
        <w:rPr>
          <w:rFonts w:cstheme="minorHAnsi"/>
        </w:rPr>
        <w:t>ombine</w:t>
      </w:r>
      <w:r w:rsidRPr="00506D98">
        <w:rPr>
          <w:rFonts w:cstheme="minorHAnsi"/>
        </w:rPr>
        <w:t xml:space="preserve"> </w:t>
      </w:r>
      <w:r>
        <w:rPr>
          <w:rFonts w:cstheme="minorHAnsi"/>
        </w:rPr>
        <w:t>public</w:t>
      </w:r>
      <w:r w:rsidRPr="00506D98">
        <w:rPr>
          <w:rFonts w:cstheme="minorHAnsi"/>
        </w:rPr>
        <w:t xml:space="preserve"> demands through shared antagonism </w:t>
      </w:r>
      <w:r w:rsidRPr="00506D98">
        <w:rPr>
          <w:rFonts w:cstheme="minorHAnsi"/>
        </w:rPr>
        <w:fldChar w:fldCharType="begin"/>
      </w:r>
      <w:r>
        <w:rPr>
          <w:rFonts w:cstheme="minorHAnsi"/>
        </w:rPr>
        <w:instrText xml:space="preserve"> ADDIN ZOTERO_ITEM CSL_CITATION {"citationID":"6ERtK7zy","properties":{"formattedCitation":"(Mouffe 2018)","plainCitation":"(Mouffe 2018)","noteIndex":0},"citationItems":[{"id":198,"uris":["http://zotero.org/users/5423252/items/SP7DEFCH"],"itemData":{"id":198,"type":"book","call-number":"JC423 .M683 2018","event-place":"London ; New York","ISBN":"978-1-78663-755-0","number-of-pages":"98","publisher":"Verso","publisher-place":"London ; New York","source":"Library of Congress ISBN","title":"For a left populism","author":[{"family":"Mouffe","given":"Chantal"}],"issued":{"date-parts":[["2018"]]}}}],"schema":"https://github.com/citation-style-language/schema/raw/master/csl-citation.json"} </w:instrText>
      </w:r>
      <w:r w:rsidRPr="00506D98">
        <w:rPr>
          <w:rFonts w:cstheme="minorHAnsi"/>
        </w:rPr>
        <w:fldChar w:fldCharType="separate"/>
      </w:r>
      <w:r w:rsidRPr="00DB3FB5">
        <w:rPr>
          <w:rFonts w:ascii="Calibri" w:hAnsi="Calibri"/>
        </w:rPr>
        <w:t>(Mouffe 2018)</w:t>
      </w:r>
      <w:r w:rsidRPr="00506D98">
        <w:rPr>
          <w:rFonts w:cstheme="minorHAnsi"/>
        </w:rPr>
        <w:fldChar w:fldCharType="end"/>
      </w:r>
      <w:r w:rsidRPr="00506D98">
        <w:rPr>
          <w:rFonts w:cstheme="minorHAnsi"/>
        </w:rPr>
        <w:t>, constructing an equivalent</w:t>
      </w:r>
      <w:r>
        <w:rPr>
          <w:rFonts w:cstheme="minorHAnsi"/>
        </w:rPr>
        <w:t>ial</w:t>
      </w:r>
      <w:r w:rsidRPr="00506D98">
        <w:rPr>
          <w:rFonts w:cstheme="minorHAnsi"/>
        </w:rPr>
        <w:t xml:space="preserve"> chain between separate political requests </w:t>
      </w:r>
      <w:r w:rsidRPr="00506D98">
        <w:rPr>
          <w:rFonts w:cstheme="minorHAnsi"/>
        </w:rPr>
        <w:fldChar w:fldCharType="begin"/>
      </w:r>
      <w:r>
        <w:rPr>
          <w:rFonts w:cstheme="minorHAnsi"/>
        </w:rPr>
        <w:instrText xml:space="preserve"> ADDIN ZOTERO_ITEM CSL_CITATION {"citationID":"gTIR4fK3","properties":{"formattedCitation":"(Laclau 2005)","plainCitation":"(Laclau 2005)","noteIndex":0},"citationItems":[{"id":225,"uris":["http://zotero.org/users/5423252/items/TMUCQXFJ",["http://zotero.org/users/5423252/items/TMUCQXFJ"]],"itemData":{"id":225,"type":"book","call-number":"JC423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reason","author":[{"family":"Laclau","given":"Ernesto"}],"issued":{"date-parts":[["2005"]]}}}],"schema":"https://github.com/citation-style-language/schema/raw/master/csl-citation.json"} </w:instrText>
      </w:r>
      <w:r w:rsidRPr="00506D98">
        <w:rPr>
          <w:rFonts w:cstheme="minorHAnsi"/>
        </w:rPr>
        <w:fldChar w:fldCharType="separate"/>
      </w:r>
      <w:r w:rsidRPr="00DB3FB5">
        <w:rPr>
          <w:rFonts w:ascii="Calibri" w:hAnsi="Calibri"/>
        </w:rPr>
        <w:t>(Laclau 2005)</w:t>
      </w:r>
      <w:r w:rsidRPr="00506D98">
        <w:rPr>
          <w:rFonts w:cstheme="minorHAnsi"/>
        </w:rPr>
        <w:fldChar w:fldCharType="end"/>
      </w:r>
      <w:r w:rsidRPr="00506D98">
        <w:rPr>
          <w:rFonts w:cstheme="minorHAnsi"/>
        </w:rPr>
        <w:t>. To do this, 'the people'</w:t>
      </w:r>
      <w:r w:rsidR="00093180">
        <w:rPr>
          <w:rFonts w:cstheme="minorHAnsi"/>
        </w:rPr>
        <w:t xml:space="preserve"> are </w:t>
      </w:r>
      <w:r w:rsidRPr="00506D98">
        <w:rPr>
          <w:rFonts w:cstheme="minorHAnsi"/>
        </w:rPr>
        <w:t xml:space="preserve">articulated to create a popular identity, adopting wide-encompassing themes that relate to the popular demands of citizens. </w:t>
      </w:r>
      <w:r>
        <w:rPr>
          <w:rFonts w:cstheme="minorHAnsi"/>
        </w:rPr>
        <w:t>T</w:t>
      </w:r>
      <w:r w:rsidRPr="00506D98">
        <w:rPr>
          <w:rFonts w:cstheme="minorHAnsi"/>
        </w:rPr>
        <w:t>he Essex school approach</w:t>
      </w:r>
      <w:r>
        <w:rPr>
          <w:rFonts w:cstheme="minorHAnsi"/>
        </w:rPr>
        <w:t xml:space="preserve"> argues</w:t>
      </w:r>
      <w:r w:rsidRPr="00506D98">
        <w:rPr>
          <w:rFonts w:cstheme="minorHAnsi"/>
        </w:rPr>
        <w:t xml:space="preserve"> that identity can be </w:t>
      </w:r>
      <w:r>
        <w:rPr>
          <w:rFonts w:cstheme="minorHAnsi"/>
        </w:rPr>
        <w:t>constructed via</w:t>
      </w:r>
      <w:r w:rsidRPr="00506D98">
        <w:rPr>
          <w:rFonts w:cstheme="minorHAnsi"/>
        </w:rPr>
        <w:t xml:space="preserve"> </w:t>
      </w:r>
      <w:r w:rsidRPr="00506D98">
        <w:rPr>
          <w:rFonts w:cstheme="minorHAnsi"/>
          <w:i/>
        </w:rPr>
        <w:t xml:space="preserve">empty signifiers </w:t>
      </w:r>
      <w:r w:rsidRPr="00506D98">
        <w:rPr>
          <w:rFonts w:cstheme="minorHAnsi"/>
        </w:rPr>
        <w:fldChar w:fldCharType="begin"/>
      </w:r>
      <w:r>
        <w:rPr>
          <w:rFonts w:cstheme="minorHAnsi"/>
        </w:rPr>
        <w:instrText xml:space="preserve"> ADDIN ZOTERO_ITEM CSL_CITATION {"citationID":"7i62JjDL","properties":{"formattedCitation":"(Laclau 2005; Mouffe 2018)","plainCitation":"(Laclau 2005; Mouffe 2018)","noteIndex":0},"citationItems":[{"id":225,"uris":["http://zotero.org/users/5423252/items/TMUCQXFJ",["http://zotero.org/users/5423252/items/TMUCQXFJ"]],"itemData":{"id":225,"type":"book","call-number":"JC423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reason","author":[{"family":"Laclau","given":"Ernesto"}],"issued":{"date-parts":[["2005"]]}}},{"id":198,"uris":["http://zotero.org/users/5423252/items/SP7DEFCH"],"itemData":{"id":198,"type":"book","call-number":"JC423 .M683 2018","event-place":"London ; New York","ISBN":"978-1-78663-755-0","number-of-pages":"98","publisher":"Verso","publisher-place":"London ; New York","source":"Library of Congress ISBN","title":"For a left populism","author":[{"family":"Mouffe","given":"Chantal"}],"issued":{"date-parts":[["2018"]]}}}],"schema":"https://github.com/citation-style-language/schema/raw/master/csl-citation.json"} </w:instrText>
      </w:r>
      <w:r w:rsidRPr="00506D98">
        <w:rPr>
          <w:rFonts w:cstheme="minorHAnsi"/>
        </w:rPr>
        <w:fldChar w:fldCharType="separate"/>
      </w:r>
      <w:r w:rsidRPr="00DB3FB5">
        <w:rPr>
          <w:rFonts w:ascii="Calibri" w:hAnsi="Calibri"/>
        </w:rPr>
        <w:t>(Laclau 2005; Mouffe 2018)</w:t>
      </w:r>
      <w:r w:rsidRPr="00506D98">
        <w:rPr>
          <w:rFonts w:cstheme="minorHAnsi"/>
        </w:rPr>
        <w:fldChar w:fldCharType="end"/>
      </w:r>
      <w:r w:rsidRPr="00506D98">
        <w:rPr>
          <w:rFonts w:cstheme="minorHAnsi"/>
        </w:rPr>
        <w:t>. Th</w:t>
      </w:r>
      <w:r>
        <w:rPr>
          <w:rFonts w:cstheme="minorHAnsi"/>
        </w:rPr>
        <w:t>e term</w:t>
      </w:r>
      <w:r w:rsidRPr="00506D98">
        <w:rPr>
          <w:rFonts w:cstheme="minorHAnsi"/>
        </w:rPr>
        <w:t xml:space="preserve"> originates from semiotics, whereby vague concepts signif</w:t>
      </w:r>
      <w:r>
        <w:rPr>
          <w:rFonts w:cstheme="minorHAnsi"/>
        </w:rPr>
        <w:t>y identity.</w:t>
      </w:r>
      <w:r w:rsidRPr="00506D98">
        <w:rPr>
          <w:rFonts w:cstheme="minorHAnsi"/>
        </w:rPr>
        <w:t xml:space="preserve"> </w:t>
      </w:r>
      <w:r>
        <w:rPr>
          <w:rFonts w:cstheme="minorHAnsi"/>
        </w:rPr>
        <w:t>These concepts</w:t>
      </w:r>
      <w:r w:rsidRPr="00506D98">
        <w:rPr>
          <w:rFonts w:cstheme="minorHAnsi"/>
        </w:rPr>
        <w:t xml:space="preserve"> may not bear a clear relationship </w:t>
      </w:r>
      <w:r>
        <w:rPr>
          <w:rFonts w:cstheme="minorHAnsi"/>
        </w:rPr>
        <w:t>to what</w:t>
      </w:r>
      <w:r w:rsidRPr="00506D98">
        <w:rPr>
          <w:rFonts w:cstheme="minorHAnsi"/>
        </w:rPr>
        <w:t xml:space="preserve"> they aim to signify, especially as the needs of 'the people' are not coherent. </w:t>
      </w:r>
      <w:r>
        <w:rPr>
          <w:rFonts w:cstheme="minorHAnsi"/>
        </w:rPr>
        <w:t>D</w:t>
      </w:r>
      <w:r w:rsidRPr="00506D98">
        <w:rPr>
          <w:rFonts w:cstheme="minorHAnsi"/>
        </w:rPr>
        <w:t xml:space="preserve">ue to this complexity, a leader must clearly articulate the difference between the universality and particularity of grievances </w:t>
      </w:r>
      <w:r w:rsidRPr="00506D98">
        <w:rPr>
          <w:rFonts w:cstheme="minorHAnsi"/>
        </w:rPr>
        <w:fldChar w:fldCharType="begin"/>
      </w:r>
      <w:r>
        <w:rPr>
          <w:rFonts w:cstheme="minorHAnsi"/>
        </w:rPr>
        <w:instrText xml:space="preserve"> ADDIN ZOTERO_ITEM CSL_CITATION {"citationID":"4FZplKuc","properties":{"formattedCitation":"(Laclau 2005)","plainCitation":"(Laclau 2005)","noteIndex":0},"citationItems":[{"id":225,"uris":["http://zotero.org/users/5423252/items/TMUCQXFJ",["http://zotero.org/users/5423252/items/TMUCQXFJ"]],"itemData":{"id":225,"type":"book","call-number":"JC423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reason","author":[{"family":"Laclau","given":"Ernesto"}],"issued":{"date-parts":[["2005"]]}}}],"schema":"https://github.com/citation-style-language/schema/raw/master/csl-citation.json"} </w:instrText>
      </w:r>
      <w:r w:rsidRPr="00506D98">
        <w:rPr>
          <w:rFonts w:cstheme="minorHAnsi"/>
        </w:rPr>
        <w:fldChar w:fldCharType="separate"/>
      </w:r>
      <w:r w:rsidRPr="00DB3FB5">
        <w:rPr>
          <w:rFonts w:ascii="Calibri" w:hAnsi="Calibri"/>
        </w:rPr>
        <w:t>(Laclau 2005)</w:t>
      </w:r>
      <w:r w:rsidRPr="00506D98">
        <w:rPr>
          <w:rFonts w:cstheme="minorHAnsi"/>
        </w:rPr>
        <w:fldChar w:fldCharType="end"/>
      </w:r>
      <w:r w:rsidRPr="00506D98">
        <w:rPr>
          <w:rFonts w:cstheme="minorHAnsi"/>
        </w:rPr>
        <w:t>. One such example in a British context could be by appealing to 'Middle England'. The term is void of particularity, although it allows a person to understand the term to suit their desires. Nevertheles</w:t>
      </w:r>
      <w:r>
        <w:rPr>
          <w:rFonts w:cstheme="minorHAnsi"/>
        </w:rPr>
        <w:t xml:space="preserve">s, this can instil </w:t>
      </w:r>
      <w:r w:rsidR="006A3883">
        <w:rPr>
          <w:rFonts w:cstheme="minorHAnsi"/>
        </w:rPr>
        <w:t xml:space="preserve">a sense of </w:t>
      </w:r>
      <w:r>
        <w:rPr>
          <w:rFonts w:cstheme="minorHAnsi"/>
        </w:rPr>
        <w:t>belonging to a</w:t>
      </w:r>
      <w:r w:rsidRPr="00506D98">
        <w:rPr>
          <w:rFonts w:cstheme="minorHAnsi"/>
        </w:rPr>
        <w:t xml:space="preserve"> community by appreciating how individual demands relate to </w:t>
      </w:r>
      <w:r w:rsidR="006A3883">
        <w:rPr>
          <w:rFonts w:cstheme="minorHAnsi"/>
        </w:rPr>
        <w:t xml:space="preserve">the </w:t>
      </w:r>
      <w:r w:rsidRPr="00506D98">
        <w:rPr>
          <w:rFonts w:cstheme="minorHAnsi"/>
        </w:rPr>
        <w:t xml:space="preserve">wider society. </w:t>
      </w:r>
    </w:p>
    <w:p w14:paraId="4645E16D" w14:textId="2D121932" w:rsidR="00CF2DA3" w:rsidRDefault="00CF2DA3" w:rsidP="00CF2DA3">
      <w:pPr>
        <w:spacing w:line="480" w:lineRule="auto"/>
        <w:jc w:val="both"/>
        <w:rPr>
          <w:rFonts w:cstheme="minorHAnsi"/>
        </w:rPr>
      </w:pPr>
      <w:r w:rsidRPr="00506D98">
        <w:rPr>
          <w:rFonts w:cstheme="minorHAnsi"/>
        </w:rPr>
        <w:lastRenderedPageBreak/>
        <w:t xml:space="preserve">When a populist leader creates an empty signifier and collates the multiple </w:t>
      </w:r>
      <w:r>
        <w:rPr>
          <w:rFonts w:cstheme="minorHAnsi"/>
        </w:rPr>
        <w:t>demands of</w:t>
      </w:r>
      <w:r w:rsidRPr="00506D98">
        <w:rPr>
          <w:rFonts w:cstheme="minorHAnsi"/>
        </w:rPr>
        <w:t xml:space="preserve"> society, they must then present their party as capable of resolving them. One such empty signifier that indicates </w:t>
      </w:r>
      <w:r>
        <w:rPr>
          <w:rFonts w:cstheme="minorHAnsi"/>
        </w:rPr>
        <w:t>problem-solving skills is</w:t>
      </w:r>
      <w:r w:rsidRPr="00506D98">
        <w:rPr>
          <w:rFonts w:cstheme="minorHAnsi"/>
        </w:rPr>
        <w:t xml:space="preserve"> Donald Trump</w:t>
      </w:r>
      <w:r>
        <w:rPr>
          <w:rFonts w:cstheme="minorHAnsi"/>
        </w:rPr>
        <w:t>'s phrase</w:t>
      </w:r>
      <w:r w:rsidR="0033041E">
        <w:rPr>
          <w:rFonts w:cstheme="minorHAnsi"/>
        </w:rPr>
        <w:t xml:space="preserve"> of</w:t>
      </w:r>
      <w:r>
        <w:rPr>
          <w:rFonts w:cstheme="minorHAnsi"/>
        </w:rPr>
        <w:t xml:space="preserve"> claiming to </w:t>
      </w:r>
      <w:r w:rsidR="0033041E">
        <w:rPr>
          <w:rFonts w:cstheme="minorHAnsi"/>
        </w:rPr>
        <w:t>“</w:t>
      </w:r>
      <w:r>
        <w:rPr>
          <w:rFonts w:cstheme="minorHAnsi"/>
        </w:rPr>
        <w:t>drain</w:t>
      </w:r>
      <w:r w:rsidRPr="00506D98">
        <w:rPr>
          <w:rFonts w:cstheme="minorHAnsi"/>
        </w:rPr>
        <w:t xml:space="preserve"> the swamp</w:t>
      </w:r>
      <w:r w:rsidR="0033041E">
        <w:rPr>
          <w:rFonts w:cstheme="minorHAnsi"/>
        </w:rPr>
        <w:t>”</w:t>
      </w:r>
      <w:r w:rsidRPr="00506D98">
        <w:rPr>
          <w:rFonts w:cstheme="minorHAnsi"/>
        </w:rPr>
        <w:t>. T</w:t>
      </w:r>
      <w:r>
        <w:rPr>
          <w:rFonts w:cstheme="minorHAnsi"/>
        </w:rPr>
        <w:t>rump</w:t>
      </w:r>
      <w:r w:rsidRPr="00506D98">
        <w:rPr>
          <w:rFonts w:cstheme="minorHAnsi"/>
        </w:rPr>
        <w:t xml:space="preserve"> casts imagery of both his problem-solving skills and negatively depict</w:t>
      </w:r>
      <w:r>
        <w:rPr>
          <w:rFonts w:cstheme="minorHAnsi"/>
        </w:rPr>
        <w:t>ing</w:t>
      </w:r>
      <w:r w:rsidRPr="00506D98">
        <w:rPr>
          <w:rFonts w:cstheme="minorHAnsi"/>
        </w:rPr>
        <w:t xml:space="preserve"> a wide range of issues </w:t>
      </w:r>
      <w:r>
        <w:rPr>
          <w:rFonts w:cstheme="minorHAnsi"/>
        </w:rPr>
        <w:t xml:space="preserve">that </w:t>
      </w:r>
      <w:r w:rsidRPr="00506D98">
        <w:rPr>
          <w:rFonts w:cstheme="minorHAnsi"/>
        </w:rPr>
        <w:t>belong to a swamp. Once such an image is cast, a populist party will continue to play to the antagonism with elites that create</w:t>
      </w:r>
      <w:r>
        <w:rPr>
          <w:rFonts w:cstheme="minorHAnsi"/>
        </w:rPr>
        <w:t>s</w:t>
      </w:r>
      <w:r w:rsidRPr="00506D98">
        <w:rPr>
          <w:rFonts w:cstheme="minorHAnsi"/>
        </w:rPr>
        <w:t xml:space="preserve"> an internal frontier </w:t>
      </w:r>
      <w:r w:rsidRPr="00506D98">
        <w:rPr>
          <w:rFonts w:cstheme="minorHAnsi"/>
        </w:rPr>
        <w:fldChar w:fldCharType="begin"/>
      </w:r>
      <w:r>
        <w:rPr>
          <w:rFonts w:cstheme="minorHAnsi"/>
        </w:rPr>
        <w:instrText xml:space="preserve"> ADDIN ZOTERO_ITEM CSL_CITATION {"citationID":"SZf8kC2v","properties":{"formattedCitation":"(Laclau 2005, 74)","plainCitation":"(Laclau 2005, 74)","noteIndex":0},"citationItems":[{"id":225,"uris":["http://zotero.org/users/5423252/items/TMUCQXFJ",["http://zotero.org/users/5423252/items/TMUCQXFJ"]],"itemData":{"id":225,"type":"book","call-number":"JC423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reason","author":[{"family":"Laclau","given":"Ernesto"}],"issued":{"date-parts":[["2005"]]}},"locator":"74"}],"schema":"https://github.com/citation-style-language/schema/raw/master/csl-citation.json"} </w:instrText>
      </w:r>
      <w:r w:rsidRPr="00506D98">
        <w:rPr>
          <w:rFonts w:cstheme="minorHAnsi"/>
        </w:rPr>
        <w:fldChar w:fldCharType="separate"/>
      </w:r>
      <w:r w:rsidRPr="00DB3FB5">
        <w:rPr>
          <w:rFonts w:ascii="Calibri" w:hAnsi="Calibri"/>
        </w:rPr>
        <w:t>(Laclau 2005, 74)</w:t>
      </w:r>
      <w:r w:rsidRPr="00506D98">
        <w:rPr>
          <w:rFonts w:cstheme="minorHAnsi"/>
        </w:rPr>
        <w:fldChar w:fldCharType="end"/>
      </w:r>
      <w:r>
        <w:rPr>
          <w:rFonts w:cstheme="minorHAnsi"/>
        </w:rPr>
        <w:t xml:space="preserve">. People </w:t>
      </w:r>
      <w:r w:rsidRPr="00506D98">
        <w:rPr>
          <w:rFonts w:cstheme="minorHAnsi"/>
        </w:rPr>
        <w:t xml:space="preserve">enraged by </w:t>
      </w:r>
      <w:r>
        <w:rPr>
          <w:rFonts w:cstheme="minorHAnsi"/>
        </w:rPr>
        <w:t>grievances are thus</w:t>
      </w:r>
      <w:r w:rsidRPr="00506D98">
        <w:rPr>
          <w:rFonts w:cstheme="minorHAnsi"/>
        </w:rPr>
        <w:t xml:space="preserve"> convinced to participate in politics and circumvent elites from the political system. </w:t>
      </w:r>
    </w:p>
    <w:p w14:paraId="47CF0572" w14:textId="44CFC03E" w:rsidR="008D4EB0" w:rsidRPr="005F364C" w:rsidRDefault="00CF2DA3" w:rsidP="005F364C">
      <w:pPr>
        <w:spacing w:line="480" w:lineRule="auto"/>
        <w:jc w:val="both"/>
        <w:rPr>
          <w:rFonts w:cstheme="minorHAnsi"/>
        </w:rPr>
      </w:pPr>
      <w:r w:rsidRPr="00506D98">
        <w:rPr>
          <w:rFonts w:cstheme="minorHAnsi"/>
        </w:rPr>
        <w:t xml:space="preserve">Successful populists </w:t>
      </w:r>
      <w:r>
        <w:rPr>
          <w:rFonts w:cstheme="minorHAnsi"/>
        </w:rPr>
        <w:t xml:space="preserve">simultaneously </w:t>
      </w:r>
      <w:r w:rsidRPr="00506D98">
        <w:rPr>
          <w:rFonts w:cstheme="minorHAnsi"/>
        </w:rPr>
        <w:t xml:space="preserve">appeal to the lower social classes, which in turn creates the double articulation of political discourse </w:t>
      </w:r>
      <w:r w:rsidRPr="00506D98">
        <w:rPr>
          <w:rFonts w:cstheme="minorHAnsi"/>
        </w:rPr>
        <w:fldChar w:fldCharType="begin"/>
      </w:r>
      <w:r>
        <w:rPr>
          <w:rFonts w:cstheme="minorHAnsi"/>
        </w:rPr>
        <w:instrText xml:space="preserve"> ADDIN ZOTERO_ITEM CSL_CITATION {"citationID":"wFHOZ9uh","properties":{"formattedCitation":"(Laclau 1979, 167)","plainCitation":"(Laclau 1979, 167)","noteIndex":0},"citationItems":[{"id":252,"uris":["http://zotero.org/users/5423252/items/FMWJF43R",["http://zotero.org/users/5423252/items/FMWJF43R"]],"itemData":{"id":252,"type":"book","edition":"2. impr","event-place":"London","ISBN":"978-0-86091-714-4","language":"eng","note":"OCLC: 258049521","number-of-pages":"203","publisher":"NLB","publisher-place":"London","source":"Gemeinsamer Bibliotheksverbund ISBN","title":"Politics and ideology in Marxist theory: capitalism, fascism, populism","title-short":"Politics and ideology in Marxist theory","author":[{"family":"Laclau","given":"Ernesto"}],"issued":{"date-parts":[["1979"]]}},"locator":"167"}],"schema":"https://github.com/citation-style-language/schema/raw/master/csl-citation.json"} </w:instrText>
      </w:r>
      <w:r w:rsidRPr="00506D98">
        <w:rPr>
          <w:rFonts w:cstheme="minorHAnsi"/>
        </w:rPr>
        <w:fldChar w:fldCharType="separate"/>
      </w:r>
      <w:r w:rsidRPr="00DB3FB5">
        <w:rPr>
          <w:rFonts w:ascii="Calibri" w:hAnsi="Calibri"/>
        </w:rPr>
        <w:t>(Laclau 1979, 167)</w:t>
      </w:r>
      <w:r w:rsidRPr="00506D98">
        <w:rPr>
          <w:rFonts w:cstheme="minorHAnsi"/>
        </w:rPr>
        <w:fldChar w:fldCharType="end"/>
      </w:r>
      <w:r w:rsidRPr="00506D98">
        <w:rPr>
          <w:rFonts w:cstheme="minorHAnsi"/>
        </w:rPr>
        <w:t xml:space="preserve">. </w:t>
      </w:r>
      <w:r>
        <w:rPr>
          <w:rFonts w:cstheme="minorHAnsi"/>
        </w:rPr>
        <w:t>Such a discourse</w:t>
      </w:r>
      <w:r w:rsidRPr="00506D98">
        <w:rPr>
          <w:rFonts w:cstheme="minorHAnsi"/>
        </w:rPr>
        <w:t xml:space="preserve"> builds the voter base of a populist party by appealing to people in general and a specific class base. Between these two groups, a populist party has a desire to form a common will </w:t>
      </w:r>
      <w:r w:rsidRPr="00506D98">
        <w:rPr>
          <w:rFonts w:cstheme="minorHAnsi"/>
        </w:rPr>
        <w:fldChar w:fldCharType="begin"/>
      </w:r>
      <w:r>
        <w:rPr>
          <w:rFonts w:cstheme="minorHAnsi"/>
        </w:rPr>
        <w:instrText xml:space="preserve"> ADDIN ZOTERO_ITEM CSL_CITATION {"citationID":"zHyr7r53","properties":{"formattedCitation":"(Mouffe 2018, 2)","plainCitation":"(Mouffe 2018, 2)","noteIndex":0},"citationItems":[{"id":198,"uris":["http://zotero.org/users/5423252/items/SP7DEFCH"],"itemData":{"id":198,"type":"book","call-number":"JC423 .M683 2018","event-place":"London ; New York","ISBN":"978-1-78663-755-0","number-of-pages":"98","publisher":"Verso","publisher-place":"London ; New York","source":"Library of Congress ISBN","title":"For a left populism","author":[{"family":"Mouffe","given":"Chantal"}],"issued":{"date-parts":[["2018"]]}},"locator":"2"}],"schema":"https://github.com/citation-style-language/schema/raw/master/csl-citation.json"} </w:instrText>
      </w:r>
      <w:r w:rsidRPr="00506D98">
        <w:rPr>
          <w:rFonts w:cstheme="minorHAnsi"/>
        </w:rPr>
        <w:fldChar w:fldCharType="separate"/>
      </w:r>
      <w:r w:rsidRPr="00DB3FB5">
        <w:rPr>
          <w:rFonts w:ascii="Calibri" w:hAnsi="Calibri"/>
        </w:rPr>
        <w:t>(Mouffe 2018, 2)</w:t>
      </w:r>
      <w:r w:rsidRPr="00506D98">
        <w:rPr>
          <w:rFonts w:cstheme="minorHAnsi"/>
        </w:rPr>
        <w:fldChar w:fldCharType="end"/>
      </w:r>
      <w:r w:rsidRPr="00506D98">
        <w:rPr>
          <w:rFonts w:cstheme="minorHAnsi"/>
        </w:rPr>
        <w:t>, which unites the lower classes and other minorities within society struggling for social emancipation. Whilst it is important to note that this is not common amongst more conservative forms of populism, they may still try to link with other social groups to build their voter base.</w:t>
      </w:r>
      <w:r>
        <w:rPr>
          <w:rFonts w:cstheme="minorHAnsi"/>
        </w:rPr>
        <w:t xml:space="preserve"> However, the Essex School approach struggles to differentiate populism from concepts such as hegemony and the political in its complex approach, with key theorist Laclau seeing populism as the ultimate form of politics. Failing to distinguish between vague concepts such as hegemony has inherent problems for the research goal of distinguishing between populism and non-populism in Britain. The interpretative approach of the school struggles to provide definitive answers, meaning a d</w:t>
      </w:r>
      <w:r w:rsidR="005F364C">
        <w:rPr>
          <w:rFonts w:cstheme="minorHAnsi"/>
        </w:rPr>
        <w:t>ifferent approach is necessary.</w:t>
      </w:r>
    </w:p>
    <w:p w14:paraId="6CEE7362" w14:textId="04115E58" w:rsidR="00CF2DA3" w:rsidRPr="00F141BD" w:rsidRDefault="00CF2DA3" w:rsidP="00CF2DA3">
      <w:pPr>
        <w:pStyle w:val="Heading2"/>
      </w:pPr>
      <w:bookmarkStart w:id="31" w:name="_Toc195446985"/>
      <w:r w:rsidRPr="00F141BD">
        <w:t>Populism in Britain</w:t>
      </w:r>
      <w:bookmarkEnd w:id="31"/>
      <w:r w:rsidRPr="00F141BD">
        <w:t xml:space="preserve"> </w:t>
      </w:r>
    </w:p>
    <w:p w14:paraId="6C8DA587" w14:textId="10F837EE" w:rsidR="00CF2DA3" w:rsidRPr="004A3024" w:rsidRDefault="00CF2DA3" w:rsidP="008D4EB0">
      <w:pPr>
        <w:spacing w:before="240" w:line="480" w:lineRule="auto"/>
        <w:jc w:val="both"/>
        <w:rPr>
          <w:rFonts w:cstheme="minorHAnsi"/>
        </w:rPr>
      </w:pPr>
      <w:r w:rsidRPr="00F141BD">
        <w:t>Having outlined four key conceptualisations of populism, it is worth considering the role of populism in Britain as the</w:t>
      </w:r>
      <w:r w:rsidR="00093180">
        <w:t xml:space="preserve"> key</w:t>
      </w:r>
      <w:r w:rsidRPr="00F141BD">
        <w:t xml:space="preserve"> area of study for this investigation. When considering the history of populist parties and movements, B</w:t>
      </w:r>
      <w:r w:rsidR="00093180">
        <w:t>ritain does not stand out as a nation</w:t>
      </w:r>
      <w:r w:rsidRPr="00F141BD">
        <w:t xml:space="preserve"> with a long tradition of populism. Rather, </w:t>
      </w:r>
      <w:r w:rsidR="00093180">
        <w:t xml:space="preserve">populism is </w:t>
      </w:r>
      <w:r w:rsidRPr="00F141BD">
        <w:t>rather sparse in British political history. Instead, division between social cl</w:t>
      </w:r>
      <w:r w:rsidR="00093180">
        <w:t>asses has traditionally been a</w:t>
      </w:r>
      <w:r w:rsidRPr="00F141BD">
        <w:t xml:space="preserve"> key cause of social cleavages in Bri</w:t>
      </w:r>
      <w:r w:rsidR="00B22AF6">
        <w:t xml:space="preserve">tain </w:t>
      </w:r>
      <w:r w:rsidR="00B22AF6">
        <w:fldChar w:fldCharType="begin"/>
      </w:r>
      <w:r w:rsidR="00B22AF6">
        <w:instrText xml:space="preserve"> ADDIN ZOTERO_ITEM CSL_CITATION {"citationID":"R6pNpfTy","properties":{"formattedCitation":"(Heywood 2015)","plainCitation":"(Heywood 2015)","noteIndex":0},"citationItems":[{"id":144,"uris":["http://zotero.org/users/5423252/items/SZLF39GR"],"itemData":{"id":144,"type":"book","edition":"3. ed","event-place":"London","ISBN":"978-1-137-53074-5","language":"eng","note":"OCLC: 927822103","number-of-pages":"376","publisher":"Palgrave Macmillan","publisher-place":"London","source":"Gemeinsamer Bibliotheksverbund ISBN","title":"Essentials of UK politics","author":[{"family":"Heywood","given":"Andrew"}],"issued":{"date-parts":[["2015"]]}}}],"schema":"https://github.com/citation-style-language/schema/raw/master/csl-citation.json"} </w:instrText>
      </w:r>
      <w:r w:rsidR="00B22AF6">
        <w:fldChar w:fldCharType="separate"/>
      </w:r>
      <w:r w:rsidR="00B22AF6" w:rsidRPr="00B22AF6">
        <w:rPr>
          <w:rFonts w:ascii="Calibri" w:hAnsi="Calibri"/>
        </w:rPr>
        <w:t>(Heywood 2015)</w:t>
      </w:r>
      <w:r w:rsidR="00B22AF6">
        <w:fldChar w:fldCharType="end"/>
      </w:r>
      <w:r w:rsidR="00093180">
        <w:t xml:space="preserve">, instead of populist </w:t>
      </w:r>
      <w:r w:rsidR="00093180">
        <w:lastRenderedPageBreak/>
        <w:t>division</w:t>
      </w:r>
      <w:r w:rsidRPr="00F141BD">
        <w:t xml:space="preserve"> between the people and the elite. </w:t>
      </w:r>
      <w:r w:rsidRPr="00F141BD">
        <w:rPr>
          <w:rFonts w:cstheme="minorHAnsi"/>
        </w:rPr>
        <w:t>Yet, whilst class continues to influence British politics, it focuses upon issues denoted to class rather than legitimate cleavages</w:t>
      </w:r>
      <w:r w:rsidR="004A3024">
        <w:rPr>
          <w:rFonts w:cstheme="minorHAnsi"/>
        </w:rPr>
        <w:t xml:space="preserve"> </w:t>
      </w:r>
      <w:r w:rsidR="004A3024">
        <w:rPr>
          <w:rFonts w:cstheme="minorHAnsi"/>
        </w:rPr>
        <w:fldChar w:fldCharType="begin"/>
      </w:r>
      <w:r w:rsidR="004A3024">
        <w:rPr>
          <w:rFonts w:cstheme="minorHAnsi"/>
        </w:rPr>
        <w:instrText xml:space="preserve"> ADDIN ZOTERO_ITEM CSL_CITATION {"citationID":"Y3aF59i6","properties":{"formattedCitation":"(Heath 2015, 186)","plainCitation":"(Heath 2015, 186)","noteIndex":0},"citationItems":[{"id":147,"uris":["http://zotero.org/users/5423252/items/GSPEU2NN"],"itemData":{"id":147,"type":"article-journal","abstract":"Why does the strength of class voting vary over time? Recent research has emphasized factors related to the structure of political choice at the party level. This article examines different aspects of this choice, and investigates whether voters are more likely to respond to the social or policy cues that parties send voters. The results from the British context suggest that the former are more important than the latter. The central implication of this finding is that social representation matters, and that the social background of political representatives influences how voters relate to political parties.","container-title":"British Journal of Political Science","DOI":"10.1017/S0007123413000318","ISSN":"0007-1234, 1469-2112","issue":"1","journalAbbreviation":"Brit. J. Polit. Sci.","language":"en","page":"173-193","source":"DOI.org (Crossref)","title":"Policy Representation, Social Representation and Class Voting in Britain","volume":"45","author":[{"family":"Heath","given":"Oliver"}],"issued":{"date-parts":[["2015",1]]}},"locator":"186"}],"schema":"https://github.com/citation-style-language/schema/raw/master/csl-citation.json"} </w:instrText>
      </w:r>
      <w:r w:rsidR="004A3024">
        <w:rPr>
          <w:rFonts w:cstheme="minorHAnsi"/>
        </w:rPr>
        <w:fldChar w:fldCharType="separate"/>
      </w:r>
      <w:r w:rsidR="004A3024" w:rsidRPr="004A3024">
        <w:rPr>
          <w:rFonts w:ascii="Calibri" w:hAnsi="Calibri"/>
        </w:rPr>
        <w:t>(Heath 2015, 186)</w:t>
      </w:r>
      <w:r w:rsidR="004A3024">
        <w:rPr>
          <w:rFonts w:cstheme="minorHAnsi"/>
        </w:rPr>
        <w:fldChar w:fldCharType="end"/>
      </w:r>
      <w:r w:rsidRPr="00F141BD">
        <w:rPr>
          <w:rFonts w:cstheme="minorHAnsi"/>
        </w:rPr>
        <w:t xml:space="preserve">, which opens avenues for other forms of political </w:t>
      </w:r>
      <w:r w:rsidR="004A3024">
        <w:rPr>
          <w:rFonts w:cstheme="minorHAnsi"/>
        </w:rPr>
        <w:t>appeal, such as populism, to gain traction</w:t>
      </w:r>
      <w:r w:rsidRPr="00F141BD">
        <w:rPr>
          <w:rFonts w:cstheme="minorHAnsi"/>
        </w:rPr>
        <w:t>.</w:t>
      </w:r>
    </w:p>
    <w:p w14:paraId="111417CB" w14:textId="70850AA6" w:rsidR="00CF2DA3" w:rsidRPr="00AE115C" w:rsidRDefault="00CF2DA3" w:rsidP="00CF2DA3">
      <w:pPr>
        <w:spacing w:line="480" w:lineRule="auto"/>
        <w:jc w:val="both"/>
        <w:rPr>
          <w:rFonts w:cstheme="minorHAnsi"/>
        </w:rPr>
      </w:pPr>
      <w:r>
        <w:rPr>
          <w:rFonts w:cstheme="minorHAnsi"/>
        </w:rPr>
        <w:t>However, t</w:t>
      </w:r>
      <w:r w:rsidRPr="00AE115C">
        <w:rPr>
          <w:rFonts w:cstheme="minorHAnsi"/>
        </w:rPr>
        <w:t xml:space="preserve">he low level of populism in Britain has led some to suggest that the presence of a populist Zeitgeist barely exists in Britain </w:t>
      </w:r>
      <w:r w:rsidRPr="00AE115C">
        <w:rPr>
          <w:rFonts w:cstheme="minorHAnsi"/>
        </w:rPr>
        <w:fldChar w:fldCharType="begin"/>
      </w:r>
      <w:r w:rsidRPr="00AE115C">
        <w:rPr>
          <w:rFonts w:cstheme="minorHAnsi"/>
        </w:rPr>
        <w:instrText xml:space="preserve"> ADDIN ZOTERO_ITEM CSL_CITATION {"citationID":"3Eonrkf5","properties":{"formattedCitation":"(March 2017)","plainCitation":"(March 2017)","noteIndex":0},"citationItems":[{"id":173,"uris":["http://zotero.org/users/5423252/items/TAHEHXQQ",["http://zotero.org/users/5423252/items/TAHEHXQQ"]],"itemData":{"id":173,"type":"article-journal","container-title":"The British Journal of Politics and International Relations","DOI":"10.1177/1369148117701753","ISSN":"1369-1481, 1467-856X","issue":"2","journalAbbreviation":"The British Journal of Politics and International Relations","language":"en","page":"282-303","source":"DOI.org (Crossref)","title":"Left and right populism compared: The British case","title-short":"Left and right populism compared","volume":"19","author":[{"family":"March","given":"Luke"}],"issued":{"date-parts":[["2017",5]]}}}],"schema":"https://github.com/citation-style-language/schema/raw/master/csl-citation.json"} </w:instrText>
      </w:r>
      <w:r w:rsidRPr="00AE115C">
        <w:rPr>
          <w:rFonts w:cstheme="minorHAnsi"/>
        </w:rPr>
        <w:fldChar w:fldCharType="separate"/>
      </w:r>
      <w:r w:rsidRPr="00DB3FB5">
        <w:rPr>
          <w:rFonts w:ascii="Calibri" w:hAnsi="Calibri"/>
        </w:rPr>
        <w:t>(March 2017)</w:t>
      </w:r>
      <w:r w:rsidRPr="00AE115C">
        <w:rPr>
          <w:rFonts w:cstheme="minorHAnsi"/>
        </w:rPr>
        <w:fldChar w:fldCharType="end"/>
      </w:r>
      <w:r w:rsidRPr="00AE115C">
        <w:rPr>
          <w:rFonts w:cstheme="minorHAnsi"/>
        </w:rPr>
        <w:t xml:space="preserve">. Nevertheless, several individual characters </w:t>
      </w:r>
      <w:r w:rsidR="00267A33">
        <w:rPr>
          <w:rFonts w:cstheme="minorHAnsi"/>
        </w:rPr>
        <w:t>stand</w:t>
      </w:r>
      <w:r w:rsidRPr="00AE115C">
        <w:rPr>
          <w:rFonts w:cstheme="minorHAnsi"/>
        </w:rPr>
        <w:t xml:space="preserve"> out as populists in British political history. Such politicians include Enoch Powell and Margaret Thatcher (Canovan 1981). </w:t>
      </w:r>
      <w:r w:rsidRPr="00AE115C">
        <w:t xml:space="preserve">Enoch Powell appealed to issues that were popular and populist and drew support from across class and political cleavages </w:t>
      </w:r>
      <w:r w:rsidRPr="00AE115C">
        <w:fldChar w:fldCharType="begin"/>
      </w:r>
      <w:r w:rsidRPr="00AE115C">
        <w:instrText xml:space="preserve"> ADDIN ZOTERO_ITEM CSL_CITATION {"citationID":"g7kXzujj","properties":{"formattedCitation":"(Wellings 2013)","plainCitation":"(Wellings 2013)","noteIndex":0},"citationItems":[{"id":974,"uris":["http://zotero.org/users/5423252/items/D4DWT8UI"],"itemData":{"id":974,"type":"article-journal","container-title":"Humanities Research Journal","ISSN":"1834-8491","issue":"1","page":"45-59","title":"Enoch Powell: The lonesome leader.","volume":"19","author":[{"family":"Wellings","given":"Ben"}],"issued":{"date-parts":[["2013"]]}}}],"schema":"https://github.com/citation-style-language/schema/raw/master/csl-citation.json"} </w:instrText>
      </w:r>
      <w:r w:rsidRPr="00AE115C">
        <w:fldChar w:fldCharType="separate"/>
      </w:r>
      <w:r w:rsidRPr="00DB3FB5">
        <w:rPr>
          <w:rFonts w:ascii="Calibri" w:hAnsi="Calibri"/>
        </w:rPr>
        <w:t>(Wellings 2013)</w:t>
      </w:r>
      <w:r w:rsidRPr="00AE115C">
        <w:fldChar w:fldCharType="end"/>
      </w:r>
      <w:r w:rsidRPr="00AE115C">
        <w:t>. Such a political style hints at a connection to populism, crossing class boundaries to form a united people against elite politicians.</w:t>
      </w:r>
      <w:r w:rsidRPr="00AE115C">
        <w:rPr>
          <w:rFonts w:cstheme="minorHAnsi"/>
        </w:rPr>
        <w:t xml:space="preserve"> However, more contemporary readings of Powell's populism see his style as racist populism </w:t>
      </w:r>
      <w:r w:rsidRPr="00AE115C">
        <w:rPr>
          <w:rFonts w:cstheme="minorHAnsi"/>
        </w:rPr>
        <w:fldChar w:fldCharType="begin"/>
      </w:r>
      <w:r w:rsidRPr="00AE115C">
        <w:rPr>
          <w:rFonts w:cstheme="minorHAnsi"/>
        </w:rPr>
        <w:instrText xml:space="preserve"> ADDIN ZOTERO_ITEM CSL_CITATION {"citationID":"Igi9E2Cu","properties":{"formattedCitation":"(Shilliam 2021)","plainCitation":"(Shilliam 2021)","noteIndex":0},"citationItems":[{"id":973,"uris":["http://zotero.org/users/5423252/items/WXUQSVMB"],"itemData":{"id":973,"type":"article-journal","container-title":"New Political Economy","DOI":"10.1080/13563467.2020.1841140","ISSN":"1356-3467, 1469-9923","issue":"2","journalAbbreviation":"New Political Economy","language":"en","page":"239-249","source":"DOI.org (Crossref)","title":"Enoch Powell: Britain’s First Neoliberal Politician","title-short":"Enoch Powell","volume":"26","author":[{"family":"Shilliam","given":"Robbie"}],"issued":{"date-parts":[["2021",3,4]]}}}],"schema":"https://github.com/citation-style-language/schema/raw/master/csl-citation.json"} </w:instrText>
      </w:r>
      <w:r w:rsidRPr="00AE115C">
        <w:rPr>
          <w:rFonts w:cstheme="minorHAnsi"/>
        </w:rPr>
        <w:fldChar w:fldCharType="separate"/>
      </w:r>
      <w:r w:rsidRPr="00DB3FB5">
        <w:rPr>
          <w:rFonts w:ascii="Calibri" w:hAnsi="Calibri"/>
        </w:rPr>
        <w:t>(Shilliam 2021)</w:t>
      </w:r>
      <w:r w:rsidRPr="00AE115C">
        <w:rPr>
          <w:rFonts w:cstheme="minorHAnsi"/>
        </w:rPr>
        <w:fldChar w:fldCharType="end"/>
      </w:r>
      <w:r w:rsidRPr="00AE115C">
        <w:rPr>
          <w:rFonts w:cstheme="minorHAnsi"/>
        </w:rPr>
        <w:t xml:space="preserve">, with racial grievance more prominent than anti-elite sentiment. Turning to Margaret Thatcher, the former Prime Minister possessed populist features through the formation of a rhetorical Eurosceptic division between the European elite and the common people of Britain </w:t>
      </w:r>
      <w:r w:rsidRPr="00AE115C">
        <w:rPr>
          <w:rFonts w:cstheme="minorHAnsi"/>
        </w:rPr>
        <w:fldChar w:fldCharType="begin"/>
      </w:r>
      <w:r w:rsidRPr="00AE115C">
        <w:rPr>
          <w:rFonts w:cstheme="minorHAnsi"/>
        </w:rPr>
        <w:instrText xml:space="preserve"> ADDIN ZOTERO_ITEM CSL_CITATION {"citationID":"cx6o6DOz","properties":{"formattedCitation":"(Daddow, Gifford, and Wellings 2019; Tournier-Sol 2015)","plainCitation":"(Daddow, Gifford, and Wellings 2019; Tournier-Sol 2015)","noteIndex":0},"citationItems":[{"id":179,"uris":["http://zotero.org/users/5423252/items/7AUWT38H",["http://zotero.org/users/5423252/items/7AUWT38H"]],"itemData":{"id":179,"type":"article-journal","container-title":"Political Research Exchange","DOI":"10.1080/2474736X.2019.1643681","ISSN":"2474-736X","issue":"1","journalAbbreviation":"Political Research Exchange","language":"en","page":"1643681","source":"DOI.org (Crossref)","title":"The battle of Bruges: Margaret Thatcher, the foreign office and the unravelling of British European policy","title-short":"The battle of Bruges","volume":"1","author":[{"family":"Daddow","given":"Oliver"},{"family":"Gifford","given":"Christopher"},{"family":"Wellings","given":"Ben"}],"issued":{"date-parts":[["2019",1]]}}},{"id":181,"uris":["http://zotero.org/users/5423252/items/5LYYXNMI",["http://zotero.org/users/5423252/items/5LYYXNMI"]],"itemData":{"id":181,"type":"article-journal","container-title":"JCMS: Journal of Common Market Studies","DOI":"10.1111/jcms.12208","ISSN":"00219886","issue":"1","journalAbbreviation":"J Common Mark Stud","language":"en","page":"140-156","source":"DOI.org (Crossref)","title":"Reworking the Eurosceptic and Conservative Traditions into a Populist Narrative: UKIP's Winning Formula?: Reworking the Eurosceptic and conservative traditions","title-short":"Reworking the Eurosceptic and Conservative Traditions into a Populist Narrative","volume":"53","author":[{"family":"Tournier-Sol","given":"Karine"}],"issued":{"date-parts":[["2015",1]]}}}],"schema":"https://github.com/citation-style-language/schema/raw/master/csl-citation.json"} </w:instrText>
      </w:r>
      <w:r w:rsidRPr="00AE115C">
        <w:rPr>
          <w:rFonts w:cstheme="minorHAnsi"/>
        </w:rPr>
        <w:fldChar w:fldCharType="separate"/>
      </w:r>
      <w:r w:rsidRPr="00DB3FB5">
        <w:rPr>
          <w:rFonts w:ascii="Calibri" w:hAnsi="Calibri"/>
        </w:rPr>
        <w:t>(Daddow, Gifford, and Wellings 2019; Tournier-Sol 2015)</w:t>
      </w:r>
      <w:r w:rsidRPr="00AE115C">
        <w:rPr>
          <w:rFonts w:cstheme="minorHAnsi"/>
        </w:rPr>
        <w:fldChar w:fldCharType="end"/>
      </w:r>
      <w:r w:rsidRPr="00AE115C">
        <w:rPr>
          <w:rFonts w:cstheme="minorHAnsi"/>
        </w:rPr>
        <w:t>. However, some scholars questi</w:t>
      </w:r>
      <w:r w:rsidR="00267A33">
        <w:rPr>
          <w:rFonts w:cstheme="minorHAnsi"/>
        </w:rPr>
        <w:t>on if either of these figures are</w:t>
      </w:r>
      <w:r w:rsidRPr="00AE115C">
        <w:rPr>
          <w:rFonts w:cstheme="minorHAnsi"/>
        </w:rPr>
        <w:t xml:space="preserve"> populist </w:t>
      </w:r>
      <w:r w:rsidR="00B22AF6">
        <w:rPr>
          <w:rFonts w:cstheme="minorHAnsi"/>
        </w:rPr>
        <w:fldChar w:fldCharType="begin"/>
      </w:r>
      <w:r w:rsidR="00B22AF6">
        <w:rPr>
          <w:rFonts w:cstheme="minorHAnsi"/>
        </w:rPr>
        <w:instrText xml:space="preserve"> ADDIN ZOTERO_ITEM CSL_CITATION {"citationID":"sJckPeY4","properties":{"formattedCitation":"(Fry 1998)","plainCitation":"(Fry 1998)","noteIndex":0},"citationItems":[{"id":3,"uris":["http://zotero.org/users/5423252/items/6JFV4FE7"],"itemData":{"id":3,"type":"article-journal","container-title":"Contemporary British History","DOI":"10.1080/13619469808581473","ISSN":"1361-9462, 1743-7997","issue":"1","journalAbbreviation":"Contemporary British History","language":"en","page":"139-147","source":"DOI.org (Crossref)","title":"Parliament and ‘morality’: Thatcher, Powell and Populism","title-short":"Parliament and ‘morality’","volume":"12","author":[{"family":"Fry","given":"Geoffrey K."}],"issued":{"date-parts":[["1998",3]]}}}],"schema":"https://github.com/citation-style-language/schema/raw/master/csl-citation.json"} </w:instrText>
      </w:r>
      <w:r w:rsidR="00B22AF6">
        <w:rPr>
          <w:rFonts w:cstheme="minorHAnsi"/>
        </w:rPr>
        <w:fldChar w:fldCharType="separate"/>
      </w:r>
      <w:r w:rsidR="00B22AF6" w:rsidRPr="00B22AF6">
        <w:rPr>
          <w:rFonts w:ascii="Calibri" w:hAnsi="Calibri"/>
        </w:rPr>
        <w:t>(Fry 1998)</w:t>
      </w:r>
      <w:r w:rsidR="00B22AF6">
        <w:rPr>
          <w:rFonts w:cstheme="minorHAnsi"/>
        </w:rPr>
        <w:fldChar w:fldCharType="end"/>
      </w:r>
      <w:r w:rsidRPr="00AE115C">
        <w:rPr>
          <w:rFonts w:cstheme="minorHAnsi"/>
        </w:rPr>
        <w:t xml:space="preserve">, suggesting that populism is a minor feature of their political rhetoric. </w:t>
      </w:r>
    </w:p>
    <w:p w14:paraId="4AE18204" w14:textId="31E1E61E" w:rsidR="00CF2DA3" w:rsidRPr="0093427E" w:rsidRDefault="00CF2DA3" w:rsidP="00CF2DA3">
      <w:pPr>
        <w:spacing w:line="480" w:lineRule="auto"/>
        <w:jc w:val="both"/>
        <w:rPr>
          <w:rFonts w:cstheme="minorHAnsi"/>
        </w:rPr>
      </w:pPr>
      <w:r w:rsidRPr="00D764E7">
        <w:rPr>
          <w:rFonts w:cstheme="minorHAnsi"/>
        </w:rPr>
        <w:t xml:space="preserve">Beyond individual politicians, populist parties also exist on the British political fringes. Such parties include </w:t>
      </w:r>
      <w:r w:rsidRPr="00D764E7">
        <w:t>the Scottish Socialist Party and Respect on the radical left and the British National Party and UKIP on the right</w:t>
      </w:r>
      <w:r w:rsidRPr="00D764E7">
        <w:rPr>
          <w:rFonts w:cstheme="minorHAnsi"/>
        </w:rPr>
        <w:t xml:space="preserve"> </w:t>
      </w:r>
      <w:r w:rsidRPr="00D764E7">
        <w:rPr>
          <w:rFonts w:cstheme="minorHAnsi"/>
        </w:rPr>
        <w:fldChar w:fldCharType="begin"/>
      </w:r>
      <w:r w:rsidRPr="00D764E7">
        <w:rPr>
          <w:rFonts w:cstheme="minorHAnsi"/>
        </w:rPr>
        <w:instrText xml:space="preserve"> ADDIN ZOTERO_ITEM CSL_CITATION {"citationID":"kCKI1bUg","properties":{"formattedCitation":"(March 2017)","plainCitation":"(March 2017)","noteIndex":0},"citationItems":[{"id":173,"uris":["http://zotero.org/users/5423252/items/TAHEHXQQ",["http://zotero.org/users/5423252/items/TAHEHXQQ"]],"itemData":{"id":173,"type":"article-journal","container-title":"The British Journal of Politics and International Relations","DOI":"10.1177/1369148117701753","ISSN":"1369-1481, 1467-856X","issue":"2","journalAbbreviation":"The British Journal of Politics and International Relations","language":"en","page":"282-303","source":"DOI.org (Crossref)","title":"Left and right populism compared: The British case","title-short":"Left and right populism compared","volume":"19","author":[{"family":"March","given":"Luke"}],"issued":{"date-parts":[["2017",5]]}}}],"schema":"https://github.com/citation-style-language/schema/raw/master/csl-citation.json"} </w:instrText>
      </w:r>
      <w:r w:rsidRPr="00D764E7">
        <w:rPr>
          <w:rFonts w:cstheme="minorHAnsi"/>
        </w:rPr>
        <w:fldChar w:fldCharType="separate"/>
      </w:r>
      <w:r w:rsidRPr="00DB3FB5">
        <w:rPr>
          <w:rFonts w:ascii="Calibri" w:hAnsi="Calibri"/>
        </w:rPr>
        <w:t>(March 2017)</w:t>
      </w:r>
      <w:r w:rsidRPr="00D764E7">
        <w:rPr>
          <w:rFonts w:cstheme="minorHAnsi"/>
        </w:rPr>
        <w:fldChar w:fldCharType="end"/>
      </w:r>
      <w:r w:rsidRPr="00D764E7">
        <w:rPr>
          <w:rFonts w:cstheme="minorHAnsi"/>
        </w:rPr>
        <w:t>, the latter of which features in this study. Alo</w:t>
      </w:r>
      <w:r>
        <w:rPr>
          <w:rFonts w:cstheme="minorHAnsi"/>
        </w:rPr>
        <w:t xml:space="preserve">ngside smaller populist parties, </w:t>
      </w:r>
      <w:r w:rsidRPr="00D764E7">
        <w:rPr>
          <w:rFonts w:cstheme="minorHAnsi"/>
        </w:rPr>
        <w:t xml:space="preserve">populism is </w:t>
      </w:r>
      <w:r>
        <w:rPr>
          <w:rFonts w:cstheme="minorHAnsi"/>
        </w:rPr>
        <w:t>also influential within the British political mainstream</w:t>
      </w:r>
      <w:r w:rsidRPr="0093427E">
        <w:rPr>
          <w:rFonts w:cstheme="minorHAnsi"/>
        </w:rPr>
        <w:t xml:space="preserve">. Several key figures in contemporary British politics are said to adopt populist messaging, including actors on both the left, such as former Labour leader Jeremy Corbyn </w:t>
      </w:r>
      <w:r w:rsidR="00715FC3">
        <w:rPr>
          <w:rFonts w:cstheme="minorHAnsi"/>
        </w:rPr>
        <w:fldChar w:fldCharType="begin"/>
      </w:r>
      <w:r w:rsidR="00715FC3">
        <w:rPr>
          <w:rFonts w:cstheme="minorHAnsi"/>
        </w:rPr>
        <w:instrText xml:space="preserve"> ADDIN ZOTERO_ITEM CSL_CITATION {"citationID":"kGdaJ66Y","properties":{"formattedCitation":"(Mouffe 2018)","plainCitation":"(Mouffe 2018)","noteIndex":0},"citationItems":[{"id":198,"uris":["http://zotero.org/users/5423252/items/SP7DEFCH"],"itemData":{"id":198,"type":"book","call-number":"JC423 .M683 2018","event-place":"London ; New York","ISBN":"978-1-78663-755-0","number-of-pages":"98","publisher":"Verso","publisher-place":"London ; New York","source":"Library of Congress ISBN","title":"For a left populism","author":[{"family":"Mouffe","given":"Chantal"}],"issued":{"date-parts":[["2018"]]}}}],"schema":"https://github.com/citation-style-language/schema/raw/master/csl-citation.json"} </w:instrText>
      </w:r>
      <w:r w:rsidR="00715FC3">
        <w:rPr>
          <w:rFonts w:cstheme="minorHAnsi"/>
        </w:rPr>
        <w:fldChar w:fldCharType="separate"/>
      </w:r>
      <w:r w:rsidR="00715FC3" w:rsidRPr="00715FC3">
        <w:rPr>
          <w:rFonts w:ascii="Calibri" w:hAnsi="Calibri" w:cs="Calibri"/>
        </w:rPr>
        <w:t>(Mouffe 2018)</w:t>
      </w:r>
      <w:r w:rsidR="00715FC3">
        <w:rPr>
          <w:rFonts w:cstheme="minorHAnsi"/>
        </w:rPr>
        <w:fldChar w:fldCharType="end"/>
      </w:r>
      <w:r w:rsidRPr="0093427E">
        <w:rPr>
          <w:rFonts w:cstheme="minorHAnsi"/>
        </w:rPr>
        <w:t xml:space="preserve">, and on the right, such as Reform UK Leader Nigel Farage </w:t>
      </w:r>
      <w:r w:rsidRPr="0093427E">
        <w:rPr>
          <w:rFonts w:cstheme="minorHAnsi"/>
        </w:rPr>
        <w:fldChar w:fldCharType="begin"/>
      </w:r>
      <w:r w:rsidRPr="0093427E">
        <w:rPr>
          <w:rFonts w:cstheme="minorHAnsi"/>
        </w:rPr>
        <w:instrText xml:space="preserve"> ADDIN ZOTERO_ITEM CSL_CITATION {"citationID":"hLSy7j07","properties":{"formattedCitation":"(Bale 2018; Goodwin and Milazzo 2015)","plainCitation":"(Bale 2018; Goodwin and Milazzo 2015)","noteIndex":0},"citationItems":[{"id":183,"uris":["http://zotero.org/users/5423252/items/6TLRKNC2"],"itemData":{"id":183,"type":"article-journal","container-title":"Politics","DOI":"10.1177/0263395718754718","ISSN":"0263-3957, 1467-9256","issue":"3","journalAbbreviation":"Politics","language":"en","page":"263-277","source":"DOI.org (Crossref)","title":"Who leads and who follows? The symbiotic relationship between UKIP and the Conservatives – and populism and Euroscepticism","title-short":"Who leads and who follows?","volume":"38","author":[{"family":"Bale","given":"Tim"}],"issued":{"date-parts":[["2018",8]]}}},{"id":217,"uris":["http://zotero.org/users/5423252/items/NW6BQ23G",["http://zotero.org/users/5423252/items/NW6BQ23G"]],"itemData":{"id":217,"type":"book","call-number":"JN1129.U45 G+ (Goodwin)","edition":"First Edition","event-place":"Oxford, United Kingdom ; New York","ISBN":"978-0-19-873611-0","number-of-pages":"445","publisher":"Oxford University Press","publisher-place":"Oxford, United Kingdom ; New York","source":"Library of Congress ISBN","title":"UKIP: inside the campaign to redraw the map of British politics","title-short":"UKIP","author":[{"family":"Goodwin","given":"Matthew J."},{"family":"Milazzo","given":"Caitlin"}],"issued":{"date-parts":[["2015"]]}}}],"schema":"https://github.com/citation-style-language/schema/raw/master/csl-citation.json"} </w:instrText>
      </w:r>
      <w:r w:rsidRPr="0093427E">
        <w:rPr>
          <w:rFonts w:cstheme="minorHAnsi"/>
        </w:rPr>
        <w:fldChar w:fldCharType="separate"/>
      </w:r>
      <w:r w:rsidRPr="00DB3FB5">
        <w:rPr>
          <w:rFonts w:ascii="Calibri" w:hAnsi="Calibri"/>
        </w:rPr>
        <w:t>(Bale 2018; Goodwin and Milazzo 2015)</w:t>
      </w:r>
      <w:r w:rsidRPr="0093427E">
        <w:rPr>
          <w:rFonts w:cstheme="minorHAnsi"/>
        </w:rPr>
        <w:fldChar w:fldCharType="end"/>
      </w:r>
      <w:r w:rsidRPr="0093427E">
        <w:rPr>
          <w:rFonts w:cstheme="minorHAnsi"/>
        </w:rPr>
        <w:t xml:space="preserve">. However, whilst Farage is broadly accepted in the literature as an archetypal populist, several scholars challenge the view of Corbyn as a populist </w:t>
      </w:r>
      <w:r w:rsidRPr="0093427E">
        <w:rPr>
          <w:rFonts w:cstheme="minorHAnsi"/>
        </w:rPr>
        <w:fldChar w:fldCharType="begin"/>
      </w:r>
      <w:r w:rsidRPr="0093427E">
        <w:rPr>
          <w:rFonts w:cstheme="minorHAnsi"/>
        </w:rPr>
        <w:instrText xml:space="preserve"> ADDIN ZOTERO_ITEM CSL_CITATION {"citationID":"DUlJCsow","properties":{"formattedCitation":"(Crines, Jeffery, and Heppell 2018; Maiguashca and Dean 2019)","plainCitation":"(Crines, Jeffery, and Heppell 2018; Maiguashca and Dean 2019)","noteIndex":0},"citationItems":[{"id":201,"uris":["http://zotero.org/users/5423252/items/XFUT2E5Q"],"itemData":{"id":201,"type":"article-journal","container-title":"Journal of Elections, Public Opinion and Parties","DOI":"10.1080/17457289.2017.1403921","ISSN":"1745-7289, 1745-7297","issue":"3","language":"en","page":"361-379","source":"Crossref","title":"The British Labour Party and leadership election mandate(s) of Jeremy Corbyn: patterns of opinion and opposition within the parliamentary Labour Party","title-short":"The British Labour Party and leadership election mandate(s) of Jeremy Corbyn","volume":"28","author":[{"family":"Crines","given":"Andrew Scott"},{"family":"Jeffery","given":"David"},{"family":"Heppell","given":"Timothy"}],"issued":{"date-parts":[["2018",7,3]]}}},{"id":122,"uris":["http://zotero.org/users/5423252/items/AYIFW6XC"],"itemData":{"id":122,"type":"book","call-number":"JN50 .P6827 2019","collection-title":"Routledge advances in european politics","event-place":"London ; New York","ISBN":"978-1-138-74480-6","number-of-pages":"216","publisher":"Routledge, Taylor &amp; Francis Group","publisher-place":"London ; New York","source":"Library of Congress ISBN","title":"The populist radical left in Europe","editor":[{"family":"Maiguashca","given":"Bice"},{"family":"Dean","given":"Jonathan"}],"issued":{"date-parts":[["2019"]]}}}],"schema":"https://github.com/citation-style-language/schema/raw/master/csl-citation.json"} </w:instrText>
      </w:r>
      <w:r w:rsidRPr="0093427E">
        <w:rPr>
          <w:rFonts w:cstheme="minorHAnsi"/>
        </w:rPr>
        <w:fldChar w:fldCharType="separate"/>
      </w:r>
      <w:r w:rsidRPr="00DB3FB5">
        <w:rPr>
          <w:rFonts w:ascii="Calibri" w:hAnsi="Calibri"/>
        </w:rPr>
        <w:t>(Crines, Jeffery, and Heppell 2018; Maiguashca and Dean 2019)</w:t>
      </w:r>
      <w:r w:rsidRPr="0093427E">
        <w:rPr>
          <w:rFonts w:cstheme="minorHAnsi"/>
        </w:rPr>
        <w:fldChar w:fldCharType="end"/>
      </w:r>
      <w:r w:rsidRPr="0093427E">
        <w:rPr>
          <w:rFonts w:cstheme="minorHAnsi"/>
        </w:rPr>
        <w:t xml:space="preserve">. Consequently, a deeper </w:t>
      </w:r>
      <w:r w:rsidRPr="0093427E">
        <w:rPr>
          <w:rFonts w:cstheme="minorHAnsi"/>
        </w:rPr>
        <w:lastRenderedPageBreak/>
        <w:t>dive into the prevalence of populism in Britain can help to understand the extent to which populism features in the contemporary political landscape.</w:t>
      </w:r>
    </w:p>
    <w:p w14:paraId="340CBBCD" w14:textId="3D603376" w:rsidR="00CF2DA3" w:rsidRPr="005F364C" w:rsidRDefault="00CF2DA3" w:rsidP="005F364C">
      <w:pPr>
        <w:spacing w:line="480" w:lineRule="auto"/>
        <w:jc w:val="both"/>
        <w:rPr>
          <w:rFonts w:cstheme="minorHAnsi"/>
        </w:rPr>
      </w:pPr>
      <w:r w:rsidRPr="0093427E">
        <w:rPr>
          <w:rFonts w:cstheme="minorHAnsi"/>
        </w:rPr>
        <w:t xml:space="preserve">Research also indicates an increase in both populism’s supply and popular demand in Britain </w:t>
      </w:r>
      <w:r w:rsidRPr="0093427E">
        <w:rPr>
          <w:rFonts w:cstheme="minorHAnsi"/>
        </w:rPr>
        <w:fldChar w:fldCharType="begin"/>
      </w:r>
      <w:r w:rsidRPr="0093427E">
        <w:rPr>
          <w:rFonts w:cstheme="minorHAnsi"/>
        </w:rPr>
        <w:instrText xml:space="preserve"> ADDIN ZOTERO_ITEM CSL_CITATION {"citationID":"l2K5L5Ca","properties":{"formattedCitation":"(Eatwell and Goodwin 2018)","plainCitation":"(Eatwell and Goodwin 2018)","noteIndex":0},"citationItems":[{"id":178,"uris":["http://zotero.org/users/5423252/items/QEDRINJP",["http://zotero.org/users/5423252/items/QEDRINJP"]],"itemData":{"id":178,"type":"book","call-number":"JC423 .E13 2018","event-place":"[London] UK","ISBN":"978-0-241-31200-1","note":"OCLC: on1028525914","number-of-pages":"344","publisher":"Pelican an imprint of Penguin Books","publisher-place":"[London] UK","source":"Library of Congress ISBN","title":"National populism: the revolt against liberal democracy","title-short":"National populism","author":[{"family":"Eatwell","given":"Roger"},{"family":"Goodwin","given":"Matthew J."}],"issued":{"date-parts":[["2018"]]}}}],"schema":"https://github.com/citation-style-language/schema/raw/master/csl-citation.json"} </w:instrText>
      </w:r>
      <w:r w:rsidRPr="0093427E">
        <w:rPr>
          <w:rFonts w:cstheme="minorHAnsi"/>
        </w:rPr>
        <w:fldChar w:fldCharType="separate"/>
      </w:r>
      <w:r w:rsidRPr="00DB3FB5">
        <w:rPr>
          <w:rFonts w:ascii="Calibri" w:hAnsi="Calibri"/>
        </w:rPr>
        <w:t>(Eatwell and Goodwin 2018)</w:t>
      </w:r>
      <w:r w:rsidRPr="0093427E">
        <w:rPr>
          <w:rFonts w:cstheme="minorHAnsi"/>
        </w:rPr>
        <w:fldChar w:fldCharType="end"/>
      </w:r>
      <w:r w:rsidRPr="0093427E">
        <w:rPr>
          <w:rFonts w:cstheme="minorHAnsi"/>
        </w:rPr>
        <w:t xml:space="preserve">. </w:t>
      </w:r>
      <w:r w:rsidR="004A3024">
        <w:rPr>
          <w:rFonts w:cstheme="minorHAnsi"/>
        </w:rPr>
        <w:t xml:space="preserve">The growth of populism </w:t>
      </w:r>
      <w:r w:rsidRPr="0093427E">
        <w:rPr>
          <w:rFonts w:cstheme="minorHAnsi"/>
        </w:rPr>
        <w:t>globally is linked to major</w:t>
      </w:r>
      <w:r w:rsidR="00267A33">
        <w:rPr>
          <w:rFonts w:cstheme="minorHAnsi"/>
        </w:rPr>
        <w:t xml:space="preserve"> political events</w:t>
      </w:r>
      <w:r w:rsidRPr="0093427E">
        <w:rPr>
          <w:rFonts w:cstheme="minorHAnsi"/>
        </w:rPr>
        <w:t>. One such political event that links to populism in Britain's modern history is Brexit. Brexit is said to have exposed a cultural bifurcation within British politics - between a liberal, pluralistic</w:t>
      </w:r>
      <w:r w:rsidR="006A3883">
        <w:rPr>
          <w:rFonts w:cstheme="minorHAnsi"/>
        </w:rPr>
        <w:t>,</w:t>
      </w:r>
      <w:r w:rsidRPr="0093427E">
        <w:rPr>
          <w:rFonts w:cstheme="minorHAnsi"/>
        </w:rPr>
        <w:t xml:space="preserve"> cosmopolitan, globally outlooking and a more inward-looking, relatively illiberal, patriotic and nostalgic section of society </w:t>
      </w:r>
      <w:r w:rsidRPr="0093427E">
        <w:rPr>
          <w:rFonts w:cstheme="minorHAnsi"/>
        </w:rPr>
        <w:fldChar w:fldCharType="begin"/>
      </w:r>
      <w:r w:rsidRPr="0093427E">
        <w:rPr>
          <w:rFonts w:cstheme="minorHAnsi"/>
        </w:rPr>
        <w:instrText xml:space="preserve"> ADDIN ZOTERO_ITEM CSL_CITATION {"citationID":"HqWVqc50","properties":{"formattedCitation":"(Jennings and Stoker 2016, 372)","plainCitation":"(Jennings and Stoker 2016, 372)","noteIndex":0},"citationItems":[{"id":975,"uris":["http://zotero.org/users/5423252/items/8JWDDFST"],"itemData":{"id":975,"type":"article-journal","abstract":"Abstract\n            \n              A dynamic of global economic development means that many countries are experiencing uneven development and their citizens are increasingly split between those who can access high‐skill jobs and those who cannot. As a result some citizens are living in cosmopolitan areas of growth and others in backwater areas of decline. There are emerging out of these processes two versions of England. In cosmopolitan areas we find an England that is global in outlook, liberal and more plural in its sense of identity. In provincial backwaters we find an England that is inward‐looking, relatively illiberal, negative about the\n              EU\n              and immigration, nostalgic and more English in its identity. This bifurcation of England is already having political effects, reflected in the outcome of the 2015 general election. It will further reconfigure politics over the next two decades, creating diverse political citizens and a complex array of challenges and dilemmas for governments, political parties, campaigners and political organisers.","container-title":"The Political Quarterly","DOI":"10.1111/1467-923X.12228","ISSN":"0032-3179, 1467-923X","issue":"3","journalAbbreviation":"Political Quarterly","language":"en","license":"http://onlinelibrary.wiley.com/termsAndConditions#vor","page":"372-382","source":"DOI.org (Crossref)","title":"The Bifurcation of Politics: Two Englands","title-short":"The Bifurcation of Politics","volume":"87","author":[{"family":"Jennings","given":"Will"},{"family":"Stoker","given":"Gerry"}],"issued":{"date-parts":[["2016",7]]}},"locator":"372"}],"schema":"https://github.com/citation-style-language/schema/raw/master/csl-citation.json"} </w:instrText>
      </w:r>
      <w:r w:rsidRPr="0093427E">
        <w:rPr>
          <w:rFonts w:cstheme="minorHAnsi"/>
        </w:rPr>
        <w:fldChar w:fldCharType="separate"/>
      </w:r>
      <w:r w:rsidRPr="00DB3FB5">
        <w:rPr>
          <w:rFonts w:ascii="Calibri" w:hAnsi="Calibri"/>
        </w:rPr>
        <w:t>(Jennings and Stoker 2016, 372)</w:t>
      </w:r>
      <w:r w:rsidRPr="0093427E">
        <w:rPr>
          <w:rFonts w:cstheme="minorHAnsi"/>
        </w:rPr>
        <w:fldChar w:fldCharType="end"/>
      </w:r>
      <w:r w:rsidRPr="0093427E">
        <w:rPr>
          <w:rFonts w:cstheme="minorHAnsi"/>
        </w:rPr>
        <w:t xml:space="preserve">. The latter of these groups predominantly support Brexit. Some scholars argue that populism has a common endearment of the heartland </w:t>
      </w:r>
      <w:r w:rsidRPr="0093427E">
        <w:rPr>
          <w:rFonts w:cstheme="minorHAnsi"/>
        </w:rPr>
        <w:fldChar w:fldCharType="begin"/>
      </w:r>
      <w:r w:rsidRPr="0093427E">
        <w:rPr>
          <w:rFonts w:cstheme="minorHAnsi"/>
        </w:rPr>
        <w:instrText xml:space="preserve"> ADDIN ZOTERO_ITEM CSL_CITATION {"citationID":"NUXukai7","properties":{"formattedCitation":"(Taggart 2000)","plainCitation":"(Taggart 2000)","noteIndex":0},"citationItems":[{"id":272,"uris":["http://zotero.org/users/5423252/items/RXI7FYE8"],"itemData":{"id":272,"type":"book","abstract":"* What is populism and what are its defining elements?* Why are moments of populism so spectacular and yet movements of populism so difficult to sustain?* What are the connections between democracy, populism and representative politics?Populism is a widely used concept but it is rarely fully understood. For a term which appears so frequently in both popular and specialist writing, the social sciences have given it remarkably little attention. In this lively and engaging book, Paul Taggart surveys the field and concludes that populism has suffered from being considered usually in relation to particular contexts and has therefore become a rather fractured and elusive concept in general terms. To remedy this, the author introduces several themes which illuminate populism across different historical and contemporary cases. He provides a new definition of populism, a survey of other definitions and perspectives, and a guide to populist politics around the world, including the United States, Russia, Latin America, Western Europe and Canada. The second part of the book focuses on the problems of populism and how it relates to democracy, particularly to representative politics. Written in an accessible style, this book is essential reading for those with an interest in politics and sociology who are studying political ideas, ideologies and social movements.","edition":"1 edition","event-place":"Buckingham England ; Philadelphia","ISBN":"978-0-335-20045-0","language":"English","number-of-pages":"140","publisher":"Open University Press","publisher-place":"Buckingham England ; Philadelphia","source":"Amazon","title":"Populism","author":[{"family":"Taggart","given":"Paul"}],"issued":{"date-parts":[["2000",8,1]]}}}],"schema":"https://github.com/citation-style-language/schema/raw/master/csl-citation.json"} </w:instrText>
      </w:r>
      <w:r w:rsidRPr="0093427E">
        <w:rPr>
          <w:rFonts w:cstheme="minorHAnsi"/>
        </w:rPr>
        <w:fldChar w:fldCharType="separate"/>
      </w:r>
      <w:r w:rsidRPr="00DB3FB5">
        <w:rPr>
          <w:rFonts w:ascii="Calibri" w:hAnsi="Calibri"/>
        </w:rPr>
        <w:t>(Taggart 2000)</w:t>
      </w:r>
      <w:r w:rsidRPr="0093427E">
        <w:rPr>
          <w:rFonts w:cstheme="minorHAnsi"/>
        </w:rPr>
        <w:fldChar w:fldCharType="end"/>
      </w:r>
      <w:r w:rsidRPr="0093427E">
        <w:rPr>
          <w:rFonts w:cstheme="minorHAnsi"/>
        </w:rPr>
        <w:t>, which links to the patriotic campaign for B</w:t>
      </w:r>
      <w:r w:rsidR="00267A33">
        <w:rPr>
          <w:rFonts w:cstheme="minorHAnsi"/>
        </w:rPr>
        <w:t xml:space="preserve">ritish independence from </w:t>
      </w:r>
      <w:r w:rsidRPr="0093427E">
        <w:rPr>
          <w:rFonts w:cstheme="minorHAnsi"/>
        </w:rPr>
        <w:t xml:space="preserve">the EU. Several studies </w:t>
      </w:r>
      <w:r w:rsidR="00267A33">
        <w:rPr>
          <w:rFonts w:cstheme="minorHAnsi"/>
        </w:rPr>
        <w:t xml:space="preserve">see </w:t>
      </w:r>
      <w:r w:rsidRPr="0093427E">
        <w:rPr>
          <w:rFonts w:cstheme="minorHAnsi"/>
        </w:rPr>
        <w:t xml:space="preserve">links between the Brexit campaign and populism </w:t>
      </w:r>
      <w:r w:rsidRPr="0093427E">
        <w:rPr>
          <w:rFonts w:cstheme="minorHAnsi"/>
        </w:rPr>
        <w:fldChar w:fldCharType="begin"/>
      </w:r>
      <w:r w:rsidRPr="0093427E">
        <w:rPr>
          <w:rFonts w:cstheme="minorHAnsi"/>
        </w:rPr>
        <w:instrText xml:space="preserve"> ADDIN ZOTERO_ITEM CSL_CITATION {"citationID":"Pfj8pDk5","properties":{"formattedCitation":"(Flinders 2020; Daddow 2019)","plainCitation":"(Flinders 2020; Daddow 2019)","noteIndex":0},"citationItems":[{"id":95,"uris":["http://zotero.org/users/5423252/items/5AU98PFW"],"itemData":{"id":95,"type":"article-journal","container-title":"Parliamentary Affairs","DOI":"10.1093/pa/gsaa030","ISSN":"0031-2290, 1460-2482","issue":"Supplement_1","language":"en","page":"225-242","source":"DOI.org (Crossref)","title":"Not a Brexit Election? Pessimism, Promises and Populism ‘UK-Style’","title-short":"Not a Brexit Election?","volume":"73","author":[{"family":"Flinders","given":"Matthew"}],"issued":{"date-parts":[["2020",9,1]]}}},{"id":177,"uris":["http://zotero.org/users/5423252/items/CZMJ4BFP",["http://zotero.org/users/5423252/items/CZMJ4BFP"]],"itemData":{"id":177,"type":"article-journal","container-title":"Global Affairs","DOI":"10.1080/23340460.2019.1599297","ISSN":"2334-0460, 2334-0479","issue":"1","journalAbbreviation":"Global Affairs","language":"en","page":"5-22","source":"DOI.org (Crossref)","title":"GlobalBritain™: the discursive construction of Britain’s post-Brexit world role","title-short":"GlobalBritain™","volume":"5","author":[{"family":"Daddow","given":"Oliver"}],"issued":{"date-parts":[["2019",1]]}}}],"schema":"https://github.com/citation-style-language/schema/raw/master/csl-citation.json"} </w:instrText>
      </w:r>
      <w:r w:rsidRPr="0093427E">
        <w:rPr>
          <w:rFonts w:cstheme="minorHAnsi"/>
        </w:rPr>
        <w:fldChar w:fldCharType="separate"/>
      </w:r>
      <w:r w:rsidRPr="00DB3FB5">
        <w:rPr>
          <w:rFonts w:ascii="Calibri" w:hAnsi="Calibri"/>
        </w:rPr>
        <w:t>(Flinders 2020; Daddow 2019)</w:t>
      </w:r>
      <w:r w:rsidRPr="0093427E">
        <w:rPr>
          <w:rFonts w:cstheme="minorHAnsi"/>
        </w:rPr>
        <w:fldChar w:fldCharType="end"/>
      </w:r>
      <w:r w:rsidRPr="0093427E">
        <w:rPr>
          <w:rFonts w:cstheme="minorHAnsi"/>
        </w:rPr>
        <w:t>, with the British people being pitted against an unscrupulous EU elite. However, populism is rarely such a simplistic binary between two camps, such as those supporting leave and remain. However, the political event of empowering voters through a referendum may have heightened the role of populism in British politics. With disagreement upon what constitutes populism alongside a growing trend of populism in Britain, the need for applying a comparative framework to assess the extent o</w:t>
      </w:r>
      <w:r w:rsidR="005F364C">
        <w:rPr>
          <w:rFonts w:cstheme="minorHAnsi"/>
        </w:rPr>
        <w:t>f populism in Britain is clear.</w:t>
      </w:r>
    </w:p>
    <w:p w14:paraId="678D849B" w14:textId="77777777" w:rsidR="00CF2DA3" w:rsidRPr="0093427E" w:rsidRDefault="00CF2DA3" w:rsidP="005F364C">
      <w:pPr>
        <w:pStyle w:val="Heading2"/>
        <w:spacing w:before="0" w:line="480" w:lineRule="auto"/>
        <w:jc w:val="both"/>
        <w:rPr>
          <w:rFonts w:cstheme="minorHAnsi"/>
        </w:rPr>
      </w:pPr>
      <w:bookmarkStart w:id="32" w:name="_Toc195446986"/>
      <w:r w:rsidRPr="0093427E">
        <w:rPr>
          <w:rFonts w:cstheme="minorHAnsi"/>
        </w:rPr>
        <w:t>Summarising the State of the Art</w:t>
      </w:r>
      <w:bookmarkEnd w:id="32"/>
    </w:p>
    <w:p w14:paraId="3B25260B" w14:textId="1CBDD39C" w:rsidR="00CF2DA3" w:rsidRPr="0093427E" w:rsidRDefault="00CF2DA3" w:rsidP="00CF2DA3">
      <w:pPr>
        <w:spacing w:line="480" w:lineRule="auto"/>
        <w:jc w:val="both"/>
        <w:rPr>
          <w:rFonts w:cstheme="minorHAnsi"/>
        </w:rPr>
      </w:pPr>
      <w:r w:rsidRPr="0093427E">
        <w:rPr>
          <w:rFonts w:cstheme="minorHAnsi"/>
        </w:rPr>
        <w:t xml:space="preserve">To summarise, there are </w:t>
      </w:r>
      <w:r w:rsidR="00624F65">
        <w:rPr>
          <w:rFonts w:cstheme="minorHAnsi"/>
        </w:rPr>
        <w:t>many</w:t>
      </w:r>
      <w:r w:rsidRPr="0093427E">
        <w:rPr>
          <w:rFonts w:cstheme="minorHAnsi"/>
        </w:rPr>
        <w:t xml:space="preserve"> conflicting theoretical approaches to populism, each with its own account of populism. In this section, I outline four key approaches within the literature. These four approaches consider populism to be an ideology, strategy, style, and discourse. While each approach has both positives and negatives, there are key differences that do not follow across interpretations. </w:t>
      </w:r>
    </w:p>
    <w:p w14:paraId="1B3157E1" w14:textId="74E63340" w:rsidR="00CF2DA3" w:rsidRPr="0093427E" w:rsidRDefault="00CF2DA3" w:rsidP="00CF2DA3">
      <w:pPr>
        <w:spacing w:line="480" w:lineRule="auto"/>
        <w:jc w:val="both"/>
        <w:rPr>
          <w:rFonts w:cstheme="minorHAnsi"/>
        </w:rPr>
      </w:pPr>
      <w:r w:rsidRPr="0093427E">
        <w:rPr>
          <w:rFonts w:cstheme="minorHAnsi"/>
        </w:rPr>
        <w:t xml:space="preserve">The section considers four key typologies of populism, investigating their analytical focus, the key conceptual features, category type and the research paradigm within which they operate. For the ideology approach, populism is an idea or belief system that focuses on supporting a pure people in opposition to a corrupt elite and supports the general will as a form of decision-making. </w:t>
      </w:r>
      <w:r w:rsidR="00624F65">
        <w:rPr>
          <w:rFonts w:cstheme="minorHAnsi"/>
        </w:rPr>
        <w:t xml:space="preserve">What </w:t>
      </w:r>
      <w:r w:rsidR="00624F65">
        <w:rPr>
          <w:rFonts w:cstheme="minorHAnsi"/>
        </w:rPr>
        <w:lastRenderedPageBreak/>
        <w:t>differentiates the ideology approach from others is that it</w:t>
      </w:r>
      <w:r w:rsidRPr="0093427E">
        <w:rPr>
          <w:rFonts w:cstheme="minorHAnsi"/>
        </w:rPr>
        <w:t xml:space="preserve"> considers populism to be a binary category </w:t>
      </w:r>
      <w:r w:rsidR="00267A33">
        <w:rPr>
          <w:rFonts w:cstheme="minorHAnsi"/>
        </w:rPr>
        <w:t>that</w:t>
      </w:r>
      <w:r w:rsidRPr="0093427E">
        <w:rPr>
          <w:rFonts w:cstheme="minorHAnsi"/>
        </w:rPr>
        <w:t xml:space="preserve"> </w:t>
      </w:r>
      <w:r w:rsidR="00267A33">
        <w:rPr>
          <w:rFonts w:cstheme="minorHAnsi"/>
        </w:rPr>
        <w:t>has</w:t>
      </w:r>
      <w:r w:rsidRPr="0093427E">
        <w:rPr>
          <w:rFonts w:cstheme="minorHAnsi"/>
        </w:rPr>
        <w:t xml:space="preserve"> a positivist and predominantly quantitative methodology, seeking a truth about populism. </w:t>
      </w:r>
    </w:p>
    <w:p w14:paraId="4F050B15" w14:textId="4D8C706E" w:rsidR="00CF2DA3" w:rsidRPr="0093427E" w:rsidRDefault="00CF2DA3" w:rsidP="00CF2DA3">
      <w:pPr>
        <w:spacing w:line="480" w:lineRule="auto"/>
        <w:jc w:val="both"/>
        <w:rPr>
          <w:rFonts w:cstheme="minorHAnsi"/>
        </w:rPr>
      </w:pPr>
      <w:r w:rsidRPr="0093427E">
        <w:rPr>
          <w:rFonts w:cstheme="minorHAnsi"/>
        </w:rPr>
        <w:t xml:space="preserve">Contrastingly, the strategy, style, and discourse conceptualisations consider </w:t>
      </w:r>
      <w:r w:rsidR="00D254AA">
        <w:rPr>
          <w:rFonts w:cstheme="minorHAnsi"/>
        </w:rPr>
        <w:t>populism</w:t>
      </w:r>
      <w:r w:rsidRPr="0093427E">
        <w:rPr>
          <w:rFonts w:cstheme="minorHAnsi"/>
        </w:rPr>
        <w:t xml:space="preserve"> a graduational o</w:t>
      </w:r>
      <w:r w:rsidR="00267A33">
        <w:rPr>
          <w:rFonts w:cstheme="minorHAnsi"/>
        </w:rPr>
        <w:t>r ordinal category. The approaches all</w:t>
      </w:r>
      <w:r w:rsidRPr="0093427E">
        <w:rPr>
          <w:rFonts w:cstheme="minorHAnsi"/>
        </w:rPr>
        <w:t xml:space="preserve"> work under an interpretivist research paradigm and analyse predominantly qualitative discourse. The differing approach sees populism as a scale with less clear definitive boundaries between those who are and are not populists and relies more heavily on the researcher's knowledge to understand and interpret populism. Further differences show that the strategy approach focuses on the actions (what people do) and strategy (how they do it) to understand populism's uniqueness. The concepts that the strategy approach focuses upon consider a leader's charisma and exercise of power and authoritarian aura whilst also trying to tie together the people against the elite. </w:t>
      </w:r>
    </w:p>
    <w:p w14:paraId="0F871540" w14:textId="77777777" w:rsidR="00CF2DA3" w:rsidRPr="0093427E" w:rsidRDefault="00CF2DA3" w:rsidP="00CF2DA3">
      <w:pPr>
        <w:spacing w:line="480" w:lineRule="auto"/>
        <w:jc w:val="both"/>
        <w:rPr>
          <w:rFonts w:cstheme="minorHAnsi"/>
        </w:rPr>
      </w:pPr>
      <w:r w:rsidRPr="0093427E">
        <w:rPr>
          <w:rFonts w:cstheme="minorHAnsi"/>
        </w:rPr>
        <w:t xml:space="preserve">Regarding the style approach, issues such as culture and political performance are at the forefront of discussions on populism. Conceptual overlap exists, such as connecting to the people and elite antagonism, although this focuses more on symbolic and cultural representations. Consideration of style includes mediated performance and the use of symbols and symbolic power to connect with the people, as well as cultural forms of class embodying a connection with common life. </w:t>
      </w:r>
    </w:p>
    <w:p w14:paraId="4C46EBF3" w14:textId="39923661" w:rsidR="00CF2DA3" w:rsidRPr="0093427E" w:rsidRDefault="00CF2DA3" w:rsidP="00CF2DA3">
      <w:pPr>
        <w:spacing w:line="480" w:lineRule="auto"/>
        <w:jc w:val="both"/>
        <w:rPr>
          <w:rFonts w:cstheme="minorHAnsi"/>
        </w:rPr>
      </w:pPr>
      <w:r w:rsidRPr="0093427E">
        <w:rPr>
          <w:rFonts w:cstheme="minorHAnsi"/>
        </w:rPr>
        <w:t xml:space="preserve">Finally, the discourse approach instead pays attention to political framing and the logic of leaders in constructing a discourse in a populist fashion. The approach considers </w:t>
      </w:r>
      <w:r w:rsidR="00624F65">
        <w:rPr>
          <w:rFonts w:cstheme="minorHAnsi"/>
        </w:rPr>
        <w:t xml:space="preserve">the </w:t>
      </w:r>
      <w:r w:rsidR="00267A33">
        <w:rPr>
          <w:rFonts w:cstheme="minorHAnsi"/>
        </w:rPr>
        <w:t xml:space="preserve">articulation of </w:t>
      </w:r>
      <w:r w:rsidRPr="0093427E">
        <w:rPr>
          <w:rFonts w:cstheme="minorHAnsi"/>
        </w:rPr>
        <w:t xml:space="preserve">the people and the formation of differences via elite antagonism. It also considers concepts such as hegemony and democracy as central to the populist struggle. Like the style approach, class </w:t>
      </w:r>
      <w:r w:rsidR="00624F65">
        <w:rPr>
          <w:rFonts w:cstheme="minorHAnsi"/>
        </w:rPr>
        <w:t>is also featured</w:t>
      </w:r>
      <w:r w:rsidRPr="0093427E">
        <w:rPr>
          <w:rFonts w:cstheme="minorHAnsi"/>
        </w:rPr>
        <w:t xml:space="preserve"> within the </w:t>
      </w:r>
      <w:r w:rsidR="00267A33">
        <w:rPr>
          <w:rFonts w:cstheme="minorHAnsi"/>
        </w:rPr>
        <w:t>discourse conceptualisation</w:t>
      </w:r>
      <w:r w:rsidRPr="0093427E">
        <w:rPr>
          <w:rFonts w:cstheme="minorHAnsi"/>
        </w:rPr>
        <w:t>, as populists seek to unite the lower and middle classes in opposition to the elite. A summar</w:t>
      </w:r>
      <w:r w:rsidRPr="005F364C">
        <w:rPr>
          <w:rFonts w:cstheme="minorHAnsi"/>
        </w:rPr>
        <w:t>y of the key features of each of the four approaches is covered in this section, as seen in</w:t>
      </w:r>
      <w:r w:rsidR="005F364C" w:rsidRPr="005F364C">
        <w:rPr>
          <w:rFonts w:cstheme="minorHAnsi"/>
        </w:rPr>
        <w:t xml:space="preserve"> </w:t>
      </w:r>
      <w:r w:rsidR="005F364C" w:rsidRPr="00624F65">
        <w:rPr>
          <w:rFonts w:cstheme="minorHAnsi"/>
        </w:rPr>
        <w:fldChar w:fldCharType="begin"/>
      </w:r>
      <w:r w:rsidR="005F364C" w:rsidRPr="00624F65">
        <w:rPr>
          <w:rFonts w:cstheme="minorHAnsi"/>
        </w:rPr>
        <w:instrText xml:space="preserve"> REF _Ref180004232 \h  \* MERGEFORMAT </w:instrText>
      </w:r>
      <w:r w:rsidR="005F364C" w:rsidRPr="00624F65">
        <w:rPr>
          <w:rFonts w:cstheme="minorHAnsi"/>
        </w:rPr>
      </w:r>
      <w:r w:rsidR="005F364C" w:rsidRPr="00624F65">
        <w:rPr>
          <w:rFonts w:cstheme="minorHAnsi"/>
        </w:rPr>
        <w:fldChar w:fldCharType="separate"/>
      </w:r>
      <w:r w:rsidR="005F364C" w:rsidRPr="00624F65">
        <w:rPr>
          <w:b/>
        </w:rPr>
        <w:t xml:space="preserve">Table </w:t>
      </w:r>
      <w:r w:rsidR="005F364C" w:rsidRPr="00624F65">
        <w:rPr>
          <w:b/>
          <w:noProof/>
        </w:rPr>
        <w:t>1</w:t>
      </w:r>
      <w:r w:rsidR="005F364C" w:rsidRPr="00624F65">
        <w:rPr>
          <w:rFonts w:cstheme="minorHAnsi"/>
        </w:rPr>
        <w:fldChar w:fldCharType="end"/>
      </w:r>
      <w:r w:rsidRPr="005F364C">
        <w:rPr>
          <w:rFonts w:cstheme="minorHAnsi"/>
          <w:i/>
        </w:rPr>
        <w:t xml:space="preserve">. </w:t>
      </w:r>
      <w:r w:rsidRPr="0093427E">
        <w:rPr>
          <w:rFonts w:cstheme="minorHAnsi"/>
        </w:rPr>
        <w:t>The table identifies the differences and similarities between the typologies, including their varied analytical focus, the key concepts that they consider vital to populism, how the concept is categorised and the research paradigm that influences their view.</w:t>
      </w:r>
    </w:p>
    <w:p w14:paraId="47EC16D7" w14:textId="77777777" w:rsidR="00CF2DA3" w:rsidRPr="00501E67" w:rsidRDefault="00CF2DA3" w:rsidP="00CF2DA3">
      <w:pPr>
        <w:spacing w:after="0" w:line="480" w:lineRule="auto"/>
        <w:jc w:val="both"/>
        <w:rPr>
          <w:rFonts w:eastAsia="Times New Roman" w:cstheme="minorHAnsi"/>
          <w:b/>
          <w:bCs/>
          <w:i/>
          <w:lang w:eastAsia="en-GB"/>
        </w:rPr>
      </w:pPr>
      <w:bookmarkStart w:id="33" w:name="_Ref180004232"/>
      <w:r w:rsidRPr="00501E67">
        <w:rPr>
          <w:b/>
          <w:i/>
        </w:rPr>
        <w:lastRenderedPageBreak/>
        <w:t xml:space="preserve">Table </w:t>
      </w:r>
      <w:r w:rsidRPr="00501E67">
        <w:rPr>
          <w:b/>
          <w:i/>
        </w:rPr>
        <w:fldChar w:fldCharType="begin"/>
      </w:r>
      <w:r w:rsidRPr="00501E67">
        <w:rPr>
          <w:b/>
          <w:i/>
        </w:rPr>
        <w:instrText xml:space="preserve"> SEQ Table \* ARABIC </w:instrText>
      </w:r>
      <w:r w:rsidRPr="00501E67">
        <w:rPr>
          <w:b/>
          <w:i/>
        </w:rPr>
        <w:fldChar w:fldCharType="separate"/>
      </w:r>
      <w:r>
        <w:rPr>
          <w:b/>
          <w:i/>
          <w:noProof/>
        </w:rPr>
        <w:t>1</w:t>
      </w:r>
      <w:r w:rsidRPr="00501E67">
        <w:rPr>
          <w:b/>
          <w:i/>
        </w:rPr>
        <w:fldChar w:fldCharType="end"/>
      </w:r>
      <w:bookmarkEnd w:id="33"/>
      <w:r w:rsidRPr="00501E67">
        <w:rPr>
          <w:b/>
          <w:i/>
        </w:rPr>
        <w:t xml:space="preserve">: </w:t>
      </w:r>
      <w:r w:rsidRPr="00501E67">
        <w:rPr>
          <w:rFonts w:eastAsia="Times New Roman" w:cstheme="minorHAnsi"/>
          <w:b/>
          <w:bCs/>
          <w:i/>
          <w:lang w:eastAsia="en-GB"/>
        </w:rPr>
        <w:t>Key Features of Each Populism Approach</w:t>
      </w:r>
    </w:p>
    <w:tbl>
      <w:tblPr>
        <w:tblStyle w:val="GridTable2-Accent1"/>
        <w:tblW w:w="0" w:type="auto"/>
        <w:tblLook w:val="04A0" w:firstRow="1" w:lastRow="0" w:firstColumn="1" w:lastColumn="0" w:noHBand="0" w:noVBand="1"/>
      </w:tblPr>
      <w:tblGrid>
        <w:gridCol w:w="1102"/>
        <w:gridCol w:w="1375"/>
        <w:gridCol w:w="3335"/>
        <w:gridCol w:w="1559"/>
        <w:gridCol w:w="1655"/>
      </w:tblGrid>
      <w:tr w:rsidR="00CF2DA3" w14:paraId="4AC743EC" w14:textId="77777777" w:rsidTr="008D4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Align w:val="center"/>
          </w:tcPr>
          <w:p w14:paraId="47351DA8" w14:textId="77777777" w:rsidR="00CF2DA3" w:rsidRPr="0093427E" w:rsidRDefault="00CF2DA3" w:rsidP="008D4EB0">
            <w:pPr>
              <w:jc w:val="center"/>
            </w:pPr>
            <w:bookmarkStart w:id="34" w:name="_Hlk195450540"/>
            <w:r w:rsidRPr="0093427E">
              <w:t>Populism Typology</w:t>
            </w:r>
          </w:p>
        </w:tc>
        <w:tc>
          <w:tcPr>
            <w:tcW w:w="1375" w:type="dxa"/>
            <w:vAlign w:val="center"/>
          </w:tcPr>
          <w:p w14:paraId="5BBF90EB" w14:textId="77777777" w:rsidR="00CF2DA3" w:rsidRPr="0093427E" w:rsidRDefault="00CF2DA3" w:rsidP="008D4EB0">
            <w:pPr>
              <w:jc w:val="center"/>
              <w:cnfStyle w:val="100000000000" w:firstRow="1" w:lastRow="0" w:firstColumn="0" w:lastColumn="0" w:oddVBand="0" w:evenVBand="0" w:oddHBand="0" w:evenHBand="0" w:firstRowFirstColumn="0" w:firstRowLastColumn="0" w:lastRowFirstColumn="0" w:lastRowLastColumn="0"/>
            </w:pPr>
            <w:r w:rsidRPr="0093427E">
              <w:t>Analytical Focus</w:t>
            </w:r>
          </w:p>
        </w:tc>
        <w:tc>
          <w:tcPr>
            <w:tcW w:w="3335" w:type="dxa"/>
            <w:vAlign w:val="center"/>
          </w:tcPr>
          <w:p w14:paraId="5F276DDF" w14:textId="77777777" w:rsidR="00CF2DA3" w:rsidRPr="0093427E" w:rsidRDefault="00CF2DA3" w:rsidP="008D4EB0">
            <w:pPr>
              <w:jc w:val="center"/>
              <w:cnfStyle w:val="100000000000" w:firstRow="1" w:lastRow="0" w:firstColumn="0" w:lastColumn="0" w:oddVBand="0" w:evenVBand="0" w:oddHBand="0" w:evenHBand="0" w:firstRowFirstColumn="0" w:firstRowLastColumn="0" w:lastRowFirstColumn="0" w:lastRowLastColumn="0"/>
            </w:pPr>
            <w:r w:rsidRPr="0093427E">
              <w:t>Key Concepts</w:t>
            </w:r>
          </w:p>
        </w:tc>
        <w:tc>
          <w:tcPr>
            <w:tcW w:w="1559" w:type="dxa"/>
            <w:vAlign w:val="center"/>
          </w:tcPr>
          <w:p w14:paraId="06AEF070" w14:textId="77777777" w:rsidR="00CF2DA3" w:rsidRPr="0093427E" w:rsidRDefault="00CF2DA3" w:rsidP="008D4EB0">
            <w:pPr>
              <w:jc w:val="center"/>
              <w:cnfStyle w:val="100000000000" w:firstRow="1" w:lastRow="0" w:firstColumn="0" w:lastColumn="0" w:oddVBand="0" w:evenVBand="0" w:oddHBand="0" w:evenHBand="0" w:firstRowFirstColumn="0" w:firstRowLastColumn="0" w:lastRowFirstColumn="0" w:lastRowLastColumn="0"/>
            </w:pPr>
            <w:r w:rsidRPr="0093427E">
              <w:t>Category Type</w:t>
            </w:r>
          </w:p>
        </w:tc>
        <w:tc>
          <w:tcPr>
            <w:tcW w:w="1655" w:type="dxa"/>
            <w:vAlign w:val="center"/>
          </w:tcPr>
          <w:p w14:paraId="004AA5CC" w14:textId="77777777" w:rsidR="00CF2DA3" w:rsidRPr="0093427E" w:rsidRDefault="00CF2DA3" w:rsidP="008D4EB0">
            <w:pPr>
              <w:jc w:val="center"/>
              <w:cnfStyle w:val="100000000000" w:firstRow="1" w:lastRow="0" w:firstColumn="0" w:lastColumn="0" w:oddVBand="0" w:evenVBand="0" w:oddHBand="0" w:evenHBand="0" w:firstRowFirstColumn="0" w:firstRowLastColumn="0" w:lastRowFirstColumn="0" w:lastRowLastColumn="0"/>
            </w:pPr>
            <w:r w:rsidRPr="0093427E">
              <w:t>Research Paradigm</w:t>
            </w:r>
          </w:p>
        </w:tc>
      </w:tr>
      <w:bookmarkEnd w:id="34"/>
      <w:tr w:rsidR="00CF2DA3" w14:paraId="41C2CD18" w14:textId="77777777" w:rsidTr="008D4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Align w:val="center"/>
          </w:tcPr>
          <w:p w14:paraId="59859325" w14:textId="77777777" w:rsidR="00CF2DA3" w:rsidRPr="0093427E" w:rsidRDefault="00CF2DA3" w:rsidP="008D4EB0">
            <w:pPr>
              <w:jc w:val="center"/>
            </w:pPr>
            <w:r w:rsidRPr="0093427E">
              <w:t>Ideology</w:t>
            </w:r>
          </w:p>
        </w:tc>
        <w:tc>
          <w:tcPr>
            <w:tcW w:w="1375" w:type="dxa"/>
            <w:vAlign w:val="center"/>
          </w:tcPr>
          <w:p w14:paraId="746AD592" w14:textId="77777777" w:rsidR="00CF2DA3" w:rsidRPr="0093427E" w:rsidRDefault="00CF2DA3" w:rsidP="008D4EB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Ideas and Beliefs</w:t>
            </w:r>
          </w:p>
        </w:tc>
        <w:tc>
          <w:tcPr>
            <w:tcW w:w="3335" w:type="dxa"/>
            <w:vAlign w:val="center"/>
          </w:tcPr>
          <w:p w14:paraId="419027CB"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Pure People</w:t>
            </w:r>
          </w:p>
          <w:p w14:paraId="525363FF"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Corrupt Elite</w:t>
            </w:r>
          </w:p>
          <w:p w14:paraId="643011E4"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General Will</w:t>
            </w:r>
          </w:p>
          <w:p w14:paraId="232B3305"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Political Change</w:t>
            </w:r>
          </w:p>
          <w:p w14:paraId="4B50FC77"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pPr>
            <w:r w:rsidRPr="0093427E">
              <w:rPr>
                <w:rFonts w:eastAsia="Times New Roman" w:cstheme="minorHAnsi"/>
                <w:lang w:eastAsia="en-GB"/>
              </w:rPr>
              <w:t>Direct Democracy</w:t>
            </w:r>
          </w:p>
        </w:tc>
        <w:tc>
          <w:tcPr>
            <w:tcW w:w="1559" w:type="dxa"/>
            <w:vAlign w:val="center"/>
          </w:tcPr>
          <w:p w14:paraId="7CF23D2A" w14:textId="77777777" w:rsidR="00CF2DA3" w:rsidRPr="0093427E" w:rsidRDefault="00CF2DA3" w:rsidP="008D4EB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t>Binary</w:t>
            </w:r>
          </w:p>
        </w:tc>
        <w:tc>
          <w:tcPr>
            <w:tcW w:w="1655" w:type="dxa"/>
            <w:vAlign w:val="center"/>
          </w:tcPr>
          <w:p w14:paraId="74216F96" w14:textId="77777777" w:rsidR="00CF2DA3" w:rsidRPr="0093427E" w:rsidRDefault="00CF2DA3" w:rsidP="008D4EB0">
            <w:pPr>
              <w:jc w:val="center"/>
              <w:cnfStyle w:val="000000100000" w:firstRow="0" w:lastRow="0" w:firstColumn="0" w:lastColumn="0" w:oddVBand="0" w:evenVBand="0" w:oddHBand="1" w:evenHBand="0" w:firstRowFirstColumn="0" w:firstRowLastColumn="0" w:lastRowFirstColumn="0" w:lastRowLastColumn="0"/>
            </w:pPr>
            <w:r w:rsidRPr="0093427E">
              <w:t>Positivism</w:t>
            </w:r>
          </w:p>
        </w:tc>
      </w:tr>
      <w:tr w:rsidR="00CF2DA3" w14:paraId="08BAA346" w14:textId="77777777" w:rsidTr="008D4EB0">
        <w:tc>
          <w:tcPr>
            <w:cnfStyle w:val="001000000000" w:firstRow="0" w:lastRow="0" w:firstColumn="1" w:lastColumn="0" w:oddVBand="0" w:evenVBand="0" w:oddHBand="0" w:evenHBand="0" w:firstRowFirstColumn="0" w:firstRowLastColumn="0" w:lastRowFirstColumn="0" w:lastRowLastColumn="0"/>
            <w:tcW w:w="1102" w:type="dxa"/>
            <w:vAlign w:val="center"/>
          </w:tcPr>
          <w:p w14:paraId="6942F871" w14:textId="77777777" w:rsidR="00CF2DA3" w:rsidRPr="0093427E" w:rsidRDefault="00CF2DA3" w:rsidP="008D4EB0">
            <w:pPr>
              <w:jc w:val="center"/>
            </w:pPr>
            <w:r w:rsidRPr="0093427E">
              <w:t>Strategy</w:t>
            </w:r>
          </w:p>
        </w:tc>
        <w:tc>
          <w:tcPr>
            <w:tcW w:w="1375" w:type="dxa"/>
            <w:vAlign w:val="center"/>
          </w:tcPr>
          <w:p w14:paraId="49420860" w14:textId="77777777" w:rsidR="00CF2DA3" w:rsidRPr="0093427E" w:rsidRDefault="00CF2DA3" w:rsidP="008D4EB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Actions and Strategy</w:t>
            </w:r>
          </w:p>
        </w:tc>
        <w:tc>
          <w:tcPr>
            <w:tcW w:w="3335" w:type="dxa"/>
            <w:vAlign w:val="center"/>
          </w:tcPr>
          <w:p w14:paraId="05483859"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Charismatic Leadership</w:t>
            </w:r>
          </w:p>
          <w:p w14:paraId="3EA67045"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Unifying the People</w:t>
            </w:r>
          </w:p>
          <w:p w14:paraId="122DDAEA"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Exercising Power</w:t>
            </w:r>
          </w:p>
          <w:p w14:paraId="0434004E"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Overthrow Elites</w:t>
            </w:r>
          </w:p>
          <w:p w14:paraId="59FC53C7"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pPr>
            <w:r w:rsidRPr="0093427E">
              <w:rPr>
                <w:rFonts w:eastAsia="Times New Roman" w:cstheme="minorHAnsi"/>
                <w:lang w:eastAsia="en-GB"/>
              </w:rPr>
              <w:t>Authoritarian Leader</w:t>
            </w:r>
          </w:p>
        </w:tc>
        <w:tc>
          <w:tcPr>
            <w:tcW w:w="1559" w:type="dxa"/>
            <w:vAlign w:val="center"/>
          </w:tcPr>
          <w:p w14:paraId="4026CFE9" w14:textId="77777777" w:rsidR="00CF2DA3" w:rsidRPr="0093427E" w:rsidRDefault="00CF2DA3" w:rsidP="008D4EB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t>Graduational (fuzzy)</w:t>
            </w:r>
          </w:p>
        </w:tc>
        <w:tc>
          <w:tcPr>
            <w:tcW w:w="1655" w:type="dxa"/>
            <w:vAlign w:val="center"/>
          </w:tcPr>
          <w:p w14:paraId="2C02F696" w14:textId="77777777" w:rsidR="00CF2DA3" w:rsidRPr="0093427E" w:rsidRDefault="00CF2DA3" w:rsidP="008D4EB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t>Interpretivism</w:t>
            </w:r>
          </w:p>
        </w:tc>
      </w:tr>
      <w:tr w:rsidR="00CF2DA3" w14:paraId="74EAA65A" w14:textId="77777777" w:rsidTr="008D4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dxa"/>
            <w:vAlign w:val="center"/>
          </w:tcPr>
          <w:p w14:paraId="7B16728B" w14:textId="77777777" w:rsidR="00CF2DA3" w:rsidRPr="0093427E" w:rsidRDefault="00CF2DA3" w:rsidP="008D4EB0">
            <w:pPr>
              <w:jc w:val="center"/>
            </w:pPr>
            <w:r w:rsidRPr="0093427E">
              <w:t>Style</w:t>
            </w:r>
          </w:p>
        </w:tc>
        <w:tc>
          <w:tcPr>
            <w:tcW w:w="1375" w:type="dxa"/>
            <w:vAlign w:val="center"/>
          </w:tcPr>
          <w:p w14:paraId="27352E97" w14:textId="77777777" w:rsidR="00CF2DA3" w:rsidRPr="0093427E" w:rsidRDefault="00CF2DA3" w:rsidP="008D4EB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Culture and Performance</w:t>
            </w:r>
          </w:p>
        </w:tc>
        <w:tc>
          <w:tcPr>
            <w:tcW w:w="3335" w:type="dxa"/>
            <w:vAlign w:val="center"/>
          </w:tcPr>
          <w:p w14:paraId="3E492681"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Symbolise the People</w:t>
            </w:r>
          </w:p>
          <w:p w14:paraId="1756FFED"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Criticise Elite Culture</w:t>
            </w:r>
          </w:p>
          <w:p w14:paraId="7FA4F17F"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Mediated Performance</w:t>
            </w:r>
          </w:p>
          <w:p w14:paraId="75D1A37F"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Cultural Class</w:t>
            </w:r>
          </w:p>
          <w:p w14:paraId="067A43D7" w14:textId="77777777" w:rsidR="00CF2DA3" w:rsidRPr="0093427E" w:rsidRDefault="00CF2DA3" w:rsidP="008D4EB0">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pPr>
            <w:r w:rsidRPr="0093427E">
              <w:rPr>
                <w:rFonts w:eastAsia="Times New Roman" w:cstheme="minorHAnsi"/>
                <w:lang w:eastAsia="en-GB"/>
              </w:rPr>
              <w:t>Leader as Focal Point</w:t>
            </w:r>
          </w:p>
        </w:tc>
        <w:tc>
          <w:tcPr>
            <w:tcW w:w="1559" w:type="dxa"/>
            <w:vAlign w:val="center"/>
          </w:tcPr>
          <w:p w14:paraId="1B893698" w14:textId="77777777" w:rsidR="00CF2DA3" w:rsidRPr="0093427E" w:rsidRDefault="00CF2DA3" w:rsidP="008D4EB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t>Graduational</w:t>
            </w:r>
          </w:p>
        </w:tc>
        <w:tc>
          <w:tcPr>
            <w:tcW w:w="1655" w:type="dxa"/>
            <w:vAlign w:val="center"/>
          </w:tcPr>
          <w:p w14:paraId="7A00347D" w14:textId="77777777" w:rsidR="00CF2DA3" w:rsidRPr="0093427E" w:rsidRDefault="00CF2DA3" w:rsidP="008D4EB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93427E">
              <w:t>Interpretivism/ Critical Theory</w:t>
            </w:r>
          </w:p>
        </w:tc>
      </w:tr>
      <w:tr w:rsidR="00CF2DA3" w14:paraId="534508F6" w14:textId="77777777" w:rsidTr="008D4EB0">
        <w:tc>
          <w:tcPr>
            <w:cnfStyle w:val="001000000000" w:firstRow="0" w:lastRow="0" w:firstColumn="1" w:lastColumn="0" w:oddVBand="0" w:evenVBand="0" w:oddHBand="0" w:evenHBand="0" w:firstRowFirstColumn="0" w:firstRowLastColumn="0" w:lastRowFirstColumn="0" w:lastRowLastColumn="0"/>
            <w:tcW w:w="1102" w:type="dxa"/>
            <w:vAlign w:val="center"/>
          </w:tcPr>
          <w:p w14:paraId="68FCD024" w14:textId="77777777" w:rsidR="00CF2DA3" w:rsidRPr="0093427E" w:rsidRDefault="00CF2DA3" w:rsidP="008D4EB0">
            <w:pPr>
              <w:jc w:val="center"/>
            </w:pPr>
            <w:r w:rsidRPr="0093427E">
              <w:t>Discourse</w:t>
            </w:r>
          </w:p>
        </w:tc>
        <w:tc>
          <w:tcPr>
            <w:tcW w:w="1375" w:type="dxa"/>
            <w:vAlign w:val="center"/>
          </w:tcPr>
          <w:p w14:paraId="45C9E240" w14:textId="77777777" w:rsidR="00CF2DA3" w:rsidRPr="0093427E" w:rsidRDefault="00CF2DA3" w:rsidP="008D4EB0">
            <w:pPr>
              <w:jc w:val="center"/>
              <w:cnfStyle w:val="000000000000" w:firstRow="0" w:lastRow="0" w:firstColumn="0" w:lastColumn="0" w:oddVBand="0" w:evenVBand="0" w:oddHBand="0" w:evenHBand="0" w:firstRowFirstColumn="0" w:firstRowLastColumn="0" w:lastRowFirstColumn="0" w:lastRowLastColumn="0"/>
              <w:rPr>
                <w:rFonts w:cstheme="minorHAnsi"/>
                <w:iCs/>
              </w:rPr>
            </w:pPr>
            <w:r w:rsidRPr="0093427E">
              <w:rPr>
                <w:rFonts w:cstheme="minorHAnsi"/>
                <w:iCs/>
              </w:rPr>
              <w:t>Logic and Framing</w:t>
            </w:r>
          </w:p>
        </w:tc>
        <w:tc>
          <w:tcPr>
            <w:tcW w:w="3335" w:type="dxa"/>
            <w:vAlign w:val="center"/>
          </w:tcPr>
          <w:p w14:paraId="6CF97DAD"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cstheme="minorHAnsi"/>
                <w:iCs/>
              </w:rPr>
            </w:pPr>
            <w:r w:rsidRPr="0093427E">
              <w:rPr>
                <w:rFonts w:cstheme="minorHAnsi"/>
                <w:iCs/>
              </w:rPr>
              <w:t>Articulate a People</w:t>
            </w:r>
          </w:p>
          <w:p w14:paraId="3A573A2D"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Elite Antagonism</w:t>
            </w:r>
          </w:p>
          <w:p w14:paraId="3F5FB294"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Power Struggle</w:t>
            </w:r>
          </w:p>
          <w:p w14:paraId="5552B6A0"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Democracy as Unifier</w:t>
            </w:r>
          </w:p>
          <w:p w14:paraId="6134F050" w14:textId="77777777" w:rsidR="00CF2DA3" w:rsidRPr="0093427E" w:rsidRDefault="00CF2DA3" w:rsidP="008D4EB0">
            <w:pPr>
              <w:pStyle w:val="ListParagraph"/>
              <w:numPr>
                <w:ilvl w:val="0"/>
                <w:numId w:val="26"/>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93427E">
              <w:rPr>
                <w:rFonts w:eastAsia="Times New Roman" w:cstheme="minorHAnsi"/>
                <w:lang w:eastAsia="en-GB"/>
              </w:rPr>
              <w:t>Appeal to Class</w:t>
            </w:r>
          </w:p>
        </w:tc>
        <w:tc>
          <w:tcPr>
            <w:tcW w:w="1559" w:type="dxa"/>
            <w:vAlign w:val="center"/>
          </w:tcPr>
          <w:p w14:paraId="46F4253F" w14:textId="77777777" w:rsidR="00CF2DA3" w:rsidRPr="0093427E" w:rsidRDefault="00CF2DA3" w:rsidP="008D4EB0">
            <w:pPr>
              <w:jc w:val="center"/>
              <w:cnfStyle w:val="000000000000" w:firstRow="0" w:lastRow="0" w:firstColumn="0" w:lastColumn="0" w:oddVBand="0" w:evenVBand="0" w:oddHBand="0" w:evenHBand="0" w:firstRowFirstColumn="0" w:firstRowLastColumn="0" w:lastRowFirstColumn="0" w:lastRowLastColumn="0"/>
              <w:rPr>
                <w:rFonts w:cstheme="minorHAnsi"/>
                <w:iCs/>
              </w:rPr>
            </w:pPr>
            <w:r w:rsidRPr="0093427E">
              <w:t>Graduational</w:t>
            </w:r>
          </w:p>
        </w:tc>
        <w:tc>
          <w:tcPr>
            <w:tcW w:w="1655" w:type="dxa"/>
            <w:vAlign w:val="center"/>
          </w:tcPr>
          <w:p w14:paraId="1F45C937" w14:textId="77777777" w:rsidR="00CF2DA3" w:rsidRPr="009C3415" w:rsidRDefault="00CF2DA3" w:rsidP="008D4EB0">
            <w:pPr>
              <w:jc w:val="center"/>
              <w:cnfStyle w:val="000000000000" w:firstRow="0" w:lastRow="0" w:firstColumn="0" w:lastColumn="0" w:oddVBand="0" w:evenVBand="0" w:oddHBand="0" w:evenHBand="0" w:firstRowFirstColumn="0" w:firstRowLastColumn="0" w:lastRowFirstColumn="0" w:lastRowLastColumn="0"/>
              <w:rPr>
                <w:rFonts w:cstheme="minorHAnsi"/>
                <w:iCs/>
              </w:rPr>
            </w:pPr>
            <w:r w:rsidRPr="0093427E">
              <w:t>Interpretivism</w:t>
            </w:r>
          </w:p>
        </w:tc>
      </w:tr>
    </w:tbl>
    <w:p w14:paraId="10D3AD67" w14:textId="7DB9C0BB" w:rsidR="00267A33" w:rsidRPr="0093427E" w:rsidRDefault="00267A33" w:rsidP="00267A33">
      <w:pPr>
        <w:spacing w:before="240" w:line="480" w:lineRule="auto"/>
        <w:jc w:val="both"/>
        <w:rPr>
          <w:rFonts w:cstheme="minorHAnsi"/>
        </w:rPr>
      </w:pPr>
      <w:r w:rsidRPr="0093427E">
        <w:rPr>
          <w:rFonts w:cstheme="minorHAnsi"/>
        </w:rPr>
        <w:t xml:space="preserve">With differences clear between the approaches and a variety of key concepts and disagreement on the key analytical focus and categorisation of populism, no consistent approach </w:t>
      </w:r>
      <w:r w:rsidR="00765D3C">
        <w:rPr>
          <w:rFonts w:cstheme="minorHAnsi"/>
        </w:rPr>
        <w:t>is</w:t>
      </w:r>
      <w:r w:rsidRPr="0093427E">
        <w:rPr>
          <w:rFonts w:cstheme="minorHAnsi"/>
        </w:rPr>
        <w:t xml:space="preserve"> present in the field. However, by considering all approaches to populism, we can outline where there is consistency or dominance of a given element of the populist appeal that is</w:t>
      </w:r>
      <w:r w:rsidR="00624F65">
        <w:rPr>
          <w:rFonts w:cstheme="minorHAnsi"/>
        </w:rPr>
        <w:t>, henceforth,</w:t>
      </w:r>
      <w:r w:rsidRPr="0093427E">
        <w:rPr>
          <w:rFonts w:cstheme="minorHAnsi"/>
        </w:rPr>
        <w:t xml:space="preserve"> the core of populism. The overlap is strongest for this on three core elements that are consistent across approaches (although interpreted differently). These </w:t>
      </w:r>
      <w:r w:rsidR="00624F65">
        <w:rPr>
          <w:rFonts w:cstheme="minorHAnsi"/>
        </w:rPr>
        <w:t>core elements of populism are:</w:t>
      </w:r>
      <w:r w:rsidRPr="0093427E">
        <w:rPr>
          <w:rFonts w:cstheme="minorHAnsi"/>
        </w:rPr>
        <w:t xml:space="preserve"> appeal</w:t>
      </w:r>
      <w:r w:rsidR="00624F65">
        <w:rPr>
          <w:rFonts w:cstheme="minorHAnsi"/>
        </w:rPr>
        <w:t>ing</w:t>
      </w:r>
      <w:r w:rsidRPr="0093427E">
        <w:rPr>
          <w:rFonts w:cstheme="minorHAnsi"/>
        </w:rPr>
        <w:t xml:space="preserve"> to the people, elite antagonism, and demand for a power change to rectify the inequality between these two groups.</w:t>
      </w:r>
    </w:p>
    <w:p w14:paraId="23AFFB25" w14:textId="1C870385" w:rsidR="00267A33" w:rsidRPr="0093427E" w:rsidRDefault="00267A33" w:rsidP="00267A33">
      <w:pPr>
        <w:spacing w:line="480" w:lineRule="auto"/>
        <w:jc w:val="both"/>
        <w:rPr>
          <w:rFonts w:cstheme="minorHAnsi"/>
        </w:rPr>
      </w:pPr>
      <w:r w:rsidRPr="0093427E">
        <w:rPr>
          <w:rFonts w:cstheme="minorHAnsi"/>
        </w:rPr>
        <w:t>Following this outline of the literature, the next step of this study is to work towards building a comprehensive, tes</w:t>
      </w:r>
      <w:r w:rsidR="00765D3C">
        <w:rPr>
          <w:rFonts w:cstheme="minorHAnsi"/>
        </w:rPr>
        <w:t>table theory for populism that has application to British politics</w:t>
      </w:r>
      <w:r w:rsidRPr="0093427E">
        <w:rPr>
          <w:rFonts w:cstheme="minorHAnsi"/>
        </w:rPr>
        <w:t xml:space="preserve">. Therefore, having explored the variety of approaches to populism within the literature, attention now turns to the inductive construction of a theoretical framework. The goal of the following section is to work with the various theories, searching for key overlapping themes to help elucidate the key </w:t>
      </w:r>
      <w:r w:rsidR="005510E4">
        <w:rPr>
          <w:rFonts w:cstheme="minorHAnsi"/>
        </w:rPr>
        <w:t>aspects</w:t>
      </w:r>
      <w:r w:rsidRPr="0093427E">
        <w:rPr>
          <w:rFonts w:cstheme="minorHAnsi"/>
        </w:rPr>
        <w:t xml:space="preserve"> of a populist appeal, including both core and peripheral themes.</w:t>
      </w:r>
    </w:p>
    <w:p w14:paraId="34EACD0D" w14:textId="37CEB5AE" w:rsidR="00987EFA" w:rsidRPr="00506D98" w:rsidRDefault="00987EFA" w:rsidP="00987EFA">
      <w:pPr>
        <w:pStyle w:val="Heading1"/>
        <w:spacing w:after="0" w:line="480" w:lineRule="auto"/>
        <w:jc w:val="both"/>
        <w:rPr>
          <w:rFonts w:cstheme="minorHAnsi"/>
        </w:rPr>
      </w:pPr>
      <w:bookmarkStart w:id="35" w:name="_Toc195446987"/>
      <w:bookmarkStart w:id="36" w:name="_Hlk166766542"/>
      <w:bookmarkStart w:id="37" w:name="_Hlk148301246"/>
      <w:bookmarkStart w:id="38" w:name="_Hlk145680623"/>
      <w:bookmarkStart w:id="39" w:name="_Hlk146880195"/>
      <w:r w:rsidRPr="00506D98">
        <w:rPr>
          <w:rFonts w:cstheme="minorHAnsi"/>
        </w:rPr>
        <w:lastRenderedPageBreak/>
        <w:t xml:space="preserve">Chapter </w:t>
      </w:r>
      <w:r>
        <w:rPr>
          <w:rFonts w:cstheme="minorHAnsi"/>
        </w:rPr>
        <w:t>3</w:t>
      </w:r>
      <w:r w:rsidRPr="00506D98">
        <w:rPr>
          <w:rFonts w:cstheme="minorHAnsi"/>
        </w:rPr>
        <w:t>: Populist Theory: Building a Framework to Test Populism</w:t>
      </w:r>
      <w:bookmarkEnd w:id="35"/>
    </w:p>
    <w:p w14:paraId="2EC94138" w14:textId="77777777" w:rsidR="00987EFA" w:rsidRPr="00432251" w:rsidRDefault="00987EFA" w:rsidP="00987EFA">
      <w:pPr>
        <w:pStyle w:val="Heading2"/>
        <w:spacing w:line="480" w:lineRule="auto"/>
        <w:jc w:val="both"/>
        <w:rPr>
          <w:rFonts w:cstheme="minorHAnsi"/>
        </w:rPr>
      </w:pPr>
      <w:bookmarkStart w:id="40" w:name="_Toc195446988"/>
      <w:r w:rsidRPr="00506D98">
        <w:rPr>
          <w:rFonts w:cstheme="minorHAnsi"/>
        </w:rPr>
        <w:t xml:space="preserve">Populism’s Central and </w:t>
      </w:r>
      <w:r>
        <w:rPr>
          <w:rFonts w:cstheme="minorHAnsi"/>
        </w:rPr>
        <w:t>Peripheral</w:t>
      </w:r>
      <w:r w:rsidRPr="00506D98">
        <w:rPr>
          <w:rFonts w:cstheme="minorHAnsi"/>
        </w:rPr>
        <w:t xml:space="preserve"> Features</w:t>
      </w:r>
      <w:bookmarkEnd w:id="40"/>
    </w:p>
    <w:p w14:paraId="79D7BE7B" w14:textId="007ADEAA" w:rsidR="00987EFA" w:rsidRPr="00506D98" w:rsidRDefault="00987EFA" w:rsidP="00987EFA">
      <w:pPr>
        <w:spacing w:line="480" w:lineRule="auto"/>
        <w:jc w:val="both"/>
        <w:rPr>
          <w:rFonts w:cstheme="minorHAnsi"/>
        </w:rPr>
      </w:pPr>
      <w:r w:rsidRPr="00506D98">
        <w:rPr>
          <w:rFonts w:cstheme="minorHAnsi"/>
        </w:rPr>
        <w:t>Following a summary of the literature on populism</w:t>
      </w:r>
      <w:r>
        <w:rPr>
          <w:rFonts w:cstheme="minorHAnsi"/>
        </w:rPr>
        <w:t xml:space="preserve">, </w:t>
      </w:r>
      <w:r w:rsidRPr="00506D98">
        <w:rPr>
          <w:rFonts w:cstheme="minorHAnsi"/>
        </w:rPr>
        <w:t xml:space="preserve">the following section dedicates itself to </w:t>
      </w:r>
      <w:r>
        <w:rPr>
          <w:rFonts w:cstheme="minorHAnsi"/>
        </w:rPr>
        <w:t xml:space="preserve">finding </w:t>
      </w:r>
      <w:r w:rsidRPr="00506D98">
        <w:rPr>
          <w:rFonts w:cstheme="minorHAnsi"/>
        </w:rPr>
        <w:t>a</w:t>
      </w:r>
      <w:r>
        <w:rPr>
          <w:rFonts w:cstheme="minorHAnsi"/>
        </w:rPr>
        <w:t xml:space="preserve"> holistic way of investigating populism, </w:t>
      </w:r>
      <w:r w:rsidR="005510E4">
        <w:rPr>
          <w:rFonts w:cstheme="minorHAnsi"/>
        </w:rPr>
        <w:t>finding existing correlations</w:t>
      </w:r>
      <w:r>
        <w:rPr>
          <w:rFonts w:cstheme="minorHAnsi"/>
        </w:rPr>
        <w:t xml:space="preserve"> between the main approaches.</w:t>
      </w:r>
      <w:r w:rsidRPr="00506D98">
        <w:rPr>
          <w:rFonts w:cstheme="minorHAnsi"/>
        </w:rPr>
        <w:t xml:space="preserve"> </w:t>
      </w:r>
      <w:r>
        <w:rPr>
          <w:rFonts w:cstheme="minorHAnsi"/>
        </w:rPr>
        <w:t>I do this by</w:t>
      </w:r>
      <w:r w:rsidRPr="00506D98">
        <w:rPr>
          <w:rFonts w:cstheme="minorHAnsi"/>
        </w:rPr>
        <w:t xml:space="preserve"> integrat</w:t>
      </w:r>
      <w:r>
        <w:rPr>
          <w:rFonts w:cstheme="minorHAnsi"/>
        </w:rPr>
        <w:t>ing</w:t>
      </w:r>
      <w:r w:rsidRPr="00506D98">
        <w:rPr>
          <w:rFonts w:cstheme="minorHAnsi"/>
        </w:rPr>
        <w:t xml:space="preserve"> the findings of each populism approach</w:t>
      </w:r>
      <w:r>
        <w:rPr>
          <w:rFonts w:cstheme="minorHAnsi"/>
        </w:rPr>
        <w:t xml:space="preserve"> </w:t>
      </w:r>
      <w:r w:rsidR="00762A63">
        <w:rPr>
          <w:rFonts w:cstheme="minorHAnsi"/>
        </w:rPr>
        <w:t>from the</w:t>
      </w:r>
      <w:r w:rsidRPr="00506D98">
        <w:rPr>
          <w:rFonts w:cstheme="minorHAnsi"/>
        </w:rPr>
        <w:t xml:space="preserve"> com</w:t>
      </w:r>
      <w:r w:rsidR="00D27030">
        <w:rPr>
          <w:rFonts w:cstheme="minorHAnsi"/>
        </w:rPr>
        <w:t>prehensive literary analysis. Following my research</w:t>
      </w:r>
      <w:r w:rsidRPr="00506D98">
        <w:rPr>
          <w:rFonts w:cstheme="minorHAnsi"/>
        </w:rPr>
        <w:t>, I formulate a manageable theoretical interpretation of populism</w:t>
      </w:r>
      <w:r>
        <w:rPr>
          <w:rFonts w:cstheme="minorHAnsi"/>
        </w:rPr>
        <w:t xml:space="preserve">, coalescing on the four main </w:t>
      </w:r>
      <w:r w:rsidR="00D27030">
        <w:rPr>
          <w:rFonts w:cstheme="minorHAnsi"/>
        </w:rPr>
        <w:t>conceptualisations of populism</w:t>
      </w:r>
      <w:r w:rsidRPr="00506D98">
        <w:rPr>
          <w:rFonts w:cstheme="minorHAnsi"/>
        </w:rPr>
        <w:t>. Th</w:t>
      </w:r>
      <w:r>
        <w:rPr>
          <w:rFonts w:cstheme="minorHAnsi"/>
        </w:rPr>
        <w:t>e</w:t>
      </w:r>
      <w:r w:rsidRPr="00506D98">
        <w:rPr>
          <w:rFonts w:cstheme="minorHAnsi"/>
        </w:rPr>
        <w:t xml:space="preserve"> integrated approach combine</w:t>
      </w:r>
      <w:r w:rsidR="00D27030">
        <w:rPr>
          <w:rFonts w:cstheme="minorHAnsi"/>
        </w:rPr>
        <w:t>s existing</w:t>
      </w:r>
      <w:r w:rsidRPr="00506D98">
        <w:rPr>
          <w:rFonts w:cstheme="minorHAnsi"/>
        </w:rPr>
        <w:t xml:space="preserve"> populism studies around key concepts and measures for practitioners, researchers, media, and the public to adopt with wide utility. Rather than attempting to redraw the map for populism, it is more useful to use the work and observations of previous research to assist an integrated approach </w:t>
      </w:r>
      <w:r w:rsidRPr="00506D98">
        <w:rPr>
          <w:rFonts w:cstheme="minorHAnsi"/>
        </w:rPr>
        <w:fldChar w:fldCharType="begin"/>
      </w:r>
      <w:r>
        <w:rPr>
          <w:rFonts w:cstheme="minorHAnsi"/>
        </w:rPr>
        <w:instrText xml:space="preserve"> ADDIN ZOTERO_ITEM CSL_CITATION {"citationID":"0bLwAVqD","properties":{"formattedCitation":"(Feldman 1971)","plainCitation":"(Feldman 1971)","noteIndex":0},"citationItems":[{"id":530,"uris":["http://zotero.org/users/5423252/items/6NYHIUSZ",["http://zotero.org/users/5423252/items/6NYHIUSZ"]],"itemData":{"id":530,"type":"article-journal","container-title":"Sociology of Education","DOI":"10.2307/2111964","ISSN":"00380407","issue":"1","journalAbbreviation":"Sociology of Education","page":"86","source":"DOI.org (Crossref)","title":"Using the Work of Others: Some Observations on Reviewing and Integrating","title-short":"Using the Work of Others","volume":"44","author":[{"family":"Feldman","given":"Kenneth A."}],"issued":{"date-parts":[["1971"]]}}}],"schema":"https://github.com/citation-style-language/schema/raw/master/csl-citation.json"} </w:instrText>
      </w:r>
      <w:r w:rsidRPr="00506D98">
        <w:rPr>
          <w:rFonts w:cstheme="minorHAnsi"/>
        </w:rPr>
        <w:fldChar w:fldCharType="separate"/>
      </w:r>
      <w:r w:rsidRPr="00DB3FB5">
        <w:rPr>
          <w:rFonts w:ascii="Calibri" w:hAnsi="Calibri"/>
        </w:rPr>
        <w:t>(Feldman 1971)</w:t>
      </w:r>
      <w:r w:rsidRPr="00506D98">
        <w:rPr>
          <w:rFonts w:cstheme="minorHAnsi"/>
        </w:rPr>
        <w:fldChar w:fldCharType="end"/>
      </w:r>
      <w:r w:rsidRPr="00506D98">
        <w:rPr>
          <w:rFonts w:cstheme="minorHAnsi"/>
        </w:rPr>
        <w:t xml:space="preserve">. </w:t>
      </w:r>
    </w:p>
    <w:p w14:paraId="64B37D47" w14:textId="38DB2696" w:rsidR="00987EFA" w:rsidRPr="00506D98" w:rsidRDefault="00987EFA" w:rsidP="00987EFA">
      <w:pPr>
        <w:spacing w:line="480" w:lineRule="auto"/>
        <w:jc w:val="both"/>
        <w:rPr>
          <w:rFonts w:cstheme="minorHAnsi"/>
        </w:rPr>
      </w:pPr>
      <w:r w:rsidRPr="00506D98">
        <w:rPr>
          <w:rFonts w:cstheme="minorHAnsi"/>
        </w:rPr>
        <w:t xml:space="preserve">As Karl Popper argues, political science should be based on observations or experiments that can be falsified </w:t>
      </w:r>
      <w:r w:rsidRPr="00506D98">
        <w:rPr>
          <w:rFonts w:cstheme="minorHAnsi"/>
        </w:rPr>
        <w:fldChar w:fldCharType="begin"/>
      </w:r>
      <w:r>
        <w:rPr>
          <w:rFonts w:cstheme="minorHAnsi"/>
        </w:rPr>
        <w:instrText xml:space="preserve"> ADDIN ZOTERO_ITEM CSL_CITATION {"citationID":"zhzBnA9t","properties":{"formattedCitation":"(Popper 2008)","plainCitation":"(Popper 2008)","noteIndex":0},"citationItems":[{"id":529,"uris":["http://zotero.org/users/5423252/items/HGBJR63V",["http://zotero.org/users/5423252/items/HGBJR63V"]],"itemData":{"id":529,"type":"book","collection-title":"Routledge classics","edition":"Repr. 2008 (twice)","event-place":"London","ISBN":"978-0-415-27844-7","language":"eng","note":"OCLC: 315976473","number-of-pages":"513","publisher":"Routledge","publisher-place":"London","source":"Gemeinsamer Bibliotheksverbund ISBN","title":"The Logic of scientific discovery","author":[{"family":"Popper","given":"Karl R."}],"issued":{"date-parts":[["2008"]]}}}],"schema":"https://github.com/citation-style-language/schema/raw/master/csl-citation.json"} </w:instrText>
      </w:r>
      <w:r w:rsidRPr="00506D98">
        <w:rPr>
          <w:rFonts w:cstheme="minorHAnsi"/>
        </w:rPr>
        <w:fldChar w:fldCharType="separate"/>
      </w:r>
      <w:r w:rsidRPr="00DB3FB5">
        <w:rPr>
          <w:rFonts w:ascii="Calibri" w:hAnsi="Calibri"/>
        </w:rPr>
        <w:t>(Popper 2008)</w:t>
      </w:r>
      <w:r w:rsidRPr="00506D98">
        <w:rPr>
          <w:rFonts w:cstheme="minorHAnsi"/>
        </w:rPr>
        <w:fldChar w:fldCharType="end"/>
      </w:r>
      <w:r w:rsidRPr="00506D98">
        <w:rPr>
          <w:rFonts w:cstheme="minorHAnsi"/>
        </w:rPr>
        <w:t>.</w:t>
      </w:r>
      <w:r>
        <w:rPr>
          <w:rFonts w:cstheme="minorHAnsi"/>
        </w:rPr>
        <w:t xml:space="preserve"> Therefore, a theory should have the potential to be disproven. For example, the laws of gravity could be disproven if objects fell upwards. It is this ability to refute a theory that separates science, including political science, from pseudoscience (Popper 2008)</w:t>
      </w:r>
      <w:r w:rsidRPr="00506D98">
        <w:rPr>
          <w:rFonts w:cstheme="minorHAnsi"/>
        </w:rPr>
        <w:t xml:space="preserve">. Consequently, researchers should be able to refute claims that a party or actor is populist. Thus, clear, necessary and measurable criteria are required to test populism. However, many authors do not present a definition or provide an unclear conceptualisation of populism </w:t>
      </w:r>
      <w:r w:rsidRPr="00506D98">
        <w:rPr>
          <w:rFonts w:cstheme="minorHAnsi"/>
        </w:rPr>
        <w:fldChar w:fldCharType="begin"/>
      </w:r>
      <w:r>
        <w:rPr>
          <w:rFonts w:cstheme="minorHAnsi"/>
        </w:rPr>
        <w:instrText xml:space="preserve"> ADDIN ZOTERO_ITEM CSL_CITATION {"citationID":"P7tWzFUh","properties":{"formattedCitation":"(Mudde 2017a)","plainCitation":"(Mudde 2017a)","noteIndex":0},"citationItems":[{"id":535,"uris":["http://zotero.org/users/5423252/items/I39UFFUU",["http://zotero.org/users/5423252/items/I39UFFUU"]],"itemData":{"id":535,"type":"chapter","abstract":"Populist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ocn982093006","page":"27-47","publisher":"Oxford University Press","publisher-place":"Oxford, United Kingdom ; New York","source":"Library of Congress ISBN","title":"Populism: An Ideational Approach","editor":[{"family":"Rovira Kaltwasser","given":"Cristóbal"},{"family":"Taggart","given":"Paul A."},{"family":"Ochoa Espejo","given":"Paulina"},{"family":"Ostiguy","given":"Pierre"}],"author":[{"family":"Mudde","given":"Cas"}],"issued":{"date-parts":[["2017"]]}}}],"schema":"https://github.com/citation-style-language/schema/raw/master/csl-citation.json"} </w:instrText>
      </w:r>
      <w:r w:rsidRPr="00506D98">
        <w:rPr>
          <w:rFonts w:cstheme="minorHAnsi"/>
        </w:rPr>
        <w:fldChar w:fldCharType="separate"/>
      </w:r>
      <w:r w:rsidRPr="00DB3FB5">
        <w:rPr>
          <w:rFonts w:ascii="Calibri" w:hAnsi="Calibri"/>
        </w:rPr>
        <w:t>(Mudde 2017a)</w:t>
      </w:r>
      <w:r w:rsidRPr="00506D98">
        <w:rPr>
          <w:rFonts w:cstheme="minorHAnsi"/>
        </w:rPr>
        <w:fldChar w:fldCharType="end"/>
      </w:r>
      <w:r w:rsidRPr="00506D98">
        <w:rPr>
          <w:rFonts w:cstheme="minorHAnsi"/>
        </w:rPr>
        <w:t xml:space="preserve">. Therefore, my research focuses on the literary issue of a lack of clarity in populism theory by working towards a theory that derives its criteria from the relationship of themes between key populism approaches. </w:t>
      </w:r>
    </w:p>
    <w:p w14:paraId="54D9EBBA" w14:textId="3EE736FD" w:rsidR="00987EFA" w:rsidRDefault="00987EFA" w:rsidP="00987EFA">
      <w:pPr>
        <w:spacing w:line="480" w:lineRule="auto"/>
        <w:jc w:val="both"/>
        <w:rPr>
          <w:rFonts w:cstheme="minorHAnsi"/>
        </w:rPr>
      </w:pPr>
      <w:r w:rsidRPr="00506D98">
        <w:rPr>
          <w:rFonts w:cstheme="minorHAnsi"/>
        </w:rPr>
        <w:t xml:space="preserve">Another cause of the unclear conceptualisation of populism is that very few actors express themselves as populists (Canovan 1981). Comparatively, many openly declare allegiance to a cause, such as socialism, nationalism, and conservatism. By doing so, they indicate support for a set of principles held by fellow adherents. </w:t>
      </w:r>
      <w:r w:rsidR="005901BF">
        <w:rPr>
          <w:rFonts w:cstheme="minorHAnsi"/>
        </w:rPr>
        <w:t xml:space="preserve">Furthermore, </w:t>
      </w:r>
      <w:r w:rsidRPr="00506D98">
        <w:rPr>
          <w:rFonts w:cstheme="minorHAnsi"/>
        </w:rPr>
        <w:t>when an enshrined text exists to support a belief system</w:t>
      </w:r>
      <w:r w:rsidR="005901BF">
        <w:rPr>
          <w:rFonts w:cstheme="minorHAnsi"/>
        </w:rPr>
        <w:t xml:space="preserve">, it is easier </w:t>
      </w:r>
      <w:r w:rsidR="005901BF">
        <w:rPr>
          <w:rFonts w:cstheme="minorHAnsi"/>
        </w:rPr>
        <w:lastRenderedPageBreak/>
        <w:t>to categorise</w:t>
      </w:r>
      <w:r w:rsidRPr="00506D98">
        <w:rPr>
          <w:rFonts w:cstheme="minorHAnsi"/>
        </w:rPr>
        <w:t>. For example, a religious Christian follows the teachings of the Bible. However, for populists, there is no central text (Freeden 2017).</w:t>
      </w:r>
      <w:r>
        <w:rPr>
          <w:rFonts w:cstheme="minorHAnsi"/>
        </w:rPr>
        <w:t xml:space="preserve"> As</w:t>
      </w:r>
      <w:r w:rsidRPr="00506D98">
        <w:rPr>
          <w:rFonts w:cstheme="minorHAnsi"/>
        </w:rPr>
        <w:t xml:space="preserve"> popul</w:t>
      </w:r>
      <w:r w:rsidR="00D27030">
        <w:rPr>
          <w:rFonts w:cstheme="minorHAnsi"/>
        </w:rPr>
        <w:t>ism is a global phenomenon with</w:t>
      </w:r>
      <w:r>
        <w:rPr>
          <w:rFonts w:cstheme="minorHAnsi"/>
        </w:rPr>
        <w:t xml:space="preserve"> </w:t>
      </w:r>
      <w:r w:rsidRPr="00506D98">
        <w:rPr>
          <w:rFonts w:cstheme="minorHAnsi"/>
        </w:rPr>
        <w:t xml:space="preserve">regional differences </w:t>
      </w:r>
      <w:r w:rsidRPr="00506D98">
        <w:rPr>
          <w:rFonts w:cstheme="minorHAnsi"/>
        </w:rPr>
        <w:fldChar w:fldCharType="begin"/>
      </w:r>
      <w:r>
        <w:rPr>
          <w:rFonts w:cstheme="minorHAnsi"/>
        </w:rPr>
        <w:instrText xml:space="preserve"> ADDIN ZOTERO_ITEM CSL_CITATION {"citationID":"YBchQ3yd","properties":{"formattedCitation":"(Mudde and Rovira Kaltwasser 2017)","plainCitation":"(Mudde and Rovira Kaltwasser 2017)","noteIndex":0},"citationItems":[{"id":128,"uris":["http://zotero.org/users/5423252/items/89EZMJD5",["http://zotero.org/users/5423252/items/89EZMJD5"]],"itemData":{"id":128,"type":"book","call-number":"JC423 .M743 2017","collection-title":"Very short introductions","event-place":"New York, NY","ISBN":"978-0-19-023487-4","number-of-pages":"131","publisher":"Oxford University Press","publisher-place":"New York, NY","source":"Library of Congress ISBN","title":"Populism: a very short introduction","title-short":"Populism","author":[{"family":"Mudde","given":"Cas"},{"family":"Rovira Kaltwasser","given":"Cristóbal"}],"issued":{"date-parts":[["2017"]]}}}],"schema":"https://github.com/citation-style-language/schema/raw/master/csl-citation.json"} </w:instrText>
      </w:r>
      <w:r w:rsidRPr="00506D98">
        <w:rPr>
          <w:rFonts w:cstheme="minorHAnsi"/>
        </w:rPr>
        <w:fldChar w:fldCharType="separate"/>
      </w:r>
      <w:r w:rsidRPr="00DB3FB5">
        <w:rPr>
          <w:rFonts w:ascii="Calibri" w:hAnsi="Calibri"/>
        </w:rPr>
        <w:t>(Mudde and Rovira Kaltwasser 2017)</w:t>
      </w:r>
      <w:r w:rsidRPr="00506D98">
        <w:rPr>
          <w:rFonts w:cstheme="minorHAnsi"/>
        </w:rPr>
        <w:fldChar w:fldCharType="end"/>
      </w:r>
      <w:r>
        <w:rPr>
          <w:rFonts w:cstheme="minorHAnsi"/>
        </w:rPr>
        <w:t>, it persists that</w:t>
      </w:r>
      <w:r w:rsidRPr="00506D98">
        <w:rPr>
          <w:rFonts w:cstheme="minorHAnsi"/>
        </w:rPr>
        <w:t xml:space="preserve"> there</w:t>
      </w:r>
      <w:r>
        <w:rPr>
          <w:rFonts w:cstheme="minorHAnsi"/>
        </w:rPr>
        <w:t xml:space="preserve"> is</w:t>
      </w:r>
      <w:r w:rsidRPr="00506D98">
        <w:rPr>
          <w:rFonts w:cstheme="minorHAnsi"/>
        </w:rPr>
        <w:t xml:space="preserve"> no ideal type of pure populism </w:t>
      </w:r>
      <w:r w:rsidRPr="00506D98">
        <w:rPr>
          <w:rFonts w:cstheme="minorHAnsi"/>
        </w:rPr>
        <w:fldChar w:fldCharType="begin"/>
      </w:r>
      <w:r>
        <w:rPr>
          <w:rFonts w:cstheme="minorHAnsi"/>
        </w:rPr>
        <w:instrText xml:space="preserve"> ADDIN ZOTERO_ITEM CSL_CITATION {"citationID":"fyulD71r","properties":{"formattedCitation":"(Canovan 2004)","plainCitation":"(Canovan 2004)","noteIndex":0},"citationItems":[{"id":121,"uris":["http://zotero.org/users/5423252/items/6RZH4D5Y",["http://zotero.org/users/5423252/items/6RZH4D5Y"]],"itemData":{"id":121,"type":"article-journal","container-title":"Journal of Political Ideologies","DOI":"10.1080/1356931042000263500","ISSN":"1356-9317, 1469-9613","issue":"3","journalAbbreviation":"Journal of Political Ideologies","language":"en","page":"241-252","source":"DOI.org (Crossref)","title":"Populism for political theorists?","volume":"9","author":[{"family":"Canovan","given":"Margaret"}],"issued":{"date-parts":[["2004",10]]}}}],"schema":"https://github.com/citation-style-language/schema/raw/master/csl-citation.json"} </w:instrText>
      </w:r>
      <w:r w:rsidRPr="00506D98">
        <w:rPr>
          <w:rFonts w:cstheme="minorHAnsi"/>
        </w:rPr>
        <w:fldChar w:fldCharType="separate"/>
      </w:r>
      <w:r w:rsidRPr="00DB3FB5">
        <w:rPr>
          <w:rFonts w:ascii="Calibri" w:hAnsi="Calibri"/>
        </w:rPr>
        <w:t>(Canovan 2004)</w:t>
      </w:r>
      <w:r w:rsidRPr="00506D98">
        <w:rPr>
          <w:rFonts w:cstheme="minorHAnsi"/>
        </w:rPr>
        <w:fldChar w:fldCharType="end"/>
      </w:r>
      <w:r w:rsidRPr="00506D98">
        <w:rPr>
          <w:rFonts w:cstheme="minorHAnsi"/>
        </w:rPr>
        <w:t>.</w:t>
      </w:r>
    </w:p>
    <w:p w14:paraId="47351DBB" w14:textId="2544D113" w:rsidR="00987EFA" w:rsidRPr="00506D98" w:rsidRDefault="00987EFA" w:rsidP="00987EFA">
      <w:pPr>
        <w:spacing w:line="480" w:lineRule="auto"/>
        <w:jc w:val="both"/>
        <w:rPr>
          <w:rFonts w:cstheme="minorHAnsi"/>
        </w:rPr>
      </w:pPr>
      <w:r w:rsidRPr="00506D98">
        <w:rPr>
          <w:rFonts w:cstheme="minorHAnsi"/>
        </w:rPr>
        <w:t xml:space="preserve">In constructing a clear theory of populism, I consider where general agreement exists within the various approaches. </w:t>
      </w:r>
      <w:r>
        <w:rPr>
          <w:rFonts w:cstheme="minorHAnsi"/>
        </w:rPr>
        <w:t>C</w:t>
      </w:r>
      <w:r w:rsidRPr="00506D98">
        <w:rPr>
          <w:rFonts w:cstheme="minorHAnsi"/>
        </w:rPr>
        <w:t xml:space="preserve">onsequently, </w:t>
      </w:r>
      <w:r>
        <w:rPr>
          <w:rFonts w:cstheme="minorHAnsi"/>
        </w:rPr>
        <w:t xml:space="preserve">I synthesise </w:t>
      </w:r>
      <w:r w:rsidRPr="00506D98">
        <w:rPr>
          <w:rFonts w:cstheme="minorHAnsi"/>
        </w:rPr>
        <w:t xml:space="preserve">the field </w:t>
      </w:r>
      <w:r w:rsidRPr="00506D98">
        <w:rPr>
          <w:rFonts w:cstheme="minorHAnsi"/>
        </w:rPr>
        <w:fldChar w:fldCharType="begin"/>
      </w:r>
      <w:r>
        <w:rPr>
          <w:rFonts w:cstheme="minorHAnsi"/>
        </w:rPr>
        <w:instrText xml:space="preserve"> ADDIN ZOTERO_ITEM CSL_CITATION {"citationID":"c9LZfMDF","properties":{"formattedCitation":"(Bickman and Rog 2009; Cooper, Hedges, and Valentine 2009)","plainCitation":"(Bickman and Rog 2009; Cooper, Hedges, and Valentine 2009)","noteIndex":0},"citationItems":[{"id":532,"uris":["http://zotero.org/users/5423252/items/WJXNCBCF",["http://zotero.org/users/5423252/items/WJXNCBCF"]],"itemData":{"id":532,"type":"book","abstract":"This text is a comprehensive, intelligent &amp; authoritative guide to researchers who need to select &amp; use the most suitable approach, specific designs, &amp; data collection procedures for their applied research.","event-place":"Los Angeles; London","ISBN":"978-1-4833-4885-8","language":"English","note":"OCLC: 1107152561","publisher":"SAGE","publisher-place":"Los Angeles; London","source":"Open WorldCat","title":"The SAGE handbook of applied social research methods","URL":"http://nukweb.nuk.uni-lj.si/login?url=http://search.ebscohost.com/login.aspx?authtype=ip&amp;direct=true&amp;db=nlebk&amp;AN=986799&amp;site=eds-live&amp;scope=site&amp;lang=sl","author":[{"family":"Bickman","given":"Leonard"},{"family":"Rog","given":"Debra J"}],"accessed":{"date-parts":[["2020",6,12]]},"issued":{"date-parts":[["2009"]]}}},{"id":533,"uris":["http://zotero.org/users/5423252/items/IALI27SF",["http://zotero.org/users/5423252/items/IALI27SF"]],"itemData":{"id":533,"type":"book","call-number":"Q180.55.M4 H35 2009","edition":"2nd ed","event-place":"New York","ISBN":"978-0-87154-163-5","note":"OCLC: ocn264670503","number-of-pages":"615","publisher":"Russell Sage Foundation","publisher-place":"New York","source":"Library of Congress ISBN","title":"The handbook of research synthesis and meta-analysis","editor":[{"family":"Cooper","given":"Harris M."},{"family":"Hedges","given":"Larry V."},{"family":"Valentine","given":"Jeff C."}],"issued":{"date-parts":[["2009"]]}}}],"schema":"https://github.com/citation-style-language/schema/raw/master/csl-citation.json"} </w:instrText>
      </w:r>
      <w:r w:rsidRPr="00506D98">
        <w:rPr>
          <w:rFonts w:cstheme="minorHAnsi"/>
        </w:rPr>
        <w:fldChar w:fldCharType="separate"/>
      </w:r>
      <w:r w:rsidRPr="00DB3FB5">
        <w:rPr>
          <w:rFonts w:ascii="Calibri" w:hAnsi="Calibri"/>
        </w:rPr>
        <w:t>(Bickman and Rog 2009; Cooper, Hedges, and Valentine 2009)</w:t>
      </w:r>
      <w:r w:rsidRPr="00506D98">
        <w:rPr>
          <w:rFonts w:cstheme="minorHAnsi"/>
        </w:rPr>
        <w:fldChar w:fldCharType="end"/>
      </w:r>
      <w:r w:rsidRPr="00506D98">
        <w:rPr>
          <w:rFonts w:cstheme="minorHAnsi"/>
        </w:rPr>
        <w:t>, drawing from the wealth of existing theories</w:t>
      </w:r>
      <w:r>
        <w:rPr>
          <w:rFonts w:cstheme="minorHAnsi"/>
        </w:rPr>
        <w:t xml:space="preserve"> </w:t>
      </w:r>
      <w:r w:rsidR="00D27030">
        <w:rPr>
          <w:rFonts w:cstheme="minorHAnsi"/>
        </w:rPr>
        <w:t>to search</w:t>
      </w:r>
      <w:r>
        <w:rPr>
          <w:rFonts w:cstheme="minorHAnsi"/>
        </w:rPr>
        <w:t xml:space="preserve"> for consistencies and elements of populism that have not been disproven</w:t>
      </w:r>
      <w:r w:rsidRPr="00506D98">
        <w:rPr>
          <w:rFonts w:cstheme="minorHAnsi"/>
        </w:rPr>
        <w:t>. Therefore</w:t>
      </w:r>
      <w:r w:rsidR="005510E4">
        <w:rPr>
          <w:rFonts w:cstheme="minorHAnsi"/>
        </w:rPr>
        <w:t>,</w:t>
      </w:r>
      <w:r w:rsidRPr="00506D98">
        <w:rPr>
          <w:rFonts w:cstheme="minorHAnsi"/>
        </w:rPr>
        <w:t xml:space="preserve"> the approach relies on </w:t>
      </w:r>
      <w:r w:rsidR="002C5373">
        <w:rPr>
          <w:rFonts w:cstheme="minorHAnsi"/>
        </w:rPr>
        <w:t>the</w:t>
      </w:r>
      <w:r w:rsidRPr="00506D98">
        <w:rPr>
          <w:rFonts w:cstheme="minorHAnsi"/>
        </w:rPr>
        <w:t xml:space="preserve"> logic of argument to decide upon specific measures </w:t>
      </w:r>
      <w:r w:rsidRPr="00506D98">
        <w:rPr>
          <w:rFonts w:cstheme="minorHAnsi"/>
        </w:rPr>
        <w:fldChar w:fldCharType="begin"/>
      </w:r>
      <w:r>
        <w:rPr>
          <w:rFonts w:cstheme="minorHAnsi"/>
        </w:rPr>
        <w:instrText xml:space="preserve"> ADDIN ZOTERO_ITEM CSL_CITATION {"citationID":"UN5JJ5iM","properties":{"formattedCitation":"(Cooper, Hedges, and Valentine 2009; Suri 2011)","plainCitation":"(Cooper, Hedges, and Valentine 2009; Suri 2011)","noteIndex":0},"citationItems":[{"id":533,"uris":["http://zotero.org/users/5423252/items/IALI27SF",["http://zotero.org/users/5423252/items/IALI27SF"]],"itemData":{"id":533,"type":"book","call-number":"Q180.55.M4 H35 2009","edition":"2nd ed","event-place":"New York","ISBN":"978-0-87154-163-5","note":"OCLC: ocn264670503","number-of-pages":"615","publisher":"Russell Sage Foundation","publisher-place":"New York","source":"Library of Congress ISBN","title":"The handbook of research synthesis and meta-analysis","editor":[{"family":"Cooper","given":"Harris M."},{"family":"Hedges","given":"Larry V."},{"family":"Valentine","given":"Jeff C."}],"issued":{"date-parts":[["2009"]]}}},{"id":531,"uris":["http://zotero.org/users/5423252/items/TI2QLG7D",["http://zotero.org/users/5423252/items/TI2QLG7D"]],"itemData":{"id":531,"type":"article-journal","container-title":"Qualitative Research Journal","DOI":"10.3316/QRJ1102063","ISSN":"1443-9883","issue":"2","journalAbbreviation":"Qualitative Research Journal","language":"en","page":"63-75","source":"DOI.org (Crossref)","title":"Purposeful Sampling in Qualitative Research Synthesis","volume":"11","author":[{"family":"Suri","given":"Harsh"}],"issued":{"date-parts":[["2011",8,3]]}}}],"schema":"https://github.com/citation-style-language/schema/raw/master/csl-citation.json"} </w:instrText>
      </w:r>
      <w:r w:rsidRPr="00506D98">
        <w:rPr>
          <w:rFonts w:cstheme="minorHAnsi"/>
        </w:rPr>
        <w:fldChar w:fldCharType="separate"/>
      </w:r>
      <w:r w:rsidRPr="00DB3FB5">
        <w:rPr>
          <w:rFonts w:ascii="Calibri" w:hAnsi="Calibri"/>
        </w:rPr>
        <w:t>(Cooper, Hedges, and Valentine 2009; Suri 2011)</w:t>
      </w:r>
      <w:r w:rsidRPr="00506D98">
        <w:rPr>
          <w:rFonts w:cstheme="minorHAnsi"/>
        </w:rPr>
        <w:fldChar w:fldCharType="end"/>
      </w:r>
      <w:r w:rsidRPr="00506D98">
        <w:rPr>
          <w:rFonts w:cstheme="minorHAnsi"/>
        </w:rPr>
        <w:t xml:space="preserve">. </w:t>
      </w:r>
      <w:bookmarkStart w:id="41" w:name="_Hlk42853627"/>
      <w:r w:rsidRPr="00506D98">
        <w:rPr>
          <w:rFonts w:cstheme="minorHAnsi"/>
        </w:rPr>
        <w:t xml:space="preserve">Thus, the strengths of each approach that have not been disproven in the literature can help formulate an integrated framework, resolving conflicts and literary inconsistencies </w:t>
      </w:r>
      <w:r w:rsidRPr="00506D98">
        <w:rPr>
          <w:rFonts w:cstheme="minorHAnsi"/>
        </w:rPr>
        <w:fldChar w:fldCharType="begin"/>
      </w:r>
      <w:r>
        <w:rPr>
          <w:rFonts w:cstheme="minorHAnsi"/>
        </w:rPr>
        <w:instrText xml:space="preserve"> ADDIN ZOTERO_ITEM CSL_CITATION {"citationID":"mfoNHNzo","properties":{"formattedCitation":"(Cooper, Hedges, and Valentine 2009)","plainCitation":"(Cooper, Hedges, and Valentine 2009)","noteIndex":0},"citationItems":[{"id":533,"uris":["http://zotero.org/users/5423252/items/IALI27SF",["http://zotero.org/users/5423252/items/IALI27SF"]],"itemData":{"id":533,"type":"book","call-number":"Q180.55.M4 H35 2009","edition":"2nd ed","event-place":"New York","ISBN":"978-0-87154-163-5","note":"OCLC: ocn264670503","number-of-pages":"615","publisher":"Russell Sage Foundation","publisher-place":"New York","source":"Library of Congress ISBN","title":"The handbook of research synthesis and meta-analysis","editor":[{"family":"Cooper","given":"Harris M."},{"family":"Hedges","given":"Larry V."},{"family":"Valentine","given":"Jeff C."}],"issued":{"date-parts":[["2009"]]}}}],"schema":"https://github.com/citation-style-language/schema/raw/master/csl-citation.json"} </w:instrText>
      </w:r>
      <w:r w:rsidRPr="00506D98">
        <w:rPr>
          <w:rFonts w:cstheme="minorHAnsi"/>
        </w:rPr>
        <w:fldChar w:fldCharType="separate"/>
      </w:r>
      <w:r w:rsidRPr="00DB3FB5">
        <w:rPr>
          <w:rFonts w:ascii="Calibri" w:hAnsi="Calibri"/>
        </w:rPr>
        <w:t>(Cooper, Hedges, and Valentine 2009)</w:t>
      </w:r>
      <w:r w:rsidRPr="00506D98">
        <w:rPr>
          <w:rFonts w:cstheme="minorHAnsi"/>
        </w:rPr>
        <w:fldChar w:fldCharType="end"/>
      </w:r>
      <w:bookmarkEnd w:id="41"/>
      <w:r w:rsidRPr="00506D98">
        <w:rPr>
          <w:rFonts w:cstheme="minorHAnsi"/>
        </w:rPr>
        <w:t>. Through an in</w:t>
      </w:r>
      <w:r>
        <w:rPr>
          <w:rFonts w:cstheme="minorHAnsi"/>
        </w:rPr>
        <w:t>-depth reading of populism, four</w:t>
      </w:r>
      <w:r w:rsidRPr="00506D98">
        <w:rPr>
          <w:rFonts w:cstheme="minorHAnsi"/>
        </w:rPr>
        <w:t xml:space="preserve"> key schools of thought emerge to help us understand populism, as outlined in the state-of-the-art. I derive the taxonomy from an exhaustive literature review, correlating broadly with the major Routledge and Oxford handbooks on populism </w:t>
      </w:r>
      <w:r w:rsidRPr="00506D98">
        <w:rPr>
          <w:rFonts w:cstheme="minorHAnsi"/>
        </w:rPr>
        <w:fldChar w:fldCharType="begin"/>
      </w:r>
      <w:r>
        <w:rPr>
          <w:rFonts w:cstheme="minorHAnsi"/>
        </w:rPr>
        <w:instrText xml:space="preserve"> ADDIN ZOTERO_ITEM CSL_CITATION {"citationID":"czMAzPde","properties":{"formattedCitation":"(de la Torre 2018; Rovira Kaltwasser et al. 2017)","plainCitation":"(de la Torre 2018; Rovira Kaltwasser et al. 2017)","noteIndex":0},"citationItems":[{"id":132,"uris":["http://zotero.org/users/5423252/items/LK5Q78JK",["http://zotero.org/users/5423252/items/LK5Q78JK"]],"itemData":{"id":132,"type":"book","edition":"1","ISBN":"978-1-315-22644-6","language":"en","note":"DOI: 10.4324/9781315226446","publisher":"Routledge","source":"DOI.org (Crossref)","title":"Routledge Handbook of Global Populism","URL":"https://www.taylorfrancis.com/books/9781315226446","editor":[{"family":"Torre","given":"Carlos","non-dropping-particle":"de la"}],"accessed":{"date-parts":[["2020",4,6]]},"issued":{"date-parts":[["2018",10,10]]}}},{"id":244,"uris":["http://zotero.org/users/5423252/items/PUTFF6M6",["http://zotero.org/users/5423252/items/PUTFF6M6"]],"itemData":{"id":244,"type":"chapter","abstract":"Populist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ocn982093006","page":"1-24","publisher":"Oxford University Press","publisher-place":"Oxford, United Kingdom ; New York","source":"Library of Congress ISBN","title":"Populism: An Overview of the Concerp and the State of the Art","author":[{"family":"Rovira Kaltwasser","given":"Cristóbal"},{"family":"Taggart","given":"Paul A."},{"family":"Ochoa Espejo","given":"Paulina"},{"family":"Ostiguy","given":"Pierre"}],"issued":{"date-parts":[["2017"]]}}}],"schema":"https://github.com/citation-style-language/schema/raw/master/csl-citation.json"} </w:instrText>
      </w:r>
      <w:r w:rsidRPr="00506D98">
        <w:rPr>
          <w:rFonts w:cstheme="minorHAnsi"/>
        </w:rPr>
        <w:fldChar w:fldCharType="separate"/>
      </w:r>
      <w:r w:rsidRPr="00427C75">
        <w:rPr>
          <w:rFonts w:ascii="Calibri" w:hAnsi="Calibri"/>
        </w:rPr>
        <w:t>(de la Torre 2018; Rovira Kaltwasser et al. 2017)</w:t>
      </w:r>
      <w:r w:rsidRPr="00506D98">
        <w:rPr>
          <w:rFonts w:cstheme="minorHAnsi"/>
        </w:rPr>
        <w:fldChar w:fldCharType="end"/>
      </w:r>
      <w:r w:rsidRPr="00506D98">
        <w:rPr>
          <w:rFonts w:cstheme="minorHAnsi"/>
        </w:rPr>
        <w:t>.</w:t>
      </w:r>
    </w:p>
    <w:p w14:paraId="5BC25CA2" w14:textId="7E69DA5C" w:rsidR="00987EFA" w:rsidRDefault="00987EFA" w:rsidP="00987EFA">
      <w:pPr>
        <w:spacing w:line="480" w:lineRule="auto"/>
        <w:jc w:val="both"/>
        <w:rPr>
          <w:rFonts w:cstheme="minorHAnsi"/>
        </w:rPr>
      </w:pPr>
      <w:r w:rsidRPr="00506D98">
        <w:rPr>
          <w:rFonts w:cstheme="minorHAnsi"/>
        </w:rPr>
        <w:t xml:space="preserve">The synchronised </w:t>
      </w:r>
      <w:r>
        <w:rPr>
          <w:rFonts w:cstheme="minorHAnsi"/>
        </w:rPr>
        <w:t>approach provides primacy to</w:t>
      </w:r>
      <w:r w:rsidRPr="00506D98">
        <w:rPr>
          <w:rFonts w:cstheme="minorHAnsi"/>
        </w:rPr>
        <w:t xml:space="preserve"> the correlation</w:t>
      </w:r>
      <w:r>
        <w:rPr>
          <w:rFonts w:cstheme="minorHAnsi"/>
        </w:rPr>
        <w:t xml:space="preserve"> that exists</w:t>
      </w:r>
      <w:r w:rsidRPr="00506D98">
        <w:rPr>
          <w:rFonts w:cstheme="minorHAnsi"/>
        </w:rPr>
        <w:t xml:space="preserve"> between approaches</w:t>
      </w:r>
      <w:r>
        <w:rPr>
          <w:rFonts w:cstheme="minorHAnsi"/>
        </w:rPr>
        <w:t xml:space="preserve"> </w:t>
      </w:r>
      <w:r w:rsidR="00D27030">
        <w:rPr>
          <w:rFonts w:cstheme="minorHAnsi"/>
        </w:rPr>
        <w:t xml:space="preserve">regarding the </w:t>
      </w:r>
      <w:r>
        <w:rPr>
          <w:rFonts w:cstheme="minorHAnsi"/>
        </w:rPr>
        <w:t>key features of populism</w:t>
      </w:r>
      <w:r w:rsidRPr="00506D98">
        <w:rPr>
          <w:rFonts w:cstheme="minorHAnsi"/>
        </w:rPr>
        <w:t>. Where broad collective</w:t>
      </w:r>
      <w:r>
        <w:rPr>
          <w:rFonts w:cstheme="minorHAnsi"/>
        </w:rPr>
        <w:t xml:space="preserve"> overlap occurs between the four</w:t>
      </w:r>
      <w:r w:rsidRPr="00506D98">
        <w:rPr>
          <w:rFonts w:cstheme="minorHAnsi"/>
        </w:rPr>
        <w:t xml:space="preserve"> approaches, it is</w:t>
      </w:r>
      <w:r w:rsidR="00D27030">
        <w:rPr>
          <w:rFonts w:cstheme="minorHAnsi"/>
        </w:rPr>
        <w:t xml:space="preserve"> a necessary feature of</w:t>
      </w:r>
      <w:r w:rsidRPr="00506D98">
        <w:rPr>
          <w:rFonts w:cstheme="minorHAnsi"/>
        </w:rPr>
        <w:t xml:space="preserve"> populism. </w:t>
      </w:r>
      <w:r>
        <w:rPr>
          <w:rFonts w:cstheme="minorHAnsi"/>
        </w:rPr>
        <w:t>Henceforth, I construct t</w:t>
      </w:r>
      <w:r w:rsidRPr="00506D98">
        <w:rPr>
          <w:rFonts w:cstheme="minorHAnsi"/>
        </w:rPr>
        <w:t>h</w:t>
      </w:r>
      <w:r>
        <w:rPr>
          <w:rFonts w:cstheme="minorHAnsi"/>
        </w:rPr>
        <w:t>e</w:t>
      </w:r>
      <w:r w:rsidRPr="00506D98">
        <w:rPr>
          <w:rFonts w:cstheme="minorHAnsi"/>
        </w:rPr>
        <w:t xml:space="preserve"> </w:t>
      </w:r>
      <w:r w:rsidRPr="00506D98">
        <w:rPr>
          <w:rFonts w:cstheme="minorHAnsi"/>
          <w:b/>
        </w:rPr>
        <w:t>core</w:t>
      </w:r>
      <w:r w:rsidRPr="00506D98">
        <w:rPr>
          <w:rFonts w:cstheme="minorHAnsi"/>
        </w:rPr>
        <w:t xml:space="preserve"> </w:t>
      </w:r>
      <w:r w:rsidRPr="00506D98">
        <w:rPr>
          <w:rFonts w:cstheme="minorHAnsi"/>
          <w:b/>
          <w:bCs/>
        </w:rPr>
        <w:t>populism</w:t>
      </w:r>
      <w:r w:rsidRPr="00506D98">
        <w:rPr>
          <w:rFonts w:cstheme="minorHAnsi"/>
        </w:rPr>
        <w:t xml:space="preserve"> criterion by analysing factors with near </w:t>
      </w:r>
      <w:r w:rsidRPr="00506D98">
        <w:rPr>
          <w:rFonts w:cstheme="minorHAnsi"/>
          <w:i/>
        </w:rPr>
        <w:t>universal agreement</w:t>
      </w:r>
      <w:r>
        <w:rPr>
          <w:rFonts w:cstheme="minorHAnsi"/>
        </w:rPr>
        <w:t xml:space="preserve"> across the</w:t>
      </w:r>
      <w:r w:rsidRPr="00506D98">
        <w:rPr>
          <w:rFonts w:cstheme="minorHAnsi"/>
        </w:rPr>
        <w:t xml:space="preserve"> main theoretical interpretations of populism. If the analysis finds </w:t>
      </w:r>
      <w:r w:rsidR="005510E4">
        <w:rPr>
          <w:rFonts w:cstheme="minorHAnsi"/>
        </w:rPr>
        <w:t xml:space="preserve">that </w:t>
      </w:r>
      <w:r w:rsidRPr="00506D98">
        <w:rPr>
          <w:rFonts w:cstheme="minorHAnsi"/>
        </w:rPr>
        <w:t xml:space="preserve">an actor does not meet this criterion, then they are non-populist. Conversely, those that meet the core criterion are justifiably considered populist. </w:t>
      </w:r>
    </w:p>
    <w:p w14:paraId="4A689A8D" w14:textId="4A3357F0" w:rsidR="00987EFA" w:rsidRPr="00506D98" w:rsidRDefault="00987EFA" w:rsidP="00987EFA">
      <w:pPr>
        <w:spacing w:line="480" w:lineRule="auto"/>
        <w:jc w:val="both"/>
        <w:rPr>
          <w:rFonts w:cstheme="minorHAnsi"/>
        </w:rPr>
      </w:pPr>
      <w:r w:rsidRPr="00506D98">
        <w:rPr>
          <w:rFonts w:cstheme="minorHAnsi"/>
        </w:rPr>
        <w:t xml:space="preserve">Where multiple theories, but not all approaches, agree on a given idea, this is considered </w:t>
      </w:r>
      <w:r>
        <w:rPr>
          <w:rFonts w:cstheme="minorHAnsi"/>
          <w:b/>
        </w:rPr>
        <w:t>peripheral</w:t>
      </w:r>
      <w:r w:rsidRPr="00506D98">
        <w:rPr>
          <w:rFonts w:cstheme="minorHAnsi"/>
        </w:rPr>
        <w:t xml:space="preserve"> </w:t>
      </w:r>
      <w:r w:rsidRPr="00506D98">
        <w:rPr>
          <w:rFonts w:cstheme="minorHAnsi"/>
          <w:b/>
        </w:rPr>
        <w:t>populism</w:t>
      </w:r>
      <w:r w:rsidRPr="00506D98">
        <w:rPr>
          <w:rFonts w:cstheme="minorHAnsi"/>
        </w:rPr>
        <w:t xml:space="preserve">. These aspects </w:t>
      </w:r>
      <w:r w:rsidR="00D27030">
        <w:rPr>
          <w:rFonts w:cstheme="minorHAnsi"/>
        </w:rPr>
        <w:t>are</w:t>
      </w:r>
      <w:r w:rsidRPr="00506D98">
        <w:rPr>
          <w:rFonts w:cstheme="minorHAnsi"/>
        </w:rPr>
        <w:t xml:space="preserve"> ascertained by streamlining approaches and discovering where </w:t>
      </w:r>
      <w:r w:rsidRPr="00506D98">
        <w:rPr>
          <w:rFonts w:cstheme="minorHAnsi"/>
          <w:iCs/>
        </w:rPr>
        <w:t xml:space="preserve">there is a </w:t>
      </w:r>
      <w:r w:rsidRPr="00506D98">
        <w:rPr>
          <w:rFonts w:cstheme="minorHAnsi"/>
          <w:i/>
        </w:rPr>
        <w:t>common agreement</w:t>
      </w:r>
      <w:r w:rsidRPr="00506D98">
        <w:rPr>
          <w:rFonts w:cstheme="minorHAnsi"/>
        </w:rPr>
        <w:t xml:space="preserve"> between </w:t>
      </w:r>
      <w:r>
        <w:rPr>
          <w:rFonts w:cstheme="minorHAnsi"/>
        </w:rPr>
        <w:t>two or three approaches</w:t>
      </w:r>
      <w:r w:rsidRPr="00506D98">
        <w:rPr>
          <w:rFonts w:cstheme="minorHAnsi"/>
        </w:rPr>
        <w:t xml:space="preserve"> without absolute agreement. These facets of the populist appeal are more concerned with how populists gain popular support through specific </w:t>
      </w:r>
      <w:r w:rsidRPr="00506D98">
        <w:rPr>
          <w:rFonts w:cstheme="minorHAnsi"/>
        </w:rPr>
        <w:lastRenderedPageBreak/>
        <w:t>articulation - adding meat to the bones of populist rhetoric. Where an issue is considered influential in only one or</w:t>
      </w:r>
      <w:r w:rsidR="00D27030">
        <w:rPr>
          <w:rFonts w:cstheme="minorHAnsi"/>
        </w:rPr>
        <w:t xml:space="preserve"> two conceptualisations, it is</w:t>
      </w:r>
      <w:r w:rsidRPr="00506D98">
        <w:rPr>
          <w:rFonts w:cstheme="minorHAnsi"/>
        </w:rPr>
        <w:t xml:space="preserve"> insufficient for the framework, thus condensing populism to a minimal definition and providing a wider phenomenal range </w:t>
      </w:r>
      <w:r w:rsidRPr="00506D98">
        <w:rPr>
          <w:rFonts w:cstheme="minorHAnsi"/>
        </w:rPr>
        <w:fldChar w:fldCharType="begin"/>
      </w:r>
      <w:r>
        <w:rPr>
          <w:rFonts w:cstheme="minorHAnsi"/>
        </w:rPr>
        <w:instrText xml:space="preserve"> ADDIN ZOTERO_ITEM CSL_CITATION {"citationID":"ldEKowbo","properties":{"formattedCitation":"(Gerring and Barresi 2003)","plainCitation":"(Gerring and Barresi 2003)","noteIndex":0},"citationItems":[{"id":536,"uris":["http://zotero.org/users/5423252/items/RVZL8HVJ",["http://zotero.org/users/5423252/items/RVZL8HVJ"]],"itemData":{"id":536,"type":"article-journal","container-title":"Journal of Theoretical Politics","DOI":"10.1177/0951629803015002647","ISSN":"0951-6298, 1460-3667","issue":"2","journalAbbreviation":"Journal of Theoretical Politics","language":"en","page":"201-232","source":"DOI.org (Crossref)","title":"Putting Ordinary Language to Work: A Min-Max Strategy of Concept Formation in the Social Sciences","title-short":"Putting Ordinary Language to Work","volume":"15","author":[{"family":"Gerring","given":"John"},{"family":"Barresi","given":"Paul A."}],"issued":{"date-parts":[["2003",4]]}}}],"schema":"https://github.com/citation-style-language/schema/raw/master/csl-citation.json"} </w:instrText>
      </w:r>
      <w:r w:rsidRPr="00506D98">
        <w:rPr>
          <w:rFonts w:cstheme="minorHAnsi"/>
        </w:rPr>
        <w:fldChar w:fldCharType="separate"/>
      </w:r>
      <w:r w:rsidRPr="00DB3FB5">
        <w:rPr>
          <w:rFonts w:ascii="Calibri" w:hAnsi="Calibri"/>
        </w:rPr>
        <w:t>(Gerring and Barresi 2003)</w:t>
      </w:r>
      <w:r w:rsidRPr="00506D98">
        <w:rPr>
          <w:rFonts w:cstheme="minorHAnsi"/>
        </w:rPr>
        <w:fldChar w:fldCharType="end"/>
      </w:r>
      <w:r w:rsidRPr="00506D98">
        <w:rPr>
          <w:rFonts w:cstheme="minorHAnsi"/>
        </w:rPr>
        <w:t xml:space="preserve">. By using previous influential research in the field </w:t>
      </w:r>
      <w:r w:rsidRPr="00506D98">
        <w:rPr>
          <w:rFonts w:cstheme="minorHAnsi"/>
        </w:rPr>
        <w:fldChar w:fldCharType="begin"/>
      </w:r>
      <w:r>
        <w:rPr>
          <w:rFonts w:cstheme="minorHAnsi"/>
        </w:rPr>
        <w:instrText xml:space="preserve"> ADDIN ZOTERO_ITEM CSL_CITATION {"citationID":"jQlS6e3G","properties":{"formattedCitation":"(Feldman 1971)","plainCitation":"(Feldman 1971)","noteIndex":0},"citationItems":[{"id":530,"uris":["http://zotero.org/users/5423252/items/6NYHIUSZ",["http://zotero.org/users/5423252/items/6NYHIUSZ"]],"itemData":{"id":530,"type":"article-journal","container-title":"Sociology of Education","DOI":"10.2307/2111964","ISSN":"00380407","issue":"1","journalAbbreviation":"Sociology of Education","page":"86","source":"DOI.org (Crossref)","title":"Using the Work of Others: Some Observations on Reviewing and Integrating","title-short":"Using the Work of Others","volume":"44","author":[{"family":"Feldman","given":"Kenneth A."}],"issued":{"date-parts":[["1971"]]}}}],"schema":"https://github.com/citation-style-language/schema/raw/master/csl-citation.json"} </w:instrText>
      </w:r>
      <w:r w:rsidRPr="00506D98">
        <w:rPr>
          <w:rFonts w:cstheme="minorHAnsi"/>
        </w:rPr>
        <w:fldChar w:fldCharType="separate"/>
      </w:r>
      <w:r w:rsidRPr="00DB3FB5">
        <w:rPr>
          <w:rFonts w:ascii="Calibri" w:hAnsi="Calibri"/>
        </w:rPr>
        <w:t>(Feldman 1971)</w:t>
      </w:r>
      <w:r w:rsidRPr="00506D98">
        <w:rPr>
          <w:rFonts w:cstheme="minorHAnsi"/>
        </w:rPr>
        <w:fldChar w:fldCharType="end"/>
      </w:r>
      <w:r w:rsidRPr="00506D98">
        <w:rPr>
          <w:rFonts w:cstheme="minorHAnsi"/>
        </w:rPr>
        <w:t xml:space="preserve">, the various works of populism </w:t>
      </w:r>
      <w:r w:rsidR="00D27030">
        <w:rPr>
          <w:rFonts w:cstheme="minorHAnsi"/>
        </w:rPr>
        <w:t>are</w:t>
      </w:r>
      <w:r w:rsidRPr="00506D98">
        <w:rPr>
          <w:rFonts w:cstheme="minorHAnsi"/>
        </w:rPr>
        <w:t xml:space="preserve"> integrated </w:t>
      </w:r>
      <w:r w:rsidRPr="00506D98">
        <w:rPr>
          <w:rFonts w:cstheme="minorHAnsi"/>
        </w:rPr>
        <w:fldChar w:fldCharType="begin"/>
      </w:r>
      <w:r>
        <w:rPr>
          <w:rFonts w:cstheme="minorHAnsi"/>
        </w:rPr>
        <w:instrText xml:space="preserve"> ADDIN ZOTERO_ITEM CSL_CITATION {"citationID":"CpROQ5cl","properties":{"formattedCitation":"(Cooper, Hedges, and Valentine 2009, 5)","plainCitation":"(Cooper, Hedges, and Valentine 2009, 5)","noteIndex":0},"citationItems":[{"id":533,"uris":["http://zotero.org/users/5423252/items/IALI27SF",["http://zotero.org/users/5423252/items/IALI27SF"]],"itemData":{"id":533,"type":"book","call-number":"Q180.55.M4 H35 2009","edition":"2nd ed","event-place":"New York","ISBN":"978-0-87154-163-5","note":"OCLC: ocn264670503","number-of-pages":"615","publisher":"Russell Sage Foundation","publisher-place":"New York","source":"Library of Congress ISBN","title":"The handbook of research synthesis and meta-analysis","editor":[{"family":"Cooper","given":"Harris M."},{"family":"Hedges","given":"Larry V."},{"family":"Valentine","given":"Jeff C."}],"issued":{"date-parts":[["2009"]]}},"locator":"5"}],"schema":"https://github.com/citation-style-language/schema/raw/master/csl-citation.json"} </w:instrText>
      </w:r>
      <w:r w:rsidRPr="00506D98">
        <w:rPr>
          <w:rFonts w:cstheme="minorHAnsi"/>
        </w:rPr>
        <w:fldChar w:fldCharType="separate"/>
      </w:r>
      <w:r w:rsidRPr="00DB3FB5">
        <w:rPr>
          <w:rFonts w:ascii="Calibri" w:hAnsi="Calibri"/>
        </w:rPr>
        <w:t>(Cooper, Hedges, and Valentine 2009, 5)</w:t>
      </w:r>
      <w:r w:rsidRPr="00506D98">
        <w:rPr>
          <w:rFonts w:cstheme="minorHAnsi"/>
        </w:rPr>
        <w:fldChar w:fldCharType="end"/>
      </w:r>
      <w:r w:rsidRPr="00506D98">
        <w:rPr>
          <w:rFonts w:cstheme="minorHAnsi"/>
        </w:rPr>
        <w:t xml:space="preserve">. Consequently, these measures can test for falsifiability </w:t>
      </w:r>
      <w:r w:rsidRPr="00506D98">
        <w:rPr>
          <w:rFonts w:cstheme="minorHAnsi"/>
        </w:rPr>
        <w:fldChar w:fldCharType="begin"/>
      </w:r>
      <w:r>
        <w:rPr>
          <w:rFonts w:cstheme="minorHAnsi"/>
        </w:rPr>
        <w:instrText xml:space="preserve"> ADDIN ZOTERO_ITEM CSL_CITATION {"citationID":"mH1M2eIi","properties":{"formattedCitation":"(Popper 2008)","plainCitation":"(Popper 2008)","noteIndex":0},"citationItems":[{"id":529,"uris":["http://zotero.org/users/5423252/items/HGBJR63V",["http://zotero.org/users/5423252/items/HGBJR63V"]],"itemData":{"id":529,"type":"book","collection-title":"Routledge classics","edition":"Repr. 2008 (twice)","event-place":"London","ISBN":"978-0-415-27844-7","language":"eng","note":"OCLC: 315976473","number-of-pages":"513","publisher":"Routledge","publisher-place":"London","source":"Gemeinsamer Bibliotheksverbund ISBN","title":"The Logic of scientific discovery","author":[{"family":"Popper","given":"Karl R."}],"issued":{"date-parts":[["2008"]]}}}],"schema":"https://github.com/citation-style-language/schema/raw/master/csl-citation.json"} </w:instrText>
      </w:r>
      <w:r w:rsidRPr="00506D98">
        <w:rPr>
          <w:rFonts w:cstheme="minorHAnsi"/>
        </w:rPr>
        <w:fldChar w:fldCharType="separate"/>
      </w:r>
      <w:r w:rsidRPr="00DB3FB5">
        <w:rPr>
          <w:rFonts w:ascii="Calibri" w:hAnsi="Calibri"/>
        </w:rPr>
        <w:t>(Popper 2008)</w:t>
      </w:r>
      <w:r w:rsidRPr="00506D98">
        <w:rPr>
          <w:rFonts w:cstheme="minorHAnsi"/>
        </w:rPr>
        <w:fldChar w:fldCharType="end"/>
      </w:r>
      <w:r w:rsidRPr="00506D98">
        <w:rPr>
          <w:rFonts w:cstheme="minorHAnsi"/>
        </w:rPr>
        <w:t>, questioning the extent to which populism exists.</w:t>
      </w:r>
    </w:p>
    <w:p w14:paraId="29FDFC0D" w14:textId="77777777" w:rsidR="00987EFA" w:rsidRPr="00506D98" w:rsidRDefault="00987EFA" w:rsidP="005F364C">
      <w:pPr>
        <w:pStyle w:val="Heading2"/>
        <w:spacing w:line="480" w:lineRule="auto"/>
        <w:jc w:val="both"/>
        <w:rPr>
          <w:rFonts w:cstheme="minorHAnsi"/>
        </w:rPr>
      </w:pPr>
      <w:bookmarkStart w:id="42" w:name="_Toc195446989"/>
      <w:r w:rsidRPr="00506D98">
        <w:rPr>
          <w:rFonts w:cstheme="minorHAnsi"/>
        </w:rPr>
        <w:t>Logic Underpinning the Theoretical Approach</w:t>
      </w:r>
      <w:bookmarkEnd w:id="42"/>
      <w:r w:rsidRPr="00506D98">
        <w:rPr>
          <w:rFonts w:cstheme="minorHAnsi"/>
        </w:rPr>
        <w:t xml:space="preserve"> </w:t>
      </w:r>
    </w:p>
    <w:p w14:paraId="0FBB369F" w14:textId="77777777" w:rsidR="00987EFA" w:rsidRDefault="00987EFA" w:rsidP="00987EFA">
      <w:pPr>
        <w:spacing w:line="480" w:lineRule="auto"/>
        <w:jc w:val="both"/>
        <w:rPr>
          <w:rFonts w:cstheme="minorHAnsi"/>
        </w:rPr>
      </w:pPr>
      <w:r w:rsidRPr="00F9761B">
        <w:rPr>
          <w:rFonts w:cstheme="minorHAnsi"/>
        </w:rPr>
        <w:t>Before proceeding with the logic that underpins this research, which primarily seeks to find agreement between existing theories, it is worth considering if the task of connecting the various approaches is possible. There are differences between approaches and disagreements that are rather fundamental, not least regarding epistemological and ontological differences. However, many similarities exist between approaches, and the middle ground has some broad agreement. Despite differences, many common trends connect t</w:t>
      </w:r>
      <w:r>
        <w:rPr>
          <w:rFonts w:cstheme="minorHAnsi"/>
        </w:rPr>
        <w:t>he various theories of populism</w:t>
      </w:r>
      <w:r w:rsidRPr="00F9761B">
        <w:rPr>
          <w:rFonts w:cstheme="minorHAnsi"/>
        </w:rPr>
        <w:t xml:space="preserve"> </w:t>
      </w:r>
      <w:r w:rsidRPr="00F9761B">
        <w:rPr>
          <w:rFonts w:cstheme="minorHAnsi"/>
        </w:rPr>
        <w:fldChar w:fldCharType="begin"/>
      </w:r>
      <w:r w:rsidRPr="00F9761B">
        <w:rPr>
          <w:rFonts w:cstheme="minorHAnsi"/>
        </w:rPr>
        <w:instrText xml:space="preserve"> ADDIN ZOTERO_ITEM CSL_CITATION {"citationID":"mKqqcRxY","properties":{"formattedCitation":"(Stavrakakis and Katsambekis 2014)","plainCitation":"(Stavrakakis and Katsambekis 2014)","noteIndex":0},"citationItems":[{"id":150,"uris":["http://zotero.org/users/5423252/items/VPH9JTBN",["http://zotero.org/users/5423252/items/VPH9JTBN"]],"itemData":{"id":150,"type":"article-journal","container-title":"Journal of Political Ideologies","DOI":"10.1080/13569317.2014.909266","ISSN":"1356-9317, 1469-9613","issue":"2","journalAbbreviation":"Journal of Political Ideologies","language":"en","page":"119-142","source":"DOI.org (Crossref)","title":"Left-wing populism in the European periphery: the case of SYRIZA","title-short":"Left-wing populism in the European periphery","volume":"19","author":[{"family":"Stavrakakis","given":"Yannis"},{"family":"Katsambekis","given":"Giorgos"}],"issued":{"date-parts":[["2014",5,4]]}}}],"schema":"https://github.com/citation-style-language/schema/raw/master/csl-citation.json"} </w:instrText>
      </w:r>
      <w:r w:rsidRPr="00F9761B">
        <w:rPr>
          <w:rFonts w:cstheme="minorHAnsi"/>
        </w:rPr>
        <w:fldChar w:fldCharType="separate"/>
      </w:r>
      <w:r w:rsidRPr="00DB3FB5">
        <w:rPr>
          <w:rFonts w:ascii="Calibri" w:hAnsi="Calibri"/>
        </w:rPr>
        <w:t>(Stavrakakis and Katsambekis 2014)</w:t>
      </w:r>
      <w:r w:rsidRPr="00F9761B">
        <w:rPr>
          <w:rFonts w:cstheme="minorHAnsi"/>
        </w:rPr>
        <w:fldChar w:fldCharType="end"/>
      </w:r>
      <w:r w:rsidRPr="00F9761B">
        <w:rPr>
          <w:rFonts w:cstheme="minorHAnsi"/>
        </w:rPr>
        <w:t xml:space="preserve">. </w:t>
      </w:r>
    </w:p>
    <w:p w14:paraId="1C2B3892" w14:textId="0A902FF9" w:rsidR="00987EFA" w:rsidRDefault="00987EFA" w:rsidP="00987EFA">
      <w:pPr>
        <w:spacing w:line="480" w:lineRule="auto"/>
        <w:jc w:val="both"/>
        <w:rPr>
          <w:rFonts w:cstheme="minorHAnsi"/>
        </w:rPr>
      </w:pPr>
      <w:r w:rsidRPr="00F9761B">
        <w:rPr>
          <w:rFonts w:cstheme="minorHAnsi"/>
        </w:rPr>
        <w:t xml:space="preserve">Arguably, the ideology approach deviates </w:t>
      </w:r>
      <w:r w:rsidR="00D27030">
        <w:rPr>
          <w:rFonts w:cstheme="minorHAnsi"/>
        </w:rPr>
        <w:t xml:space="preserve">most </w:t>
      </w:r>
      <w:r w:rsidRPr="00F9761B">
        <w:rPr>
          <w:rFonts w:cstheme="minorHAnsi"/>
        </w:rPr>
        <w:t xml:space="preserve">from the other approaches by taking a positivist </w:t>
      </w:r>
      <w:r w:rsidR="00D27030">
        <w:rPr>
          <w:rFonts w:cstheme="minorHAnsi"/>
        </w:rPr>
        <w:t>ontology</w:t>
      </w:r>
      <w:r w:rsidRPr="00F9761B">
        <w:rPr>
          <w:rFonts w:cstheme="minorHAnsi"/>
        </w:rPr>
        <w:t xml:space="preserve">. Nevertheless, a key proponent of the ideology school, Cas Mudde, suggests that there are many similarities and overlaps between </w:t>
      </w:r>
      <w:r w:rsidR="00D27030">
        <w:rPr>
          <w:rFonts w:cstheme="minorHAnsi"/>
        </w:rPr>
        <w:t>the ideology</w:t>
      </w:r>
      <w:r w:rsidRPr="00F9761B">
        <w:rPr>
          <w:rFonts w:cstheme="minorHAnsi"/>
        </w:rPr>
        <w:t xml:space="preserve"> and the discourse approach</w:t>
      </w:r>
      <w:r w:rsidR="00D27030">
        <w:rPr>
          <w:rFonts w:cstheme="minorHAnsi"/>
        </w:rPr>
        <w:t>es</w:t>
      </w:r>
      <w:r w:rsidRPr="00F9761B">
        <w:rPr>
          <w:rFonts w:cstheme="minorHAnsi"/>
        </w:rPr>
        <w:t xml:space="preserve"> to populism </w:t>
      </w:r>
      <w:r w:rsidRPr="00F9761B">
        <w:rPr>
          <w:rFonts w:cstheme="minorHAnsi"/>
        </w:rPr>
        <w:fldChar w:fldCharType="begin"/>
      </w:r>
      <w:r w:rsidRPr="00F9761B">
        <w:rPr>
          <w:rFonts w:cstheme="minorHAnsi"/>
        </w:rPr>
        <w:instrText xml:space="preserve"> ADDIN ZOTERO_ITEM CSL_CITATION {"citationID":"9AoAwqfF","properties":{"formattedCitation":"(Mudde and Rovira Kaltwasser 2017)","plainCitation":"(Mudde and Rovira Kaltwasser 2017)","noteIndex":0},"citationItems":[{"id":128,"uris":["http://zotero.org/users/5423252/items/89EZMJD5",["http://zotero.org/users/5423252/items/89EZMJD5"]],"itemData":{"id":128,"type":"book","call-number":"JC423 .M743 2017","collection-title":"Very short introductions","event-place":"New York, NY","ISBN":"978-0-19-023487-4","number-of-pages":"131","publisher":"Oxford University Press","publisher-place":"New York, NY","source":"Library of Congress ISBN","title":"Populism: a very short introduction","title-short":"Populism","author":[{"family":"Mudde","given":"Cas"},{"family":"Rovira Kaltwasser","given":"Cristóbal"}],"issued":{"date-parts":[["2017"]]}}}],"schema":"https://github.com/citation-style-language/schema/raw/master/csl-citation.json"} </w:instrText>
      </w:r>
      <w:r w:rsidRPr="00F9761B">
        <w:rPr>
          <w:rFonts w:cstheme="minorHAnsi"/>
        </w:rPr>
        <w:fldChar w:fldCharType="separate"/>
      </w:r>
      <w:r w:rsidRPr="00DB3FB5">
        <w:rPr>
          <w:rFonts w:ascii="Calibri" w:hAnsi="Calibri"/>
        </w:rPr>
        <w:t>(Mudde and Rovira Kaltwasser 2017)</w:t>
      </w:r>
      <w:r w:rsidRPr="00F9761B">
        <w:rPr>
          <w:rFonts w:cstheme="minorHAnsi"/>
        </w:rPr>
        <w:fldChar w:fldCharType="end"/>
      </w:r>
      <w:r w:rsidRPr="00F9761B">
        <w:rPr>
          <w:rFonts w:cstheme="minorHAnsi"/>
        </w:rPr>
        <w:t xml:space="preserve">. </w:t>
      </w:r>
      <w:r w:rsidRPr="00F9761B">
        <w:t xml:space="preserve">Furthermore, the style approach </w:t>
      </w:r>
      <w:r w:rsidR="00D15764">
        <w:t>is entwined</w:t>
      </w:r>
      <w:r w:rsidRPr="00F9761B">
        <w:t xml:space="preserve"> within the literature of the discourse approach to the extent that a central author of the style approach, Benjamin Moffitt, </w:t>
      </w:r>
      <w:r w:rsidR="00D27030">
        <w:t>refers</w:t>
      </w:r>
      <w:r w:rsidRPr="00F9761B">
        <w:t xml:space="preserve"> to a unified discursive performative conceptualisation </w:t>
      </w:r>
      <w:r w:rsidRPr="00F9761B">
        <w:fldChar w:fldCharType="begin"/>
      </w:r>
      <w:r w:rsidR="00B22AF6">
        <w:instrText xml:space="preserve"> ADDIN ZOTERO_ITEM CSL_CITATION {"citationID":"Bd51Oz6Y","properties":{"formattedCitation":"(Moffitt 2020, 26)","plainCitation":"(Moffitt 2020, 26)","noteIndex":0},"citationItems":[{"id":978,"uris":["http://zotero.org/users/5423252/items/GELMNM9Z"],"itemData":{"id":978,"type":"book","call-number":"JC423 .M6435 2020","collection-title":"Key concepts in political theory","event-place":"Cambridge, U.K. ; Medford, Massachusetts","ISBN":"978-1-5095-3432-6","number-of-pages":"141","publisher":"Polity Press","publisher-place":"Cambridge, U.K. ; Medford, Massachusetts","source":"Library of Congress ISBN","title":"Populism","author":[{"family":"Moffitt","given":"Benjamin"}],"contributor":[{"literal":"Polity Press"}],"issued":{"date-parts":[["2020"]]}},"locator":"26"}],"schema":"https://github.com/citation-style-language/schema/raw/master/csl-citation.json"} </w:instrText>
      </w:r>
      <w:r w:rsidRPr="00F9761B">
        <w:fldChar w:fldCharType="separate"/>
      </w:r>
      <w:r w:rsidR="00B22AF6" w:rsidRPr="00B22AF6">
        <w:rPr>
          <w:rFonts w:ascii="Calibri" w:hAnsi="Calibri"/>
        </w:rPr>
        <w:t>(Moffitt 2020, 26)</w:t>
      </w:r>
      <w:r w:rsidRPr="00F9761B">
        <w:fldChar w:fldCharType="end"/>
      </w:r>
      <w:r w:rsidRPr="00F9761B">
        <w:t xml:space="preserve">. Finally, </w:t>
      </w:r>
      <w:r w:rsidR="00D15764">
        <w:t>while</w:t>
      </w:r>
      <w:r w:rsidRPr="00F9761B">
        <w:t xml:space="preserve"> the strategy approach is less entwined, it has no qualms </w:t>
      </w:r>
      <w:r w:rsidR="00384354">
        <w:t>about</w:t>
      </w:r>
      <w:r w:rsidRPr="00F9761B">
        <w:t xml:space="preserve"> the core elements of populism. Therefore, whilst there are differences between approaches, there is agreement over several features of populism, most prominently that it includes some form of appeal to the people and denunciation of the elite </w:t>
      </w:r>
      <w:r w:rsidRPr="00F9761B">
        <w:fldChar w:fldCharType="begin"/>
      </w:r>
      <w:r w:rsidRPr="00F9761B">
        <w:instrText xml:space="preserve"> ADDIN ZOTERO_ITEM CSL_CITATION {"citationID":"bee0vhHz","properties":{"formattedCitation":"(Mudde and Rovira Kaltwasser 2017, 5)","plainCitation":"(Mudde and Rovira Kaltwasser 2017, 5)","noteIndex":0},"citationItems":[{"id":128,"uris":["http://zotero.org/users/5423252/items/89EZMJD5",["http://zotero.org/users/5423252/items/89EZMJD5"]],"itemData":{"id":128,"type":"book","call-number":"JC423 .M743 2017","collection-title":"Very short introductions","event-place":"New York, NY","ISBN":"978-0-19-023487-4","number-of-pages":"131","publisher":"Oxford University Press","publisher-place":"New York, NY","source":"Library of Congress ISBN","title":"Populism: a very short introduction","title-short":"Populism","author":[{"family":"Mudde","given":"Cas"},{"family":"Rovira Kaltwasser","given":"Cristóbal"}],"issued":{"date-parts":[["2017"]]}},"locator":"5"}],"schema":"https://github.com/citation-style-language/schema/raw/master/csl-citation.json"} </w:instrText>
      </w:r>
      <w:r w:rsidRPr="00F9761B">
        <w:fldChar w:fldCharType="separate"/>
      </w:r>
      <w:r w:rsidRPr="00DB3FB5">
        <w:rPr>
          <w:rFonts w:ascii="Calibri" w:hAnsi="Calibri"/>
        </w:rPr>
        <w:t>(Mudde and Rovira Kaltwasser 2017, 5)</w:t>
      </w:r>
      <w:r w:rsidRPr="00F9761B">
        <w:fldChar w:fldCharType="end"/>
      </w:r>
      <w:r w:rsidRPr="00F9761B">
        <w:t>. All this points to the possibility of convergence over several key themes of populism, with larger debates generally at the periphery of the concept.</w:t>
      </w:r>
      <w:r>
        <w:t xml:space="preserve"> </w:t>
      </w:r>
    </w:p>
    <w:p w14:paraId="41260577" w14:textId="5E8FAA09" w:rsidR="00987EFA" w:rsidRPr="00506D98" w:rsidRDefault="00987EFA" w:rsidP="00987EFA">
      <w:pPr>
        <w:spacing w:line="480" w:lineRule="auto"/>
        <w:jc w:val="both"/>
        <w:rPr>
          <w:rFonts w:cstheme="minorHAnsi"/>
        </w:rPr>
      </w:pPr>
      <w:r>
        <w:rPr>
          <w:rFonts w:cstheme="minorHAnsi"/>
        </w:rPr>
        <w:lastRenderedPageBreak/>
        <w:t xml:space="preserve">With the case made for potential overlap and agreement within populism studies on some key aspects of populism, conceptual contention remains. Challenging aspects of populism </w:t>
      </w:r>
      <w:r w:rsidR="00D27030">
        <w:rPr>
          <w:rFonts w:cstheme="minorHAnsi"/>
        </w:rPr>
        <w:t xml:space="preserve">with </w:t>
      </w:r>
      <w:r>
        <w:rPr>
          <w:rFonts w:cstheme="minorHAnsi"/>
        </w:rPr>
        <w:t>limited agreement among approaches, this</w:t>
      </w:r>
      <w:r w:rsidRPr="00506D98">
        <w:rPr>
          <w:rFonts w:cstheme="minorHAnsi"/>
        </w:rPr>
        <w:t xml:space="preserve"> research discounts falsified elements of populism theory and those lacking wide support. I bring together the remaining elements that are consistent across approaches in a rubric to provide a tool </w:t>
      </w:r>
      <w:r>
        <w:rPr>
          <w:rFonts w:cstheme="minorHAnsi"/>
        </w:rPr>
        <w:t>to</w:t>
      </w:r>
      <w:r w:rsidRPr="00506D98">
        <w:rPr>
          <w:rFonts w:cstheme="minorHAnsi"/>
        </w:rPr>
        <w:t xml:space="preserve"> methodically analys</w:t>
      </w:r>
      <w:r>
        <w:rPr>
          <w:rFonts w:cstheme="minorHAnsi"/>
        </w:rPr>
        <w:t>e</w:t>
      </w:r>
      <w:r w:rsidRPr="00506D98">
        <w:rPr>
          <w:rFonts w:cstheme="minorHAnsi"/>
        </w:rPr>
        <w:t xml:space="preserve"> the extent to which an actor </w:t>
      </w:r>
      <w:r>
        <w:rPr>
          <w:rFonts w:cstheme="minorHAnsi"/>
        </w:rPr>
        <w:t>or party conforms to populism. T</w:t>
      </w:r>
      <w:r w:rsidRPr="00506D98">
        <w:rPr>
          <w:rFonts w:cstheme="minorHAnsi"/>
        </w:rPr>
        <w:t>he rubric aim</w:t>
      </w:r>
      <w:r>
        <w:rPr>
          <w:rFonts w:cstheme="minorHAnsi"/>
        </w:rPr>
        <w:t>s</w:t>
      </w:r>
      <w:r w:rsidRPr="00506D98">
        <w:rPr>
          <w:rFonts w:cstheme="minorHAnsi"/>
        </w:rPr>
        <w:t xml:space="preserve"> to be impartial, assessing cases solely through their adherence to populism without considering </w:t>
      </w:r>
      <w:r>
        <w:rPr>
          <w:rFonts w:cstheme="minorHAnsi"/>
        </w:rPr>
        <w:t xml:space="preserve">other </w:t>
      </w:r>
      <w:r w:rsidRPr="00506D98">
        <w:rPr>
          <w:rFonts w:cstheme="minorHAnsi"/>
        </w:rPr>
        <w:t>issues</w:t>
      </w:r>
      <w:r w:rsidR="00A505FD">
        <w:rPr>
          <w:rFonts w:cstheme="minorHAnsi"/>
        </w:rPr>
        <w:t>,</w:t>
      </w:r>
      <w:r w:rsidRPr="00506D98">
        <w:rPr>
          <w:rFonts w:cstheme="minorHAnsi"/>
        </w:rPr>
        <w:t xml:space="preserve"> such as political persuasion.</w:t>
      </w:r>
    </w:p>
    <w:p w14:paraId="6AAC8A8F" w14:textId="2D632941" w:rsidR="00987EFA" w:rsidRPr="00506D98" w:rsidRDefault="00987EFA" w:rsidP="00987EFA">
      <w:pPr>
        <w:spacing w:line="480" w:lineRule="auto"/>
        <w:jc w:val="both"/>
        <w:rPr>
          <w:rFonts w:cstheme="minorHAnsi"/>
        </w:rPr>
      </w:pPr>
      <w:r w:rsidRPr="00506D98">
        <w:rPr>
          <w:rFonts w:cstheme="minorHAnsi"/>
        </w:rPr>
        <w:t xml:space="preserve">Whilst the ideological approach to populism can guide an understanding of what constitutes populism as the dominant approach in the field (Mudde 2017a), </w:t>
      </w:r>
      <w:r>
        <w:rPr>
          <w:rFonts w:cstheme="minorHAnsi"/>
        </w:rPr>
        <w:t>many argue that it is</w:t>
      </w:r>
      <w:r w:rsidRPr="00506D98">
        <w:rPr>
          <w:rFonts w:cstheme="minorHAnsi"/>
        </w:rPr>
        <w:t xml:space="preserve"> too simplified to account for all of populism's intricacies (Katsambekis and Kioupkiolis 2019; Stavrakakis et al. 2017; Aslanidis 2017). Similarly, approaches that see populism as a style or cultural phenomenon do not provide sufficient importance to populism's core features of the people vs elite dichotomy. Instead, it centres on performance (Moffitt 2016). Such i</w:t>
      </w:r>
      <w:r w:rsidR="00D27030">
        <w:rPr>
          <w:rFonts w:cstheme="minorHAnsi"/>
        </w:rPr>
        <w:t xml:space="preserve">ssues follow </w:t>
      </w:r>
      <w:r w:rsidR="00A505FD">
        <w:rPr>
          <w:rFonts w:cstheme="minorHAnsi"/>
        </w:rPr>
        <w:t>within</w:t>
      </w:r>
      <w:r w:rsidR="00D27030">
        <w:rPr>
          <w:rFonts w:cstheme="minorHAnsi"/>
        </w:rPr>
        <w:t xml:space="preserve"> all approaches, </w:t>
      </w:r>
      <w:r>
        <w:rPr>
          <w:rFonts w:cstheme="minorHAnsi"/>
        </w:rPr>
        <w:t>which is why further theoretical advancement is beneficial</w:t>
      </w:r>
      <w:r w:rsidRPr="00506D98">
        <w:rPr>
          <w:rFonts w:cstheme="minorHAnsi"/>
        </w:rPr>
        <w:t xml:space="preserve">. Thus, a </w:t>
      </w:r>
      <w:r>
        <w:rPr>
          <w:rFonts w:cstheme="minorHAnsi"/>
        </w:rPr>
        <w:t>hybrid approach is beneficial</w:t>
      </w:r>
      <w:r w:rsidRPr="00506D98">
        <w:rPr>
          <w:rFonts w:cstheme="minorHAnsi"/>
        </w:rPr>
        <w:t xml:space="preserve"> in accounting for all aspects of populism and its relative importance. Th</w:t>
      </w:r>
      <w:r>
        <w:rPr>
          <w:rFonts w:cstheme="minorHAnsi"/>
        </w:rPr>
        <w:t>e</w:t>
      </w:r>
      <w:r w:rsidRPr="00506D98">
        <w:rPr>
          <w:rFonts w:cstheme="minorHAnsi"/>
        </w:rPr>
        <w:t xml:space="preserve"> research synthesis helps produce a framework by making explicit </w:t>
      </w:r>
      <w:r w:rsidRPr="0084465B">
        <w:rPr>
          <w:rFonts w:cstheme="minorHAnsi"/>
        </w:rPr>
        <w:t xml:space="preserve">connections between existing research approaches </w:t>
      </w:r>
      <w:r w:rsidRPr="0084465B">
        <w:rPr>
          <w:rFonts w:cstheme="minorHAnsi"/>
        </w:rPr>
        <w:fldChar w:fldCharType="begin"/>
      </w:r>
      <w:r w:rsidRPr="0084465B">
        <w:rPr>
          <w:rFonts w:cstheme="minorHAnsi"/>
        </w:rPr>
        <w:instrText xml:space="preserve"> ADDIN ZOTERO_ITEM CSL_CITATION {"citationID":"2g7mOqvJ","properties":{"formattedCitation":"(Suri 2011)","plainCitation":"(Suri 2011)","noteIndex":0},"citationItems":[{"id":531,"uris":["http://zotero.org/users/5423252/items/TI2QLG7D",["http://zotero.org/users/5423252/items/TI2QLG7D"]],"itemData":{"id":531,"type":"article-journal","container-title":"Qualitative Research Journal","DOI":"10.3316/QRJ1102063","ISSN":"1443-9883","issue":"2","journalAbbreviation":"Qualitative Research Journal","language":"en","page":"63-75","source":"DOI.org (Crossref)","title":"Purposeful Sampling in Qualitative Research Synthesis","volume":"11","author":[{"family":"Suri","given":"Harsh"}],"issued":{"date-parts":[["2011",8,3]]}}}],"schema":"https://github.com/citation-style-language/schema/raw/master/csl-citation.json"} </w:instrText>
      </w:r>
      <w:r w:rsidRPr="0084465B">
        <w:rPr>
          <w:rFonts w:cstheme="minorHAnsi"/>
        </w:rPr>
        <w:fldChar w:fldCharType="separate"/>
      </w:r>
      <w:r w:rsidRPr="00DB3FB5">
        <w:rPr>
          <w:rFonts w:ascii="Calibri" w:hAnsi="Calibri"/>
        </w:rPr>
        <w:t>(Suri 2011)</w:t>
      </w:r>
      <w:r w:rsidRPr="0084465B">
        <w:rPr>
          <w:rFonts w:cstheme="minorHAnsi"/>
        </w:rPr>
        <w:fldChar w:fldCharType="end"/>
      </w:r>
      <w:r w:rsidRPr="0084465B">
        <w:rPr>
          <w:rFonts w:cstheme="minorHAnsi"/>
        </w:rPr>
        <w:t xml:space="preserve">. Through the process, I outline a distinction between central elements of populism with agreement across all approaches and secondary elements that have common but not universal agreement across approaches. Consequently, in the construction of the rubric, the significance of each element of populism is assigned by reference to either </w:t>
      </w:r>
      <w:r w:rsidRPr="0084465B">
        <w:rPr>
          <w:rFonts w:cstheme="minorHAnsi"/>
          <w:b/>
          <w:bCs/>
        </w:rPr>
        <w:t>core</w:t>
      </w:r>
      <w:r w:rsidRPr="0084465B">
        <w:rPr>
          <w:rFonts w:cstheme="minorHAnsi"/>
        </w:rPr>
        <w:t xml:space="preserve"> or</w:t>
      </w:r>
      <w:r w:rsidRPr="0084465B">
        <w:rPr>
          <w:rFonts w:cstheme="minorHAnsi"/>
          <w:b/>
          <w:bCs/>
        </w:rPr>
        <w:t xml:space="preserve"> peripheral</w:t>
      </w:r>
      <w:r w:rsidRPr="0084465B">
        <w:rPr>
          <w:rFonts w:cstheme="minorHAnsi"/>
        </w:rPr>
        <w:t xml:space="preserve"> status.</w:t>
      </w:r>
      <w:r w:rsidRPr="00506D98">
        <w:rPr>
          <w:rFonts w:cstheme="minorHAnsi"/>
        </w:rPr>
        <w:t xml:space="preserve"> </w:t>
      </w:r>
    </w:p>
    <w:p w14:paraId="784C721A" w14:textId="77777777" w:rsidR="00987EFA" w:rsidRDefault="00987EFA" w:rsidP="00987EFA">
      <w:pPr>
        <w:spacing w:line="480" w:lineRule="auto"/>
        <w:jc w:val="both"/>
        <w:rPr>
          <w:rFonts w:cstheme="minorHAnsi"/>
        </w:rPr>
      </w:pPr>
      <w:r w:rsidRPr="00506D98">
        <w:rPr>
          <w:rFonts w:cstheme="minorHAnsi"/>
        </w:rPr>
        <w:t>The logic underpinning each ele</w:t>
      </w:r>
      <w:r>
        <w:rPr>
          <w:rFonts w:cstheme="minorHAnsi"/>
        </w:rPr>
        <w:t>ment within the framework contends that w</w:t>
      </w:r>
      <w:r w:rsidRPr="00506D98">
        <w:rPr>
          <w:rFonts w:cstheme="minorHAnsi"/>
        </w:rPr>
        <w:t>here a theme overlaps across all approaches, this is</w:t>
      </w:r>
      <w:r>
        <w:rPr>
          <w:rFonts w:cstheme="minorHAnsi"/>
        </w:rPr>
        <w:t xml:space="preserve"> a core</w:t>
      </w:r>
      <w:r w:rsidRPr="00506D98">
        <w:rPr>
          <w:rFonts w:cstheme="minorHAnsi"/>
        </w:rPr>
        <w:t xml:space="preserve"> </w:t>
      </w:r>
      <w:r>
        <w:rPr>
          <w:rFonts w:cstheme="minorHAnsi"/>
        </w:rPr>
        <w:t xml:space="preserve">feature of </w:t>
      </w:r>
      <w:r w:rsidRPr="00506D98">
        <w:rPr>
          <w:rFonts w:cstheme="minorHAnsi"/>
        </w:rPr>
        <w:t xml:space="preserve">populism. Where there is </w:t>
      </w:r>
      <w:r>
        <w:rPr>
          <w:rFonts w:cstheme="minorHAnsi"/>
        </w:rPr>
        <w:t>consistency</w:t>
      </w:r>
      <w:r w:rsidRPr="00506D98">
        <w:rPr>
          <w:rFonts w:cstheme="minorHAnsi"/>
        </w:rPr>
        <w:t xml:space="preserve"> between </w:t>
      </w:r>
      <w:r>
        <w:rPr>
          <w:rFonts w:cstheme="minorHAnsi"/>
        </w:rPr>
        <w:t>two or three</w:t>
      </w:r>
      <w:r w:rsidRPr="00506D98">
        <w:rPr>
          <w:rFonts w:cstheme="minorHAnsi"/>
        </w:rPr>
        <w:t xml:space="preserve"> approaches, these are the </w:t>
      </w:r>
      <w:r>
        <w:rPr>
          <w:rFonts w:cstheme="minorHAnsi"/>
        </w:rPr>
        <w:t>peripheral</w:t>
      </w:r>
      <w:r w:rsidRPr="00506D98">
        <w:rPr>
          <w:rFonts w:cstheme="minorHAnsi"/>
        </w:rPr>
        <w:t xml:space="preserve"> factors that boost the popularity and depth of appeal.</w:t>
      </w:r>
      <w:r>
        <w:rPr>
          <w:rFonts w:cstheme="minorHAnsi"/>
        </w:rPr>
        <w:t xml:space="preserve"> </w:t>
      </w:r>
      <w:r w:rsidRPr="00506D98">
        <w:rPr>
          <w:rFonts w:cstheme="minorHAnsi"/>
        </w:rPr>
        <w:t xml:space="preserve">Elements with limited overlap are insufficient for inclusion, as without general agreement, they do not </w:t>
      </w:r>
      <w:r w:rsidRPr="00506D98">
        <w:rPr>
          <w:rFonts w:cstheme="minorHAnsi"/>
        </w:rPr>
        <w:lastRenderedPageBreak/>
        <w:t>have sufficient significance</w:t>
      </w:r>
      <w:r>
        <w:rPr>
          <w:rFonts w:cstheme="minorHAnsi"/>
        </w:rPr>
        <w:t xml:space="preserve"> to be populism. </w:t>
      </w:r>
      <w:r w:rsidRPr="00506D98">
        <w:rPr>
          <w:rFonts w:cstheme="minorHAnsi"/>
        </w:rPr>
        <w:t>Th</w:t>
      </w:r>
      <w:r>
        <w:rPr>
          <w:rFonts w:cstheme="minorHAnsi"/>
        </w:rPr>
        <w:t>e</w:t>
      </w:r>
      <w:r w:rsidRPr="00506D98">
        <w:rPr>
          <w:rFonts w:cstheme="minorHAnsi"/>
        </w:rPr>
        <w:t xml:space="preserve"> interpretation helps make sense of the complex arguments each conceptual account proposes. </w:t>
      </w:r>
    </w:p>
    <w:p w14:paraId="27C24DB4" w14:textId="77777777" w:rsidR="00987EFA" w:rsidRPr="00506D98" w:rsidRDefault="00987EFA" w:rsidP="00987EFA">
      <w:pPr>
        <w:spacing w:line="480" w:lineRule="auto"/>
        <w:jc w:val="both"/>
        <w:rPr>
          <w:rFonts w:cstheme="minorHAnsi"/>
        </w:rPr>
      </w:pPr>
      <w:r w:rsidRPr="00506D98">
        <w:rPr>
          <w:rFonts w:cstheme="minorHAnsi"/>
        </w:rPr>
        <w:t xml:space="preserve">Another area of contention for populism theorists is that, whilst agreeing that populists make appeals to 'the people', they differ – often significantly – about how to approach this. A </w:t>
      </w:r>
      <w:r>
        <w:rPr>
          <w:rFonts w:cstheme="minorHAnsi"/>
        </w:rPr>
        <w:t>fundamental</w:t>
      </w:r>
      <w:r w:rsidRPr="00506D98">
        <w:rPr>
          <w:rFonts w:cstheme="minorHAnsi"/>
        </w:rPr>
        <w:t xml:space="preserve"> question that populism scholars consider is: Who are the people? </w:t>
      </w:r>
      <w:r w:rsidRPr="00506D98">
        <w:rPr>
          <w:rFonts w:cstheme="minorHAnsi"/>
        </w:rPr>
        <w:fldChar w:fldCharType="begin"/>
      </w:r>
      <w:r>
        <w:rPr>
          <w:rFonts w:cstheme="minorHAnsi"/>
        </w:rPr>
        <w:instrText xml:space="preserve"> ADDIN ZOTERO_ITEM CSL_CITATION {"citationID":"ntOgKCPL","properties":{"formattedCitation":"(Espejo 2017)","plainCitation":"(Espejo 2017)","noteIndex":0},"citationItems":[{"id":133,"uris":["http://zotero.org/users/5423252/items/6H4NPD7F",["http://zotero.org/users/5423252/items/6H4NPD7F"]],"itemData":{"id":133,"type":"chapter","abstract":"The idea of “the people” motivates populist politics, but scholars are often skeptical that it can justify the populists’ claims. Who then are “the people” that both populists and democrats invoke? This chapter describes the logical paradoxes that arise when defining a democratic people and a long-standing debate on the nature and function of the demos in a democracy. These show that scholars’ definitions and judgments of populism depend on whether they conceive of the people as a historical fact (as populists do) or as a hypothetical ideal for guiding legislation (the liberals’ view). The chapter proposes instead an account of the democratic “people as process.” This account explains why populists betray the democratic ideals they claim to endorse.","container-title":"Populism and the Idea of The People","language":"en","note":"DOI: 10.1093/oxfordhb/9780198803560.013.30","page":"607-628","publisher":"Oxford University Press","source":"DOI.org (Crossref)","title":"Populism and the Idea of the People","URL":"http://oxfordhandbooks.com/view/10.1093/oxfordhb/9780198803560.001.0001/oxfordhb-9780198803560-e-30","volume":"1","editor":[{"family":"Kaltwasser","given":"Cristóbal Rovira"},{"family":"Taggart","given":"Paul"},{"family":"Espejo","given":"Paulina Ochoa"},{"family":"Ostiguy","given":"Pierre"}],"author":[{"family":"Espejo","given":"Paulina Ochoa"}],"accessed":{"date-parts":[["2020",4,6]]},"issued":{"date-parts":[["2017",11,6]]}}}],"schema":"https://github.com/citation-style-language/schema/raw/master/csl-citation.json"} </w:instrText>
      </w:r>
      <w:r w:rsidRPr="00506D98">
        <w:rPr>
          <w:rFonts w:cstheme="minorHAnsi"/>
        </w:rPr>
        <w:fldChar w:fldCharType="separate"/>
      </w:r>
      <w:r w:rsidRPr="00DB3FB5">
        <w:rPr>
          <w:rFonts w:ascii="Calibri" w:hAnsi="Calibri"/>
        </w:rPr>
        <w:t>(Espejo 2017)</w:t>
      </w:r>
      <w:r w:rsidRPr="00506D98">
        <w:rPr>
          <w:rFonts w:cstheme="minorHAnsi"/>
        </w:rPr>
        <w:fldChar w:fldCharType="end"/>
      </w:r>
      <w:r w:rsidRPr="00506D98">
        <w:rPr>
          <w:rFonts w:cstheme="minorHAnsi"/>
        </w:rPr>
        <w:t xml:space="preserve">. Are they the traditional working class </w:t>
      </w:r>
      <w:r w:rsidRPr="00506D98">
        <w:rPr>
          <w:rFonts w:cstheme="minorHAnsi"/>
        </w:rPr>
        <w:fldChar w:fldCharType="begin"/>
      </w:r>
      <w:r>
        <w:rPr>
          <w:rFonts w:cstheme="minorHAnsi"/>
        </w:rPr>
        <w:instrText xml:space="preserve"> ADDIN ZOTERO_ITEM CSL_CITATION {"citationID":"T4lvEIqh","properties":{"formattedCitation":"(Goodhart 2017; Eatwell and Goodwin 2018)","plainCitation":"(Goodhart 2017; Eatwell and Goodwin 2018)","noteIndex":0},"citationItems":[{"id":110,"uris":["http://zotero.org/users/5423252/items/CE54M7PM",["http://zotero.org/users/5423252/items/CE54M7PM"]],"itemData":{"id":110,"type":"book","abstract":"\"Greater economic and cultural openness in the West has not benefited all of our citizens. Among those who have been left behind, a populist politics of culture and identity has successfully challenged the traditional politics of Left and Right, creating a new division: between the mobile 'achieved' identity of the people from Anywhere, and the marginalised, roots-based identity of the people from Somewhere. This schism accounts for the Brexit vote, the election of Donald Trump, the decline of the centre-left, and the rise of populism across Europe. David Goodhart's compelling investigation of the new global politics reveals how the Somewhere backlash is a democratic response to the dominance of Anywhere interests, in everything from mass higher education to mass immigration.\"--Jacket","call-number":"JC423 .G635 2017","event-place":"London","ISBN":"978-1-84904-799-9","note":"OCLC: ocn978378852","number-of-pages":"278","publisher":"Hurst &amp; Company","publisher-place":"London","source":"Library of Congress ISBN","title":"The road to somewhere: the populist revolt and the future of politics","title-short":"The road to somewhere","author":[{"family":"Goodhart","given":"David"}],"issued":{"date-parts":[["2017"]]}}},{"id":178,"uris":["http://zotero.org/users/5423252/items/QEDRINJP",["http://zotero.org/users/5423252/items/QEDRINJP"]],"itemData":{"id":178,"type":"book","call-number":"JC423 .E13 2018","event-place":"[London] UK","ISBN":"978-0-241-31200-1","note":"OCLC: on1028525914","number-of-pages":"344","publisher":"Pelican an imprint of Penguin Books","publisher-place":"[London] UK","source":"Library of Congress ISBN","title":"National populism: the revolt against liberal democracy","title-short":"National populism","author":[{"family":"Eatwell","given":"Roger"},{"family":"Goodwin","given":"Matthew J."}],"issued":{"date-parts":[["2018"]]}}}],"schema":"https://github.com/citation-style-language/schema/raw/master/csl-citation.json"} </w:instrText>
      </w:r>
      <w:r w:rsidRPr="00506D98">
        <w:rPr>
          <w:rFonts w:cstheme="minorHAnsi"/>
        </w:rPr>
        <w:fldChar w:fldCharType="separate"/>
      </w:r>
      <w:r w:rsidRPr="00DB3FB5">
        <w:rPr>
          <w:rFonts w:ascii="Calibri" w:hAnsi="Calibri"/>
        </w:rPr>
        <w:t>(Goodhart 2017; Eatwell and Goodwin 2018)</w:t>
      </w:r>
      <w:r w:rsidRPr="00506D98">
        <w:rPr>
          <w:rFonts w:cstheme="minorHAnsi"/>
        </w:rPr>
        <w:fldChar w:fldCharType="end"/>
      </w:r>
      <w:r w:rsidRPr="00506D98">
        <w:rPr>
          <w:rFonts w:cstheme="minorHAnsi"/>
        </w:rPr>
        <w:t xml:space="preserve">, a pure homogeneous good </w:t>
      </w:r>
      <w:r w:rsidRPr="00506D98">
        <w:rPr>
          <w:rFonts w:cstheme="minorHAnsi"/>
        </w:rPr>
        <w:fldChar w:fldCharType="begin"/>
      </w:r>
      <w:r>
        <w:rPr>
          <w:rFonts w:cstheme="minorHAnsi"/>
        </w:rPr>
        <w:instrText xml:space="preserve"> ADDIN ZOTERO_ITEM CSL_CITATION {"citationID":"UA7X7d9Y","properties":{"formattedCitation":"(Mudde 2004; 2007; Albertazzi and McDonnell 2008)","plainCitation":"(Mudde 2004; 2007; Albertazzi and McDonnell 2008)","noteIndex":0},"citationItems":[{"id":265,"uris":["http://zotero.org/users/5423252/items/C2BWT9DR",["http://zotero.org/users/5423252/items/C2BWT9DR"]],"itemData":{"id":265,"type":"article-journal","container-title":"Government and Opposition","DOI":"10.1111/j.1477-7053.2004.00135.x","ISSN":"0017-257X, 1477-7053","issue":"4","language":"en","page":"542-563","source":"Crossref","title":"The Populist Zeitgeist","volume":"39","author":[{"family":"Mudde","given":"Cas"}],"issued":{"date-parts":[["2004"]]}}},{"id":270,"uris":["http://zotero.org/users/5423252/items/GU9J7FRP",["http://zotero.org/users/5423252/items/GU9J7FRP"]],"itemData":{"id":270,"type":"book","call-number":"JN50 .M84 2007","event-place":"Cambridge, UK ; New York","ISBN":"978-0-521-85081-0","note":"OCLC: ocm76940059","number-of-pages":"385","publisher":"Cambridge University Press","publisher-place":"Cambridge, UK ; New York","source":"Library of Congress ISBN","title":"Populist radical right parties in Europe","author":[{"family":"Mudde","given":"Cas"}],"issued":{"date-parts":[["2007"]]}}},{"id":258,"uris":["http://zotero.org/users/5423252/items/2T4PJ5Z3",["http://zotero.org/users/5423252/items/2T4PJ5Z3"]],"itemData":{"id":258,"type":"book","abstract":"Over the last decade, the main area of sustained populist growth has been Western Europe, with populist movements reaching new heights in countries such as France, Italy, Austria and Holland. Twenty-First Century Populism analyses this phenomenon by looking at the conditions facilitating the emergence and success of populism in specific national contexts and then examining why populism has flourished or floundered in those countries. The book also discusses the degree to which populism has affected mainstream politics in Western Europe and examines the inter-relationship between populism, political parties, the media and democracy. Containing chapters by a series of country experts and renowned political scientists from across the continent, this volume is the first to offer an in-depth account of the reasons behind the populist wave in twenty-first century Europe.","event-place":"Basingstoke [England]; New York","ISBN":"978-0-230-59210-0","language":"English","note":"OCLC: 314773552","publisher":"Palgrave Macmillan","publisher-place":"Basingstoke [England]; New York","source":"Open WorldCat","title":"Twenty-first century populism: the spectre of Western European democracy","title-short":"Twenty-first century populism","author":[{"family":"Albertazzi","given":"Daniele"},{"family":"McDonnell","given":"Duncan"}],"accessed":{"date-parts":[["2019",1,18]]},"issued":{"date-parts":[["2008"]]}}}],"schema":"https://github.com/citation-style-language/schema/raw/master/csl-citation.json"} </w:instrText>
      </w:r>
      <w:r w:rsidRPr="00506D98">
        <w:rPr>
          <w:rFonts w:cstheme="minorHAnsi"/>
        </w:rPr>
        <w:fldChar w:fldCharType="separate"/>
      </w:r>
      <w:r w:rsidRPr="00DB3FB5">
        <w:rPr>
          <w:rFonts w:ascii="Calibri" w:hAnsi="Calibri"/>
        </w:rPr>
        <w:t>(Mudde 2004; 2007; Albertazzi and McDonnell 2008)</w:t>
      </w:r>
      <w:r w:rsidRPr="00506D98">
        <w:rPr>
          <w:rFonts w:cstheme="minorHAnsi"/>
        </w:rPr>
        <w:fldChar w:fldCharType="end"/>
      </w:r>
      <w:r w:rsidRPr="00506D98">
        <w:rPr>
          <w:rFonts w:cstheme="minorHAnsi"/>
        </w:rPr>
        <w:t xml:space="preserve">, or merely an empty term? </w:t>
      </w:r>
      <w:r w:rsidRPr="00506D98">
        <w:rPr>
          <w:rFonts w:cstheme="minorHAnsi"/>
        </w:rPr>
        <w:fldChar w:fldCharType="begin"/>
      </w:r>
      <w:r>
        <w:rPr>
          <w:rFonts w:cstheme="minorHAnsi"/>
        </w:rPr>
        <w:instrText xml:space="preserve"> ADDIN ZOTERO_ITEM CSL_CITATION {"citationID":"G6DIGJUA","properties":{"formattedCitation":"(Laclau 2005)","plainCitation":"(Laclau 2005)","noteIndex":0},"citationItems":[{"id":225,"uris":["http://zotero.org/users/5423252/items/TMUCQXFJ",["http://zotero.org/users/5423252/items/TMUCQXFJ"]],"itemData":{"id":225,"type":"book","call-number":"JC423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reason","author":[{"family":"Laclau","given":"Ernesto"}],"issued":{"date-parts":[["2005"]]}}}],"schema":"https://github.com/citation-style-language/schema/raw/master/csl-citation.json"} </w:instrText>
      </w:r>
      <w:r w:rsidRPr="00506D98">
        <w:rPr>
          <w:rFonts w:cstheme="minorHAnsi"/>
        </w:rPr>
        <w:fldChar w:fldCharType="separate"/>
      </w:r>
      <w:r w:rsidRPr="00DB3FB5">
        <w:rPr>
          <w:rFonts w:ascii="Calibri" w:hAnsi="Calibri"/>
        </w:rPr>
        <w:t>(Laclau 2005)</w:t>
      </w:r>
      <w:r w:rsidRPr="00506D98">
        <w:rPr>
          <w:rFonts w:cstheme="minorHAnsi"/>
        </w:rPr>
        <w:fldChar w:fldCharType="end"/>
      </w:r>
      <w:r w:rsidRPr="00506D98">
        <w:rPr>
          <w:rFonts w:cstheme="minorHAnsi"/>
        </w:rPr>
        <w:t xml:space="preserve">. The </w:t>
      </w:r>
      <w:r>
        <w:rPr>
          <w:rFonts w:cstheme="minorHAnsi"/>
        </w:rPr>
        <w:t>established views of the researcher heavily influence the answer to this question.</w:t>
      </w:r>
      <w:r w:rsidRPr="00506D98">
        <w:rPr>
          <w:rFonts w:cstheme="minorHAnsi"/>
        </w:rPr>
        <w:t xml:space="preserve"> </w:t>
      </w:r>
      <w:r>
        <w:rPr>
          <w:rFonts w:cstheme="minorHAnsi"/>
        </w:rPr>
        <w:t>However, my</w:t>
      </w:r>
      <w:r w:rsidRPr="00506D98">
        <w:rPr>
          <w:rFonts w:cstheme="minorHAnsi"/>
        </w:rPr>
        <w:t xml:space="preserve"> approach has guidance from the strength and clarity of arguments and their importance in populist framing. Nevertheless, I explain the key concepts in the following section, clarifying how each measurement is understood and its relative importance. </w:t>
      </w:r>
    </w:p>
    <w:p w14:paraId="642BA869" w14:textId="7AA46C2C" w:rsidR="00987EFA" w:rsidRPr="00506D98" w:rsidRDefault="00B228AB" w:rsidP="00987EFA">
      <w:pPr>
        <w:spacing w:before="240" w:line="480" w:lineRule="auto"/>
        <w:jc w:val="both"/>
        <w:rPr>
          <w:rFonts w:cstheme="minorHAnsi"/>
        </w:rPr>
      </w:pPr>
      <w:r>
        <w:rPr>
          <w:rFonts w:cstheme="minorHAnsi"/>
        </w:rPr>
        <w:t>The framework helps to</w:t>
      </w:r>
      <w:r w:rsidR="00987EFA" w:rsidRPr="00506D98">
        <w:rPr>
          <w:rFonts w:cstheme="minorHAnsi"/>
        </w:rPr>
        <w:t xml:space="preserve"> identify</w:t>
      </w:r>
      <w:r w:rsidR="005348A1">
        <w:rPr>
          <w:rFonts w:cstheme="minorHAnsi"/>
        </w:rPr>
        <w:t xml:space="preserve"> the extent to which a party or leader adheres to</w:t>
      </w:r>
      <w:r w:rsidR="00987EFA" w:rsidRPr="00506D98">
        <w:rPr>
          <w:rFonts w:cstheme="minorHAnsi"/>
        </w:rPr>
        <w:t xml:space="preserve"> a populist articulation. </w:t>
      </w:r>
      <w:r w:rsidR="00987EFA">
        <w:rPr>
          <w:rFonts w:cstheme="minorHAnsi"/>
        </w:rPr>
        <w:t>A</w:t>
      </w:r>
      <w:r w:rsidR="00987EFA" w:rsidRPr="00506D98">
        <w:rPr>
          <w:rFonts w:cstheme="minorHAnsi"/>
        </w:rPr>
        <w:t>n important distinction</w:t>
      </w:r>
      <w:r w:rsidR="00987EFA">
        <w:rPr>
          <w:rFonts w:cstheme="minorHAnsi"/>
        </w:rPr>
        <w:t xml:space="preserve"> is made</w:t>
      </w:r>
      <w:r w:rsidR="005348A1">
        <w:rPr>
          <w:rFonts w:cstheme="minorHAnsi"/>
        </w:rPr>
        <w:t xml:space="preserve"> from </w:t>
      </w:r>
      <w:r w:rsidR="00987EFA" w:rsidRPr="00506D98">
        <w:rPr>
          <w:rFonts w:cstheme="minorHAnsi"/>
        </w:rPr>
        <w:t>viewing populism on a simple binary scale</w:t>
      </w:r>
      <w:r w:rsidR="00987EFA">
        <w:rPr>
          <w:rFonts w:cstheme="minorHAnsi"/>
        </w:rPr>
        <w:t>, which is common within the ideological approach to populism</w:t>
      </w:r>
      <w:r w:rsidR="00987EFA" w:rsidRPr="00506D98">
        <w:rPr>
          <w:rFonts w:cstheme="minorHAnsi"/>
        </w:rPr>
        <w:t xml:space="preserve">. </w:t>
      </w:r>
      <w:r w:rsidR="00987EFA">
        <w:rPr>
          <w:rFonts w:cstheme="minorHAnsi"/>
        </w:rPr>
        <w:t>Instead, this study follows a graduational approach, which is prevalent in all appro</w:t>
      </w:r>
      <w:r w:rsidR="005348A1">
        <w:rPr>
          <w:rFonts w:cstheme="minorHAnsi"/>
        </w:rPr>
        <w:t>aches except the ideology conceptualisation</w:t>
      </w:r>
      <w:r w:rsidR="00987EFA">
        <w:rPr>
          <w:rFonts w:cstheme="minorHAnsi"/>
        </w:rPr>
        <w:t xml:space="preserve">. To further the importance and benefit of my approach, </w:t>
      </w:r>
      <w:r w:rsidR="00987EFA" w:rsidRPr="00506D98">
        <w:rPr>
          <w:rFonts w:cstheme="minorHAnsi"/>
        </w:rPr>
        <w:t xml:space="preserve">I adopt a scale to compare the </w:t>
      </w:r>
      <w:r w:rsidR="00987EFA">
        <w:rPr>
          <w:rFonts w:cstheme="minorHAnsi"/>
        </w:rPr>
        <w:t>extent</w:t>
      </w:r>
      <w:r w:rsidR="005348A1">
        <w:rPr>
          <w:rFonts w:cstheme="minorHAnsi"/>
        </w:rPr>
        <w:t xml:space="preserve"> to which each party/</w:t>
      </w:r>
      <w:r w:rsidR="00987EFA" w:rsidRPr="00506D98">
        <w:rPr>
          <w:rFonts w:cstheme="minorHAnsi"/>
        </w:rPr>
        <w:t xml:space="preserve">leader follows a populist articulation. </w:t>
      </w:r>
      <w:r w:rsidR="00987EFA">
        <w:rPr>
          <w:rFonts w:cstheme="minorHAnsi"/>
        </w:rPr>
        <w:t>My</w:t>
      </w:r>
      <w:r w:rsidR="005348A1">
        <w:rPr>
          <w:rFonts w:cstheme="minorHAnsi"/>
        </w:rPr>
        <w:t xml:space="preserve"> research </w:t>
      </w:r>
      <w:r w:rsidR="00987EFA" w:rsidRPr="00506D98">
        <w:rPr>
          <w:rFonts w:cstheme="minorHAnsi"/>
        </w:rPr>
        <w:t>provides a</w:t>
      </w:r>
      <w:r w:rsidR="00987EFA">
        <w:rPr>
          <w:rFonts w:cstheme="minorHAnsi"/>
        </w:rPr>
        <w:t xml:space="preserve"> </w:t>
      </w:r>
      <w:r w:rsidR="00987EFA" w:rsidRPr="00506D98">
        <w:rPr>
          <w:rFonts w:cstheme="minorHAnsi"/>
        </w:rPr>
        <w:t>checklist of the necessary elements of a discourse to qualify as a populist. Th</w:t>
      </w:r>
      <w:r w:rsidR="00987EFA">
        <w:rPr>
          <w:rFonts w:cstheme="minorHAnsi"/>
        </w:rPr>
        <w:t>e</w:t>
      </w:r>
      <w:r w:rsidR="00987EFA" w:rsidRPr="00506D98">
        <w:rPr>
          <w:rFonts w:cstheme="minorHAnsi"/>
        </w:rPr>
        <w:t xml:space="preserve"> rubric accounts for the de</w:t>
      </w:r>
      <w:r w:rsidR="005348A1">
        <w:rPr>
          <w:rFonts w:cstheme="minorHAnsi"/>
        </w:rPr>
        <w:t>pth and breadth of each populist element</w:t>
      </w:r>
      <w:r w:rsidR="00987EFA" w:rsidRPr="00506D98">
        <w:rPr>
          <w:rFonts w:cstheme="minorHAnsi"/>
        </w:rPr>
        <w:t>. As this research focuses on Britain, I apply the framework through the lens of British politics. However, due to issues such as language and cultural context, the specificities of each measurement may not directly appl</w:t>
      </w:r>
      <w:r w:rsidR="00987EFA">
        <w:rPr>
          <w:rFonts w:cstheme="minorHAnsi"/>
        </w:rPr>
        <w:t>y</w:t>
      </w:r>
      <w:r w:rsidR="00987EFA" w:rsidRPr="00506D98">
        <w:rPr>
          <w:rFonts w:cstheme="minorHAnsi"/>
        </w:rPr>
        <w:t xml:space="preserve"> to another country. For example, being a fan of football may </w:t>
      </w:r>
      <w:r w:rsidR="00987EFA">
        <w:rPr>
          <w:rFonts w:cstheme="minorHAnsi"/>
        </w:rPr>
        <w:t>connect</w:t>
      </w:r>
      <w:r w:rsidR="00987EFA" w:rsidRPr="00506D98">
        <w:rPr>
          <w:rFonts w:cstheme="minorHAnsi"/>
        </w:rPr>
        <w:t xml:space="preserve"> with common people in </w:t>
      </w:r>
      <w:r w:rsidR="00987EFA">
        <w:rPr>
          <w:rFonts w:cstheme="minorHAnsi"/>
        </w:rPr>
        <w:t>Britain</w:t>
      </w:r>
      <w:r w:rsidR="00987EFA" w:rsidRPr="00506D98">
        <w:rPr>
          <w:rFonts w:cstheme="minorHAnsi"/>
        </w:rPr>
        <w:t xml:space="preserve"> due to its mainstream popularity; in an Indian context, this may be cricket; in the US, this could be American Football.</w:t>
      </w:r>
    </w:p>
    <w:p w14:paraId="4B02DC5B" w14:textId="2D9F357D" w:rsidR="005F364C" w:rsidRDefault="005F364C" w:rsidP="00987EFA">
      <w:pPr>
        <w:spacing w:line="480" w:lineRule="auto"/>
        <w:jc w:val="both"/>
        <w:rPr>
          <w:rFonts w:cstheme="minorHAnsi"/>
        </w:rPr>
      </w:pPr>
      <w:r w:rsidRPr="00DD28B0">
        <w:rPr>
          <w:rFonts w:cstheme="minorHAnsi"/>
        </w:rPr>
        <w:fldChar w:fldCharType="begin"/>
      </w:r>
      <w:r w:rsidRPr="00DD28B0">
        <w:rPr>
          <w:rFonts w:cstheme="minorHAnsi"/>
        </w:rPr>
        <w:instrText xml:space="preserve"> REF _Ref193483516 \h </w:instrText>
      </w:r>
      <w:r w:rsidR="00DD28B0" w:rsidRPr="00DD28B0">
        <w:rPr>
          <w:rFonts w:cstheme="minorHAnsi"/>
        </w:rPr>
        <w:instrText xml:space="preserve"> \* MERGEFORMAT </w:instrText>
      </w:r>
      <w:r w:rsidRPr="00DD28B0">
        <w:rPr>
          <w:rFonts w:cstheme="minorHAnsi"/>
        </w:rPr>
      </w:r>
      <w:r w:rsidRPr="00DD28B0">
        <w:rPr>
          <w:rFonts w:cstheme="minorHAnsi"/>
        </w:rPr>
        <w:fldChar w:fldCharType="separate"/>
      </w:r>
      <w:r w:rsidRPr="00DD28B0">
        <w:rPr>
          <w:b/>
        </w:rPr>
        <w:t xml:space="preserve">Figure </w:t>
      </w:r>
      <w:r w:rsidRPr="00DD28B0">
        <w:rPr>
          <w:b/>
          <w:noProof/>
        </w:rPr>
        <w:t>2</w:t>
      </w:r>
      <w:r w:rsidRPr="00DD28B0">
        <w:rPr>
          <w:rFonts w:cstheme="minorHAnsi"/>
        </w:rPr>
        <w:fldChar w:fldCharType="end"/>
      </w:r>
      <w:r>
        <w:rPr>
          <w:rFonts w:cstheme="minorHAnsi"/>
        </w:rPr>
        <w:t xml:space="preserve"> </w:t>
      </w:r>
      <w:r w:rsidR="00987EFA" w:rsidRPr="007F4409">
        <w:rPr>
          <w:rFonts w:cstheme="minorHAnsi"/>
        </w:rPr>
        <w:t>outlines</w:t>
      </w:r>
      <w:r w:rsidR="00987EFA">
        <w:rPr>
          <w:rFonts w:cstheme="minorHAnsi"/>
        </w:rPr>
        <w:t xml:space="preserve"> the findings of</w:t>
      </w:r>
      <w:r w:rsidR="00987EFA" w:rsidRPr="00506D98">
        <w:rPr>
          <w:rFonts w:cstheme="minorHAnsi"/>
        </w:rPr>
        <w:t xml:space="preserve"> thi</w:t>
      </w:r>
      <w:r w:rsidR="00987EFA">
        <w:rPr>
          <w:rFonts w:cstheme="minorHAnsi"/>
        </w:rPr>
        <w:t>s synergetic approach</w:t>
      </w:r>
      <w:r w:rsidR="00987EFA" w:rsidRPr="00506D98">
        <w:rPr>
          <w:rFonts w:cstheme="minorHAnsi"/>
        </w:rPr>
        <w:t xml:space="preserve">, indicating </w:t>
      </w:r>
      <w:r w:rsidR="00A505FD">
        <w:rPr>
          <w:rFonts w:cstheme="minorHAnsi"/>
        </w:rPr>
        <w:t xml:space="preserve">where the </w:t>
      </w:r>
      <w:r w:rsidR="00987EFA" w:rsidRPr="00506D98">
        <w:rPr>
          <w:rFonts w:cstheme="minorHAnsi"/>
        </w:rPr>
        <w:t xml:space="preserve">theoretical heart </w:t>
      </w:r>
      <w:r w:rsidR="00A505FD">
        <w:rPr>
          <w:rFonts w:cstheme="minorHAnsi"/>
        </w:rPr>
        <w:t xml:space="preserve">of populism </w:t>
      </w:r>
      <w:r w:rsidR="00987EFA" w:rsidRPr="00506D98">
        <w:rPr>
          <w:rFonts w:cstheme="minorHAnsi"/>
        </w:rPr>
        <w:t xml:space="preserve">exists within consensus and correlation among approaches. The largest outer pentagram is </w:t>
      </w:r>
      <w:r w:rsidR="00987EFA" w:rsidRPr="00506D98">
        <w:rPr>
          <w:rFonts w:cstheme="minorHAnsi"/>
        </w:rPr>
        <w:lastRenderedPageBreak/>
        <w:t>the barrier at which a populist characteristic ap</w:t>
      </w:r>
      <w:r w:rsidR="00987EFA">
        <w:rPr>
          <w:rFonts w:cstheme="minorHAnsi"/>
        </w:rPr>
        <w:t xml:space="preserve">plies to only one of the populism approaches, such as hegemony and the discourse approach. Any concept that belongs here is </w:t>
      </w:r>
      <w:r w:rsidR="00987EFA" w:rsidRPr="00506D98">
        <w:rPr>
          <w:rFonts w:cstheme="minorHAnsi"/>
        </w:rPr>
        <w:t>subsequently excluded</w:t>
      </w:r>
      <w:r w:rsidR="00987EFA">
        <w:rPr>
          <w:rFonts w:cstheme="minorHAnsi"/>
        </w:rPr>
        <w:t xml:space="preserve"> from the rubric as it does </w:t>
      </w:r>
      <w:r w:rsidR="00987EFA" w:rsidRPr="00506D98">
        <w:rPr>
          <w:rFonts w:cstheme="minorHAnsi"/>
        </w:rPr>
        <w:t>not meet the threshold for inclusion (</w:t>
      </w:r>
      <w:r w:rsidR="00987EFA">
        <w:rPr>
          <w:rFonts w:cstheme="minorHAnsi"/>
        </w:rPr>
        <w:t>which is 50% or higher agreement among approaches</w:t>
      </w:r>
      <w:r w:rsidR="00987EFA" w:rsidRPr="00506D98">
        <w:rPr>
          <w:rFonts w:cstheme="minorHAnsi"/>
        </w:rPr>
        <w:t>). Th</w:t>
      </w:r>
      <w:r w:rsidR="00987EFA">
        <w:rPr>
          <w:rFonts w:cstheme="minorHAnsi"/>
        </w:rPr>
        <w:t xml:space="preserve">e threshold signifies agreement between at least half of the conceptual approaches. </w:t>
      </w:r>
      <w:bookmarkStart w:id="43" w:name="_Ref180000391"/>
    </w:p>
    <w:p w14:paraId="79E8C2EC" w14:textId="2EF368A9" w:rsidR="00987EFA" w:rsidRPr="00B20C12" w:rsidRDefault="00987EFA" w:rsidP="00987EFA">
      <w:pPr>
        <w:spacing w:line="480" w:lineRule="auto"/>
        <w:jc w:val="both"/>
        <w:rPr>
          <w:rFonts w:cstheme="minorHAnsi"/>
        </w:rPr>
      </w:pPr>
      <w:bookmarkStart w:id="44" w:name="_Ref193483516"/>
      <w:bookmarkStart w:id="45" w:name="_Ref193483509"/>
      <w:r w:rsidRPr="00B20C12">
        <w:rPr>
          <w:b/>
          <w:i/>
        </w:rPr>
        <w:t xml:space="preserve">Figure </w:t>
      </w:r>
      <w:r w:rsidRPr="00B20C12">
        <w:rPr>
          <w:b/>
          <w:i/>
        </w:rPr>
        <w:fldChar w:fldCharType="begin"/>
      </w:r>
      <w:r w:rsidRPr="00B20C12">
        <w:rPr>
          <w:b/>
          <w:i/>
        </w:rPr>
        <w:instrText xml:space="preserve"> SEQ Figure \* ARABIC </w:instrText>
      </w:r>
      <w:r w:rsidRPr="00B20C12">
        <w:rPr>
          <w:b/>
          <w:i/>
        </w:rPr>
        <w:fldChar w:fldCharType="separate"/>
      </w:r>
      <w:r>
        <w:rPr>
          <w:b/>
          <w:i/>
          <w:noProof/>
        </w:rPr>
        <w:t>2</w:t>
      </w:r>
      <w:r w:rsidRPr="00B20C12">
        <w:rPr>
          <w:b/>
          <w:i/>
        </w:rPr>
        <w:fldChar w:fldCharType="end"/>
      </w:r>
      <w:bookmarkEnd w:id="43"/>
      <w:bookmarkEnd w:id="44"/>
      <w:r w:rsidRPr="00B20C12">
        <w:rPr>
          <w:b/>
          <w:i/>
        </w:rPr>
        <w:t xml:space="preserve">: </w:t>
      </w:r>
      <w:r w:rsidRPr="00B20C12">
        <w:rPr>
          <w:rFonts w:cstheme="minorHAnsi"/>
          <w:b/>
          <w:i/>
        </w:rPr>
        <w:t>Populism Quadrant Outlining the</w:t>
      </w:r>
      <w:r>
        <w:rPr>
          <w:rFonts w:cstheme="minorHAnsi"/>
          <w:b/>
          <w:i/>
        </w:rPr>
        <w:t xml:space="preserve"> Key Aspects of Populist Theory</w:t>
      </w:r>
      <w:bookmarkEnd w:id="45"/>
    </w:p>
    <w:p w14:paraId="718ABE75" w14:textId="77777777" w:rsidR="00987EFA" w:rsidRPr="00445F83" w:rsidRDefault="00987EFA" w:rsidP="00987EFA">
      <w:pPr>
        <w:rPr>
          <w:b/>
        </w:rPr>
      </w:pPr>
      <w:r>
        <w:rPr>
          <w:b/>
        </w:rPr>
        <w:t xml:space="preserve">         </w:t>
      </w:r>
      <w:r w:rsidRPr="00445F83">
        <w:rPr>
          <w:b/>
        </w:rPr>
        <w:t xml:space="preserve">Ideology                                                                                   </w:t>
      </w:r>
      <w:r>
        <w:rPr>
          <w:b/>
        </w:rPr>
        <w:t xml:space="preserve">                        </w:t>
      </w:r>
      <w:r w:rsidRPr="00445F83">
        <w:rPr>
          <w:b/>
        </w:rPr>
        <w:t xml:space="preserve">    Strategy</w:t>
      </w:r>
    </w:p>
    <w:p w14:paraId="72B98FE7" w14:textId="77777777" w:rsidR="00987EFA" w:rsidRDefault="00987EFA" w:rsidP="00987EFA">
      <w:r>
        <w:rPr>
          <w:noProof/>
        </w:rPr>
        <mc:AlternateContent>
          <mc:Choice Requires="wps">
            <w:drawing>
              <wp:anchor distT="0" distB="0" distL="114300" distR="114300" simplePos="0" relativeHeight="251752448" behindDoc="0" locked="0" layoutInCell="1" allowOverlap="1" wp14:anchorId="69B12990" wp14:editId="4C9465F5">
                <wp:simplePos x="0" y="0"/>
                <wp:positionH relativeFrom="column">
                  <wp:posOffset>1272540</wp:posOffset>
                </wp:positionH>
                <wp:positionV relativeFrom="paragraph">
                  <wp:posOffset>742315</wp:posOffset>
                </wp:positionV>
                <wp:extent cx="2628900" cy="24765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628900" cy="2476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8B5679B" id="Rectangle 3" o:spid="_x0000_s1026" style="position:absolute;margin-left:100.2pt;margin-top:58.45pt;width:207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" filled="f" strokecolor="black [3213]" strokeweight="1pt"/>
            </w:pict>
          </mc:Fallback>
        </mc:AlternateContent>
      </w:r>
      <w:r>
        <w:rPr>
          <w:noProof/>
        </w:rPr>
        <mc:AlternateContent>
          <mc:Choice Requires="wps">
            <w:drawing>
              <wp:anchor distT="0" distB="0" distL="114300" distR="114300" simplePos="0" relativeHeight="251753472" behindDoc="0" locked="0" layoutInCell="1" allowOverlap="1" wp14:anchorId="74185060" wp14:editId="63D0740D">
                <wp:simplePos x="0" y="0"/>
                <wp:positionH relativeFrom="column">
                  <wp:posOffset>289560</wp:posOffset>
                </wp:positionH>
                <wp:positionV relativeFrom="paragraph">
                  <wp:posOffset>48895</wp:posOffset>
                </wp:positionV>
                <wp:extent cx="4495800" cy="38100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4495800" cy="381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7A92DC4" id="Rectangle 4" o:spid="_x0000_s1026" style="position:absolute;margin-left:22.8pt;margin-top:3.85pt;width:354pt;height:30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" filled="f" strokecolor="black [3213]" strokeweight="1pt"/>
            </w:pict>
          </mc:Fallback>
        </mc:AlternateContent>
      </w:r>
    </w:p>
    <w:p w14:paraId="53D2856E" w14:textId="77777777" w:rsidR="00987EFA" w:rsidRPr="00485C1E" w:rsidRDefault="00987EFA" w:rsidP="00987EFA">
      <w:pPr>
        <w:tabs>
          <w:tab w:val="left" w:pos="6504"/>
        </w:tabs>
        <w:rPr>
          <w:b/>
        </w:rPr>
      </w:pPr>
      <w:r w:rsidRPr="00D459CC">
        <w:rPr>
          <w:b/>
          <w:noProof/>
        </w:rPr>
        <mc:AlternateContent>
          <mc:Choice Requires="wps">
            <w:drawing>
              <wp:anchor distT="0" distB="0" distL="114300" distR="114300" simplePos="0" relativeHeight="251763712" behindDoc="0" locked="0" layoutInCell="1" allowOverlap="1" wp14:anchorId="4F00F641" wp14:editId="72F40C27">
                <wp:simplePos x="0" y="0"/>
                <wp:positionH relativeFrom="column">
                  <wp:posOffset>647700</wp:posOffset>
                </wp:positionH>
                <wp:positionV relativeFrom="paragraph">
                  <wp:posOffset>220345</wp:posOffset>
                </wp:positionV>
                <wp:extent cx="266700" cy="259080"/>
                <wp:effectExtent l="0" t="0" r="19050" b="26670"/>
                <wp:wrapNone/>
                <wp:docPr id="15" name="Oval 15"/>
                <wp:cNvGraphicFramePr/>
                <a:graphic xmlns:a="http://schemas.openxmlformats.org/drawingml/2006/main">
                  <a:graphicData uri="http://schemas.microsoft.com/office/word/2010/wordprocessingShape">
                    <wps:wsp>
                      <wps:cNvSpPr/>
                      <wps:spPr>
                        <a:xfrm>
                          <a:off x="0" y="0"/>
                          <a:ext cx="266700" cy="259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21F3DC72" id="Oval 15" o:spid="_x0000_s1026" style="position:absolute;margin-left:51pt;margin-top:17.35pt;width:21pt;height:20.4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" filled="f" strokecolor="black [3213]" strokeweight="1pt">
                <v:stroke joinstyle="miter"/>
              </v:oval>
            </w:pict>
          </mc:Fallback>
        </mc:AlternateContent>
      </w:r>
      <w:r w:rsidRPr="00D459CC">
        <w:rPr>
          <w:b/>
          <w:noProof/>
        </w:rPr>
        <mc:AlternateContent>
          <mc:Choice Requires="wps">
            <w:drawing>
              <wp:anchor distT="0" distB="0" distL="114300" distR="114300" simplePos="0" relativeHeight="251762688" behindDoc="0" locked="0" layoutInCell="1" allowOverlap="1" wp14:anchorId="17832DA1" wp14:editId="1E7A3DE6">
                <wp:simplePos x="0" y="0"/>
                <wp:positionH relativeFrom="column">
                  <wp:posOffset>4076700</wp:posOffset>
                </wp:positionH>
                <wp:positionV relativeFrom="paragraph">
                  <wp:posOffset>247650</wp:posOffset>
                </wp:positionV>
                <wp:extent cx="266700" cy="259080"/>
                <wp:effectExtent l="0" t="0" r="19050" b="26670"/>
                <wp:wrapNone/>
                <wp:docPr id="22" name="Oval 22"/>
                <wp:cNvGraphicFramePr/>
                <a:graphic xmlns:a="http://schemas.openxmlformats.org/drawingml/2006/main">
                  <a:graphicData uri="http://schemas.microsoft.com/office/word/2010/wordprocessingShape">
                    <wps:wsp>
                      <wps:cNvSpPr/>
                      <wps:spPr>
                        <a:xfrm>
                          <a:off x="0" y="0"/>
                          <a:ext cx="266700" cy="259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59403795" id="Oval 22" o:spid="_x0000_s1026" style="position:absolute;margin-left:321pt;margin-top:19.5pt;width:21pt;height:20.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" filled="f" strokecolor="black [3213]" strokeweight="1pt">
                <v:stroke joinstyle="miter"/>
              </v:oval>
            </w:pict>
          </mc:Fallback>
        </mc:AlternateContent>
      </w:r>
      <w:r w:rsidRPr="00D459CC">
        <w:rPr>
          <w:b/>
        </w:rPr>
        <w:t xml:space="preserve">              Homogeneity                                                                               </w:t>
      </w:r>
      <w:r w:rsidRPr="00485C1E">
        <w:rPr>
          <w:b/>
        </w:rPr>
        <w:t>Authoritarianism</w:t>
      </w:r>
    </w:p>
    <w:p w14:paraId="4E55B82F" w14:textId="77777777" w:rsidR="00987EFA" w:rsidRPr="00445F83" w:rsidRDefault="00987EFA" w:rsidP="00987EFA"/>
    <w:p w14:paraId="4987BA24" w14:textId="77777777" w:rsidR="00987EFA" w:rsidRPr="00485C1E" w:rsidRDefault="00987EFA" w:rsidP="00987EFA">
      <w:pPr>
        <w:rPr>
          <w:b/>
        </w:rPr>
      </w:pPr>
      <w:r>
        <w:rPr>
          <w:noProof/>
        </w:rPr>
        <mc:AlternateContent>
          <mc:Choice Requires="wps">
            <w:drawing>
              <wp:anchor distT="0" distB="0" distL="114300" distR="114300" simplePos="0" relativeHeight="251754496" behindDoc="0" locked="0" layoutInCell="1" allowOverlap="1" wp14:anchorId="52A5742D" wp14:editId="3066B119">
                <wp:simplePos x="0" y="0"/>
                <wp:positionH relativeFrom="column">
                  <wp:posOffset>2971800</wp:posOffset>
                </wp:positionH>
                <wp:positionV relativeFrom="paragraph">
                  <wp:posOffset>208915</wp:posOffset>
                </wp:positionV>
                <wp:extent cx="266700" cy="259080"/>
                <wp:effectExtent l="0" t="0" r="19050" b="26670"/>
                <wp:wrapNone/>
                <wp:docPr id="23" name="Oval 23"/>
                <wp:cNvGraphicFramePr/>
                <a:graphic xmlns:a="http://schemas.openxmlformats.org/drawingml/2006/main">
                  <a:graphicData uri="http://schemas.microsoft.com/office/word/2010/wordprocessingShape">
                    <wps:wsp>
                      <wps:cNvSpPr/>
                      <wps:spPr>
                        <a:xfrm>
                          <a:off x="0" y="0"/>
                          <a:ext cx="266700" cy="25908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3D43CAC1" id="Oval 23" o:spid="_x0000_s1026" style="position:absolute;margin-left:234pt;margin-top:16.45pt;width:21pt;height:20.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" fillcolor="#cfcdcd [2894]" strokecolor="black [3213]" strokeweight="1pt">
                <v:stroke joinstyle="miter"/>
              </v:oval>
            </w:pict>
          </mc:Fallback>
        </mc:AlternateContent>
      </w:r>
      <w:r>
        <w:t xml:space="preserve">                                                                                            </w:t>
      </w:r>
      <w:r w:rsidRPr="00485C1E">
        <w:rPr>
          <w:b/>
        </w:rPr>
        <w:t xml:space="preserve"> Media</w:t>
      </w:r>
    </w:p>
    <w:p w14:paraId="76FCD376" w14:textId="77777777" w:rsidR="00987EFA" w:rsidRPr="00445F83" w:rsidRDefault="00987EFA" w:rsidP="00987EFA">
      <w:r>
        <w:rPr>
          <w:noProof/>
        </w:rPr>
        <mc:AlternateContent>
          <mc:Choice Requires="wps">
            <w:drawing>
              <wp:anchor distT="0" distB="0" distL="114300" distR="114300" simplePos="0" relativeHeight="251759616" behindDoc="0" locked="0" layoutInCell="1" allowOverlap="1" wp14:anchorId="6EA4E23F" wp14:editId="468886BE">
                <wp:simplePos x="0" y="0"/>
                <wp:positionH relativeFrom="margin">
                  <wp:posOffset>1958340</wp:posOffset>
                </wp:positionH>
                <wp:positionV relativeFrom="paragraph">
                  <wp:posOffset>228600</wp:posOffset>
                </wp:positionV>
                <wp:extent cx="1295400" cy="12573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295400" cy="1257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638B04D" id="Rectangle 36" o:spid="_x0000_s1026" style="position:absolute;margin-left:154.2pt;margin-top:18pt;width:102pt;height:9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" filled="f" strokecolor="black [3213]" strokeweight="1pt">
                <w10:wrap anchorx="margin"/>
              </v:rect>
            </w:pict>
          </mc:Fallback>
        </mc:AlternateContent>
      </w:r>
    </w:p>
    <w:p w14:paraId="5C4954A5" w14:textId="77777777" w:rsidR="00987EFA" w:rsidRPr="00485C1E" w:rsidRDefault="00987EFA" w:rsidP="00987EFA">
      <w:pPr>
        <w:tabs>
          <w:tab w:val="left" w:pos="3504"/>
        </w:tabs>
        <w:rPr>
          <w:b/>
        </w:rPr>
      </w:pPr>
      <w:r>
        <w:rPr>
          <w:noProof/>
        </w:rPr>
        <mc:AlternateContent>
          <mc:Choice Requires="wps">
            <w:drawing>
              <wp:anchor distT="0" distB="0" distL="114300" distR="114300" simplePos="0" relativeHeight="251760640" behindDoc="0" locked="0" layoutInCell="1" allowOverlap="1" wp14:anchorId="7EA60A9A" wp14:editId="42F19F25">
                <wp:simplePos x="0" y="0"/>
                <wp:positionH relativeFrom="column">
                  <wp:posOffset>3451860</wp:posOffset>
                </wp:positionH>
                <wp:positionV relativeFrom="paragraph">
                  <wp:posOffset>231775</wp:posOffset>
                </wp:positionV>
                <wp:extent cx="266700" cy="259080"/>
                <wp:effectExtent l="0" t="0" r="19050" b="26670"/>
                <wp:wrapNone/>
                <wp:docPr id="37" name="Oval 37"/>
                <wp:cNvGraphicFramePr/>
                <a:graphic xmlns:a="http://schemas.openxmlformats.org/drawingml/2006/main">
                  <a:graphicData uri="http://schemas.microsoft.com/office/word/2010/wordprocessingShape">
                    <wps:wsp>
                      <wps:cNvSpPr/>
                      <wps:spPr>
                        <a:xfrm>
                          <a:off x="0" y="0"/>
                          <a:ext cx="266700" cy="25908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60C17C43" id="Oval 37" o:spid="_x0000_s1026" style="position:absolute;margin-left:271.8pt;margin-top:18.25pt;width:21pt;height:20.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" fillcolor="#cfcdcd [2894]" strokecolor="black [3213]" strokeweight="1pt">
                <v:stroke joinstyle="miter"/>
              </v:oval>
            </w:pict>
          </mc:Fallback>
        </mc:AlternateContent>
      </w:r>
      <w:r>
        <w:rPr>
          <w:noProof/>
        </w:rPr>
        <mc:AlternateContent>
          <mc:Choice Requires="wps">
            <w:drawing>
              <wp:anchor distT="0" distB="0" distL="114300" distR="114300" simplePos="0" relativeHeight="251756544" behindDoc="0" locked="0" layoutInCell="1" allowOverlap="1" wp14:anchorId="4A73292E" wp14:editId="3EFFA247">
                <wp:simplePos x="0" y="0"/>
                <wp:positionH relativeFrom="column">
                  <wp:posOffset>2171700</wp:posOffset>
                </wp:positionH>
                <wp:positionV relativeFrom="paragraph">
                  <wp:posOffset>217170</wp:posOffset>
                </wp:positionV>
                <wp:extent cx="266700" cy="259080"/>
                <wp:effectExtent l="0" t="0" r="19050" b="26670"/>
                <wp:wrapNone/>
                <wp:docPr id="38" name="Oval 38"/>
                <wp:cNvGraphicFramePr/>
                <a:graphic xmlns:a="http://schemas.openxmlformats.org/drawingml/2006/main">
                  <a:graphicData uri="http://schemas.microsoft.com/office/word/2010/wordprocessingShape">
                    <wps:wsp>
                      <wps:cNvSpPr/>
                      <wps:spPr>
                        <a:xfrm>
                          <a:off x="0" y="0"/>
                          <a:ext cx="266700" cy="2590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751667E2" id="Oval 38" o:spid="_x0000_s1026" style="position:absolute;margin-left:171pt;margin-top:17.1pt;width:21pt;height:20.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" fillcolor="black [3213]" strokecolor="black [3213]" strokeweight="1pt">
                <v:stroke joinstyle="miter"/>
              </v:oval>
            </w:pict>
          </mc:Fallback>
        </mc:AlternateContent>
      </w:r>
      <w:r>
        <w:rPr>
          <w:noProof/>
        </w:rPr>
        <mc:AlternateContent>
          <mc:Choice Requires="wps">
            <w:drawing>
              <wp:anchor distT="0" distB="0" distL="114300" distR="114300" simplePos="0" relativeHeight="251757568" behindDoc="0" locked="0" layoutInCell="1" allowOverlap="1" wp14:anchorId="70014C17" wp14:editId="7CD10770">
                <wp:simplePos x="0" y="0"/>
                <wp:positionH relativeFrom="column">
                  <wp:posOffset>2788920</wp:posOffset>
                </wp:positionH>
                <wp:positionV relativeFrom="paragraph">
                  <wp:posOffset>217170</wp:posOffset>
                </wp:positionV>
                <wp:extent cx="266700" cy="259080"/>
                <wp:effectExtent l="0" t="0" r="19050" b="26670"/>
                <wp:wrapNone/>
                <wp:docPr id="39" name="Oval 39"/>
                <wp:cNvGraphicFramePr/>
                <a:graphic xmlns:a="http://schemas.openxmlformats.org/drawingml/2006/main">
                  <a:graphicData uri="http://schemas.microsoft.com/office/word/2010/wordprocessingShape">
                    <wps:wsp>
                      <wps:cNvSpPr/>
                      <wps:spPr>
                        <a:xfrm>
                          <a:off x="0" y="0"/>
                          <a:ext cx="266700" cy="2590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4CFE90D5" id="Oval 39" o:spid="_x0000_s1026" style="position:absolute;margin-left:219.6pt;margin-top:17.1pt;width:21pt;height:20.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" fillcolor="black [3213]" strokecolor="black [3213]" strokeweight="1pt">
                <v:stroke joinstyle="miter"/>
              </v:oval>
            </w:pict>
          </mc:Fallback>
        </mc:AlternateContent>
      </w:r>
      <w:r>
        <w:t xml:space="preserve">                                                                   </w:t>
      </w:r>
      <w:r w:rsidRPr="00485C1E">
        <w:rPr>
          <w:b/>
        </w:rPr>
        <w:t>People          Elite</w:t>
      </w:r>
      <w:r>
        <w:rPr>
          <w:b/>
        </w:rPr>
        <w:t xml:space="preserve">       Charisma</w:t>
      </w:r>
    </w:p>
    <w:p w14:paraId="044124AC" w14:textId="77777777" w:rsidR="00987EFA" w:rsidRPr="00485C1E" w:rsidRDefault="00987EFA" w:rsidP="00987EFA">
      <w:pPr>
        <w:tabs>
          <w:tab w:val="left" w:pos="2292"/>
          <w:tab w:val="left" w:pos="3336"/>
        </w:tabs>
        <w:rPr>
          <w:b/>
        </w:rPr>
      </w:pPr>
      <w:r>
        <w:rPr>
          <w:noProof/>
        </w:rPr>
        <mc:AlternateContent>
          <mc:Choice Requires="wps">
            <w:drawing>
              <wp:anchor distT="0" distB="0" distL="114300" distR="114300" simplePos="0" relativeHeight="251761664" behindDoc="0" locked="0" layoutInCell="1" allowOverlap="1" wp14:anchorId="7A1741E7" wp14:editId="6948429C">
                <wp:simplePos x="0" y="0"/>
                <wp:positionH relativeFrom="column">
                  <wp:posOffset>1478280</wp:posOffset>
                </wp:positionH>
                <wp:positionV relativeFrom="paragraph">
                  <wp:posOffset>227965</wp:posOffset>
                </wp:positionV>
                <wp:extent cx="266700" cy="259080"/>
                <wp:effectExtent l="0" t="0" r="19050" b="26670"/>
                <wp:wrapNone/>
                <wp:docPr id="40" name="Oval 40"/>
                <wp:cNvGraphicFramePr/>
                <a:graphic xmlns:a="http://schemas.openxmlformats.org/drawingml/2006/main">
                  <a:graphicData uri="http://schemas.microsoft.com/office/word/2010/wordprocessingShape">
                    <wps:wsp>
                      <wps:cNvSpPr/>
                      <wps:spPr>
                        <a:xfrm>
                          <a:off x="0" y="0"/>
                          <a:ext cx="266700" cy="25908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17974F9B" id="Oval 40" o:spid="_x0000_s1026" style="position:absolute;margin-left:116.4pt;margin-top:17.95pt;width:21pt;height:20.4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" fillcolor="#cfcdcd [2894]" strokecolor="black [3213]" strokeweight="1pt">
                <v:stroke joinstyle="miter"/>
              </v:oval>
            </w:pict>
          </mc:Fallback>
        </mc:AlternateContent>
      </w:r>
      <w:r>
        <w:rPr>
          <w:b/>
        </w:rPr>
        <w:t xml:space="preserve">                                         Democracy</w:t>
      </w:r>
      <w:r>
        <w:rPr>
          <w:b/>
        </w:rPr>
        <w:tab/>
      </w:r>
    </w:p>
    <w:p w14:paraId="52288F15" w14:textId="77777777" w:rsidR="00987EFA" w:rsidRDefault="00987EFA" w:rsidP="00987EFA">
      <w:pPr>
        <w:tabs>
          <w:tab w:val="left" w:pos="3336"/>
        </w:tabs>
        <w:rPr>
          <w:b/>
        </w:rPr>
      </w:pPr>
      <w:r w:rsidRPr="00485C1E">
        <w:rPr>
          <w:b/>
          <w:noProof/>
        </w:rPr>
        <mc:AlternateContent>
          <mc:Choice Requires="wps">
            <w:drawing>
              <wp:anchor distT="0" distB="0" distL="114300" distR="114300" simplePos="0" relativeHeight="251755520" behindDoc="0" locked="0" layoutInCell="1" allowOverlap="1" wp14:anchorId="14305914" wp14:editId="1DD61827">
                <wp:simplePos x="0" y="0"/>
                <wp:positionH relativeFrom="column">
                  <wp:posOffset>2514600</wp:posOffset>
                </wp:positionH>
                <wp:positionV relativeFrom="paragraph">
                  <wp:posOffset>193675</wp:posOffset>
                </wp:positionV>
                <wp:extent cx="266700" cy="259080"/>
                <wp:effectExtent l="0" t="0" r="19050" b="26670"/>
                <wp:wrapNone/>
                <wp:docPr id="41" name="Oval 41"/>
                <wp:cNvGraphicFramePr/>
                <a:graphic xmlns:a="http://schemas.openxmlformats.org/drawingml/2006/main">
                  <a:graphicData uri="http://schemas.microsoft.com/office/word/2010/wordprocessingShape">
                    <wps:wsp>
                      <wps:cNvSpPr/>
                      <wps:spPr>
                        <a:xfrm>
                          <a:off x="0" y="0"/>
                          <a:ext cx="266700" cy="2590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103CFC6E" id="Oval 41" o:spid="_x0000_s1026" style="position:absolute;margin-left:198pt;margin-top:15.25pt;width:21pt;height:20.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" fillcolor="black [3213]" strokecolor="black [3213]" strokeweight="1pt">
                <v:stroke joinstyle="miter"/>
              </v:oval>
            </w:pict>
          </mc:Fallback>
        </mc:AlternateContent>
      </w:r>
      <w:r w:rsidRPr="00485C1E">
        <w:rPr>
          <w:b/>
        </w:rPr>
        <w:tab/>
        <w:t xml:space="preserve">         Change</w:t>
      </w:r>
    </w:p>
    <w:p w14:paraId="79060619" w14:textId="77777777" w:rsidR="00987EFA" w:rsidRPr="00033342" w:rsidRDefault="00987EFA" w:rsidP="00987EFA">
      <w:pPr>
        <w:tabs>
          <w:tab w:val="left" w:pos="3336"/>
        </w:tabs>
        <w:rPr>
          <w:b/>
        </w:rPr>
      </w:pPr>
      <w:r>
        <w:rPr>
          <w:noProof/>
        </w:rPr>
        <mc:AlternateContent>
          <mc:Choice Requires="wps">
            <w:drawing>
              <wp:anchor distT="0" distB="0" distL="114300" distR="114300" simplePos="0" relativeHeight="251758592" behindDoc="0" locked="0" layoutInCell="1" allowOverlap="1" wp14:anchorId="39695960" wp14:editId="19967D1D">
                <wp:simplePos x="0" y="0"/>
                <wp:positionH relativeFrom="column">
                  <wp:posOffset>2537460</wp:posOffset>
                </wp:positionH>
                <wp:positionV relativeFrom="paragraph">
                  <wp:posOffset>290830</wp:posOffset>
                </wp:positionV>
                <wp:extent cx="266700" cy="259080"/>
                <wp:effectExtent l="0" t="0" r="19050" b="26670"/>
                <wp:wrapNone/>
                <wp:docPr id="42" name="Oval 42"/>
                <wp:cNvGraphicFramePr/>
                <a:graphic xmlns:a="http://schemas.openxmlformats.org/drawingml/2006/main">
                  <a:graphicData uri="http://schemas.microsoft.com/office/word/2010/wordprocessingShape">
                    <wps:wsp>
                      <wps:cNvSpPr/>
                      <wps:spPr>
                        <a:xfrm>
                          <a:off x="0" y="0"/>
                          <a:ext cx="266700" cy="25908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3CA672F8" id="Oval 42" o:spid="_x0000_s1026" style="position:absolute;margin-left:199.8pt;margin-top:22.9pt;width:21pt;height:20.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" fillcolor="#cfcdcd [2894]" strokecolor="black [3213]" strokeweight="1pt">
                <v:stroke joinstyle="miter"/>
              </v:oval>
            </w:pict>
          </mc:Fallback>
        </mc:AlternateContent>
      </w:r>
    </w:p>
    <w:p w14:paraId="7724D561" w14:textId="77777777" w:rsidR="00987EFA" w:rsidRPr="00485C1E" w:rsidRDefault="00987EFA" w:rsidP="00987EFA">
      <w:pPr>
        <w:spacing w:before="240"/>
        <w:rPr>
          <w:b/>
        </w:rPr>
      </w:pPr>
      <w:r>
        <w:t xml:space="preserve">                                                                    </w:t>
      </w:r>
      <w:r>
        <w:rPr>
          <w:b/>
        </w:rPr>
        <w:t xml:space="preserve"> </w:t>
      </w:r>
      <w:r w:rsidRPr="00485C1E">
        <w:rPr>
          <w:b/>
        </w:rPr>
        <w:t>Class</w:t>
      </w:r>
      <w:r>
        <w:rPr>
          <w:b/>
        </w:rPr>
        <w:t xml:space="preserve">             </w:t>
      </w:r>
    </w:p>
    <w:p w14:paraId="5B1AE472" w14:textId="77777777" w:rsidR="00987EFA" w:rsidRPr="00033342" w:rsidRDefault="00987EFA" w:rsidP="00987EFA">
      <w:r w:rsidRPr="00D459CC">
        <w:rPr>
          <w:b/>
          <w:noProof/>
        </w:rPr>
        <mc:AlternateContent>
          <mc:Choice Requires="wps">
            <w:drawing>
              <wp:anchor distT="0" distB="0" distL="114300" distR="114300" simplePos="0" relativeHeight="251764736" behindDoc="0" locked="0" layoutInCell="1" allowOverlap="1" wp14:anchorId="3D4A6EB8" wp14:editId="6B86509F">
                <wp:simplePos x="0" y="0"/>
                <wp:positionH relativeFrom="column">
                  <wp:posOffset>563880</wp:posOffset>
                </wp:positionH>
                <wp:positionV relativeFrom="paragraph">
                  <wp:posOffset>231140</wp:posOffset>
                </wp:positionV>
                <wp:extent cx="266700" cy="259080"/>
                <wp:effectExtent l="0" t="0" r="19050" b="26670"/>
                <wp:wrapNone/>
                <wp:docPr id="45" name="Oval 45"/>
                <wp:cNvGraphicFramePr/>
                <a:graphic xmlns:a="http://schemas.openxmlformats.org/drawingml/2006/main">
                  <a:graphicData uri="http://schemas.microsoft.com/office/word/2010/wordprocessingShape">
                    <wps:wsp>
                      <wps:cNvSpPr/>
                      <wps:spPr>
                        <a:xfrm>
                          <a:off x="0" y="0"/>
                          <a:ext cx="266700" cy="259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46863DF2" id="Oval 45" o:spid="_x0000_s1026" style="position:absolute;margin-left:44.4pt;margin-top:18.2pt;width:21pt;height:20.4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" filled="f" strokecolor="black [3213]" strokeweight="1pt">
                <v:stroke joinstyle="miter"/>
              </v:oval>
            </w:pict>
          </mc:Fallback>
        </mc:AlternateContent>
      </w:r>
      <w:r>
        <w:t xml:space="preserve">             </w:t>
      </w:r>
      <w:r w:rsidRPr="00D459CC">
        <w:rPr>
          <w:b/>
          <w:noProof/>
        </w:rPr>
        <mc:AlternateContent>
          <mc:Choice Requires="wps">
            <w:drawing>
              <wp:anchor distT="0" distB="0" distL="114300" distR="114300" simplePos="0" relativeHeight="251765760" behindDoc="0" locked="0" layoutInCell="1" allowOverlap="1" wp14:anchorId="1ACFE46B" wp14:editId="347A8BB4">
                <wp:simplePos x="0" y="0"/>
                <wp:positionH relativeFrom="column">
                  <wp:posOffset>4297680</wp:posOffset>
                </wp:positionH>
                <wp:positionV relativeFrom="paragraph">
                  <wp:posOffset>239395</wp:posOffset>
                </wp:positionV>
                <wp:extent cx="266700" cy="259080"/>
                <wp:effectExtent l="0" t="0" r="19050" b="26670"/>
                <wp:wrapNone/>
                <wp:docPr id="44" name="Oval 44"/>
                <wp:cNvGraphicFramePr/>
                <a:graphic xmlns:a="http://schemas.openxmlformats.org/drawingml/2006/main">
                  <a:graphicData uri="http://schemas.microsoft.com/office/word/2010/wordprocessingShape">
                    <wps:wsp>
                      <wps:cNvSpPr/>
                      <wps:spPr>
                        <a:xfrm>
                          <a:off x="0" y="0"/>
                          <a:ext cx="266700" cy="259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07BA5088" id="Oval 44" o:spid="_x0000_s1026" style="position:absolute;margin-left:338.4pt;margin-top:18.85pt;width:21pt;height:20.4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" filled="f" strokecolor="black [3213]" strokeweight="1pt">
                <v:stroke joinstyle="miter"/>
              </v:oval>
            </w:pict>
          </mc:Fallback>
        </mc:AlternateContent>
      </w:r>
      <w:r w:rsidRPr="00D459CC">
        <w:rPr>
          <w:b/>
        </w:rPr>
        <w:t>Hegemony</w:t>
      </w:r>
      <w:r>
        <w:rPr>
          <w:b/>
        </w:rPr>
        <w:tab/>
        <w:t xml:space="preserve">                                                                                      Symbolism</w:t>
      </w:r>
    </w:p>
    <w:p w14:paraId="31BACD25" w14:textId="77777777" w:rsidR="00987EFA" w:rsidRDefault="00987EFA" w:rsidP="00987EFA"/>
    <w:p w14:paraId="665CD536" w14:textId="77777777" w:rsidR="00987EFA" w:rsidRPr="00033342" w:rsidRDefault="00987EFA" w:rsidP="00987EFA">
      <w:pPr>
        <w:rPr>
          <w:b/>
        </w:rPr>
      </w:pPr>
      <w:r>
        <w:t xml:space="preserve">        </w:t>
      </w:r>
      <w:r w:rsidRPr="00445F83">
        <w:rPr>
          <w:b/>
        </w:rPr>
        <w:t xml:space="preserve">Discourse                                                                                        </w:t>
      </w:r>
      <w:r>
        <w:rPr>
          <w:b/>
        </w:rPr>
        <w:t xml:space="preserve">    </w:t>
      </w:r>
      <w:r w:rsidRPr="00445F83">
        <w:rPr>
          <w:b/>
        </w:rPr>
        <w:t xml:space="preserve">                       Style</w:t>
      </w:r>
    </w:p>
    <w:p w14:paraId="126C717B" w14:textId="77777777" w:rsidR="00987EFA" w:rsidRDefault="00987EFA" w:rsidP="00987EFA">
      <w:r>
        <w:t>Key:</w:t>
      </w:r>
    </w:p>
    <w:p w14:paraId="654A2EA2" w14:textId="77777777" w:rsidR="00987EFA" w:rsidRDefault="00987EFA" w:rsidP="00987EFA">
      <w:pPr>
        <w:spacing w:line="480" w:lineRule="auto"/>
      </w:pPr>
      <w:r>
        <w:rPr>
          <w:noProof/>
        </w:rPr>
        <mc:AlternateContent>
          <mc:Choice Requires="wps">
            <w:drawing>
              <wp:anchor distT="0" distB="0" distL="114300" distR="114300" simplePos="0" relativeHeight="251767808" behindDoc="0" locked="0" layoutInCell="1" allowOverlap="1" wp14:anchorId="5C4E4005" wp14:editId="40FAF288">
                <wp:simplePos x="0" y="0"/>
                <wp:positionH relativeFrom="margin">
                  <wp:align>left</wp:align>
                </wp:positionH>
                <wp:positionV relativeFrom="paragraph">
                  <wp:posOffset>415290</wp:posOffset>
                </wp:positionV>
                <wp:extent cx="266700" cy="259080"/>
                <wp:effectExtent l="0" t="0" r="19050" b="26670"/>
                <wp:wrapNone/>
                <wp:docPr id="46" name="Oval 46"/>
                <wp:cNvGraphicFramePr/>
                <a:graphic xmlns:a="http://schemas.openxmlformats.org/drawingml/2006/main">
                  <a:graphicData uri="http://schemas.microsoft.com/office/word/2010/wordprocessingShape">
                    <wps:wsp>
                      <wps:cNvSpPr/>
                      <wps:spPr>
                        <a:xfrm>
                          <a:off x="0" y="0"/>
                          <a:ext cx="266700" cy="259080"/>
                        </a:xfrm>
                        <a:prstGeom prst="ellips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2A7F66BE" id="Oval 46" o:spid="_x0000_s1026" style="position:absolute;margin-left:0;margin-top:32.7pt;width:21pt;height:20.4pt;z-index:251767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" fillcolor="#cfcdcd [2894]" strokecolor="black [3213]" strokeweight="1pt">
                <v:stroke joinstyle="miter"/>
                <w10:wrap anchorx="margin"/>
              </v:oval>
            </w:pict>
          </mc:Fallback>
        </mc:AlternateContent>
      </w:r>
      <w:r w:rsidRPr="00D459CC">
        <w:rPr>
          <w:b/>
          <w:noProof/>
        </w:rPr>
        <mc:AlternateContent>
          <mc:Choice Requires="wps">
            <w:drawing>
              <wp:anchor distT="0" distB="0" distL="114300" distR="114300" simplePos="0" relativeHeight="251766784" behindDoc="0" locked="0" layoutInCell="1" allowOverlap="1" wp14:anchorId="763728C4" wp14:editId="3D23CD7B">
                <wp:simplePos x="0" y="0"/>
                <wp:positionH relativeFrom="column">
                  <wp:posOffset>0</wp:posOffset>
                </wp:positionH>
                <wp:positionV relativeFrom="paragraph">
                  <wp:posOffset>0</wp:posOffset>
                </wp:positionV>
                <wp:extent cx="266700" cy="259080"/>
                <wp:effectExtent l="0" t="0" r="19050" b="26670"/>
                <wp:wrapNone/>
                <wp:docPr id="47" name="Oval 47"/>
                <wp:cNvGraphicFramePr/>
                <a:graphic xmlns:a="http://schemas.openxmlformats.org/drawingml/2006/main">
                  <a:graphicData uri="http://schemas.microsoft.com/office/word/2010/wordprocessingShape">
                    <wps:wsp>
                      <wps:cNvSpPr/>
                      <wps:spPr>
                        <a:xfrm>
                          <a:off x="0" y="0"/>
                          <a:ext cx="266700" cy="2590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6F5A" w14:textId="77777777" w:rsidR="00B2477A" w:rsidRDefault="00B2477A" w:rsidP="00987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763728C4" id="Oval 47" o:spid="_x0000_s1032" style="position:absolute;margin-left:0;margin-top:0;width:21pt;height:20.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" filled="f" strokecolor="black [3213]" strokeweight="1pt">
                <v:stroke joinstyle="miter"/>
                <v:textbox>
                  <w:txbxContent>
                    <w:p w14:paraId="7F066F5A" w14:textId="77777777" w:rsidR="00B2477A" w:rsidRDefault="00B2477A" w:rsidP="00987EFA">
                      <w:pPr>
                        <w:jc w:val="center"/>
                      </w:pPr>
                    </w:p>
                  </w:txbxContent>
                </v:textbox>
              </v:oval>
            </w:pict>
          </mc:Fallback>
        </mc:AlternateContent>
      </w:r>
      <w:r>
        <w:t xml:space="preserve">             Non-Populism Feature</w:t>
      </w:r>
    </w:p>
    <w:p w14:paraId="69EBEA78" w14:textId="77777777" w:rsidR="00987EFA" w:rsidRDefault="00987EFA" w:rsidP="00987EFA">
      <w:pPr>
        <w:spacing w:line="480" w:lineRule="auto"/>
      </w:pPr>
      <w:r w:rsidRPr="00485C1E">
        <w:rPr>
          <w:b/>
          <w:noProof/>
        </w:rPr>
        <mc:AlternateContent>
          <mc:Choice Requires="wps">
            <w:drawing>
              <wp:anchor distT="0" distB="0" distL="114300" distR="114300" simplePos="0" relativeHeight="251768832" behindDoc="0" locked="0" layoutInCell="1" allowOverlap="1" wp14:anchorId="218EBF47" wp14:editId="7C4CC73A">
                <wp:simplePos x="0" y="0"/>
                <wp:positionH relativeFrom="margin">
                  <wp:align>left</wp:align>
                </wp:positionH>
                <wp:positionV relativeFrom="paragraph">
                  <wp:posOffset>396875</wp:posOffset>
                </wp:positionV>
                <wp:extent cx="266700" cy="259080"/>
                <wp:effectExtent l="0" t="0" r="19050" b="26670"/>
                <wp:wrapNone/>
                <wp:docPr id="48" name="Oval 48"/>
                <wp:cNvGraphicFramePr/>
                <a:graphic xmlns:a="http://schemas.openxmlformats.org/drawingml/2006/main">
                  <a:graphicData uri="http://schemas.microsoft.com/office/word/2010/wordprocessingShape">
                    <wps:wsp>
                      <wps:cNvSpPr/>
                      <wps:spPr>
                        <a:xfrm>
                          <a:off x="0" y="0"/>
                          <a:ext cx="266700" cy="2590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w14:anchorId="77D2193E" id="Oval 48" o:spid="_x0000_s1026" style="position:absolute;margin-left:0;margin-top:31.25pt;width:21pt;height:20.4pt;z-index:2517688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" fillcolor="black [3213]" strokecolor="black [3213]" strokeweight="1pt">
                <v:stroke joinstyle="miter"/>
                <w10:wrap anchorx="margin"/>
              </v:oval>
            </w:pict>
          </mc:Fallback>
        </mc:AlternateContent>
      </w:r>
      <w:r>
        <w:t xml:space="preserve">            Peripheral Populism Feature</w:t>
      </w:r>
    </w:p>
    <w:p w14:paraId="1A8EF3D5" w14:textId="77777777" w:rsidR="00987EFA" w:rsidRDefault="00987EFA" w:rsidP="00987EFA">
      <w:pPr>
        <w:spacing w:line="480" w:lineRule="auto"/>
      </w:pPr>
      <w:r>
        <w:t xml:space="preserve">            Core Populism Feature</w:t>
      </w:r>
    </w:p>
    <w:p w14:paraId="792CFDFA" w14:textId="23281760" w:rsidR="00987EFA" w:rsidRPr="001732A8" w:rsidRDefault="00987EFA" w:rsidP="00987EFA">
      <w:pPr>
        <w:spacing w:line="480" w:lineRule="auto"/>
        <w:jc w:val="both"/>
      </w:pPr>
      <w:r>
        <w:rPr>
          <w:rFonts w:cstheme="minorHAnsi"/>
        </w:rPr>
        <w:t>In t</w:t>
      </w:r>
      <w:r w:rsidRPr="00506D98">
        <w:rPr>
          <w:rFonts w:cstheme="minorHAnsi"/>
        </w:rPr>
        <w:t xml:space="preserve">he middle section, the </w:t>
      </w:r>
      <w:r>
        <w:rPr>
          <w:rFonts w:cstheme="minorHAnsi"/>
        </w:rPr>
        <w:t>peripheral</w:t>
      </w:r>
      <w:r w:rsidRPr="00506D98">
        <w:rPr>
          <w:rFonts w:cstheme="minorHAnsi"/>
        </w:rPr>
        <w:t xml:space="preserve"> aspects of populism lie</w:t>
      </w:r>
      <w:r>
        <w:rPr>
          <w:rFonts w:cstheme="minorHAnsi"/>
        </w:rPr>
        <w:t xml:space="preserve">, </w:t>
      </w:r>
      <w:r w:rsidRPr="00506D98">
        <w:rPr>
          <w:rFonts w:cstheme="minorHAnsi"/>
        </w:rPr>
        <w:t>appear</w:t>
      </w:r>
      <w:r>
        <w:rPr>
          <w:rFonts w:cstheme="minorHAnsi"/>
        </w:rPr>
        <w:t>ing</w:t>
      </w:r>
      <w:r w:rsidRPr="00506D98">
        <w:rPr>
          <w:rFonts w:cstheme="minorHAnsi"/>
        </w:rPr>
        <w:t xml:space="preserve"> in </w:t>
      </w:r>
      <w:r>
        <w:rPr>
          <w:rFonts w:cstheme="minorHAnsi"/>
        </w:rPr>
        <w:t>two or three</w:t>
      </w:r>
      <w:r w:rsidRPr="00506D98">
        <w:rPr>
          <w:rFonts w:cstheme="minorHAnsi"/>
        </w:rPr>
        <w:t xml:space="preserve"> of the approaches, although</w:t>
      </w:r>
      <w:r>
        <w:rPr>
          <w:rFonts w:cstheme="minorHAnsi"/>
        </w:rPr>
        <w:t xml:space="preserve"> noticeably</w:t>
      </w:r>
      <w:r w:rsidRPr="00506D98">
        <w:rPr>
          <w:rFonts w:cstheme="minorHAnsi"/>
        </w:rPr>
        <w:t xml:space="preserve"> </w:t>
      </w:r>
      <w:r>
        <w:rPr>
          <w:rFonts w:cstheme="minorHAnsi"/>
        </w:rPr>
        <w:t xml:space="preserve">without </w:t>
      </w:r>
      <w:r w:rsidRPr="00506D98">
        <w:rPr>
          <w:rFonts w:cstheme="minorHAnsi"/>
        </w:rPr>
        <w:t>universal agreement</w:t>
      </w:r>
      <w:r>
        <w:rPr>
          <w:rFonts w:cstheme="minorHAnsi"/>
        </w:rPr>
        <w:t xml:space="preserve"> across all conceptualisations of </w:t>
      </w:r>
      <w:r>
        <w:rPr>
          <w:rFonts w:cstheme="minorHAnsi"/>
        </w:rPr>
        <w:lastRenderedPageBreak/>
        <w:t>populism</w:t>
      </w:r>
      <w:r w:rsidRPr="00506D98">
        <w:rPr>
          <w:rFonts w:cstheme="minorHAnsi"/>
        </w:rPr>
        <w:t xml:space="preserve">. Four key </w:t>
      </w:r>
      <w:r>
        <w:rPr>
          <w:rFonts w:cstheme="minorHAnsi"/>
        </w:rPr>
        <w:t>peripheral</w:t>
      </w:r>
      <w:r w:rsidRPr="00506D98">
        <w:rPr>
          <w:rFonts w:cstheme="minorHAnsi"/>
        </w:rPr>
        <w:t xml:space="preserve"> aspects present themselves: charisma, cultural class, media antagonism and support for direct democracy. Although these factors are not integral to populism, they are commo</w:t>
      </w:r>
      <w:r>
        <w:rPr>
          <w:rFonts w:cstheme="minorHAnsi"/>
        </w:rPr>
        <w:t xml:space="preserve">n within </w:t>
      </w:r>
      <w:r w:rsidRPr="00506D98">
        <w:rPr>
          <w:rFonts w:cstheme="minorHAnsi"/>
        </w:rPr>
        <w:t xml:space="preserve">theoretical approaches. The aspects belonging to the inner pentagram have a universal </w:t>
      </w:r>
      <w:r>
        <w:rPr>
          <w:rFonts w:cstheme="minorHAnsi"/>
        </w:rPr>
        <w:t xml:space="preserve">theoretical </w:t>
      </w:r>
      <w:r w:rsidRPr="00506D98">
        <w:rPr>
          <w:rFonts w:cstheme="minorHAnsi"/>
        </w:rPr>
        <w:t xml:space="preserve">agreement. </w:t>
      </w:r>
      <w:r>
        <w:rPr>
          <w:rFonts w:cstheme="minorHAnsi"/>
        </w:rPr>
        <w:t>The</w:t>
      </w:r>
      <w:r w:rsidRPr="00506D98">
        <w:rPr>
          <w:rFonts w:cstheme="minorHAnsi"/>
        </w:rPr>
        <w:t xml:space="preserve"> core of populism</w:t>
      </w:r>
      <w:r>
        <w:rPr>
          <w:rFonts w:cstheme="minorHAnsi"/>
        </w:rPr>
        <w:t xml:space="preserve"> consists of elements</w:t>
      </w:r>
      <w:r w:rsidRPr="00506D98">
        <w:rPr>
          <w:rFonts w:cstheme="minorHAnsi"/>
        </w:rPr>
        <w:t xml:space="preserve"> that </w:t>
      </w:r>
      <w:r>
        <w:rPr>
          <w:rFonts w:cstheme="minorHAnsi"/>
        </w:rPr>
        <w:t>are</w:t>
      </w:r>
      <w:r w:rsidRPr="00506D98">
        <w:rPr>
          <w:rFonts w:cstheme="minorHAnsi"/>
        </w:rPr>
        <w:t xml:space="preserve"> clear and consistent </w:t>
      </w:r>
      <w:r w:rsidR="005348A1">
        <w:rPr>
          <w:rFonts w:cstheme="minorHAnsi"/>
        </w:rPr>
        <w:t>as a feature of populism within the literature.</w:t>
      </w:r>
      <w:r w:rsidRPr="00506D98">
        <w:rPr>
          <w:rFonts w:cstheme="minorHAnsi"/>
        </w:rPr>
        <w:t xml:space="preserve"> Th</w:t>
      </w:r>
      <w:r>
        <w:rPr>
          <w:rFonts w:cstheme="minorHAnsi"/>
        </w:rPr>
        <w:t>e populist core</w:t>
      </w:r>
      <w:r w:rsidRPr="00506D98">
        <w:rPr>
          <w:rFonts w:cstheme="minorHAnsi"/>
        </w:rPr>
        <w:t xml:space="preserve"> includes three elements: appeals to the people, elite antagonism and demanding hegemonic change. The </w:t>
      </w:r>
      <w:r>
        <w:rPr>
          <w:rFonts w:cstheme="minorHAnsi"/>
        </w:rPr>
        <w:t>peripheral</w:t>
      </w:r>
      <w:r w:rsidRPr="00506D98">
        <w:rPr>
          <w:rFonts w:cstheme="minorHAnsi"/>
        </w:rPr>
        <w:t xml:space="preserve"> factors </w:t>
      </w:r>
      <w:r w:rsidR="005348A1">
        <w:rPr>
          <w:rFonts w:cstheme="minorHAnsi"/>
        </w:rPr>
        <w:t>help flesh</w:t>
      </w:r>
      <w:r w:rsidRPr="00506D98">
        <w:rPr>
          <w:rFonts w:cstheme="minorHAnsi"/>
        </w:rPr>
        <w:t xml:space="preserve"> out the key arguments </w:t>
      </w:r>
      <w:r w:rsidR="005348A1">
        <w:rPr>
          <w:rFonts w:cstheme="minorHAnsi"/>
        </w:rPr>
        <w:t>of</w:t>
      </w:r>
      <w:r w:rsidRPr="00506D98">
        <w:rPr>
          <w:rFonts w:cstheme="minorHAnsi"/>
        </w:rPr>
        <w:t xml:space="preserve"> the populist core and are non-essential.</w:t>
      </w:r>
      <w:r>
        <w:rPr>
          <w:rFonts w:cstheme="minorHAnsi"/>
        </w:rPr>
        <w:t xml:space="preserve"> </w:t>
      </w:r>
      <w:r w:rsidR="000972E5">
        <w:rPr>
          <w:rFonts w:cstheme="minorHAnsi"/>
        </w:rPr>
        <w:t>Four elements constitute the peripheral features of populism: support for direct democracy, media antagonism, charismatic performances, and low cultural appeals. Whil</w:t>
      </w:r>
      <w:r w:rsidR="00A505FD">
        <w:rPr>
          <w:rFonts w:cstheme="minorHAnsi"/>
        </w:rPr>
        <w:t xml:space="preserve">e </w:t>
      </w:r>
      <w:r w:rsidR="000972E5">
        <w:rPr>
          <w:rFonts w:cstheme="minorHAnsi"/>
        </w:rPr>
        <w:t xml:space="preserve">the peripheral </w:t>
      </w:r>
      <w:r w:rsidR="000F2287">
        <w:rPr>
          <w:rFonts w:cstheme="minorHAnsi"/>
        </w:rPr>
        <w:t>features</w:t>
      </w:r>
      <w:r w:rsidR="000972E5">
        <w:rPr>
          <w:rFonts w:cstheme="minorHAnsi"/>
        </w:rPr>
        <w:t xml:space="preserve"> are common but not essential to constitute populism, the core populism</w:t>
      </w:r>
      <w:r>
        <w:rPr>
          <w:rFonts w:cstheme="minorHAnsi"/>
        </w:rPr>
        <w:t xml:space="preserve"> features must all be present to substantiate a claim of populism.</w:t>
      </w:r>
    </w:p>
    <w:p w14:paraId="4E186A96" w14:textId="77777777" w:rsidR="00987EFA" w:rsidRPr="00506D98" w:rsidRDefault="00987EFA" w:rsidP="005F364C">
      <w:pPr>
        <w:pStyle w:val="Heading2"/>
        <w:spacing w:line="480" w:lineRule="auto"/>
        <w:jc w:val="both"/>
        <w:rPr>
          <w:rFonts w:cstheme="minorHAnsi"/>
        </w:rPr>
      </w:pPr>
      <w:bookmarkStart w:id="46" w:name="_Toc195446990"/>
      <w:r w:rsidRPr="00506D98">
        <w:rPr>
          <w:rFonts w:cstheme="minorHAnsi"/>
        </w:rPr>
        <w:t>Measuring Populism and Forming Two Typologies</w:t>
      </w:r>
      <w:bookmarkEnd w:id="46"/>
    </w:p>
    <w:p w14:paraId="251EB22C" w14:textId="57F4C0FC" w:rsidR="00987EFA" w:rsidRPr="003E2B27" w:rsidRDefault="00987EFA" w:rsidP="00987EFA">
      <w:pPr>
        <w:spacing w:line="480" w:lineRule="auto"/>
        <w:jc w:val="both"/>
        <w:rPr>
          <w:rFonts w:cstheme="minorHAnsi"/>
        </w:rPr>
      </w:pPr>
      <w:r w:rsidRPr="00506D98">
        <w:rPr>
          <w:rFonts w:cstheme="minorHAnsi"/>
        </w:rPr>
        <w:t>The three core aspects of populism include</w:t>
      </w:r>
      <w:r>
        <w:rPr>
          <w:rFonts w:cstheme="minorHAnsi"/>
        </w:rPr>
        <w:t xml:space="preserve"> an appeal to the people</w:t>
      </w:r>
      <w:r w:rsidRPr="00506D98">
        <w:rPr>
          <w:rFonts w:cstheme="minorHAnsi"/>
        </w:rPr>
        <w:t>, an antagonist</w:t>
      </w:r>
      <w:r>
        <w:rPr>
          <w:rFonts w:cstheme="minorHAnsi"/>
        </w:rPr>
        <w:t>ic relationship with the elite</w:t>
      </w:r>
      <w:r w:rsidR="00A505FD">
        <w:rPr>
          <w:rFonts w:cstheme="minorHAnsi"/>
        </w:rPr>
        <w:t>, and the demand for</w:t>
      </w:r>
      <w:r w:rsidRPr="00506D98">
        <w:rPr>
          <w:rFonts w:cstheme="minorHAnsi"/>
        </w:rPr>
        <w:t xml:space="preserve"> a he</w:t>
      </w:r>
      <w:r>
        <w:rPr>
          <w:rFonts w:cstheme="minorHAnsi"/>
        </w:rPr>
        <w:t>gemonic power shift to empower the people</w:t>
      </w:r>
      <w:r w:rsidRPr="00506D98">
        <w:rPr>
          <w:rFonts w:cstheme="minorHAnsi"/>
        </w:rPr>
        <w:t xml:space="preserve">. </w:t>
      </w:r>
      <w:r w:rsidR="00D04B42">
        <w:rPr>
          <w:rFonts w:cstheme="minorHAnsi"/>
        </w:rPr>
        <w:t xml:space="preserve">The four peripheral elements of populism include direct democracy support, media antagonism, charismatic performance, and low cultural appeals. </w:t>
      </w:r>
      <w:r w:rsidRPr="00506D98">
        <w:rPr>
          <w:rFonts w:cstheme="minorHAnsi"/>
        </w:rPr>
        <w:t xml:space="preserve">To be classified as populist, it is integral that </w:t>
      </w:r>
      <w:r>
        <w:rPr>
          <w:rFonts w:cstheme="minorHAnsi"/>
        </w:rPr>
        <w:t xml:space="preserve">a discourse under analysis </w:t>
      </w:r>
      <w:r w:rsidR="00D75A0B">
        <w:rPr>
          <w:rFonts w:cstheme="minorHAnsi"/>
        </w:rPr>
        <w:t xml:space="preserve">has </w:t>
      </w:r>
      <w:r w:rsidR="00D04B42">
        <w:rPr>
          <w:rFonts w:cstheme="minorHAnsi"/>
        </w:rPr>
        <w:t>all core</w:t>
      </w:r>
      <w:r w:rsidR="00D75A0B">
        <w:rPr>
          <w:rFonts w:cstheme="minorHAnsi"/>
        </w:rPr>
        <w:t xml:space="preserve"> features. </w:t>
      </w:r>
      <w:r w:rsidRPr="00506D98">
        <w:rPr>
          <w:rFonts w:cstheme="minorHAnsi"/>
        </w:rPr>
        <w:t xml:space="preserve">Political actors who consistently adopt both the core and </w:t>
      </w:r>
      <w:r>
        <w:rPr>
          <w:rFonts w:cstheme="minorHAnsi"/>
        </w:rPr>
        <w:t>peripheral</w:t>
      </w:r>
      <w:r w:rsidRPr="00506D98">
        <w:rPr>
          <w:rFonts w:cstheme="minorHAnsi"/>
        </w:rPr>
        <w:t xml:space="preserve"> populist characteristics </w:t>
      </w:r>
      <w:r>
        <w:rPr>
          <w:rFonts w:cstheme="minorHAnsi"/>
        </w:rPr>
        <w:t>are</w:t>
      </w:r>
      <w:r w:rsidRPr="00506D98">
        <w:rPr>
          <w:rFonts w:cstheme="minorHAnsi"/>
        </w:rPr>
        <w:t xml:space="preserve"> </w:t>
      </w:r>
      <w:r w:rsidRPr="00506D98">
        <w:rPr>
          <w:rFonts w:cstheme="minorHAnsi"/>
          <w:b/>
        </w:rPr>
        <w:t>performative populists</w:t>
      </w:r>
      <w:r w:rsidRPr="00506D98">
        <w:rPr>
          <w:rFonts w:cstheme="minorHAnsi"/>
        </w:rPr>
        <w:t xml:space="preserve">. </w:t>
      </w:r>
      <w:r>
        <w:rPr>
          <w:rFonts w:cstheme="minorHAnsi"/>
        </w:rPr>
        <w:t>Such populists</w:t>
      </w:r>
      <w:r w:rsidRPr="00506D98">
        <w:rPr>
          <w:rFonts w:cstheme="minorHAnsi"/>
        </w:rPr>
        <w:t xml:space="preserve"> utilise</w:t>
      </w:r>
      <w:r>
        <w:rPr>
          <w:rFonts w:cstheme="minorHAnsi"/>
        </w:rPr>
        <w:t xml:space="preserve"> its features</w:t>
      </w:r>
      <w:r w:rsidRPr="00506D98">
        <w:rPr>
          <w:rFonts w:cstheme="minorHAnsi"/>
        </w:rPr>
        <w:t xml:space="preserve"> to </w:t>
      </w:r>
      <w:r>
        <w:rPr>
          <w:rFonts w:cstheme="minorHAnsi"/>
        </w:rPr>
        <w:t>the</w:t>
      </w:r>
      <w:r w:rsidRPr="00506D98">
        <w:rPr>
          <w:rFonts w:cstheme="minorHAnsi"/>
        </w:rPr>
        <w:t xml:space="preserve"> full extent to maximise populis</w:t>
      </w:r>
      <w:r>
        <w:rPr>
          <w:rFonts w:cstheme="minorHAnsi"/>
        </w:rPr>
        <w:t xml:space="preserve">t appeals. Those who adopt </w:t>
      </w:r>
      <w:r w:rsidRPr="00506D98">
        <w:rPr>
          <w:rFonts w:cstheme="minorHAnsi"/>
        </w:rPr>
        <w:t>these extra features</w:t>
      </w:r>
      <w:r>
        <w:rPr>
          <w:rFonts w:cstheme="minorHAnsi"/>
        </w:rPr>
        <w:t xml:space="preserve"> less consistently</w:t>
      </w:r>
      <w:r w:rsidRPr="00506D98">
        <w:rPr>
          <w:rFonts w:cstheme="minorHAnsi"/>
        </w:rPr>
        <w:t xml:space="preserve">, focusing mainly on </w:t>
      </w:r>
      <w:r w:rsidR="00D04B42">
        <w:rPr>
          <w:rFonts w:cstheme="minorHAnsi"/>
        </w:rPr>
        <w:t>a restricted populist core, are</w:t>
      </w:r>
      <w:r w:rsidRPr="00506D98">
        <w:rPr>
          <w:rFonts w:cstheme="minorHAnsi"/>
        </w:rPr>
        <w:t xml:space="preserve"> instead </w:t>
      </w:r>
      <w:r w:rsidRPr="00506D98">
        <w:rPr>
          <w:rFonts w:cstheme="minorHAnsi"/>
          <w:b/>
        </w:rPr>
        <w:t>pragmatic populists</w:t>
      </w:r>
      <w:r w:rsidRPr="00506D98">
        <w:rPr>
          <w:rFonts w:cstheme="minorHAnsi"/>
        </w:rPr>
        <w:t>. Such discourses do not utilise the full array of populist appeals, focusing on</w:t>
      </w:r>
      <w:r w:rsidR="00D04B42">
        <w:rPr>
          <w:rFonts w:cstheme="minorHAnsi"/>
        </w:rPr>
        <w:t>ly on</w:t>
      </w:r>
      <w:r w:rsidRPr="00506D98">
        <w:rPr>
          <w:rFonts w:cstheme="minorHAnsi"/>
        </w:rPr>
        <w:t xml:space="preserve"> its central message to tap into a</w:t>
      </w:r>
      <w:r w:rsidR="00D04B42">
        <w:rPr>
          <w:rFonts w:cstheme="minorHAnsi"/>
        </w:rPr>
        <w:t xml:space="preserve"> populist articulation. Such </w:t>
      </w:r>
      <w:r w:rsidRPr="00506D98">
        <w:rPr>
          <w:rFonts w:cstheme="minorHAnsi"/>
        </w:rPr>
        <w:t>actor</w:t>
      </w:r>
      <w:r w:rsidR="00D04B42">
        <w:rPr>
          <w:rFonts w:cstheme="minorHAnsi"/>
        </w:rPr>
        <w:t>s or parties are</w:t>
      </w:r>
      <w:r w:rsidRPr="00506D98">
        <w:rPr>
          <w:rFonts w:cstheme="minorHAnsi"/>
        </w:rPr>
        <w:t xml:space="preserve"> unlikely to have a charismatic or expressive personality. Instead, such populists </w:t>
      </w:r>
      <w:r>
        <w:rPr>
          <w:rFonts w:cstheme="minorHAnsi"/>
        </w:rPr>
        <w:t>may</w:t>
      </w:r>
      <w:r w:rsidRPr="00506D98">
        <w:rPr>
          <w:rFonts w:cstheme="minorHAnsi"/>
        </w:rPr>
        <w:t xml:space="preserve"> accompany other ideological appeals. Further, it is important to note that actors who adopt </w:t>
      </w:r>
      <w:r>
        <w:rPr>
          <w:rFonts w:cstheme="minorHAnsi"/>
        </w:rPr>
        <w:t>only peripheral</w:t>
      </w:r>
      <w:r w:rsidRPr="00506D98">
        <w:rPr>
          <w:rFonts w:cstheme="minorHAnsi"/>
        </w:rPr>
        <w:t xml:space="preserve"> populism elements are non-populist performers. Those who </w:t>
      </w:r>
      <w:r w:rsidRPr="003E2B27">
        <w:rPr>
          <w:rFonts w:cstheme="minorHAnsi"/>
        </w:rPr>
        <w:t xml:space="preserve">do not adopt populism features or only some are best considered non-populists. </w:t>
      </w:r>
    </w:p>
    <w:p w14:paraId="25A5F84F" w14:textId="0B1D4E3E" w:rsidR="00987EFA" w:rsidRPr="00506D98" w:rsidRDefault="00987EFA" w:rsidP="00987EFA">
      <w:pPr>
        <w:spacing w:line="480" w:lineRule="auto"/>
        <w:jc w:val="both"/>
        <w:rPr>
          <w:rFonts w:cstheme="minorHAnsi"/>
        </w:rPr>
      </w:pPr>
      <w:r w:rsidRPr="003E2B27">
        <w:rPr>
          <w:rFonts w:cstheme="minorHAnsi"/>
        </w:rPr>
        <w:lastRenderedPageBreak/>
        <w:t>Consequently, when</w:t>
      </w:r>
      <w:r w:rsidRPr="003570E4">
        <w:rPr>
          <w:rFonts w:cstheme="minorHAnsi"/>
        </w:rPr>
        <w:t xml:space="preserve"> analysing populism</w:t>
      </w:r>
      <w:r>
        <w:rPr>
          <w:rFonts w:cstheme="minorHAnsi"/>
        </w:rPr>
        <w:t xml:space="preserve"> through my proposed method in search of core and peripheral features, </w:t>
      </w:r>
      <w:r w:rsidRPr="003570E4">
        <w:rPr>
          <w:rFonts w:cstheme="minorHAnsi"/>
        </w:rPr>
        <w:t>four</w:t>
      </w:r>
      <w:r w:rsidRPr="00506D98">
        <w:rPr>
          <w:rFonts w:cstheme="minorHAnsi"/>
        </w:rPr>
        <w:t xml:space="preserve"> key possibilities are present, as</w:t>
      </w:r>
      <w:r w:rsidR="00D04B42">
        <w:rPr>
          <w:rFonts w:cstheme="minorHAnsi"/>
        </w:rPr>
        <w:t xml:space="preserve"> seen</w:t>
      </w:r>
      <w:r>
        <w:rPr>
          <w:rFonts w:cstheme="minorHAnsi"/>
        </w:rPr>
        <w:t xml:space="preserve"> in</w:t>
      </w:r>
      <w:r w:rsidR="005F364C">
        <w:rPr>
          <w:rFonts w:cstheme="minorHAnsi"/>
        </w:rPr>
        <w:t xml:space="preserve"> </w:t>
      </w:r>
      <w:r w:rsidR="005F364C" w:rsidRPr="00DD28B0">
        <w:rPr>
          <w:rFonts w:cstheme="minorHAnsi"/>
        </w:rPr>
        <w:fldChar w:fldCharType="begin"/>
      </w:r>
      <w:r w:rsidR="005F364C" w:rsidRPr="00DD28B0">
        <w:rPr>
          <w:rFonts w:cstheme="minorHAnsi"/>
        </w:rPr>
        <w:instrText xml:space="preserve"> REF _Ref180002814 \h </w:instrText>
      </w:r>
      <w:r w:rsidR="00DD28B0" w:rsidRPr="00DD28B0">
        <w:rPr>
          <w:rFonts w:cstheme="minorHAnsi"/>
        </w:rPr>
        <w:instrText xml:space="preserve"> \* MERGEFORMAT </w:instrText>
      </w:r>
      <w:r w:rsidR="005F364C" w:rsidRPr="00DD28B0">
        <w:rPr>
          <w:rFonts w:cstheme="minorHAnsi"/>
        </w:rPr>
      </w:r>
      <w:r w:rsidR="005F364C" w:rsidRPr="00DD28B0">
        <w:rPr>
          <w:rFonts w:cstheme="minorHAnsi"/>
        </w:rPr>
        <w:fldChar w:fldCharType="separate"/>
      </w:r>
      <w:r w:rsidR="005F364C" w:rsidRPr="00DD28B0">
        <w:rPr>
          <w:b/>
        </w:rPr>
        <w:t xml:space="preserve">Figure </w:t>
      </w:r>
      <w:r w:rsidR="005F364C" w:rsidRPr="00DD28B0">
        <w:rPr>
          <w:b/>
          <w:noProof/>
        </w:rPr>
        <w:t>3</w:t>
      </w:r>
      <w:r w:rsidR="005F364C" w:rsidRPr="00DD28B0">
        <w:rPr>
          <w:rFonts w:cstheme="minorHAnsi"/>
        </w:rPr>
        <w:fldChar w:fldCharType="end"/>
      </w:r>
      <w:r w:rsidRPr="00DD28B0">
        <w:rPr>
          <w:rFonts w:cstheme="minorHAnsi"/>
        </w:rPr>
        <w:t>.</w:t>
      </w:r>
      <w:r w:rsidRPr="00506D98">
        <w:rPr>
          <w:rFonts w:cstheme="minorHAnsi"/>
        </w:rPr>
        <w:t xml:space="preserve"> Actors who</w:t>
      </w:r>
      <w:r>
        <w:rPr>
          <w:rFonts w:cstheme="minorHAnsi"/>
        </w:rPr>
        <w:t xml:space="preserve"> do not strongly use populism's core features of promoting power exchange from the elite to the people </w:t>
      </w:r>
      <w:r w:rsidR="00D04B42">
        <w:rPr>
          <w:rFonts w:cstheme="minorHAnsi"/>
        </w:rPr>
        <w:t>sit</w:t>
      </w:r>
      <w:r w:rsidRPr="00506D98">
        <w:rPr>
          <w:rFonts w:cstheme="minorHAnsi"/>
        </w:rPr>
        <w:t xml:space="preserve"> on the left side of the graph</w:t>
      </w:r>
      <w:r>
        <w:rPr>
          <w:rFonts w:cstheme="minorHAnsi"/>
        </w:rPr>
        <w:t xml:space="preserve"> and </w:t>
      </w:r>
      <w:r w:rsidR="00DD28B0">
        <w:rPr>
          <w:rFonts w:cstheme="minorHAnsi"/>
        </w:rPr>
        <w:t xml:space="preserve">are </w:t>
      </w:r>
      <w:r w:rsidRPr="00506D98">
        <w:rPr>
          <w:rFonts w:cstheme="minorHAnsi"/>
        </w:rPr>
        <w:t xml:space="preserve">considered </w:t>
      </w:r>
      <w:r>
        <w:rPr>
          <w:rFonts w:cstheme="minorHAnsi"/>
        </w:rPr>
        <w:t>non-</w:t>
      </w:r>
      <w:r w:rsidRPr="00506D98">
        <w:rPr>
          <w:rFonts w:cstheme="minorHAnsi"/>
        </w:rPr>
        <w:t>populist</w:t>
      </w:r>
      <w:r>
        <w:rPr>
          <w:rFonts w:cstheme="minorHAnsi"/>
        </w:rPr>
        <w:t xml:space="preserve">, particularly if matched with limited peripheral features. </w:t>
      </w:r>
    </w:p>
    <w:p w14:paraId="6B33BC9F" w14:textId="77777777" w:rsidR="00987EFA" w:rsidRPr="00605B6F" w:rsidRDefault="00987EFA" w:rsidP="00987EFA">
      <w:pPr>
        <w:spacing w:line="480" w:lineRule="auto"/>
        <w:jc w:val="both"/>
        <w:rPr>
          <w:rFonts w:cstheme="minorHAnsi"/>
          <w:b/>
          <w:i/>
        </w:rPr>
      </w:pPr>
      <w:bookmarkStart w:id="47" w:name="_Ref180002814"/>
      <w:bookmarkStart w:id="48" w:name="_Hlk144475943"/>
      <w:r w:rsidRPr="00605B6F">
        <w:rPr>
          <w:b/>
          <w:i/>
        </w:rPr>
        <w:t xml:space="preserve">Figure </w:t>
      </w:r>
      <w:r w:rsidRPr="00605B6F">
        <w:rPr>
          <w:b/>
          <w:i/>
        </w:rPr>
        <w:fldChar w:fldCharType="begin"/>
      </w:r>
      <w:r w:rsidRPr="00605B6F">
        <w:rPr>
          <w:b/>
          <w:i/>
        </w:rPr>
        <w:instrText xml:space="preserve"> SEQ Figure \* ARABIC </w:instrText>
      </w:r>
      <w:r w:rsidRPr="00605B6F">
        <w:rPr>
          <w:b/>
          <w:i/>
        </w:rPr>
        <w:fldChar w:fldCharType="separate"/>
      </w:r>
      <w:r>
        <w:rPr>
          <w:b/>
          <w:i/>
          <w:noProof/>
        </w:rPr>
        <w:t>3</w:t>
      </w:r>
      <w:r w:rsidRPr="00605B6F">
        <w:rPr>
          <w:b/>
          <w:i/>
        </w:rPr>
        <w:fldChar w:fldCharType="end"/>
      </w:r>
      <w:bookmarkEnd w:id="47"/>
      <w:r w:rsidRPr="00605B6F">
        <w:rPr>
          <w:i/>
        </w:rPr>
        <w:t xml:space="preserve">: </w:t>
      </w:r>
      <w:r w:rsidRPr="00605B6F">
        <w:rPr>
          <w:rFonts w:cstheme="minorHAnsi"/>
          <w:b/>
          <w:i/>
        </w:rPr>
        <w:t>Populist Quadrant Graph Outlining the Two Key Variants of Populism</w:t>
      </w:r>
    </w:p>
    <w:p w14:paraId="3AD81C5E" w14:textId="77777777" w:rsidR="00987EFA" w:rsidRPr="00506D98" w:rsidRDefault="00987EFA" w:rsidP="00987EFA">
      <w:pPr>
        <w:spacing w:line="480" w:lineRule="auto"/>
        <w:jc w:val="center"/>
        <w:rPr>
          <w:rFonts w:cstheme="minorHAnsi"/>
          <w:b/>
        </w:rPr>
      </w:pPr>
      <w:r w:rsidRPr="00506D98">
        <w:rPr>
          <w:rFonts w:cstheme="minorHAnsi"/>
          <w:b/>
          <w:noProof/>
        </w:rPr>
        <w:drawing>
          <wp:inline distT="0" distB="0" distL="0" distR="0" wp14:anchorId="2884045E" wp14:editId="6BA84D35">
            <wp:extent cx="5182972" cy="3632835"/>
            <wp:effectExtent l="0" t="0" r="0" b="0"/>
            <wp:docPr id="398025293" name="Picture 1" descr="A whit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25293" name="Picture 1" descr="A white square with black text&#10;&#10;Description automatically generated"/>
                    <pic:cNvPicPr/>
                  </pic:nvPicPr>
                  <pic:blipFill>
                    <a:blip r:embed="rId13"/>
                    <a:stretch>
                      <a:fillRect/>
                    </a:stretch>
                  </pic:blipFill>
                  <pic:spPr>
                    <a:xfrm>
                      <a:off x="0" y="0"/>
                      <a:ext cx="5210538" cy="3652156"/>
                    </a:xfrm>
                    <a:prstGeom prst="rect">
                      <a:avLst/>
                    </a:prstGeom>
                  </pic:spPr>
                </pic:pic>
              </a:graphicData>
            </a:graphic>
          </wp:inline>
        </w:drawing>
      </w:r>
    </w:p>
    <w:bookmarkEnd w:id="48"/>
    <w:p w14:paraId="46E5B82F" w14:textId="75D7D018" w:rsidR="00A505FD" w:rsidRDefault="00A505FD" w:rsidP="00987EFA">
      <w:pPr>
        <w:spacing w:line="480" w:lineRule="auto"/>
        <w:jc w:val="both"/>
        <w:rPr>
          <w:rFonts w:cstheme="minorHAnsi"/>
        </w:rPr>
      </w:pPr>
      <w:r>
        <w:rPr>
          <w:rFonts w:cstheme="minorHAnsi"/>
        </w:rPr>
        <w:t>However, if limited elements of the populism core combine with populism's peripheral features, then an actor is a performative non-populist.  By utilising the peripheral populism features only, a leader does not adhere to the central elements of populism and is therefore considered not to be a populist.</w:t>
      </w:r>
      <w:r w:rsidRPr="00506D98">
        <w:rPr>
          <w:rFonts w:cstheme="minorHAnsi"/>
        </w:rPr>
        <w:t xml:space="preserve"> Of more interest to populism scholars is the right</w:t>
      </w:r>
      <w:r>
        <w:rPr>
          <w:rFonts w:cstheme="minorHAnsi"/>
        </w:rPr>
        <w:t>-hand</w:t>
      </w:r>
      <w:r w:rsidRPr="00506D98">
        <w:rPr>
          <w:rFonts w:cstheme="minorHAnsi"/>
        </w:rPr>
        <w:t xml:space="preserve"> side of the graph that outlines the two variants of populism. Those </w:t>
      </w:r>
      <w:r>
        <w:rPr>
          <w:rFonts w:cstheme="minorHAnsi"/>
        </w:rPr>
        <w:t xml:space="preserve">populists </w:t>
      </w:r>
      <w:r w:rsidRPr="00506D98">
        <w:rPr>
          <w:rFonts w:cstheme="minorHAnsi"/>
        </w:rPr>
        <w:t xml:space="preserve">without strong </w:t>
      </w:r>
      <w:r>
        <w:rPr>
          <w:rFonts w:cstheme="minorHAnsi"/>
        </w:rPr>
        <w:t>peripheral</w:t>
      </w:r>
      <w:r w:rsidRPr="00506D98">
        <w:rPr>
          <w:rFonts w:cstheme="minorHAnsi"/>
        </w:rPr>
        <w:t xml:space="preserve"> features are lower on the </w:t>
      </w:r>
      <w:r>
        <w:rPr>
          <w:rFonts w:cstheme="minorHAnsi"/>
        </w:rPr>
        <w:t xml:space="preserve">y-axis and are </w:t>
      </w:r>
      <w:r w:rsidRPr="00506D98">
        <w:rPr>
          <w:rFonts w:cstheme="minorHAnsi"/>
        </w:rPr>
        <w:t>pragmatic</w:t>
      </w:r>
      <w:r>
        <w:rPr>
          <w:rFonts w:cstheme="minorHAnsi"/>
        </w:rPr>
        <w:t xml:space="preserve"> populists who utilise predominantly core populism alone. W</w:t>
      </w:r>
      <w:r w:rsidRPr="00506D98">
        <w:rPr>
          <w:rFonts w:cstheme="minorHAnsi"/>
        </w:rPr>
        <w:t xml:space="preserve">hile actors utilising both core and </w:t>
      </w:r>
      <w:r>
        <w:rPr>
          <w:rFonts w:cstheme="minorHAnsi"/>
        </w:rPr>
        <w:t>peripheral</w:t>
      </w:r>
      <w:r w:rsidRPr="00506D98">
        <w:rPr>
          <w:rFonts w:cstheme="minorHAnsi"/>
        </w:rPr>
        <w:t xml:space="preserve"> populist appeals adopt a thicker performative </w:t>
      </w:r>
      <w:r>
        <w:rPr>
          <w:rFonts w:cstheme="minorHAnsi"/>
        </w:rPr>
        <w:t xml:space="preserve">populism </w:t>
      </w:r>
      <w:r w:rsidRPr="00506D98">
        <w:rPr>
          <w:rFonts w:cstheme="minorHAnsi"/>
        </w:rPr>
        <w:t>style. It is useful for scholars of populism</w:t>
      </w:r>
      <w:r>
        <w:rPr>
          <w:rFonts w:cstheme="minorHAnsi"/>
        </w:rPr>
        <w:t xml:space="preserve"> to understand how leaders and parties adopt populist appeals, </w:t>
      </w:r>
      <w:r w:rsidRPr="00506D98">
        <w:rPr>
          <w:rFonts w:cstheme="minorHAnsi"/>
        </w:rPr>
        <w:t xml:space="preserve">alongside the depth of </w:t>
      </w:r>
      <w:r w:rsidRPr="00506D98">
        <w:rPr>
          <w:rFonts w:cstheme="minorHAnsi"/>
        </w:rPr>
        <w:lastRenderedPageBreak/>
        <w:t xml:space="preserve">their appeals. </w:t>
      </w:r>
      <w:r>
        <w:rPr>
          <w:rFonts w:cstheme="minorHAnsi"/>
        </w:rPr>
        <w:t>My</w:t>
      </w:r>
      <w:r w:rsidRPr="00506D98">
        <w:rPr>
          <w:rFonts w:cstheme="minorHAnsi"/>
        </w:rPr>
        <w:t xml:space="preserve"> theoretical contribution produces a framework to test the extent to which an actor adopts populism, accounting for two distinct populism variants.</w:t>
      </w:r>
    </w:p>
    <w:p w14:paraId="0FC51EB0" w14:textId="7E4F6514" w:rsidR="00987EFA" w:rsidRPr="00832035" w:rsidRDefault="00987EFA" w:rsidP="00987EFA">
      <w:pPr>
        <w:spacing w:line="480" w:lineRule="auto"/>
        <w:jc w:val="both"/>
        <w:rPr>
          <w:rFonts w:cstheme="minorHAnsi"/>
        </w:rPr>
      </w:pPr>
      <w:r w:rsidRPr="00506D98">
        <w:rPr>
          <w:rFonts w:cstheme="minorHAnsi"/>
        </w:rPr>
        <w:t xml:space="preserve">I further outline the logic for </w:t>
      </w:r>
      <w:r>
        <w:rPr>
          <w:rFonts w:cstheme="minorHAnsi"/>
        </w:rPr>
        <w:t>my</w:t>
      </w:r>
      <w:r w:rsidRPr="00506D98">
        <w:rPr>
          <w:rFonts w:cstheme="minorHAnsi"/>
        </w:rPr>
        <w:t xml:space="preserve"> approach to help guide </w:t>
      </w:r>
      <w:r>
        <w:rPr>
          <w:rFonts w:cstheme="minorHAnsi"/>
        </w:rPr>
        <w:t xml:space="preserve">future </w:t>
      </w:r>
      <w:r w:rsidRPr="00506D98">
        <w:rPr>
          <w:rFonts w:cstheme="minorHAnsi"/>
        </w:rPr>
        <w:t xml:space="preserve">research, </w:t>
      </w:r>
      <w:r w:rsidR="000F2287">
        <w:rPr>
          <w:rFonts w:cstheme="minorHAnsi"/>
        </w:rPr>
        <w:t>separating</w:t>
      </w:r>
      <w:r w:rsidRPr="00506D98">
        <w:rPr>
          <w:rFonts w:cstheme="minorHAnsi"/>
        </w:rPr>
        <w:t xml:space="preserve"> the analysis into two ke</w:t>
      </w:r>
      <w:r>
        <w:rPr>
          <w:rFonts w:cstheme="minorHAnsi"/>
        </w:rPr>
        <w:t>y stages</w:t>
      </w:r>
      <w:r w:rsidRPr="00506D98">
        <w:rPr>
          <w:rFonts w:cstheme="minorHAnsi"/>
        </w:rPr>
        <w:t>. Initially, it is important to discover if an actor adheres to the populist core, as we cannot consider an actor to be populist without it. Secondly, a researcher must assess which of the two types of populism are present: either pragmatic</w:t>
      </w:r>
      <w:r w:rsidR="004151F9">
        <w:rPr>
          <w:rFonts w:cstheme="minorHAnsi"/>
        </w:rPr>
        <w:t>,</w:t>
      </w:r>
      <w:r w:rsidRPr="00506D98">
        <w:rPr>
          <w:rFonts w:cstheme="minorHAnsi"/>
        </w:rPr>
        <w:t xml:space="preserve"> if utilising only populism's core aspects</w:t>
      </w:r>
      <w:r w:rsidR="004151F9">
        <w:rPr>
          <w:rFonts w:cstheme="minorHAnsi"/>
        </w:rPr>
        <w:t>,</w:t>
      </w:r>
      <w:r w:rsidRPr="00506D98">
        <w:rPr>
          <w:rFonts w:cstheme="minorHAnsi"/>
        </w:rPr>
        <w:t xml:space="preserve"> or performative</w:t>
      </w:r>
      <w:r w:rsidR="004151F9">
        <w:rPr>
          <w:rFonts w:cstheme="minorHAnsi"/>
        </w:rPr>
        <w:t>,</w:t>
      </w:r>
      <w:r w:rsidRPr="00506D98">
        <w:rPr>
          <w:rFonts w:cstheme="minorHAnsi"/>
        </w:rPr>
        <w:t xml:space="preserve"> if drawing extensively from both populism's core and </w:t>
      </w:r>
      <w:r>
        <w:rPr>
          <w:rFonts w:cstheme="minorHAnsi"/>
        </w:rPr>
        <w:t>peripheral</w:t>
      </w:r>
      <w:r w:rsidRPr="00506D98">
        <w:rPr>
          <w:rFonts w:cstheme="minorHAnsi"/>
        </w:rPr>
        <w:t xml:space="preserve"> features. After outlining the approach, attenti</w:t>
      </w:r>
      <w:r w:rsidR="004151F9">
        <w:rPr>
          <w:rFonts w:cstheme="minorHAnsi"/>
        </w:rPr>
        <w:t>on now turns to measuring each populism c</w:t>
      </w:r>
      <w:r w:rsidRPr="00506D98">
        <w:rPr>
          <w:rFonts w:cstheme="minorHAnsi"/>
        </w:rPr>
        <w:t xml:space="preserve">haracteristic to justify the extent to which an actor conforms to populism for each aspect of the core and </w:t>
      </w:r>
      <w:r>
        <w:rPr>
          <w:rFonts w:cstheme="minorHAnsi"/>
        </w:rPr>
        <w:t>peripheral</w:t>
      </w:r>
      <w:r w:rsidRPr="00506D98">
        <w:rPr>
          <w:rFonts w:cstheme="minorHAnsi"/>
        </w:rPr>
        <w:t xml:space="preserve"> approach.</w:t>
      </w:r>
    </w:p>
    <w:p w14:paraId="183705EE" w14:textId="77777777" w:rsidR="00987EFA" w:rsidRPr="00506D98" w:rsidRDefault="00987EFA" w:rsidP="005F364C">
      <w:pPr>
        <w:pStyle w:val="Heading2"/>
        <w:spacing w:line="480" w:lineRule="auto"/>
        <w:jc w:val="both"/>
        <w:rPr>
          <w:rFonts w:cstheme="minorHAnsi"/>
        </w:rPr>
      </w:pPr>
      <w:bookmarkStart w:id="49" w:name="_Toc195446991"/>
      <w:r w:rsidRPr="00506D98">
        <w:rPr>
          <w:rFonts w:cstheme="minorHAnsi"/>
        </w:rPr>
        <w:t>Theoretical Framework to Identify Populism</w:t>
      </w:r>
      <w:bookmarkEnd w:id="49"/>
    </w:p>
    <w:p w14:paraId="73413C88" w14:textId="513A1348" w:rsidR="00987EFA" w:rsidRDefault="00987EFA" w:rsidP="009B1667">
      <w:pPr>
        <w:spacing w:line="480" w:lineRule="auto"/>
        <w:jc w:val="both"/>
        <w:rPr>
          <w:rFonts w:cstheme="minorHAnsi"/>
          <w:bCs/>
        </w:rPr>
      </w:pPr>
      <w:r w:rsidRPr="00506D98">
        <w:rPr>
          <w:rFonts w:cstheme="minorHAnsi"/>
          <w:bCs/>
        </w:rPr>
        <w:t xml:space="preserve">Having outlined </w:t>
      </w:r>
      <w:r>
        <w:rPr>
          <w:rFonts w:cstheme="minorHAnsi"/>
          <w:bCs/>
        </w:rPr>
        <w:t xml:space="preserve">how </w:t>
      </w:r>
      <w:r w:rsidRPr="00506D98">
        <w:rPr>
          <w:rFonts w:cstheme="minorHAnsi"/>
          <w:bCs/>
        </w:rPr>
        <w:t xml:space="preserve">the core and </w:t>
      </w:r>
      <w:r>
        <w:rPr>
          <w:rFonts w:cstheme="minorHAnsi"/>
          <w:bCs/>
        </w:rPr>
        <w:t>peripheral</w:t>
      </w:r>
      <w:r w:rsidRPr="00506D98">
        <w:rPr>
          <w:rFonts w:cstheme="minorHAnsi"/>
          <w:bCs/>
        </w:rPr>
        <w:t xml:space="preserve"> features of populism</w:t>
      </w:r>
      <w:r w:rsidR="004151F9">
        <w:rPr>
          <w:rFonts w:cstheme="minorHAnsi"/>
          <w:bCs/>
        </w:rPr>
        <w:t xml:space="preserve"> interact and their role</w:t>
      </w:r>
      <w:r>
        <w:rPr>
          <w:rFonts w:cstheme="minorHAnsi"/>
          <w:bCs/>
        </w:rPr>
        <w:t xml:space="preserve"> in the analysis of populism</w:t>
      </w:r>
      <w:r w:rsidRPr="00506D98">
        <w:rPr>
          <w:rFonts w:cstheme="minorHAnsi"/>
          <w:bCs/>
        </w:rPr>
        <w:t xml:space="preserve">, attention turns to constructing a framework to test and measure populism in Britain. To recap, there are two tiers </w:t>
      </w:r>
      <w:r>
        <w:rPr>
          <w:rFonts w:cstheme="minorHAnsi"/>
          <w:bCs/>
        </w:rPr>
        <w:t>to</w:t>
      </w:r>
      <w:r w:rsidRPr="00506D98">
        <w:rPr>
          <w:rFonts w:cstheme="minorHAnsi"/>
          <w:bCs/>
        </w:rPr>
        <w:t xml:space="preserve"> th</w:t>
      </w:r>
      <w:r>
        <w:rPr>
          <w:rFonts w:cstheme="minorHAnsi"/>
          <w:bCs/>
        </w:rPr>
        <w:t>is</w:t>
      </w:r>
      <w:r w:rsidRPr="00506D98">
        <w:rPr>
          <w:rFonts w:cstheme="minorHAnsi"/>
          <w:bCs/>
        </w:rPr>
        <w:t xml:space="preserve"> analysis of populism. First, it focuses </w:t>
      </w:r>
      <w:r w:rsidR="00570A8C">
        <w:rPr>
          <w:rFonts w:cstheme="minorHAnsi"/>
          <w:bCs/>
        </w:rPr>
        <w:t>on</w:t>
      </w:r>
      <w:r w:rsidRPr="00506D98">
        <w:rPr>
          <w:rFonts w:cstheme="minorHAnsi"/>
          <w:bCs/>
        </w:rPr>
        <w:t xml:space="preserve"> core features that must be justified to label a leader </w:t>
      </w:r>
      <w:r w:rsidR="00C90FFD">
        <w:rPr>
          <w:rFonts w:cstheme="minorHAnsi"/>
          <w:bCs/>
        </w:rPr>
        <w:t xml:space="preserve">as </w:t>
      </w:r>
      <w:r w:rsidRPr="00506D98">
        <w:rPr>
          <w:rFonts w:cstheme="minorHAnsi"/>
          <w:bCs/>
        </w:rPr>
        <w:t>populist. Th</w:t>
      </w:r>
      <w:r>
        <w:rPr>
          <w:rFonts w:cstheme="minorHAnsi"/>
          <w:bCs/>
        </w:rPr>
        <w:t>ese measures are</w:t>
      </w:r>
      <w:r w:rsidRPr="00506D98">
        <w:rPr>
          <w:rFonts w:cstheme="minorHAnsi"/>
          <w:bCs/>
        </w:rPr>
        <w:t xml:space="preserve"> then followed by further analysis, where we can investigate the type of populism displayed. If only core features exist, then the type of populism is</w:t>
      </w:r>
      <w:r>
        <w:rPr>
          <w:rFonts w:cstheme="minorHAnsi"/>
          <w:bCs/>
        </w:rPr>
        <w:t xml:space="preserve"> </w:t>
      </w:r>
      <w:r w:rsidRPr="00506D98">
        <w:rPr>
          <w:rFonts w:cstheme="minorHAnsi"/>
          <w:bCs/>
        </w:rPr>
        <w:t xml:space="preserve">pragmatic. If the </w:t>
      </w:r>
      <w:r>
        <w:rPr>
          <w:rFonts w:cstheme="minorHAnsi"/>
          <w:bCs/>
        </w:rPr>
        <w:t>peripheral</w:t>
      </w:r>
      <w:r w:rsidRPr="00506D98">
        <w:rPr>
          <w:rFonts w:cstheme="minorHAnsi"/>
          <w:bCs/>
        </w:rPr>
        <w:t xml:space="preserve"> features are also common, then this </w:t>
      </w:r>
      <w:r w:rsidR="004151F9">
        <w:rPr>
          <w:rFonts w:cstheme="minorHAnsi"/>
          <w:bCs/>
        </w:rPr>
        <w:t xml:space="preserve">is </w:t>
      </w:r>
      <w:r w:rsidRPr="00506D98">
        <w:rPr>
          <w:rFonts w:cstheme="minorHAnsi"/>
          <w:bCs/>
        </w:rPr>
        <w:t>performative populism.</w:t>
      </w:r>
      <w:r w:rsidR="00C90FFD">
        <w:rPr>
          <w:rFonts w:cstheme="minorHAnsi"/>
          <w:bCs/>
        </w:rPr>
        <w:t xml:space="preserve"> </w:t>
      </w:r>
      <w:r w:rsidRPr="00506D98">
        <w:rPr>
          <w:rFonts w:cstheme="minorHAnsi"/>
          <w:bCs/>
        </w:rPr>
        <w:t>The measurement of these concepts takes place through a framework</w:t>
      </w:r>
      <w:r>
        <w:rPr>
          <w:rFonts w:cstheme="minorHAnsi"/>
          <w:bCs/>
        </w:rPr>
        <w:t xml:space="preserve"> or </w:t>
      </w:r>
      <w:r w:rsidRPr="00506D98">
        <w:rPr>
          <w:rFonts w:cstheme="minorHAnsi"/>
          <w:bCs/>
        </w:rPr>
        <w:t xml:space="preserve">codebook. The framework </w:t>
      </w:r>
      <w:r>
        <w:rPr>
          <w:rFonts w:cstheme="minorHAnsi"/>
          <w:bCs/>
        </w:rPr>
        <w:fldChar w:fldCharType="begin"/>
      </w:r>
      <w:r>
        <w:rPr>
          <w:rFonts w:cstheme="minorHAnsi"/>
          <w:bCs/>
        </w:rPr>
        <w:instrText xml:space="preserve"> REF _Ref180004328 </w:instrText>
      </w:r>
      <w:r>
        <w:rPr>
          <w:rFonts w:cstheme="minorHAnsi"/>
          <w:bCs/>
        </w:rPr>
        <w:fldChar w:fldCharType="end"/>
      </w:r>
      <w:r w:rsidRPr="00506D98">
        <w:rPr>
          <w:rFonts w:cstheme="minorHAnsi"/>
          <w:bCs/>
        </w:rPr>
        <w:t xml:space="preserve">outlines the measurements, as seen in </w:t>
      </w:r>
      <w:r w:rsidRPr="00612713">
        <w:rPr>
          <w:rFonts w:cstheme="minorHAnsi"/>
          <w:b/>
          <w:bCs/>
        </w:rPr>
        <w:t>Table 2</w:t>
      </w:r>
      <w:r w:rsidRPr="004151F9">
        <w:rPr>
          <w:rFonts w:cstheme="minorHAnsi"/>
          <w:b/>
          <w:bCs/>
          <w:i/>
        </w:rPr>
        <w:t xml:space="preserve"> </w:t>
      </w:r>
      <w:r w:rsidRPr="00506D98">
        <w:rPr>
          <w:rFonts w:cstheme="minorHAnsi"/>
          <w:bCs/>
        </w:rPr>
        <w:t xml:space="preserve">below. There are four measures for each core concept and three measures for the less influential </w:t>
      </w:r>
      <w:r>
        <w:rPr>
          <w:rFonts w:cstheme="minorHAnsi"/>
          <w:bCs/>
        </w:rPr>
        <w:t>peripheral</w:t>
      </w:r>
      <w:r w:rsidRPr="00506D98">
        <w:rPr>
          <w:rFonts w:cstheme="minorHAnsi"/>
          <w:bCs/>
        </w:rPr>
        <w:t xml:space="preserve"> aspects. The following methodology section </w:t>
      </w:r>
      <w:r w:rsidR="00612713">
        <w:rPr>
          <w:rFonts w:cstheme="minorHAnsi"/>
          <w:bCs/>
        </w:rPr>
        <w:t>outlines the approach to this measurement and coding process in search for</w:t>
      </w:r>
      <w:r w:rsidRPr="00506D98">
        <w:rPr>
          <w:rFonts w:cstheme="minorHAnsi"/>
          <w:bCs/>
        </w:rPr>
        <w:t xml:space="preserve"> populism. </w:t>
      </w:r>
    </w:p>
    <w:p w14:paraId="7C6E2865" w14:textId="4B446BA8" w:rsidR="004151F9" w:rsidRPr="00C90FFD" w:rsidRDefault="004151F9" w:rsidP="00C90FFD">
      <w:pPr>
        <w:spacing w:before="240" w:after="0" w:line="480" w:lineRule="auto"/>
        <w:jc w:val="both"/>
        <w:rPr>
          <w:rFonts w:cstheme="minorHAnsi"/>
        </w:rPr>
      </w:pPr>
      <w:r>
        <w:rPr>
          <w:rFonts w:cstheme="minorHAnsi"/>
        </w:rPr>
        <w:t>The</w:t>
      </w:r>
      <w:r w:rsidRPr="00506D98">
        <w:rPr>
          <w:rFonts w:cstheme="minorHAnsi"/>
        </w:rPr>
        <w:t xml:space="preserve"> rubric is </w:t>
      </w:r>
      <w:r>
        <w:rPr>
          <w:rFonts w:cstheme="minorHAnsi"/>
        </w:rPr>
        <w:t>an important</w:t>
      </w:r>
      <w:r w:rsidRPr="00506D98">
        <w:rPr>
          <w:rFonts w:cstheme="minorHAnsi"/>
        </w:rPr>
        <w:t xml:space="preserve"> guiding checklist for analysing populism within political discourse. </w:t>
      </w:r>
      <w:r>
        <w:rPr>
          <w:rFonts w:cstheme="minorHAnsi"/>
        </w:rPr>
        <w:t>However, it is</w:t>
      </w:r>
      <w:r w:rsidR="00612713">
        <w:rPr>
          <w:rFonts w:cstheme="minorHAnsi"/>
        </w:rPr>
        <w:t xml:space="preserve"> necessary to examine each element of the core and peripheral features of populism in greater detail to understand better how they manifest</w:t>
      </w:r>
      <w:r>
        <w:rPr>
          <w:rFonts w:cstheme="minorHAnsi"/>
        </w:rPr>
        <w:t xml:space="preserve"> and what they entail. The following section </w:t>
      </w:r>
      <w:r w:rsidR="00612713">
        <w:rPr>
          <w:rFonts w:cstheme="minorHAnsi"/>
        </w:rPr>
        <w:t>examines the core elements of a populist discourse in greater theoretical depth, followed by an analysis of its</w:t>
      </w:r>
      <w:r>
        <w:rPr>
          <w:rFonts w:cstheme="minorHAnsi"/>
        </w:rPr>
        <w:t xml:space="preserve"> peripheral features. The </w:t>
      </w:r>
      <w:r w:rsidR="00612713">
        <w:rPr>
          <w:rFonts w:cstheme="minorHAnsi"/>
        </w:rPr>
        <w:t xml:space="preserve">development of this approach is heavily informed by the existing literature, </w:t>
      </w:r>
      <w:r w:rsidR="00612713">
        <w:rPr>
          <w:rFonts w:cstheme="minorHAnsi"/>
        </w:rPr>
        <w:lastRenderedPageBreak/>
        <w:t>with the four key approaches to populism providing a strong foundation for understanding the features of populism</w:t>
      </w:r>
      <w:r>
        <w:rPr>
          <w:rFonts w:cstheme="minorHAnsi"/>
        </w:rPr>
        <w:t>.</w:t>
      </w:r>
      <w:r w:rsidR="00A57B95">
        <w:rPr>
          <w:rFonts w:cstheme="minorHAnsi"/>
        </w:rPr>
        <w:t xml:space="preserve"> The following section </w:t>
      </w:r>
      <w:r w:rsidR="00612713">
        <w:rPr>
          <w:rFonts w:cstheme="minorHAnsi"/>
        </w:rPr>
        <w:t>provides a more detailed examination of how we can understand each element of a populist appeal, building on the strong foundation already established</w:t>
      </w:r>
      <w:r w:rsidR="00B0450A">
        <w:rPr>
          <w:rFonts w:cstheme="minorHAnsi"/>
        </w:rPr>
        <w:t xml:space="preserve"> in the key approaches to populism.</w:t>
      </w:r>
    </w:p>
    <w:p w14:paraId="28BC12DC" w14:textId="77777777" w:rsidR="00987EFA" w:rsidRPr="00505C7D" w:rsidRDefault="00987EFA" w:rsidP="00987EFA">
      <w:pPr>
        <w:pStyle w:val="Caption"/>
        <w:keepNext/>
        <w:rPr>
          <w:b/>
          <w:i w:val="0"/>
          <w:color w:val="auto"/>
          <w:sz w:val="22"/>
          <w:szCs w:val="22"/>
        </w:rPr>
      </w:pPr>
      <w:bookmarkStart w:id="50" w:name="_Ref180004328"/>
      <w:r w:rsidRPr="00505C7D">
        <w:rPr>
          <w:b/>
          <w:i w:val="0"/>
          <w:color w:val="auto"/>
          <w:sz w:val="22"/>
          <w:szCs w:val="22"/>
        </w:rPr>
        <w:t xml:space="preserve">Table </w:t>
      </w:r>
      <w:r w:rsidRPr="00505C7D">
        <w:rPr>
          <w:b/>
          <w:i w:val="0"/>
          <w:color w:val="auto"/>
          <w:sz w:val="22"/>
          <w:szCs w:val="22"/>
        </w:rPr>
        <w:fldChar w:fldCharType="begin"/>
      </w:r>
      <w:r w:rsidRPr="00505C7D">
        <w:rPr>
          <w:b/>
          <w:i w:val="0"/>
          <w:color w:val="auto"/>
          <w:sz w:val="22"/>
          <w:szCs w:val="22"/>
        </w:rPr>
        <w:instrText xml:space="preserve"> SEQ Table \* ARABIC </w:instrText>
      </w:r>
      <w:r w:rsidRPr="00505C7D">
        <w:rPr>
          <w:b/>
          <w:i w:val="0"/>
          <w:color w:val="auto"/>
          <w:sz w:val="22"/>
          <w:szCs w:val="22"/>
        </w:rPr>
        <w:fldChar w:fldCharType="separate"/>
      </w:r>
      <w:r w:rsidRPr="00505C7D">
        <w:rPr>
          <w:b/>
          <w:i w:val="0"/>
          <w:noProof/>
          <w:color w:val="auto"/>
          <w:sz w:val="22"/>
          <w:szCs w:val="22"/>
        </w:rPr>
        <w:t>2</w:t>
      </w:r>
      <w:r w:rsidRPr="00505C7D">
        <w:rPr>
          <w:b/>
          <w:i w:val="0"/>
          <w:color w:val="auto"/>
          <w:sz w:val="22"/>
          <w:szCs w:val="22"/>
        </w:rPr>
        <w:fldChar w:fldCharType="end"/>
      </w:r>
      <w:bookmarkEnd w:id="50"/>
      <w:r w:rsidRPr="00505C7D">
        <w:rPr>
          <w:b/>
          <w:i w:val="0"/>
          <w:color w:val="auto"/>
          <w:sz w:val="22"/>
          <w:szCs w:val="22"/>
        </w:rPr>
        <w:t xml:space="preserve">: </w:t>
      </w:r>
      <w:r w:rsidRPr="00505C7D">
        <w:rPr>
          <w:rFonts w:cstheme="minorHAnsi"/>
          <w:b/>
          <w:i w:val="0"/>
          <w:color w:val="auto"/>
          <w:sz w:val="22"/>
          <w:szCs w:val="22"/>
        </w:rPr>
        <w:t>Framework for Analysing Populism</w:t>
      </w:r>
    </w:p>
    <w:tbl>
      <w:tblPr>
        <w:tblStyle w:val="GridTable2-Accent1"/>
        <w:tblpPr w:leftFromText="180" w:rightFromText="180" w:vertAnchor="text" w:tblpXSpec="center" w:tblpY="1"/>
        <w:tblW w:w="8642" w:type="dxa"/>
        <w:tblLayout w:type="fixed"/>
        <w:tblLook w:val="04A0" w:firstRow="1" w:lastRow="0" w:firstColumn="1" w:lastColumn="0" w:noHBand="0" w:noVBand="1"/>
      </w:tblPr>
      <w:tblGrid>
        <w:gridCol w:w="1696"/>
        <w:gridCol w:w="2835"/>
        <w:gridCol w:w="4111"/>
      </w:tblGrid>
      <w:tr w:rsidR="00987EFA" w14:paraId="021B98BC" w14:textId="77777777" w:rsidTr="00F4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22C59AA" w14:textId="77777777" w:rsidR="00987EFA" w:rsidRPr="00C566E7" w:rsidRDefault="00987EFA" w:rsidP="00F41665">
            <w:pPr>
              <w:jc w:val="center"/>
              <w:rPr>
                <w:rFonts w:cstheme="minorHAnsi"/>
                <w:sz w:val="21"/>
                <w:szCs w:val="21"/>
              </w:rPr>
            </w:pPr>
            <w:bookmarkStart w:id="51" w:name="_tyjcwt" w:colFirst="0" w:colLast="0"/>
            <w:bookmarkEnd w:id="51"/>
            <w:r w:rsidRPr="00C566E7">
              <w:rPr>
                <w:rFonts w:cstheme="minorHAnsi"/>
                <w:sz w:val="21"/>
                <w:szCs w:val="21"/>
              </w:rPr>
              <w:t>Level</w:t>
            </w:r>
          </w:p>
        </w:tc>
        <w:tc>
          <w:tcPr>
            <w:tcW w:w="2835" w:type="dxa"/>
            <w:vAlign w:val="center"/>
          </w:tcPr>
          <w:p w14:paraId="0A789D23" w14:textId="77777777" w:rsidR="00987EFA" w:rsidRPr="00C566E7" w:rsidRDefault="00987EFA" w:rsidP="00F4166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C566E7">
              <w:rPr>
                <w:rFonts w:cstheme="minorHAnsi"/>
                <w:sz w:val="21"/>
                <w:szCs w:val="21"/>
              </w:rPr>
              <w:t>Concept</w:t>
            </w:r>
          </w:p>
        </w:tc>
        <w:tc>
          <w:tcPr>
            <w:tcW w:w="4111" w:type="dxa"/>
            <w:vAlign w:val="center"/>
          </w:tcPr>
          <w:p w14:paraId="5030FB0A" w14:textId="77777777" w:rsidR="00987EFA" w:rsidRPr="00C566E7" w:rsidRDefault="00987EFA" w:rsidP="00F41665">
            <w:pPr>
              <w:jc w:val="center"/>
              <w:cnfStyle w:val="100000000000" w:firstRow="1"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Indicators/Measurements</w:t>
            </w:r>
          </w:p>
        </w:tc>
      </w:tr>
      <w:tr w:rsidR="00987EFA" w14:paraId="3FE8B880" w14:textId="77777777" w:rsidTr="009B1667">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7BF1F90" w14:textId="632ED362" w:rsidR="00987EFA" w:rsidRPr="00C566E7" w:rsidRDefault="009B1667" w:rsidP="009B1667">
            <w:pPr>
              <w:jc w:val="center"/>
              <w:rPr>
                <w:rFonts w:cstheme="minorHAnsi"/>
                <w:sz w:val="21"/>
                <w:szCs w:val="21"/>
              </w:rPr>
            </w:pPr>
            <w:r>
              <w:rPr>
                <w:rFonts w:cstheme="minorHAnsi"/>
                <w:sz w:val="21"/>
                <w:szCs w:val="21"/>
              </w:rPr>
              <w:t>Core</w:t>
            </w:r>
          </w:p>
        </w:tc>
        <w:tc>
          <w:tcPr>
            <w:tcW w:w="2835" w:type="dxa"/>
            <w:vAlign w:val="center"/>
          </w:tcPr>
          <w:p w14:paraId="7A2ACB27" w14:textId="77777777" w:rsidR="00987EFA" w:rsidRPr="00D975F8" w:rsidRDefault="00987EFA" w:rsidP="00F41665">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66E7">
              <w:rPr>
                <w:rFonts w:cstheme="minorHAnsi"/>
                <w:sz w:val="21"/>
                <w:szCs w:val="21"/>
              </w:rPr>
              <w:t>‘The People’</w:t>
            </w:r>
          </w:p>
        </w:tc>
        <w:tc>
          <w:tcPr>
            <w:tcW w:w="4111" w:type="dxa"/>
            <w:vAlign w:val="center"/>
          </w:tcPr>
          <w:p w14:paraId="56C0810A" w14:textId="77777777" w:rsidR="00987EFA" w:rsidRPr="00C566E7" w:rsidRDefault="00987EFA" w:rsidP="00987EFA">
            <w:pPr>
              <w:numPr>
                <w:ilvl w:val="0"/>
                <w:numId w:val="5"/>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Broad open empty articulation</w:t>
            </w:r>
          </w:p>
          <w:p w14:paraId="32234FCC" w14:textId="77777777" w:rsidR="00987EFA" w:rsidRPr="00C566E7" w:rsidRDefault="00987EFA" w:rsidP="00987EFA">
            <w:pPr>
              <w:numPr>
                <w:ilvl w:val="0"/>
                <w:numId w:val="5"/>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Uniting popular demands</w:t>
            </w:r>
          </w:p>
          <w:p w14:paraId="0FB925EC" w14:textId="77777777" w:rsidR="00987EFA" w:rsidRPr="00C566E7" w:rsidRDefault="00987EFA" w:rsidP="00987EFA">
            <w:pPr>
              <w:numPr>
                <w:ilvl w:val="0"/>
                <w:numId w:val="5"/>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Belonging to ‘the people’</w:t>
            </w:r>
          </w:p>
          <w:p w14:paraId="4CF075EC" w14:textId="77777777" w:rsidR="00987EFA" w:rsidRPr="00C566E7" w:rsidRDefault="00987EFA" w:rsidP="00987EFA">
            <w:pPr>
              <w:numPr>
                <w:ilvl w:val="0"/>
                <w:numId w:val="5"/>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Support for ‘the people’</w:t>
            </w:r>
          </w:p>
        </w:tc>
      </w:tr>
      <w:tr w:rsidR="00987EFA" w14:paraId="75B951D1" w14:textId="77777777" w:rsidTr="00F41665">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DFAD134" w14:textId="77777777" w:rsidR="00987EFA" w:rsidRPr="00C566E7" w:rsidRDefault="00987EFA" w:rsidP="00F41665">
            <w:pPr>
              <w:widowControl w:val="0"/>
              <w:pBdr>
                <w:top w:val="nil"/>
                <w:left w:val="nil"/>
                <w:bottom w:val="nil"/>
                <w:right w:val="nil"/>
                <w:between w:val="nil"/>
              </w:pBdr>
              <w:jc w:val="center"/>
              <w:rPr>
                <w:rFonts w:cstheme="minorHAnsi"/>
                <w:color w:val="000000"/>
                <w:sz w:val="21"/>
                <w:szCs w:val="21"/>
              </w:rPr>
            </w:pPr>
          </w:p>
        </w:tc>
        <w:tc>
          <w:tcPr>
            <w:tcW w:w="2835" w:type="dxa"/>
            <w:vAlign w:val="center"/>
          </w:tcPr>
          <w:p w14:paraId="7A389566" w14:textId="77777777" w:rsidR="00987EFA" w:rsidRPr="00C566E7" w:rsidRDefault="00987EFA" w:rsidP="00F41665">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566E7">
              <w:rPr>
                <w:rFonts w:cstheme="minorHAnsi"/>
                <w:sz w:val="21"/>
                <w:szCs w:val="21"/>
              </w:rPr>
              <w:t>‘The Elite’</w:t>
            </w:r>
          </w:p>
        </w:tc>
        <w:tc>
          <w:tcPr>
            <w:tcW w:w="4111" w:type="dxa"/>
            <w:vAlign w:val="center"/>
          </w:tcPr>
          <w:p w14:paraId="67C85E44" w14:textId="7E5F08C0" w:rsidR="00987EFA" w:rsidRPr="00C566E7" w:rsidRDefault="00987EFA" w:rsidP="00987EFA">
            <w:pPr>
              <w:numPr>
                <w:ilvl w:val="0"/>
                <w:numId w:val="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Anti-eli</w:t>
            </w:r>
            <w:r w:rsidR="00B55993">
              <w:rPr>
                <w:rFonts w:cstheme="minorHAnsi"/>
                <w:color w:val="000000"/>
                <w:sz w:val="21"/>
                <w:szCs w:val="21"/>
              </w:rPr>
              <w:t>te</w:t>
            </w:r>
            <w:r w:rsidRPr="00C566E7">
              <w:rPr>
                <w:rFonts w:cstheme="minorHAnsi"/>
                <w:color w:val="000000"/>
                <w:sz w:val="21"/>
                <w:szCs w:val="21"/>
              </w:rPr>
              <w:t xml:space="preserve"> antagonism</w:t>
            </w:r>
          </w:p>
          <w:p w14:paraId="0CD54C6B" w14:textId="10A46AA4" w:rsidR="00987EFA" w:rsidRPr="00C566E7" w:rsidRDefault="00C90FFD" w:rsidP="00987EFA">
            <w:pPr>
              <w:numPr>
                <w:ilvl w:val="0"/>
                <w:numId w:val="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Pr>
                <w:rFonts w:cstheme="minorHAnsi"/>
                <w:color w:val="000000"/>
                <w:sz w:val="21"/>
                <w:szCs w:val="21"/>
              </w:rPr>
              <w:t>Exposing</w:t>
            </w:r>
            <w:r w:rsidR="00987EFA" w:rsidRPr="00C566E7">
              <w:rPr>
                <w:rFonts w:cstheme="minorHAnsi"/>
                <w:color w:val="000000"/>
                <w:sz w:val="21"/>
                <w:szCs w:val="21"/>
              </w:rPr>
              <w:t xml:space="preserve"> hegemonic inequality</w:t>
            </w:r>
          </w:p>
          <w:p w14:paraId="6DE1660E" w14:textId="77777777" w:rsidR="00987EFA" w:rsidRPr="00C566E7" w:rsidRDefault="00987EFA" w:rsidP="00987EFA">
            <w:pPr>
              <w:numPr>
                <w:ilvl w:val="0"/>
                <w:numId w:val="1"/>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Elites are self-interested/corrupt</w:t>
            </w:r>
          </w:p>
          <w:p w14:paraId="7B152855" w14:textId="77777777" w:rsidR="00987EFA" w:rsidRPr="00C566E7" w:rsidRDefault="00987EFA" w:rsidP="00987EFA">
            <w:pPr>
              <w:numPr>
                <w:ilvl w:val="0"/>
                <w:numId w:val="6"/>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Elite sector collusion</w:t>
            </w:r>
          </w:p>
        </w:tc>
      </w:tr>
      <w:tr w:rsidR="00987EFA" w14:paraId="201E9503" w14:textId="77777777" w:rsidTr="00F4166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184B263" w14:textId="77777777" w:rsidR="00987EFA" w:rsidRPr="00C566E7" w:rsidRDefault="00987EFA" w:rsidP="00F41665">
            <w:pPr>
              <w:widowControl w:val="0"/>
              <w:pBdr>
                <w:top w:val="nil"/>
                <w:left w:val="nil"/>
                <w:bottom w:val="nil"/>
                <w:right w:val="nil"/>
                <w:between w:val="nil"/>
              </w:pBdr>
              <w:jc w:val="center"/>
              <w:rPr>
                <w:rFonts w:cstheme="minorHAnsi"/>
                <w:color w:val="000000"/>
                <w:sz w:val="21"/>
                <w:szCs w:val="21"/>
              </w:rPr>
            </w:pPr>
          </w:p>
        </w:tc>
        <w:tc>
          <w:tcPr>
            <w:tcW w:w="2835" w:type="dxa"/>
            <w:vAlign w:val="center"/>
          </w:tcPr>
          <w:p w14:paraId="3ABC7CB9" w14:textId="77777777" w:rsidR="00987EFA" w:rsidRPr="00C566E7" w:rsidRDefault="00987EFA" w:rsidP="00F41665">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66E7">
              <w:rPr>
                <w:rFonts w:cstheme="minorHAnsi"/>
                <w:sz w:val="21"/>
                <w:szCs w:val="21"/>
              </w:rPr>
              <w:t>Hegemonic Power Shift</w:t>
            </w:r>
          </w:p>
        </w:tc>
        <w:tc>
          <w:tcPr>
            <w:tcW w:w="4111" w:type="dxa"/>
            <w:vAlign w:val="center"/>
          </w:tcPr>
          <w:p w14:paraId="6C09893D" w14:textId="77777777" w:rsidR="00987EFA" w:rsidRPr="00C566E7" w:rsidRDefault="00987EFA" w:rsidP="00987EFA">
            <w:pPr>
              <w:numPr>
                <w:ilvl w:val="0"/>
                <w:numId w:val="2"/>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Demand System overhaul</w:t>
            </w:r>
          </w:p>
          <w:p w14:paraId="44E2E6AA" w14:textId="77777777" w:rsidR="00987EFA" w:rsidRPr="00C566E7" w:rsidRDefault="00987EFA" w:rsidP="00987EFA">
            <w:pPr>
              <w:numPr>
                <w:ilvl w:val="0"/>
                <w:numId w:val="2"/>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Promote hegemonic change</w:t>
            </w:r>
          </w:p>
          <w:p w14:paraId="4FB7EB30" w14:textId="77777777" w:rsidR="00987EFA" w:rsidRPr="00C566E7" w:rsidRDefault="00987EFA" w:rsidP="00987EFA">
            <w:pPr>
              <w:numPr>
                <w:ilvl w:val="0"/>
                <w:numId w:val="2"/>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Engage and empower citizens</w:t>
            </w:r>
          </w:p>
          <w:p w14:paraId="5DC66BB3" w14:textId="77777777" w:rsidR="00987EFA" w:rsidRPr="00C566E7" w:rsidRDefault="00987EFA" w:rsidP="00987EFA">
            <w:pPr>
              <w:numPr>
                <w:ilvl w:val="0"/>
                <w:numId w:val="6"/>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Political transformation positive</w:t>
            </w:r>
          </w:p>
        </w:tc>
      </w:tr>
      <w:tr w:rsidR="00987EFA" w14:paraId="5AACA3C5" w14:textId="77777777" w:rsidTr="00F41665">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5047458B" w14:textId="77777777" w:rsidR="00987EFA" w:rsidRPr="00C566E7" w:rsidRDefault="00987EFA" w:rsidP="00F41665">
            <w:pPr>
              <w:jc w:val="center"/>
              <w:rPr>
                <w:rFonts w:cstheme="minorHAnsi"/>
                <w:sz w:val="21"/>
                <w:szCs w:val="21"/>
              </w:rPr>
            </w:pPr>
            <w:r>
              <w:rPr>
                <w:rFonts w:cstheme="minorHAnsi"/>
                <w:sz w:val="21"/>
                <w:szCs w:val="21"/>
              </w:rPr>
              <w:t>Peripheral</w:t>
            </w:r>
          </w:p>
        </w:tc>
        <w:tc>
          <w:tcPr>
            <w:tcW w:w="2835" w:type="dxa"/>
            <w:vAlign w:val="center"/>
          </w:tcPr>
          <w:p w14:paraId="5943BAD7" w14:textId="77777777" w:rsidR="00987EFA" w:rsidRPr="00C566E7" w:rsidRDefault="00987EFA" w:rsidP="00F41665">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566E7">
              <w:rPr>
                <w:rFonts w:cstheme="minorHAnsi"/>
                <w:sz w:val="21"/>
                <w:szCs w:val="21"/>
              </w:rPr>
              <w:t>Direct Democracy</w:t>
            </w:r>
          </w:p>
        </w:tc>
        <w:tc>
          <w:tcPr>
            <w:tcW w:w="4111" w:type="dxa"/>
            <w:vAlign w:val="center"/>
          </w:tcPr>
          <w:p w14:paraId="16639FAD" w14:textId="77777777" w:rsidR="00987EFA" w:rsidRPr="00C566E7" w:rsidRDefault="00987EFA" w:rsidP="00987EFA">
            <w:pPr>
              <w:numPr>
                <w:ilvl w:val="0"/>
                <w:numId w:val="2"/>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Follow common will</w:t>
            </w:r>
          </w:p>
          <w:p w14:paraId="06F173F6" w14:textId="77777777" w:rsidR="00987EFA" w:rsidRPr="00C566E7" w:rsidRDefault="00987EFA" w:rsidP="00987EFA">
            <w:pPr>
              <w:numPr>
                <w:ilvl w:val="0"/>
                <w:numId w:val="2"/>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Support referenda usage</w:t>
            </w:r>
          </w:p>
          <w:p w14:paraId="77FA5C1C" w14:textId="77777777" w:rsidR="00987EFA" w:rsidRPr="00C566E7" w:rsidRDefault="00987EFA" w:rsidP="00987EFA">
            <w:pPr>
              <w:numPr>
                <w:ilvl w:val="0"/>
                <w:numId w:val="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Opinion polls boost support</w:t>
            </w:r>
          </w:p>
        </w:tc>
      </w:tr>
      <w:tr w:rsidR="00987EFA" w14:paraId="7578CDB8" w14:textId="77777777" w:rsidTr="00F4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C139150" w14:textId="77777777" w:rsidR="00987EFA" w:rsidRPr="00C566E7" w:rsidRDefault="00987EFA" w:rsidP="00F41665">
            <w:pPr>
              <w:widowControl w:val="0"/>
              <w:pBdr>
                <w:top w:val="nil"/>
                <w:left w:val="nil"/>
                <w:bottom w:val="nil"/>
                <w:right w:val="nil"/>
                <w:between w:val="nil"/>
              </w:pBdr>
              <w:jc w:val="center"/>
              <w:rPr>
                <w:rFonts w:cstheme="minorHAnsi"/>
                <w:color w:val="000000"/>
                <w:sz w:val="21"/>
                <w:szCs w:val="21"/>
              </w:rPr>
            </w:pPr>
          </w:p>
        </w:tc>
        <w:tc>
          <w:tcPr>
            <w:tcW w:w="2835" w:type="dxa"/>
            <w:vAlign w:val="center"/>
          </w:tcPr>
          <w:p w14:paraId="05BA6E40" w14:textId="77777777" w:rsidR="00987EFA" w:rsidRPr="00C566E7" w:rsidRDefault="00987EFA" w:rsidP="00F41665">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66E7">
              <w:rPr>
                <w:rFonts w:cstheme="minorHAnsi"/>
                <w:sz w:val="21"/>
                <w:szCs w:val="21"/>
              </w:rPr>
              <w:t>Charismatic Performer</w:t>
            </w:r>
          </w:p>
        </w:tc>
        <w:tc>
          <w:tcPr>
            <w:tcW w:w="4111" w:type="dxa"/>
            <w:vAlign w:val="center"/>
          </w:tcPr>
          <w:p w14:paraId="5C244BF7" w14:textId="77777777" w:rsidR="00987EFA" w:rsidRPr="00C566E7" w:rsidRDefault="00987EFA" w:rsidP="00987EFA">
            <w:pPr>
              <w:numPr>
                <w:ilvl w:val="0"/>
                <w:numId w:val="2"/>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Leader as a bold focal point</w:t>
            </w:r>
          </w:p>
          <w:p w14:paraId="77831DD7" w14:textId="77777777" w:rsidR="00987EFA" w:rsidRPr="00C566E7" w:rsidRDefault="00987EFA" w:rsidP="00987EFA">
            <w:pPr>
              <w:numPr>
                <w:ilvl w:val="0"/>
                <w:numId w:val="2"/>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Unmediated public connection</w:t>
            </w:r>
          </w:p>
          <w:p w14:paraId="7C1CBC82" w14:textId="77777777" w:rsidR="00987EFA" w:rsidRPr="00C566E7" w:rsidRDefault="00987EFA" w:rsidP="00987EFA">
            <w:pPr>
              <w:numPr>
                <w:ilvl w:val="0"/>
                <w:numId w:val="4"/>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Expressive performative leader</w:t>
            </w:r>
          </w:p>
        </w:tc>
      </w:tr>
      <w:tr w:rsidR="00987EFA" w14:paraId="3CA4093D" w14:textId="77777777" w:rsidTr="00F41665">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6790DD8" w14:textId="77777777" w:rsidR="00987EFA" w:rsidRPr="00C566E7" w:rsidRDefault="00987EFA" w:rsidP="00F41665">
            <w:pPr>
              <w:widowControl w:val="0"/>
              <w:pBdr>
                <w:top w:val="nil"/>
                <w:left w:val="nil"/>
                <w:bottom w:val="nil"/>
                <w:right w:val="nil"/>
                <w:between w:val="nil"/>
              </w:pBdr>
              <w:jc w:val="center"/>
              <w:rPr>
                <w:rFonts w:cstheme="minorHAnsi"/>
                <w:color w:val="000000"/>
                <w:sz w:val="21"/>
                <w:szCs w:val="21"/>
              </w:rPr>
            </w:pPr>
          </w:p>
        </w:tc>
        <w:tc>
          <w:tcPr>
            <w:tcW w:w="2835" w:type="dxa"/>
            <w:vAlign w:val="center"/>
          </w:tcPr>
          <w:p w14:paraId="5D14F700" w14:textId="77777777" w:rsidR="00987EFA" w:rsidRPr="00C566E7" w:rsidRDefault="00987EFA" w:rsidP="00F41665">
            <w:pPr>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566E7">
              <w:rPr>
                <w:rFonts w:cstheme="minorHAnsi"/>
                <w:sz w:val="21"/>
                <w:szCs w:val="21"/>
              </w:rPr>
              <w:t>Media Antagonism</w:t>
            </w:r>
          </w:p>
        </w:tc>
        <w:tc>
          <w:tcPr>
            <w:tcW w:w="4111" w:type="dxa"/>
            <w:vAlign w:val="center"/>
          </w:tcPr>
          <w:p w14:paraId="0854AB8C" w14:textId="77777777" w:rsidR="00987EFA" w:rsidRPr="00C566E7" w:rsidRDefault="00987EFA" w:rsidP="00987EFA">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Media promoting “fake news”</w:t>
            </w:r>
          </w:p>
          <w:p w14:paraId="3345C698" w14:textId="77777777" w:rsidR="00987EFA" w:rsidRPr="00C566E7" w:rsidRDefault="00987EFA" w:rsidP="00987EFA">
            <w:pPr>
              <w:numPr>
                <w:ilvl w:val="0"/>
                <w:numId w:val="3"/>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Media working for elites</w:t>
            </w:r>
          </w:p>
          <w:p w14:paraId="16E0798E" w14:textId="77777777" w:rsidR="00987EFA" w:rsidRPr="00C566E7" w:rsidRDefault="00987EFA" w:rsidP="00987EFA">
            <w:pPr>
              <w:numPr>
                <w:ilvl w:val="0"/>
                <w:numId w:val="4"/>
              </w:num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Encouraging new media use</w:t>
            </w:r>
          </w:p>
        </w:tc>
      </w:tr>
      <w:tr w:rsidR="00987EFA" w14:paraId="51BAFDE8" w14:textId="77777777" w:rsidTr="00F41665">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C033C07" w14:textId="77777777" w:rsidR="00987EFA" w:rsidRPr="00C566E7" w:rsidRDefault="00987EFA" w:rsidP="00F41665">
            <w:pPr>
              <w:widowControl w:val="0"/>
              <w:pBdr>
                <w:top w:val="nil"/>
                <w:left w:val="nil"/>
                <w:bottom w:val="nil"/>
                <w:right w:val="nil"/>
                <w:between w:val="nil"/>
              </w:pBdr>
              <w:jc w:val="center"/>
              <w:rPr>
                <w:rFonts w:cstheme="minorHAnsi"/>
                <w:color w:val="000000"/>
                <w:sz w:val="21"/>
                <w:szCs w:val="21"/>
              </w:rPr>
            </w:pPr>
          </w:p>
        </w:tc>
        <w:tc>
          <w:tcPr>
            <w:tcW w:w="2835" w:type="dxa"/>
            <w:vAlign w:val="center"/>
          </w:tcPr>
          <w:p w14:paraId="2322D4B4" w14:textId="77777777" w:rsidR="00987EFA" w:rsidRPr="00C566E7" w:rsidRDefault="00987EFA" w:rsidP="00F41665">
            <w:pPr>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566E7">
              <w:rPr>
                <w:rFonts w:cstheme="minorHAnsi"/>
                <w:sz w:val="21"/>
                <w:szCs w:val="21"/>
              </w:rPr>
              <w:t>Cultural Low</w:t>
            </w:r>
          </w:p>
        </w:tc>
        <w:tc>
          <w:tcPr>
            <w:tcW w:w="4111" w:type="dxa"/>
            <w:vAlign w:val="center"/>
          </w:tcPr>
          <w:p w14:paraId="0A46B01F" w14:textId="77777777" w:rsidR="00987EFA" w:rsidRPr="00C566E7" w:rsidRDefault="00987EFA" w:rsidP="00987EFA">
            <w:pPr>
              <w:numPr>
                <w:ilvl w:val="0"/>
                <w:numId w:val="3"/>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Cultural low behaviour</w:t>
            </w:r>
          </w:p>
          <w:p w14:paraId="54DF479D" w14:textId="77777777" w:rsidR="00987EFA" w:rsidRPr="00C566E7" w:rsidRDefault="00987EFA" w:rsidP="00987EFA">
            <w:pPr>
              <w:numPr>
                <w:ilvl w:val="0"/>
                <w:numId w:val="3"/>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Cultural low symbols</w:t>
            </w:r>
          </w:p>
          <w:p w14:paraId="14CB2E46" w14:textId="77777777" w:rsidR="00987EFA" w:rsidRPr="00C566E7" w:rsidRDefault="00987EFA" w:rsidP="00987EFA">
            <w:pPr>
              <w:numPr>
                <w:ilvl w:val="0"/>
                <w:numId w:val="4"/>
              </w:num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1"/>
                <w:szCs w:val="21"/>
              </w:rPr>
            </w:pPr>
            <w:r w:rsidRPr="00C566E7">
              <w:rPr>
                <w:rFonts w:cstheme="minorHAnsi"/>
                <w:color w:val="000000"/>
                <w:sz w:val="21"/>
                <w:szCs w:val="21"/>
              </w:rPr>
              <w:t>Education as culturally bad</w:t>
            </w:r>
          </w:p>
        </w:tc>
      </w:tr>
    </w:tbl>
    <w:p w14:paraId="10B47064" w14:textId="4ACEA06C" w:rsidR="00987EFA" w:rsidRPr="00AC0668" w:rsidRDefault="00987EFA" w:rsidP="00987EFA">
      <w:pPr>
        <w:jc w:val="both"/>
      </w:pPr>
    </w:p>
    <w:p w14:paraId="7548560F" w14:textId="77777777" w:rsidR="00987EFA" w:rsidRPr="00506D98" w:rsidRDefault="00987EFA" w:rsidP="009B1667">
      <w:pPr>
        <w:pStyle w:val="Heading2"/>
        <w:spacing w:line="480" w:lineRule="auto"/>
        <w:jc w:val="both"/>
        <w:rPr>
          <w:rFonts w:cstheme="minorHAnsi"/>
        </w:rPr>
      </w:pPr>
      <w:bookmarkStart w:id="52" w:name="_Toc195446992"/>
      <w:r w:rsidRPr="00506D98">
        <w:rPr>
          <w:rFonts w:cstheme="minorHAnsi"/>
        </w:rPr>
        <w:t>Core Elements of a Populist Discourse</w:t>
      </w:r>
      <w:bookmarkEnd w:id="52"/>
    </w:p>
    <w:p w14:paraId="731A8451" w14:textId="77777777" w:rsidR="00987EFA" w:rsidRPr="00506D98" w:rsidRDefault="00987EFA" w:rsidP="00987EFA">
      <w:pPr>
        <w:spacing w:line="480" w:lineRule="auto"/>
        <w:jc w:val="both"/>
        <w:rPr>
          <w:rFonts w:cstheme="minorHAnsi"/>
        </w:rPr>
      </w:pPr>
      <w:r w:rsidRPr="00506D98">
        <w:rPr>
          <w:rFonts w:cstheme="minorHAnsi"/>
        </w:rPr>
        <w:t>Whilst there are disagreements between theoretical approaches to populism, if one excludes the many embellishing adjectives adorned to populism, common trends link the various theoretical understandings (Stavrakakis and Katsambekis 2014, 122). Consequently, sufficient consensus</w:t>
      </w:r>
      <w:r>
        <w:rPr>
          <w:rFonts w:cstheme="minorHAnsi"/>
        </w:rPr>
        <w:t xml:space="preserve"> exists</w:t>
      </w:r>
      <w:r w:rsidRPr="00506D98">
        <w:rPr>
          <w:rFonts w:cstheme="minorHAnsi"/>
        </w:rPr>
        <w:t xml:space="preserve"> in the literature to point to common and core characteristics that deﬁne populism (Zaslove 2008, 320). Two fundamentally clear aspects distinguish between 'the people' and 'the elite'. Furthermore, a final </w:t>
      </w:r>
      <w:r w:rsidRPr="00506D98">
        <w:rPr>
          <w:rFonts w:cstheme="minorHAnsi"/>
        </w:rPr>
        <w:lastRenderedPageBreak/>
        <w:t xml:space="preserve">third </w:t>
      </w:r>
      <w:r>
        <w:rPr>
          <w:rFonts w:cstheme="minorHAnsi"/>
        </w:rPr>
        <w:t xml:space="preserve">common </w:t>
      </w:r>
      <w:r w:rsidRPr="00506D98">
        <w:rPr>
          <w:rFonts w:cstheme="minorHAnsi"/>
        </w:rPr>
        <w:t>aspect is that these two blocs are in a power struggle, with populists offering a means of restructuring power</w:t>
      </w:r>
      <w:r>
        <w:rPr>
          <w:rFonts w:cstheme="minorHAnsi"/>
        </w:rPr>
        <w:t xml:space="preserve"> to permit the people's control. </w:t>
      </w:r>
    </w:p>
    <w:p w14:paraId="5B5315D4" w14:textId="561BE214" w:rsidR="00987EFA" w:rsidRPr="00506D98" w:rsidRDefault="00987EFA" w:rsidP="00987EFA">
      <w:pPr>
        <w:spacing w:line="480" w:lineRule="auto"/>
        <w:jc w:val="both"/>
        <w:rPr>
          <w:rFonts w:cstheme="minorHAnsi"/>
        </w:rPr>
      </w:pPr>
      <w:r w:rsidRPr="00506D98">
        <w:rPr>
          <w:rFonts w:cstheme="minorHAnsi"/>
        </w:rPr>
        <w:t>Th</w:t>
      </w:r>
      <w:r>
        <w:rPr>
          <w:rFonts w:cstheme="minorHAnsi"/>
        </w:rPr>
        <w:t>e following</w:t>
      </w:r>
      <w:r w:rsidRPr="00506D98">
        <w:rPr>
          <w:rFonts w:cstheme="minorHAnsi"/>
        </w:rPr>
        <w:t xml:space="preserve"> section begins by outlining how the people feature within the populist appeal through open articulation, uniting popular demands through broad appeals and empty signifiers. </w:t>
      </w:r>
      <w:r>
        <w:rPr>
          <w:rFonts w:cstheme="minorHAnsi"/>
        </w:rPr>
        <w:t xml:space="preserve">These elements have a strong grounding in the discourse approach to </w:t>
      </w:r>
      <w:r w:rsidR="00505C7D">
        <w:rPr>
          <w:rFonts w:cstheme="minorHAnsi"/>
        </w:rPr>
        <w:t>populism and</w:t>
      </w:r>
      <w:r>
        <w:rPr>
          <w:rFonts w:cstheme="minorHAnsi"/>
        </w:rPr>
        <w:t xml:space="preserve"> lend well to </w:t>
      </w:r>
      <w:r w:rsidR="00BD42AE">
        <w:rPr>
          <w:rFonts w:cstheme="minorHAnsi"/>
        </w:rPr>
        <w:t xml:space="preserve">a </w:t>
      </w:r>
      <w:r>
        <w:rPr>
          <w:rFonts w:cstheme="minorHAnsi"/>
        </w:rPr>
        <w:t xml:space="preserve">deep analysis of populist articulation. </w:t>
      </w:r>
      <w:r w:rsidRPr="00506D98">
        <w:rPr>
          <w:rFonts w:cstheme="minorHAnsi"/>
        </w:rPr>
        <w:t xml:space="preserve">Furthermore, populism </w:t>
      </w:r>
      <w:r w:rsidR="00505C7D">
        <w:rPr>
          <w:rFonts w:cstheme="minorHAnsi"/>
        </w:rPr>
        <w:t>promotes</w:t>
      </w:r>
      <w:r w:rsidRPr="00506D98">
        <w:rPr>
          <w:rFonts w:cstheme="minorHAnsi"/>
        </w:rPr>
        <w:t xml:space="preserve"> both </w:t>
      </w:r>
      <w:r w:rsidR="00505C7D">
        <w:rPr>
          <w:rFonts w:cstheme="minorHAnsi"/>
        </w:rPr>
        <w:t xml:space="preserve">a sense of </w:t>
      </w:r>
      <w:r w:rsidRPr="00506D98">
        <w:rPr>
          <w:rFonts w:cstheme="minorHAnsi"/>
        </w:rPr>
        <w:t>belonging to and support for the people. The second aspect of the populist core is opposition to elites</w:t>
      </w:r>
      <w:r>
        <w:rPr>
          <w:rFonts w:cstheme="minorHAnsi"/>
        </w:rPr>
        <w:t xml:space="preserve">, </w:t>
      </w:r>
      <w:r w:rsidR="00505C7D">
        <w:rPr>
          <w:rFonts w:cstheme="minorHAnsi"/>
        </w:rPr>
        <w:t>characterised by antagonism towards the elite, anti-elite rhetoric, exposure of hegemonic inequality, and a belief that elites are self-interested, corrupt, and collude among themselves</w:t>
      </w:r>
      <w:r w:rsidRPr="00506D98">
        <w:rPr>
          <w:rFonts w:cstheme="minorHAnsi"/>
        </w:rPr>
        <w:t xml:space="preserve">. </w:t>
      </w:r>
      <w:r>
        <w:rPr>
          <w:rFonts w:cstheme="minorHAnsi"/>
        </w:rPr>
        <w:t>A</w:t>
      </w:r>
      <w:r w:rsidRPr="00506D98">
        <w:rPr>
          <w:rFonts w:cstheme="minorHAnsi"/>
        </w:rPr>
        <w:t xml:space="preserve"> third and final aspect of the populist core is a demand to empower the people through a hegemonic power change. Th</w:t>
      </w:r>
      <w:r>
        <w:rPr>
          <w:rFonts w:cstheme="minorHAnsi"/>
        </w:rPr>
        <w:t>e final feature</w:t>
      </w:r>
      <w:r w:rsidRPr="00506D98">
        <w:rPr>
          <w:rFonts w:cstheme="minorHAnsi"/>
        </w:rPr>
        <w:t xml:space="preserve"> </w:t>
      </w:r>
      <w:r w:rsidR="00505C7D">
        <w:rPr>
          <w:rFonts w:cstheme="minorHAnsi"/>
        </w:rPr>
        <w:t>requires a hegemonic power exchange that benefits the people, engagement to empower citizens,</w:t>
      </w:r>
      <w:r w:rsidRPr="00506D98">
        <w:rPr>
          <w:rFonts w:cstheme="minorHAnsi"/>
        </w:rPr>
        <w:t xml:space="preserve"> and a positive framing </w:t>
      </w:r>
      <w:r w:rsidR="00505C7D">
        <w:rPr>
          <w:rFonts w:cstheme="minorHAnsi"/>
        </w:rPr>
        <w:t>of</w:t>
      </w:r>
      <w:r>
        <w:rPr>
          <w:rFonts w:cstheme="minorHAnsi"/>
        </w:rPr>
        <w:t xml:space="preserve"> social transformation.</w:t>
      </w:r>
    </w:p>
    <w:p w14:paraId="1D795057" w14:textId="77777777" w:rsidR="00987EFA" w:rsidRPr="00506D98" w:rsidRDefault="00987EFA" w:rsidP="009B1667">
      <w:pPr>
        <w:pStyle w:val="Heading3"/>
        <w:spacing w:after="0" w:line="480" w:lineRule="auto"/>
        <w:jc w:val="both"/>
        <w:rPr>
          <w:rFonts w:cstheme="minorHAnsi"/>
        </w:rPr>
      </w:pPr>
      <w:bookmarkStart w:id="53" w:name="_Toc195446993"/>
      <w:r w:rsidRPr="00506D98">
        <w:rPr>
          <w:rFonts w:cstheme="minorHAnsi"/>
        </w:rPr>
        <w:t>The People</w:t>
      </w:r>
      <w:bookmarkEnd w:id="53"/>
    </w:p>
    <w:p w14:paraId="520BE9C7" w14:textId="4F3B3C29" w:rsidR="00987EFA" w:rsidRPr="00506D98" w:rsidRDefault="00987EFA" w:rsidP="00987EFA">
      <w:pPr>
        <w:spacing w:line="480" w:lineRule="auto"/>
        <w:jc w:val="both"/>
        <w:rPr>
          <w:rFonts w:cstheme="minorHAnsi"/>
        </w:rPr>
      </w:pPr>
      <w:r w:rsidRPr="00506D98">
        <w:rPr>
          <w:rFonts w:cstheme="minorHAnsi"/>
        </w:rPr>
        <w:t xml:space="preserve">A key aspect of a populist divide is to appeal to the people, with </w:t>
      </w:r>
      <w:r w:rsidR="00505C7D">
        <w:rPr>
          <w:rFonts w:cstheme="minorHAnsi"/>
        </w:rPr>
        <w:t>the general agreement that 'the people' serves as</w:t>
      </w:r>
      <w:r w:rsidRPr="00506D98">
        <w:rPr>
          <w:rFonts w:cstheme="minorHAnsi"/>
        </w:rPr>
        <w:t xml:space="preserve"> an ideal reference within a populist framing </w:t>
      </w:r>
      <w:r>
        <w:rPr>
          <w:rFonts w:cstheme="minorHAnsi"/>
        </w:rPr>
        <w:t xml:space="preserve">(Espejo 2017). The main debates within the field </w:t>
      </w:r>
      <w:r w:rsidRPr="00506D98">
        <w:rPr>
          <w:rFonts w:cstheme="minorHAnsi"/>
        </w:rPr>
        <w:t>question if populists seek to construct a homogenous pure people for</w:t>
      </w:r>
      <w:r w:rsidR="00505C7D">
        <w:rPr>
          <w:rFonts w:cstheme="minorHAnsi"/>
        </w:rPr>
        <w:t xml:space="preserve"> the ideology</w:t>
      </w:r>
      <w:r w:rsidRPr="00506D98">
        <w:rPr>
          <w:rFonts w:cstheme="minorHAnsi"/>
        </w:rPr>
        <w:t xml:space="preserve"> approach (Mudde 2007; Albertazzi and McDonnell 2008), a heterogeneous mix of </w:t>
      </w:r>
      <w:r w:rsidR="00505C7D">
        <w:rPr>
          <w:rFonts w:cstheme="minorHAnsi"/>
        </w:rPr>
        <w:t>society for the discourse approach</w:t>
      </w:r>
      <w:r w:rsidRPr="00506D98">
        <w:rPr>
          <w:rFonts w:cstheme="minorHAnsi"/>
        </w:rPr>
        <w:t xml:space="preserve"> </w:t>
      </w:r>
      <w:r w:rsidR="00505C7D">
        <w:rPr>
          <w:rFonts w:cstheme="minorHAnsi"/>
        </w:rPr>
        <w:t>(</w:t>
      </w:r>
      <w:r w:rsidRPr="00506D98">
        <w:rPr>
          <w:rFonts w:cstheme="minorHAnsi"/>
        </w:rPr>
        <w:t xml:space="preserve">Laclau 2005; Stavrakakis and Katsambekis 2014; Katsambekis and Kioupkiolis 2019), an enacted performative cultural </w:t>
      </w:r>
      <w:r w:rsidR="00C113A7">
        <w:rPr>
          <w:rFonts w:cstheme="minorHAnsi"/>
        </w:rPr>
        <w:t>connection</w:t>
      </w:r>
      <w:r w:rsidRPr="00506D98">
        <w:rPr>
          <w:rFonts w:cstheme="minorHAnsi"/>
        </w:rPr>
        <w:t xml:space="preserve"> for the style approach (Moffitt 2018; Ostiguy 2017), </w:t>
      </w:r>
      <w:r>
        <w:rPr>
          <w:rFonts w:cstheme="minorHAnsi"/>
        </w:rPr>
        <w:t xml:space="preserve">or </w:t>
      </w:r>
      <w:r w:rsidRPr="00506D98">
        <w:rPr>
          <w:rFonts w:cstheme="minorHAnsi"/>
        </w:rPr>
        <w:t>a means of representation to gain power in the strategic view (Weyland 2001). These literary differences confuse those working on populism, as they provide</w:t>
      </w:r>
      <w:r w:rsidR="00C113A7">
        <w:rPr>
          <w:rFonts w:cstheme="minorHAnsi"/>
        </w:rPr>
        <w:t xml:space="preserve"> unclear</w:t>
      </w:r>
      <w:r w:rsidRPr="00506D98">
        <w:rPr>
          <w:rFonts w:cstheme="minorHAnsi"/>
        </w:rPr>
        <w:t xml:space="preserve"> and contrasting accounts. Th</w:t>
      </w:r>
      <w:r>
        <w:rPr>
          <w:rFonts w:cstheme="minorHAnsi"/>
        </w:rPr>
        <w:t>e</w:t>
      </w:r>
      <w:r w:rsidRPr="00506D98">
        <w:rPr>
          <w:rFonts w:cstheme="minorHAnsi"/>
        </w:rPr>
        <w:t xml:space="preserve"> framework </w:t>
      </w:r>
      <w:r w:rsidR="00C113A7">
        <w:rPr>
          <w:rFonts w:cstheme="minorHAnsi"/>
        </w:rPr>
        <w:t>provides a perspective on these issues and subsequent measures</w:t>
      </w:r>
      <w:r w:rsidRPr="00506D98">
        <w:rPr>
          <w:rFonts w:cstheme="minorHAnsi"/>
        </w:rPr>
        <w:t xml:space="preserve">. However, those wishing to adopt this framework can follow </w:t>
      </w:r>
      <w:r w:rsidR="00C113A7">
        <w:rPr>
          <w:rFonts w:cstheme="minorHAnsi"/>
        </w:rPr>
        <w:t>the</w:t>
      </w:r>
      <w:r w:rsidRPr="00506D98">
        <w:rPr>
          <w:rFonts w:cstheme="minorHAnsi"/>
        </w:rPr>
        <w:t xml:space="preserve"> general methodology to suit their view, which may be particularly useful for cross-cultural populism studies.</w:t>
      </w:r>
    </w:p>
    <w:p w14:paraId="2E145EC5" w14:textId="07C03189" w:rsidR="00987EFA" w:rsidRPr="00506D98" w:rsidRDefault="00987EFA" w:rsidP="00987EFA">
      <w:pPr>
        <w:spacing w:line="480" w:lineRule="auto"/>
        <w:jc w:val="both"/>
        <w:rPr>
          <w:rFonts w:cstheme="minorHAnsi"/>
        </w:rPr>
      </w:pPr>
      <w:r w:rsidRPr="00506D98">
        <w:rPr>
          <w:rFonts w:cstheme="minorHAnsi"/>
        </w:rPr>
        <w:lastRenderedPageBreak/>
        <w:t xml:space="preserve">Appealing to the people </w:t>
      </w:r>
      <w:r>
        <w:rPr>
          <w:rFonts w:cstheme="minorHAnsi"/>
        </w:rPr>
        <w:t xml:space="preserve">is </w:t>
      </w:r>
      <w:r w:rsidRPr="00506D98">
        <w:rPr>
          <w:rFonts w:cstheme="minorHAnsi"/>
        </w:rPr>
        <w:t xml:space="preserve">a necessary and core function of populism. However, </w:t>
      </w:r>
      <w:r>
        <w:rPr>
          <w:rFonts w:cstheme="minorHAnsi"/>
        </w:rPr>
        <w:t xml:space="preserve">using </w:t>
      </w:r>
      <w:r w:rsidR="00C113A7">
        <w:rPr>
          <w:rFonts w:cstheme="minorHAnsi"/>
        </w:rPr>
        <w:t>‘</w:t>
      </w:r>
      <w:r w:rsidRPr="00506D98">
        <w:rPr>
          <w:rFonts w:cstheme="minorHAnsi"/>
        </w:rPr>
        <w:t>the people</w:t>
      </w:r>
      <w:r w:rsidR="00C113A7">
        <w:rPr>
          <w:rFonts w:cstheme="minorHAnsi"/>
        </w:rPr>
        <w:t>’</w:t>
      </w:r>
      <w:r w:rsidRPr="00506D98">
        <w:rPr>
          <w:rFonts w:cstheme="minorHAnsi"/>
        </w:rPr>
        <w:t xml:space="preserve"> </w:t>
      </w:r>
      <w:r>
        <w:rPr>
          <w:rFonts w:cstheme="minorHAnsi"/>
        </w:rPr>
        <w:t>as a term</w:t>
      </w:r>
      <w:r w:rsidR="00C113A7">
        <w:rPr>
          <w:rFonts w:cstheme="minorHAnsi"/>
        </w:rPr>
        <w:t xml:space="preserve"> in a populist appeal</w:t>
      </w:r>
      <w:r>
        <w:rPr>
          <w:rFonts w:cstheme="minorHAnsi"/>
        </w:rPr>
        <w:t xml:space="preserve"> </w:t>
      </w:r>
      <w:r w:rsidR="00C113A7">
        <w:rPr>
          <w:rFonts w:cstheme="minorHAnsi"/>
        </w:rPr>
        <w:t>conveys an open and inclusive</w:t>
      </w:r>
      <w:r w:rsidRPr="00506D98">
        <w:rPr>
          <w:rFonts w:cstheme="minorHAnsi"/>
        </w:rPr>
        <w:t xml:space="preserve"> society and should not be confused with other similar appeals. Such examples that utilise 'the people' in their terminology include nationalist or ethnic-based appeals (Stavraka</w:t>
      </w:r>
      <w:r w:rsidR="000E1E6B">
        <w:rPr>
          <w:rFonts w:cstheme="minorHAnsi"/>
        </w:rPr>
        <w:t>kis et al. 2017). However, nationalist or ethnic-based</w:t>
      </w:r>
      <w:r w:rsidRPr="00506D98">
        <w:rPr>
          <w:rFonts w:cstheme="minorHAnsi"/>
        </w:rPr>
        <w:t xml:space="preserve"> discourses have closure to their signification – by excluding those who do not relate. To better understand this first core element of a populist appeal, </w:t>
      </w:r>
      <w:r>
        <w:rPr>
          <w:rFonts w:cstheme="minorHAnsi"/>
        </w:rPr>
        <w:t xml:space="preserve">I outline the </w:t>
      </w:r>
      <w:r w:rsidRPr="00506D98">
        <w:rPr>
          <w:rFonts w:cstheme="minorHAnsi"/>
        </w:rPr>
        <w:t xml:space="preserve">four key aspects. These aspects </w:t>
      </w:r>
      <w:r w:rsidR="000E1E6B">
        <w:rPr>
          <w:rFonts w:cstheme="minorHAnsi"/>
        </w:rPr>
        <w:t>involve an open and broad articulation, uniting popular demands from citizens, promoting the leader as belonging to the people, and portraying support for</w:t>
      </w:r>
      <w:r w:rsidRPr="00506D98">
        <w:rPr>
          <w:rFonts w:cstheme="minorHAnsi"/>
        </w:rPr>
        <w:t xml:space="preserve"> the people's interests and wishes.</w:t>
      </w:r>
    </w:p>
    <w:p w14:paraId="5E847F7C" w14:textId="42E22553" w:rsidR="00987EFA" w:rsidRPr="00506D98" w:rsidRDefault="00987EFA" w:rsidP="00987EFA">
      <w:pPr>
        <w:spacing w:line="480" w:lineRule="auto"/>
        <w:jc w:val="both"/>
        <w:rPr>
          <w:rFonts w:cstheme="minorHAnsi"/>
        </w:rPr>
      </w:pPr>
      <w:r w:rsidRPr="00506D98">
        <w:rPr>
          <w:rFonts w:cstheme="minorHAnsi"/>
        </w:rPr>
        <w:t xml:space="preserve">A key </w:t>
      </w:r>
      <w:r w:rsidR="000E1E6B">
        <w:rPr>
          <w:rFonts w:cstheme="minorHAnsi"/>
        </w:rPr>
        <w:t>operational function of appeals to the people is the ability to connect with wider society in an open and</w:t>
      </w:r>
      <w:r w:rsidRPr="00506D98">
        <w:rPr>
          <w:rFonts w:cstheme="minorHAnsi"/>
        </w:rPr>
        <w:t xml:space="preserve"> expansive manner (Kim 2017; Stavrakakis and Kats</w:t>
      </w:r>
      <w:r>
        <w:rPr>
          <w:rFonts w:cstheme="minorHAnsi"/>
        </w:rPr>
        <w:t xml:space="preserve">ambekis 2014). Thus, such a framing provides </w:t>
      </w:r>
      <w:r w:rsidRPr="00506D98">
        <w:rPr>
          <w:rFonts w:cstheme="minorHAnsi"/>
        </w:rPr>
        <w:t>limited exclusion, allowing anyone to belong</w:t>
      </w:r>
      <w:r w:rsidR="000E1E6B">
        <w:rPr>
          <w:rFonts w:cstheme="minorHAnsi"/>
        </w:rPr>
        <w:t xml:space="preserve"> to the people</w:t>
      </w:r>
      <w:r w:rsidRPr="00506D98">
        <w:rPr>
          <w:rFonts w:cstheme="minorHAnsi"/>
        </w:rPr>
        <w:t xml:space="preserve">. </w:t>
      </w:r>
      <w:r>
        <w:rPr>
          <w:rFonts w:cstheme="minorHAnsi"/>
        </w:rPr>
        <w:t>O</w:t>
      </w:r>
      <w:r w:rsidRPr="00506D98">
        <w:rPr>
          <w:rFonts w:cstheme="minorHAnsi"/>
        </w:rPr>
        <w:t xml:space="preserve">penness </w:t>
      </w:r>
      <w:r w:rsidR="000E1E6B">
        <w:rPr>
          <w:rFonts w:cstheme="minorHAnsi"/>
        </w:rPr>
        <w:t>fosters discourse that encompasses a diverse range of people (Stavrakakis et al.,</w:t>
      </w:r>
      <w:r w:rsidRPr="00506D98">
        <w:rPr>
          <w:rFonts w:cstheme="minorHAnsi"/>
        </w:rPr>
        <w:t xml:space="preserve"> 2017). Consequently, populists tend to refrain from </w:t>
      </w:r>
      <w:r w:rsidR="000E1E6B">
        <w:rPr>
          <w:rFonts w:cstheme="minorHAnsi"/>
        </w:rPr>
        <w:t xml:space="preserve">making specific appeals, such as those based on class, race, or religion, if they may cause exclusion </w:t>
      </w:r>
      <w:r w:rsidR="00CE1233">
        <w:rPr>
          <w:rFonts w:cstheme="minorHAnsi"/>
        </w:rPr>
        <w:t xml:space="preserve">to an outsider group </w:t>
      </w:r>
      <w:r w:rsidR="00CE1233">
        <w:rPr>
          <w:rFonts w:cstheme="minorHAnsi"/>
        </w:rPr>
        <w:fldChar w:fldCharType="begin"/>
      </w:r>
      <w:r w:rsidR="00CE1233">
        <w:rPr>
          <w:rFonts w:cstheme="minorHAnsi"/>
        </w:rPr>
        <w:instrText xml:space="preserve"> ADDIN ZOTERO_ITEM CSL_CITATION {"citationID":"JPjchnHL","properties":{"formattedCitation":"(Barr 2009)","plainCitation":"(Barr 2009)","noteIndex":0},"citationItems":[{"id":561,"uris":["http://zotero.org/users/5423252/items/LT8BMNJZ"],"itemData":{"id":561,"type":"article-journal","container-title":"Party Politics","DOI":"10.1177/1354068808097890","ISSN":"1354-0688, 1460-3683","issue":"1","journalAbbreviation":"Party Politics","language":"en","page":"29-48","source":"DOI.org (Crossref)","title":"Populists, Outsiders and Anti-Establishment Politics","volume":"15","author":[{"family":"Barr","given":"Robert R."}],"issued":{"date-parts":[["2009",1]]}}}],"schema":"https://github.com/citation-style-language/schema/raw/master/csl-citation.json"} </w:instrText>
      </w:r>
      <w:r w:rsidR="00CE1233">
        <w:rPr>
          <w:rFonts w:cstheme="minorHAnsi"/>
        </w:rPr>
        <w:fldChar w:fldCharType="separate"/>
      </w:r>
      <w:r w:rsidR="00CE1233" w:rsidRPr="00CE1233">
        <w:rPr>
          <w:rFonts w:ascii="Calibri" w:hAnsi="Calibri"/>
        </w:rPr>
        <w:t>(Barr 2009)</w:t>
      </w:r>
      <w:r w:rsidR="00CE1233">
        <w:rPr>
          <w:rFonts w:cstheme="minorHAnsi"/>
        </w:rPr>
        <w:fldChar w:fldCharType="end"/>
      </w:r>
      <w:r w:rsidR="000E1E6B">
        <w:rPr>
          <w:rFonts w:cstheme="minorHAnsi"/>
        </w:rPr>
        <w:t>. Furthermore, the broadness of populist appeals means that they avoid niche appeals, such as those that focus on</w:t>
      </w:r>
      <w:r w:rsidRPr="00506D98">
        <w:rPr>
          <w:rFonts w:cstheme="minorHAnsi"/>
        </w:rPr>
        <w:t xml:space="preserve"> regional issues or</w:t>
      </w:r>
      <w:r w:rsidR="00CE1233">
        <w:rPr>
          <w:rFonts w:cstheme="minorHAnsi"/>
        </w:rPr>
        <w:t xml:space="preserve"> politics </w:t>
      </w:r>
      <w:r w:rsidR="00CE1233">
        <w:rPr>
          <w:rFonts w:cstheme="minorHAnsi"/>
        </w:rPr>
        <w:fldChar w:fldCharType="begin"/>
      </w:r>
      <w:r w:rsidR="00CE1233">
        <w:rPr>
          <w:rFonts w:cstheme="minorHAnsi"/>
        </w:rPr>
        <w:instrText xml:space="preserve"> ADDIN ZOTERO_ITEM CSL_CITATION {"citationID":"P92xjgE2","properties":{"formattedCitation":"(Hough and Keith 2019)","plainCitation":"(Hough and Keith 2019)","noteIndex":0},"citationItems":[{"id":557,"uris":["http://zotero.org/users/5423252/items/TYACNFTH"],"itemData":{"id":557,"type":"book","call-number":"JN50 .P6827 2019","collection-title":"Routledge advances in european politics","event-place":"London ; New York","ISBN":"978-1-138-74480-6","number-of-pages":"216","publisher":"Routledge, Taylor &amp; Francis Group","publisher-place":"London ; New York","source":"Library of Congress ISBN","title":"The German Left Party: A case of Pragmatic Populism","author":[{"family":"Hough","given":"Daniel"},{"family":"Keith","given":"Daniel"}],"editor":[{"family":"Kioupkiolis","given":"Alexandros"},{"family":"Katsambekis","given":"Giorgos"}],"issued":{"date-parts":[["2019"]]}}}],"schema":"https://github.com/citation-style-language/schema/raw/master/csl-citation.json"} </w:instrText>
      </w:r>
      <w:r w:rsidR="00CE1233">
        <w:rPr>
          <w:rFonts w:cstheme="minorHAnsi"/>
        </w:rPr>
        <w:fldChar w:fldCharType="separate"/>
      </w:r>
      <w:r w:rsidR="00CE1233" w:rsidRPr="00CE1233">
        <w:rPr>
          <w:rFonts w:ascii="Calibri" w:hAnsi="Calibri"/>
        </w:rPr>
        <w:t>(Hough and Keith 2019)</w:t>
      </w:r>
      <w:r w:rsidR="00CE1233">
        <w:rPr>
          <w:rFonts w:cstheme="minorHAnsi"/>
        </w:rPr>
        <w:fldChar w:fldCharType="end"/>
      </w:r>
      <w:r w:rsidRPr="00506D98">
        <w:rPr>
          <w:rFonts w:cstheme="minorHAnsi"/>
        </w:rPr>
        <w:t xml:space="preserve">. It is prudent for populists to adopt </w:t>
      </w:r>
      <w:r w:rsidR="000E1E6B">
        <w:rPr>
          <w:rFonts w:cstheme="minorHAnsi"/>
        </w:rPr>
        <w:t>broad appeals, as research suggests that parties gain more votes from such</w:t>
      </w:r>
      <w:r w:rsidRPr="00506D98">
        <w:rPr>
          <w:rFonts w:cstheme="minorHAnsi"/>
        </w:rPr>
        <w:t xml:space="preserve"> appeals </w:t>
      </w:r>
      <w:r w:rsidR="00CE1233">
        <w:rPr>
          <w:rFonts w:cstheme="minorHAnsi"/>
        </w:rPr>
        <w:fldChar w:fldCharType="begin"/>
      </w:r>
      <w:r w:rsidR="00CE1233">
        <w:rPr>
          <w:rFonts w:cstheme="minorHAnsi"/>
        </w:rPr>
        <w:instrText xml:space="preserve"> ADDIN ZOTERO_ITEM CSL_CITATION {"citationID":"b1eryxkC","properties":{"formattedCitation":"(Somer-Topcu 2015)","plainCitation":"(Somer-Topcu 2015)","noteIndex":0},"citationItems":[{"id":554,"uris":["http://zotero.org/users/5423252/items/L7WGVBC3"],"itemData":{"id":554,"type":"article-journal","container-title":"American Journal of Political Science","DOI":"10.1111/ajps.12165","ISSN":"00925853","issue":"4","journalAbbreviation":"American Journal of Political Science","language":"en","page":"841-854","source":"DOI.org (Crossref)","title":"Everything to Everyone: The Electoral Consequences of the Broad-Appeal Strategy in Europe: ELECTORAL CONSEQUENCES OF THE BROAD-APPEAL STRATEGY","title-short":"Everything to Everyone","volume":"59","author":[{"family":"Somer-Topcu","given":"Zeynep"}],"issued":{"date-parts":[["2015",10]]}}}],"schema":"https://github.com/citation-style-language/schema/raw/master/csl-citation.json"} </w:instrText>
      </w:r>
      <w:r w:rsidR="00CE1233">
        <w:rPr>
          <w:rFonts w:cstheme="minorHAnsi"/>
        </w:rPr>
        <w:fldChar w:fldCharType="separate"/>
      </w:r>
      <w:r w:rsidR="00CE1233" w:rsidRPr="00CE1233">
        <w:rPr>
          <w:rFonts w:ascii="Calibri" w:hAnsi="Calibri"/>
        </w:rPr>
        <w:t>(Somer-Topcu 2015)</w:t>
      </w:r>
      <w:r w:rsidR="00CE1233">
        <w:rPr>
          <w:rFonts w:cstheme="minorHAnsi"/>
        </w:rPr>
        <w:fldChar w:fldCharType="end"/>
      </w:r>
      <w:r w:rsidRPr="00506D98">
        <w:rPr>
          <w:rFonts w:cstheme="minorHAnsi"/>
        </w:rPr>
        <w:t xml:space="preserve">. </w:t>
      </w:r>
      <w:r>
        <w:rPr>
          <w:rFonts w:cstheme="minorHAnsi"/>
        </w:rPr>
        <w:t>Broad appeals</w:t>
      </w:r>
      <w:r w:rsidRPr="00506D98">
        <w:rPr>
          <w:rFonts w:cstheme="minorHAnsi"/>
        </w:rPr>
        <w:t xml:space="preserve"> correspond with an inclusionary form of populism (Mudde and Rovira Kaltwasser 2013) by allowing access to all but the elite few. Whilst inclusionary populism often links to left-wing forms (Mudde and Rovira Kaltwasser</w:t>
      </w:r>
      <w:r w:rsidR="000E1E6B">
        <w:rPr>
          <w:rFonts w:cstheme="minorHAnsi"/>
        </w:rPr>
        <w:t>, 2013; Katsambekis and Kioupkiolis, 2019), this does not necessarily preclude</w:t>
      </w:r>
      <w:r w:rsidRPr="00506D98">
        <w:rPr>
          <w:rFonts w:cstheme="minorHAnsi"/>
        </w:rPr>
        <w:t xml:space="preserve"> right-wing populism. Studies show that the far-right Alternative for Germany party appeal</w:t>
      </w:r>
      <w:r>
        <w:rPr>
          <w:rFonts w:cstheme="minorHAnsi"/>
        </w:rPr>
        <w:t>s</w:t>
      </w:r>
      <w:r w:rsidRPr="00506D98">
        <w:rPr>
          <w:rFonts w:cstheme="minorHAnsi"/>
        </w:rPr>
        <w:t xml:space="preserve"> to minority groups such as the LGBT and Russian communities (Kim 2017), indicating </w:t>
      </w:r>
      <w:r w:rsidR="000E1E6B">
        <w:rPr>
          <w:rFonts w:cstheme="minorHAnsi"/>
        </w:rPr>
        <w:t xml:space="preserve">that </w:t>
      </w:r>
      <w:r w:rsidRPr="00506D98">
        <w:rPr>
          <w:rFonts w:cstheme="minorHAnsi"/>
        </w:rPr>
        <w:t>an inclusive narrative</w:t>
      </w:r>
      <w:r w:rsidR="000E1E6B">
        <w:rPr>
          <w:rFonts w:cstheme="minorHAnsi"/>
        </w:rPr>
        <w:t xml:space="preserve"> is possible within right-wing populism</w:t>
      </w:r>
      <w:r w:rsidRPr="00506D98">
        <w:rPr>
          <w:rFonts w:cstheme="minorHAnsi"/>
        </w:rPr>
        <w:t xml:space="preserve">. Using open signification </w:t>
      </w:r>
      <w:r w:rsidR="000E1E6B">
        <w:rPr>
          <w:rFonts w:cstheme="minorHAnsi"/>
        </w:rPr>
        <w:t>helps</w:t>
      </w:r>
      <w:r w:rsidRPr="00506D98">
        <w:rPr>
          <w:rFonts w:cstheme="minorHAnsi"/>
        </w:rPr>
        <w:t xml:space="preserve"> populists improve accessibility to politics, which broadens the electorate by encouraging new voters to participate (Goodwin and Milazzo 2015; Eatwell and Goodwin 2018).</w:t>
      </w:r>
    </w:p>
    <w:p w14:paraId="1C1BA2AC" w14:textId="0A0C071D" w:rsidR="00987EFA" w:rsidRPr="00506D98" w:rsidRDefault="00987EFA" w:rsidP="00987EFA">
      <w:pPr>
        <w:spacing w:line="480" w:lineRule="auto"/>
        <w:jc w:val="both"/>
        <w:rPr>
          <w:rFonts w:cstheme="minorHAnsi"/>
        </w:rPr>
      </w:pPr>
      <w:r w:rsidRPr="00506D98">
        <w:rPr>
          <w:rFonts w:cstheme="minorHAnsi"/>
        </w:rPr>
        <w:lastRenderedPageBreak/>
        <w:t xml:space="preserve">However, the notion of the people as </w:t>
      </w:r>
      <w:r w:rsidR="002C615F">
        <w:rPr>
          <w:rFonts w:cstheme="minorHAnsi"/>
        </w:rPr>
        <w:t>homogeneous (Mudde 2007; Albertazzi and McDonnell 2008) does not help distinguish populism from other ideologies,</w:t>
      </w:r>
      <w:r>
        <w:rPr>
          <w:rFonts w:cstheme="minorHAnsi"/>
        </w:rPr>
        <w:t xml:space="preserve"> such as nationalism or </w:t>
      </w:r>
      <w:r w:rsidRPr="00506D98">
        <w:rPr>
          <w:rFonts w:cstheme="minorHAnsi"/>
        </w:rPr>
        <w:t>fascism. With the importance of the nation-state still present in contemporary society, populists may nevertheless engage with the people of a land or nation (Taggart 2000). However, to be considered populist, appeals</w:t>
      </w:r>
      <w:r>
        <w:rPr>
          <w:rFonts w:cstheme="minorHAnsi"/>
        </w:rPr>
        <w:t xml:space="preserve"> hint at an</w:t>
      </w:r>
      <w:r w:rsidRPr="00506D98">
        <w:rPr>
          <w:rFonts w:cstheme="minorHAnsi"/>
        </w:rPr>
        <w:t xml:space="preserve"> openness</w:t>
      </w:r>
      <w:r w:rsidR="002C615F">
        <w:rPr>
          <w:rFonts w:cstheme="minorHAnsi"/>
        </w:rPr>
        <w:t xml:space="preserve"> that allows</w:t>
      </w:r>
      <w:r w:rsidRPr="00506D98">
        <w:rPr>
          <w:rFonts w:cstheme="minorHAnsi"/>
        </w:rPr>
        <w:t xml:space="preserve"> anyone from the heterogeneous electorate to belong (Kim 2017; Stavrakakis and Katsambekis 2014). However, referencing the nation may be unavoidable as it is a key unifier of the people of a country (Stavrakakis et al. 2017). </w:t>
      </w:r>
      <w:r w:rsidR="002C615F">
        <w:rPr>
          <w:rFonts w:cstheme="minorHAnsi"/>
        </w:rPr>
        <w:t xml:space="preserve">Consequently, in Britain, populists may speak to the British people without the discourse necessarily being nationalist. </w:t>
      </w:r>
    </w:p>
    <w:p w14:paraId="6B3C662A" w14:textId="2FECC449" w:rsidR="00987EFA" w:rsidRPr="00506D98" w:rsidRDefault="00987EFA" w:rsidP="00987EFA">
      <w:pPr>
        <w:spacing w:line="480" w:lineRule="auto"/>
        <w:jc w:val="both"/>
        <w:rPr>
          <w:rFonts w:cstheme="minorHAnsi"/>
        </w:rPr>
      </w:pPr>
      <w:r w:rsidRPr="00506D98">
        <w:rPr>
          <w:rFonts w:cstheme="minorHAnsi"/>
        </w:rPr>
        <w:t xml:space="preserve">To appeal to </w:t>
      </w:r>
      <w:r w:rsidR="003E6F5B">
        <w:rPr>
          <w:rFonts w:cstheme="minorHAnsi"/>
        </w:rPr>
        <w:t xml:space="preserve">a </w:t>
      </w:r>
      <w:r w:rsidRPr="00506D98">
        <w:rPr>
          <w:rFonts w:cstheme="minorHAnsi"/>
        </w:rPr>
        <w:t xml:space="preserve">broader society, populists often address the people as a collective. The broader the term, the wider </w:t>
      </w:r>
      <w:r w:rsidR="002C615F">
        <w:rPr>
          <w:rFonts w:cstheme="minorHAnsi"/>
        </w:rPr>
        <w:t xml:space="preserve">its application, meaning more people can feel a connection and a sense of </w:t>
      </w:r>
      <w:r>
        <w:rPr>
          <w:rFonts w:cstheme="minorHAnsi"/>
        </w:rPr>
        <w:t>inclu</w:t>
      </w:r>
      <w:r w:rsidRPr="00506D98">
        <w:rPr>
          <w:rFonts w:cstheme="minorHAnsi"/>
        </w:rPr>
        <w:t xml:space="preserve">sion. The people are common and typical of the electorate. However, </w:t>
      </w:r>
      <w:r>
        <w:rPr>
          <w:rFonts w:cstheme="minorHAnsi"/>
        </w:rPr>
        <w:t xml:space="preserve">finding and subsequently </w:t>
      </w:r>
      <w:r w:rsidRPr="00506D98">
        <w:rPr>
          <w:rFonts w:cstheme="minorHAnsi"/>
        </w:rPr>
        <w:t xml:space="preserve">measuring populism is not simply </w:t>
      </w:r>
      <w:r w:rsidR="002C615F">
        <w:rPr>
          <w:rFonts w:cstheme="minorHAnsi"/>
        </w:rPr>
        <w:t>achieved by studying those who use</w:t>
      </w:r>
      <w:r w:rsidRPr="00506D98">
        <w:rPr>
          <w:rFonts w:cstheme="minorHAnsi"/>
        </w:rPr>
        <w:t xml:space="preserve"> the phrase "the people"</w:t>
      </w:r>
      <w:r>
        <w:rPr>
          <w:rFonts w:cstheme="minorHAnsi"/>
        </w:rPr>
        <w:t>. Nevertheless,</w:t>
      </w:r>
      <w:r w:rsidRPr="00506D98">
        <w:rPr>
          <w:rFonts w:cstheme="minorHAnsi"/>
        </w:rPr>
        <w:t xml:space="preserve"> several predominantly quantitative studies have applied </w:t>
      </w:r>
      <w:r w:rsidR="002C615F">
        <w:rPr>
          <w:rFonts w:cstheme="minorHAnsi"/>
        </w:rPr>
        <w:t xml:space="preserve">it </w:t>
      </w:r>
      <w:r w:rsidRPr="00506D98">
        <w:rPr>
          <w:rFonts w:cstheme="minorHAnsi"/>
        </w:rPr>
        <w:t>as a methodology</w:t>
      </w:r>
      <w:r w:rsidR="002C615F">
        <w:rPr>
          <w:rFonts w:cstheme="minorHAnsi"/>
        </w:rPr>
        <w:t xml:space="preserve"> </w:t>
      </w:r>
      <w:r w:rsidR="00CE1233">
        <w:rPr>
          <w:rFonts w:cstheme="minorHAnsi"/>
        </w:rPr>
        <w:fldChar w:fldCharType="begin"/>
      </w:r>
      <w:r w:rsidR="00CE1233">
        <w:rPr>
          <w:rFonts w:cstheme="minorHAnsi"/>
        </w:rPr>
        <w:instrText xml:space="preserve"> ADDIN ZOTERO_ITEM CSL_CITATION {"citationID":"ELG89Ngj","properties":{"formattedCitation":"(Hawkins 2009; Pauwels 2011)","plainCitation":"(Hawkins 2009; Pauwels 2011)","noteIndex":0},"citationItems":[{"id":550,"uris":["http://zotero.org/users/5423252/items/ICPHJITJ"],"itemData":{"id":550,"type":"article-journal","container-title":"Comparative Political Studies","DOI":"10.1177/0010414009331721","ISSN":"0010-4140, 1552-3829","issue":"8","journalAbbreviation":"Comparative Political Studies","language":"en","page":"1040-1067","source":"DOI.org (Crossref)","title":"Is Chávez Populist?: Measuring Populist Discourse in Comparative Perspective","title-short":"Is Chávez Populist?","volume":"42","author":[{"family":"Hawkins","given":"Kirk A."}],"issued":{"date-parts":[["2009",8]]}}},{"id":551,"uris":["http://zotero.org/users/5423252/items/6XKNHLCT"],"itemData":{"id":551,"type":"article-journal","container-title":"Journal of Elections, Public Opinion &amp; Parties","DOI":"10.1080/17457289.2011.539483","ISSN":"1745-7289, 1745-7297","issue":"1","journalAbbreviation":"Journal of Elections, Public Opinion &amp; Parties","language":"en","page":"97-119","source":"DOI.org (Crossref)","title":"Measuring Populism: A Quantitative Text Analysis of Party Literature in Belgium","title-short":"Measuring Populism","volume":"21","author":[{"family":"Pauwels","given":"Teun"}],"issued":{"date-parts":[["2011",2]]}}}],"schema":"https://github.com/citation-style-language/schema/raw/master/csl-citation.json"} </w:instrText>
      </w:r>
      <w:r w:rsidR="00CE1233">
        <w:rPr>
          <w:rFonts w:cstheme="minorHAnsi"/>
        </w:rPr>
        <w:fldChar w:fldCharType="separate"/>
      </w:r>
      <w:r w:rsidR="00CE1233" w:rsidRPr="00CE1233">
        <w:rPr>
          <w:rFonts w:ascii="Calibri" w:hAnsi="Calibri"/>
        </w:rPr>
        <w:t>(Hawkins 2009; Pauwels 2011)</w:t>
      </w:r>
      <w:r w:rsidR="00CE1233">
        <w:rPr>
          <w:rFonts w:cstheme="minorHAnsi"/>
        </w:rPr>
        <w:fldChar w:fldCharType="end"/>
      </w:r>
      <w:r>
        <w:rPr>
          <w:rFonts w:cstheme="minorHAnsi"/>
        </w:rPr>
        <w:t>. Nevertheless, it is</w:t>
      </w:r>
      <w:r w:rsidR="002C615F">
        <w:rPr>
          <w:rFonts w:cstheme="minorHAnsi"/>
        </w:rPr>
        <w:t xml:space="preserve"> important to recognise that populism also encompasses contextualised appeals to the broader</w:t>
      </w:r>
      <w:r w:rsidRPr="00506D98">
        <w:rPr>
          <w:rFonts w:cstheme="minorHAnsi"/>
        </w:rPr>
        <w:t xml:space="preserve"> electorate. </w:t>
      </w:r>
    </w:p>
    <w:p w14:paraId="0728569E" w14:textId="06CFF213" w:rsidR="00987EFA" w:rsidRPr="00506D98" w:rsidRDefault="00987EFA" w:rsidP="00987EFA">
      <w:pPr>
        <w:spacing w:line="480" w:lineRule="auto"/>
        <w:jc w:val="both"/>
        <w:rPr>
          <w:rFonts w:cstheme="minorHAnsi"/>
        </w:rPr>
      </w:pPr>
      <w:r w:rsidRPr="00506D98">
        <w:rPr>
          <w:rFonts w:cstheme="minorHAnsi"/>
        </w:rPr>
        <w:t>The depth and extension of appeals to the people may include empty signifiers (Laclau 2005)</w:t>
      </w:r>
      <w:r>
        <w:rPr>
          <w:rFonts w:cstheme="minorHAnsi"/>
        </w:rPr>
        <w:t xml:space="preserve">. </w:t>
      </w:r>
      <w:r w:rsidR="002C615F">
        <w:rPr>
          <w:rFonts w:cstheme="minorHAnsi"/>
        </w:rPr>
        <w:t>Empty signifiers aim to encompass</w:t>
      </w:r>
      <w:r w:rsidRPr="00506D98">
        <w:rPr>
          <w:rFonts w:cstheme="minorHAnsi"/>
        </w:rPr>
        <w:t xml:space="preserve"> so</w:t>
      </w:r>
      <w:r>
        <w:rPr>
          <w:rFonts w:cstheme="minorHAnsi"/>
        </w:rPr>
        <w:t>ciety with a shared</w:t>
      </w:r>
      <w:r w:rsidR="002C615F">
        <w:rPr>
          <w:rFonts w:cstheme="minorHAnsi"/>
        </w:rPr>
        <w:t xml:space="preserve">, common will, framing discourse with broad applications to appeal to a </w:t>
      </w:r>
      <w:r w:rsidRPr="00DD0E86">
        <w:rPr>
          <w:rFonts w:cstheme="minorHAnsi"/>
        </w:rPr>
        <w:t>wider society.</w:t>
      </w:r>
      <w:r w:rsidRPr="00506D98">
        <w:rPr>
          <w:rFonts w:cstheme="minorHAnsi"/>
        </w:rPr>
        <w:t xml:space="preserve"> In populist discourse, people are not united by pre-existing categorisations such as</w:t>
      </w:r>
      <w:r w:rsidR="002C615F">
        <w:rPr>
          <w:rFonts w:cstheme="minorHAnsi"/>
        </w:rPr>
        <w:t xml:space="preserve"> race, ethnicity, class, </w:t>
      </w:r>
      <w:r w:rsidR="00CE5F5F">
        <w:rPr>
          <w:rFonts w:cstheme="minorHAnsi"/>
        </w:rPr>
        <w:t xml:space="preserve">or </w:t>
      </w:r>
      <w:r w:rsidR="002C615F">
        <w:rPr>
          <w:rFonts w:cstheme="minorHAnsi"/>
        </w:rPr>
        <w:t>gender</w:t>
      </w:r>
      <w:r w:rsidRPr="00506D98">
        <w:rPr>
          <w:rFonts w:cstheme="minorHAnsi"/>
        </w:rPr>
        <w:t xml:space="preserve">. </w:t>
      </w:r>
      <w:r>
        <w:rPr>
          <w:rFonts w:cstheme="minorHAnsi"/>
        </w:rPr>
        <w:t>I</w:t>
      </w:r>
      <w:r w:rsidRPr="00506D98">
        <w:rPr>
          <w:rFonts w:cstheme="minorHAnsi"/>
        </w:rPr>
        <w:t>nstead</w:t>
      </w:r>
      <w:r>
        <w:rPr>
          <w:rFonts w:cstheme="minorHAnsi"/>
        </w:rPr>
        <w:t xml:space="preserve">, </w:t>
      </w:r>
      <w:r w:rsidRPr="00506D98">
        <w:rPr>
          <w:rFonts w:cstheme="minorHAnsi"/>
        </w:rPr>
        <w:t>articula</w:t>
      </w:r>
      <w:r>
        <w:rPr>
          <w:rFonts w:cstheme="minorHAnsi"/>
        </w:rPr>
        <w:t>tion forms a people</w:t>
      </w:r>
      <w:r w:rsidRPr="00506D98">
        <w:rPr>
          <w:rFonts w:cstheme="minorHAnsi"/>
        </w:rPr>
        <w:t xml:space="preserve"> in a way that unifies common</w:t>
      </w:r>
      <w:r>
        <w:rPr>
          <w:rFonts w:cstheme="minorHAnsi"/>
        </w:rPr>
        <w:t xml:space="preserve"> public</w:t>
      </w:r>
      <w:r w:rsidRPr="00506D98">
        <w:rPr>
          <w:rFonts w:cstheme="minorHAnsi"/>
        </w:rPr>
        <w:t xml:space="preserve"> demands (Kim 2017). </w:t>
      </w:r>
      <w:r>
        <w:rPr>
          <w:rFonts w:cstheme="minorHAnsi"/>
        </w:rPr>
        <w:t xml:space="preserve">However, </w:t>
      </w:r>
      <w:r w:rsidRPr="00506D98">
        <w:rPr>
          <w:rFonts w:cstheme="minorHAnsi"/>
        </w:rPr>
        <w:t xml:space="preserve">to invoke </w:t>
      </w:r>
      <w:r>
        <w:rPr>
          <w:rFonts w:cstheme="minorHAnsi"/>
        </w:rPr>
        <w:t xml:space="preserve">a united </w:t>
      </w:r>
      <w:r w:rsidRPr="00506D98">
        <w:rPr>
          <w:rFonts w:cstheme="minorHAnsi"/>
        </w:rPr>
        <w:t xml:space="preserve">society at large </w:t>
      </w:r>
      <w:r>
        <w:rPr>
          <w:rFonts w:cstheme="minorHAnsi"/>
        </w:rPr>
        <w:t>requires articulation that provides</w:t>
      </w:r>
      <w:r w:rsidRPr="00506D98">
        <w:rPr>
          <w:rFonts w:cstheme="minorHAnsi"/>
        </w:rPr>
        <w:t xml:space="preserve"> particular</w:t>
      </w:r>
      <w:r>
        <w:rPr>
          <w:rFonts w:cstheme="minorHAnsi"/>
        </w:rPr>
        <w:t xml:space="preserve">ity to the people (Laclau 2005). Populist articulation </w:t>
      </w:r>
      <w:r w:rsidR="004F10A1">
        <w:rPr>
          <w:rFonts w:cstheme="minorHAnsi"/>
        </w:rPr>
        <w:t xml:space="preserve">seeks to unite the public by employing the discourse of empty signification to embody the </w:t>
      </w:r>
      <w:r w:rsidR="000F2287">
        <w:rPr>
          <w:rFonts w:cstheme="minorHAnsi"/>
        </w:rPr>
        <w:t>unachievable</w:t>
      </w:r>
      <w:r w:rsidRPr="00506D98">
        <w:rPr>
          <w:rFonts w:cstheme="minorHAnsi"/>
        </w:rPr>
        <w:t xml:space="preserve"> fullness </w:t>
      </w:r>
      <w:r>
        <w:rPr>
          <w:rFonts w:cstheme="minorHAnsi"/>
        </w:rPr>
        <w:t xml:space="preserve">of a collective people </w:t>
      </w:r>
      <w:r w:rsidRPr="00506D98">
        <w:rPr>
          <w:rFonts w:cstheme="minorHAnsi"/>
        </w:rPr>
        <w:t xml:space="preserve">(Laclau 2005, 71). </w:t>
      </w:r>
      <w:r w:rsidR="004F10A1">
        <w:rPr>
          <w:rFonts w:cstheme="minorHAnsi"/>
        </w:rPr>
        <w:t>S</w:t>
      </w:r>
      <w:r>
        <w:rPr>
          <w:rFonts w:cstheme="minorHAnsi"/>
        </w:rPr>
        <w:t>ignifying</w:t>
      </w:r>
      <w:r w:rsidRPr="00506D98">
        <w:rPr>
          <w:rFonts w:cstheme="minorHAnsi"/>
        </w:rPr>
        <w:t xml:space="preserve"> generality and vagueness can be appropriated to unite the demands of society (Katsambekis and Kioupkiolis 2019). Empty signifiers indicate that all subjects are equivalent in confrontation with elite repression (Laclau 20</w:t>
      </w:r>
      <w:r>
        <w:rPr>
          <w:rFonts w:cstheme="minorHAnsi"/>
        </w:rPr>
        <w:t>05</w:t>
      </w:r>
      <w:r w:rsidRPr="00506D98">
        <w:rPr>
          <w:rFonts w:cstheme="minorHAnsi"/>
        </w:rPr>
        <w:t>, 40)</w:t>
      </w:r>
      <w:r>
        <w:rPr>
          <w:rFonts w:cstheme="minorHAnsi"/>
        </w:rPr>
        <w:t xml:space="preserve">, with the shared experience </w:t>
      </w:r>
      <w:r>
        <w:rPr>
          <w:rFonts w:cstheme="minorHAnsi"/>
        </w:rPr>
        <w:lastRenderedPageBreak/>
        <w:t xml:space="preserve">forming a social bond. </w:t>
      </w:r>
      <w:r w:rsidRPr="00506D98">
        <w:rPr>
          <w:rFonts w:cstheme="minorHAnsi"/>
        </w:rPr>
        <w:t xml:space="preserve">An example of an empty signifier is Nick Clegg's adoption of the term "alarm clock Britain" </w:t>
      </w:r>
      <w:r w:rsidRPr="00506D98">
        <w:rPr>
          <w:rFonts w:cstheme="minorHAnsi"/>
        </w:rPr>
        <w:fldChar w:fldCharType="begin"/>
      </w:r>
      <w:r>
        <w:rPr>
          <w:rFonts w:cstheme="minorHAnsi"/>
        </w:rPr>
        <w:instrText xml:space="preserve"> ADDIN ZOTERO_ITEM CSL_CITATION {"citationID":"XtAwryid","properties":{"formattedCitation":"(Clegg 2011)","plainCitation":"(Clegg 2011)","noteIndex":0},"citationItems":[{"id":153,"uris":["http://zotero.org/users/5423252/items/WEK8CL65",["http://zotero.org/users/5423252/items/WEK8CL65"]],"itemData":{"id":153,"type":"webpage","title":"We’ll help the Alarm Clock heroes keep Britain ticking – The Sun","URL":"https://www.thesun.co.uk/archives/news/299662/well-help-the-alarm-clock-heroes-keep-britain-ticking/","author":[{"family":"Clegg","given":"Nick"}],"accessed":{"date-parts":[["2020",2,18]]},"issued":{"date-parts":[["2011"]]}}}],"schema":"https://github.com/citation-style-language/schema/raw/master/csl-citation.json"} </w:instrText>
      </w:r>
      <w:r w:rsidRPr="00506D98">
        <w:rPr>
          <w:rFonts w:cstheme="minorHAnsi"/>
        </w:rPr>
        <w:fldChar w:fldCharType="separate"/>
      </w:r>
      <w:r w:rsidRPr="00DB3FB5">
        <w:rPr>
          <w:rFonts w:ascii="Calibri" w:hAnsi="Calibri"/>
        </w:rPr>
        <w:t>(Clegg 2011)</w:t>
      </w:r>
      <w:r w:rsidRPr="00506D98">
        <w:rPr>
          <w:rFonts w:cstheme="minorHAnsi"/>
        </w:rPr>
        <w:fldChar w:fldCharType="end"/>
      </w:r>
      <w:r w:rsidRPr="00506D98">
        <w:rPr>
          <w:rFonts w:cstheme="minorHAnsi"/>
        </w:rPr>
        <w:t xml:space="preserve">. Essentially, this speaks to workers – predominantly </w:t>
      </w:r>
      <w:r w:rsidR="004F10A1">
        <w:rPr>
          <w:rFonts w:cstheme="minorHAnsi"/>
        </w:rPr>
        <w:t>those who require an alarm clock to wake up early- and provides a relatable experience devoid</w:t>
      </w:r>
      <w:r w:rsidRPr="00506D98">
        <w:rPr>
          <w:rFonts w:cstheme="minorHAnsi"/>
        </w:rPr>
        <w:t xml:space="preserve"> of deep meaning. Populists achieve a connection by signifying a daily routine and common process. Other such empty signifiers used by populists </w:t>
      </w:r>
      <w:r w:rsidR="004F10A1">
        <w:rPr>
          <w:rFonts w:cstheme="minorHAnsi"/>
        </w:rPr>
        <w:t>include key figurative terms such as 'change', 'real democracy', and 'justice', which inspire unity</w:t>
      </w:r>
      <w:r w:rsidRPr="00506D98">
        <w:rPr>
          <w:rFonts w:cstheme="minorHAnsi"/>
        </w:rPr>
        <w:t xml:space="preserve"> and mobilise followers (Katsambekis and Kioupkiolis 2019, 5). However, there must be political legitimacy to create such an identity, hence requiring authenticity (Weyland 2017). </w:t>
      </w:r>
    </w:p>
    <w:p w14:paraId="318F9A88" w14:textId="3DE33008" w:rsidR="00987EFA" w:rsidRPr="00506D98" w:rsidRDefault="00987EFA" w:rsidP="00987EFA">
      <w:pPr>
        <w:spacing w:line="480" w:lineRule="auto"/>
        <w:jc w:val="both"/>
        <w:rPr>
          <w:rFonts w:cstheme="minorHAnsi"/>
          <w:color w:val="242021"/>
        </w:rPr>
      </w:pPr>
      <w:r w:rsidRPr="00506D98">
        <w:rPr>
          <w:rFonts w:cstheme="minorHAnsi"/>
        </w:rPr>
        <w:t>The people are unified</w:t>
      </w:r>
      <w:r w:rsidR="004F10A1">
        <w:rPr>
          <w:rFonts w:cstheme="minorHAnsi"/>
        </w:rPr>
        <w:t xml:space="preserve"> by populists through the articulation of a collective, diverse community, including a plurality of individuals with a shared grievance against</w:t>
      </w:r>
      <w:r w:rsidR="00CE1233">
        <w:rPr>
          <w:rFonts w:cstheme="minorHAnsi"/>
        </w:rPr>
        <w:t xml:space="preserve"> the elite </w:t>
      </w:r>
      <w:r w:rsidR="00CE1233">
        <w:rPr>
          <w:rFonts w:cstheme="minorHAnsi"/>
        </w:rPr>
        <w:fldChar w:fldCharType="begin"/>
      </w:r>
      <w:r w:rsidR="00CE1233">
        <w:rPr>
          <w:rFonts w:cstheme="minorHAnsi"/>
        </w:rPr>
        <w:instrText xml:space="preserve"> ADDIN ZOTERO_ITEM CSL_CITATION {"citationID":"MExP54X9","properties":{"formattedCitation":"(De Cleen, Glynos, and Mondon 2018)","plainCitation":"(De Cleen, Glynos, and Mondon 2018)","noteIndex":0},"citationItems":[{"id":120,"uris":["http://zotero.org/users/5423252/items/MHIMPR8I"],"itemData":{"id":120,"type":"article-journal","container-title":"Organization","DOI":"10.1177/1350508418768053","ISSN":"1350-5084, 1461-7323","issue":"5","journalAbbreviation":"Organization","language":"en","page":"649-661","source":"DOI.org (Crossref)","title":"Critical research on populism: Nine rules of engagement","title-short":"Critical research on populism","volume":"25","author":[{"family":"De Cleen","given":"Benjamin"},{"family":"Glynos","given":"Jason"},{"family":"Mondon","given":"Aurelien"}],"issued":{"date-parts":[["2018",9]]}}}],"schema":"https://github.com/citation-style-language/schema/raw/master/csl-citation.json"} </w:instrText>
      </w:r>
      <w:r w:rsidR="00CE1233">
        <w:rPr>
          <w:rFonts w:cstheme="minorHAnsi"/>
        </w:rPr>
        <w:fldChar w:fldCharType="separate"/>
      </w:r>
      <w:r w:rsidR="00CE1233" w:rsidRPr="00CE1233">
        <w:rPr>
          <w:rFonts w:ascii="Calibri" w:hAnsi="Calibri"/>
        </w:rPr>
        <w:t>(De Cleen, Glynos, and Mondon 2018)</w:t>
      </w:r>
      <w:r w:rsidR="00CE1233">
        <w:rPr>
          <w:rFonts w:cstheme="minorHAnsi"/>
        </w:rPr>
        <w:fldChar w:fldCharType="end"/>
      </w:r>
      <w:r w:rsidRPr="00506D98">
        <w:rPr>
          <w:rFonts w:cstheme="minorHAnsi"/>
        </w:rPr>
        <w:t>. To be successfu</w:t>
      </w:r>
      <w:r>
        <w:rPr>
          <w:rFonts w:cstheme="minorHAnsi"/>
        </w:rPr>
        <w:t>l, populist leaders can use</w:t>
      </w:r>
      <w:r w:rsidRPr="00506D98">
        <w:rPr>
          <w:rFonts w:cstheme="minorHAnsi"/>
        </w:rPr>
        <w:t xml:space="preserve"> articulation </w:t>
      </w:r>
      <w:r>
        <w:rPr>
          <w:rFonts w:cstheme="minorHAnsi"/>
        </w:rPr>
        <w:t>to</w:t>
      </w:r>
      <w:r w:rsidRPr="00506D98">
        <w:rPr>
          <w:rFonts w:cstheme="minorHAnsi"/>
        </w:rPr>
        <w:t xml:space="preserve"> unite citizens' concerns through a chain of equivalence of unfulfilled demands (Laclau 2005). These demands may not always </w:t>
      </w:r>
      <w:r w:rsidR="004F10A1">
        <w:rPr>
          <w:rFonts w:cstheme="minorHAnsi"/>
        </w:rPr>
        <w:t xml:space="preserve">be expressed specifically and, </w:t>
      </w:r>
      <w:r w:rsidRPr="00506D98">
        <w:rPr>
          <w:rFonts w:cstheme="minorHAnsi"/>
        </w:rPr>
        <w:t>instead</w:t>
      </w:r>
      <w:r w:rsidR="004F10A1">
        <w:rPr>
          <w:rFonts w:cstheme="minorHAnsi"/>
        </w:rPr>
        <w:t>,</w:t>
      </w:r>
      <w:r w:rsidRPr="00506D98">
        <w:rPr>
          <w:rFonts w:cstheme="minorHAnsi"/>
        </w:rPr>
        <w:t xml:space="preserve"> </w:t>
      </w:r>
      <w:r w:rsidR="004F10A1">
        <w:rPr>
          <w:rFonts w:cstheme="minorHAnsi"/>
        </w:rPr>
        <w:t xml:space="preserve">can be </w:t>
      </w:r>
      <w:r w:rsidRPr="00506D98">
        <w:rPr>
          <w:rFonts w:cstheme="minorHAnsi"/>
        </w:rPr>
        <w:t>considered part of ongoing political struggles. For example, an issue could be a lack of local bu</w:t>
      </w:r>
      <w:r>
        <w:rPr>
          <w:rFonts w:cstheme="minorHAnsi"/>
        </w:rPr>
        <w:t xml:space="preserve">ses, </w:t>
      </w:r>
      <w:r w:rsidR="004F10A1">
        <w:rPr>
          <w:rFonts w:cstheme="minorHAnsi"/>
        </w:rPr>
        <w:t xml:space="preserve">which populists may </w:t>
      </w:r>
      <w:r>
        <w:rPr>
          <w:rFonts w:cstheme="minorHAnsi"/>
        </w:rPr>
        <w:t xml:space="preserve">address </w:t>
      </w:r>
      <w:r w:rsidR="004F10A1">
        <w:rPr>
          <w:rFonts w:cstheme="minorHAnsi"/>
        </w:rPr>
        <w:t xml:space="preserve">by demanding improvements to the </w:t>
      </w:r>
      <w:r w:rsidRPr="00506D98">
        <w:rPr>
          <w:rFonts w:cstheme="minorHAnsi"/>
        </w:rPr>
        <w:t>national public transport infrastructure</w:t>
      </w:r>
      <w:r>
        <w:rPr>
          <w:rFonts w:cstheme="minorHAnsi"/>
        </w:rPr>
        <w:t xml:space="preserve"> to address</w:t>
      </w:r>
      <w:r w:rsidRPr="00506D98">
        <w:rPr>
          <w:rFonts w:cstheme="minorHAnsi"/>
        </w:rPr>
        <w:t xml:space="preserve"> citizens' concerns. However, the nodal focus should be on the people, the citizens, the underdogs, etc., rather than the nation (Stavrakakis et al. 2017). The demands of the people connect </w:t>
      </w:r>
      <w:r>
        <w:rPr>
          <w:rFonts w:cstheme="minorHAnsi"/>
        </w:rPr>
        <w:t>through</w:t>
      </w:r>
      <w:r w:rsidRPr="00506D98">
        <w:rPr>
          <w:rFonts w:cstheme="minorHAnsi"/>
        </w:rPr>
        <w:t xml:space="preserve"> togetherness despite the reality that citizens are different. </w:t>
      </w:r>
      <w:r w:rsidRPr="00506D98">
        <w:rPr>
          <w:rFonts w:cstheme="minorHAnsi"/>
          <w:color w:val="242021"/>
        </w:rPr>
        <w:t xml:space="preserve">Thus, the almost impossible task of </w:t>
      </w:r>
      <w:r>
        <w:rPr>
          <w:rFonts w:cstheme="minorHAnsi"/>
          <w:color w:val="242021"/>
        </w:rPr>
        <w:t>a</w:t>
      </w:r>
      <w:r w:rsidRPr="00506D98">
        <w:rPr>
          <w:rFonts w:cstheme="minorHAnsi"/>
          <w:color w:val="242021"/>
        </w:rPr>
        <w:t xml:space="preserve"> populist leader is to unite the plurality of existing popular demands and formulate a c</w:t>
      </w:r>
      <w:r>
        <w:rPr>
          <w:rFonts w:cstheme="minorHAnsi"/>
          <w:color w:val="242021"/>
        </w:rPr>
        <w:t xml:space="preserve">onceivable collective of people. </w:t>
      </w:r>
      <w:r w:rsidRPr="00506D98">
        <w:rPr>
          <w:rFonts w:cstheme="minorHAnsi"/>
          <w:color w:val="242021"/>
        </w:rPr>
        <w:t xml:space="preserve">A populist's role is to </w:t>
      </w:r>
      <w:r w:rsidR="004F10A1">
        <w:rPr>
          <w:rFonts w:cstheme="minorHAnsi"/>
          <w:color w:val="242021"/>
        </w:rPr>
        <w:t xml:space="preserve">aggregate discontent and concentrate it with the strength to match that of </w:t>
      </w:r>
      <w:r w:rsidRPr="00506D98">
        <w:rPr>
          <w:rFonts w:cstheme="minorHAnsi"/>
          <w:color w:val="242021"/>
        </w:rPr>
        <w:t xml:space="preserve">the elite </w:t>
      </w:r>
      <w:r w:rsidRPr="00506D98">
        <w:rPr>
          <w:rFonts w:cstheme="minorHAnsi"/>
        </w:rPr>
        <w:t>(Laclau 2005)</w:t>
      </w:r>
      <w:r w:rsidRPr="00506D98">
        <w:rPr>
          <w:rFonts w:cstheme="minorHAnsi"/>
          <w:color w:val="242021"/>
        </w:rPr>
        <w:t xml:space="preserve">. </w:t>
      </w:r>
    </w:p>
    <w:p w14:paraId="6D28108C" w14:textId="05C45B32" w:rsidR="00987EFA" w:rsidRPr="00506D98" w:rsidRDefault="00987EFA" w:rsidP="00987EFA">
      <w:pPr>
        <w:spacing w:line="480" w:lineRule="auto"/>
        <w:jc w:val="both"/>
        <w:rPr>
          <w:rFonts w:cstheme="minorHAnsi"/>
          <w:color w:val="242021"/>
        </w:rPr>
      </w:pPr>
      <w:r w:rsidRPr="00506D98">
        <w:rPr>
          <w:rFonts w:cstheme="minorHAnsi"/>
          <w:color w:val="242021"/>
        </w:rPr>
        <w:t>For populists, a crucial way of formin</w:t>
      </w:r>
      <w:r>
        <w:rPr>
          <w:rFonts w:cstheme="minorHAnsi"/>
          <w:color w:val="242021"/>
        </w:rPr>
        <w:t>g a shared identity among th</w:t>
      </w:r>
      <w:r w:rsidRPr="00506D98">
        <w:rPr>
          <w:rFonts w:cstheme="minorHAnsi"/>
          <w:color w:val="242021"/>
        </w:rPr>
        <w:t>e</w:t>
      </w:r>
      <w:r>
        <w:rPr>
          <w:rFonts w:cstheme="minorHAnsi"/>
          <w:color w:val="242021"/>
        </w:rPr>
        <w:t xml:space="preserve"> people</w:t>
      </w:r>
      <w:r w:rsidRPr="00506D98">
        <w:rPr>
          <w:rFonts w:cstheme="minorHAnsi"/>
          <w:color w:val="242021"/>
        </w:rPr>
        <w:t xml:space="preserve"> is to reflect upon shared experiences of inequality caused by the elite. Identity can become a reality through political discourse, which populist leaders and parties build through chains of equivalence </w:t>
      </w:r>
      <w:r w:rsidR="00CE1233">
        <w:rPr>
          <w:rFonts w:cstheme="minorHAnsi"/>
          <w:color w:val="242021"/>
        </w:rPr>
        <w:fldChar w:fldCharType="begin"/>
      </w:r>
      <w:r w:rsidR="00CE1233">
        <w:rPr>
          <w:rFonts w:cstheme="minorHAnsi"/>
          <w:color w:val="242021"/>
        </w:rPr>
        <w:instrText xml:space="preserve"> ADDIN ZOTERO_ITEM CSL_CITATION {"citationID":"9SJzVz0E","properties":{"formattedCitation":"(Laclau 2005; Stavrakakis and Katsambekis 2014; MacKillop 2018)","plainCitation":"(Laclau 2005; Stavrakakis and Katsambekis 2014; MacKillop 2018)","noteIndex":0},"citationItems":[{"id":225,"uris":["http://zotero.org/users/5423252/items/TMUCQXFJ",["http://zotero.org/users/5423252/items/TMUCQXFJ"]],"itemData":{"id":225,"type":"book","call-number":"JC423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id":150,"uris":["http://zotero.org/users/5423252/items/VPH9JTBN",["http://zotero.org/users/5423252/items/VPH9JTBN"]],"itemData":{"id":150,"type":"article-journal","container-title":"Journal of Political Ideologies","DOI":"10.1080/13569317.2014.909266","ISSN":"1356-9317, 1469-9613","issue":"2","journalAbbreviation":"Journal of Political Ideologies","language":"en","page":"119-142","source":"DOI.org (Crossref)","title":"Left-wing populism in the European periphery: the case of SYRIZA","title-short":"Left-wing populism in the European periphery","volume":"19","author":[{"family":"Stavrakakis","given":"Yannis"},{"family":"Katsambekis","given":"Giorgos"}],"issued":{"date-parts":[["2014",5,4]]}}},{"id":111,"uris":["http://zotero.org/users/5423252/items/N3E2TJHF"],"itemData":{"id":111,"type":"article-journal","container-title":"Critical Policy Studies","DOI":"10.1080/19460171.2016.1236740","ISSN":"1946-0171, 1946-018X","issue":"2","journalAbbreviation":"Critical Policy Studies","language":"en","page":"187-208","source":"DOI.org (Crossref)","title":"How do empty signifiers lose credibility? The caseof commissioning in English local government","title-short":"How do empty signifiers lose credibility?","volume":"12","author":[{"family":"MacKillop","given":"Eleanor"}],"issued":{"date-parts":[["2018",4,3]]}}}],"schema":"https://github.com/citation-style-language/schema/raw/master/csl-citation.json"} </w:instrText>
      </w:r>
      <w:r w:rsidR="00CE1233">
        <w:rPr>
          <w:rFonts w:cstheme="minorHAnsi"/>
          <w:color w:val="242021"/>
        </w:rPr>
        <w:fldChar w:fldCharType="separate"/>
      </w:r>
      <w:r w:rsidR="00CE1233" w:rsidRPr="00CE1233">
        <w:rPr>
          <w:rFonts w:ascii="Calibri" w:hAnsi="Calibri"/>
        </w:rPr>
        <w:t>(Laclau 2005; Stavrakakis and Katsambekis 2014; MacKillop 2018)</w:t>
      </w:r>
      <w:r w:rsidR="00CE1233">
        <w:rPr>
          <w:rFonts w:cstheme="minorHAnsi"/>
          <w:color w:val="242021"/>
        </w:rPr>
        <w:fldChar w:fldCharType="end"/>
      </w:r>
      <w:r w:rsidR="00CE1233">
        <w:rPr>
          <w:rFonts w:cstheme="minorHAnsi"/>
          <w:color w:val="242021"/>
        </w:rPr>
        <w:t xml:space="preserve">. </w:t>
      </w:r>
      <w:r w:rsidRPr="00506D98">
        <w:rPr>
          <w:rFonts w:cstheme="minorHAnsi"/>
          <w:color w:val="242021"/>
        </w:rPr>
        <w:t>Articulati</w:t>
      </w:r>
      <w:r>
        <w:rPr>
          <w:rFonts w:cstheme="minorHAnsi"/>
          <w:color w:val="242021"/>
        </w:rPr>
        <w:t>ng</w:t>
      </w:r>
      <w:r w:rsidRPr="00506D98">
        <w:rPr>
          <w:rFonts w:cstheme="minorHAnsi"/>
          <w:color w:val="242021"/>
        </w:rPr>
        <w:t xml:space="preserve"> unity requires a societal battle </w:t>
      </w:r>
      <w:r>
        <w:rPr>
          <w:rFonts w:cstheme="minorHAnsi"/>
          <w:color w:val="242021"/>
        </w:rPr>
        <w:t>against</w:t>
      </w:r>
      <w:r w:rsidRPr="00506D98">
        <w:rPr>
          <w:rFonts w:cstheme="minorHAnsi"/>
          <w:color w:val="242021"/>
        </w:rPr>
        <w:t xml:space="preserve"> the elite, expressed through unified common terminology. Consequently, the people </w:t>
      </w:r>
      <w:r w:rsidR="004F10A1">
        <w:rPr>
          <w:rFonts w:cstheme="minorHAnsi"/>
          <w:color w:val="242021"/>
        </w:rPr>
        <w:t>are united by a shared interest in challenging</w:t>
      </w:r>
      <w:r w:rsidRPr="00506D98">
        <w:rPr>
          <w:rFonts w:cstheme="minorHAnsi"/>
          <w:color w:val="242021"/>
        </w:rPr>
        <w:t xml:space="preserve"> th</w:t>
      </w:r>
      <w:r w:rsidR="004F10A1">
        <w:rPr>
          <w:rFonts w:cstheme="minorHAnsi"/>
          <w:color w:val="242021"/>
        </w:rPr>
        <w:t>e</w:t>
      </w:r>
      <w:r w:rsidRPr="00506D98">
        <w:rPr>
          <w:rFonts w:cstheme="minorHAnsi"/>
          <w:color w:val="242021"/>
        </w:rPr>
        <w:t xml:space="preserve"> hegemonic other. Therefore, populist leaders focus on this struggle by </w:t>
      </w:r>
      <w:r w:rsidRPr="00506D98">
        <w:rPr>
          <w:rFonts w:cstheme="minorHAnsi"/>
          <w:color w:val="242021"/>
        </w:rPr>
        <w:lastRenderedPageBreak/>
        <w:t xml:space="preserve">formulating an </w:t>
      </w:r>
      <w:r w:rsidRPr="00506D98">
        <w:rPr>
          <w:rFonts w:cstheme="minorHAnsi"/>
        </w:rPr>
        <w:t>equivalential chain of unsatisfied demands</w:t>
      </w:r>
      <w:r w:rsidRPr="00506D98">
        <w:rPr>
          <w:rFonts w:cstheme="minorHAnsi"/>
          <w:color w:val="242021"/>
        </w:rPr>
        <w:t xml:space="preserve">, expressing an </w:t>
      </w:r>
      <w:r w:rsidRPr="00506D98">
        <w:rPr>
          <w:rFonts w:cstheme="minorHAnsi"/>
        </w:rPr>
        <w:t xml:space="preserve">internal frontier between the common people and the elite, and preventing their demands from </w:t>
      </w:r>
      <w:r w:rsidR="004F10A1">
        <w:rPr>
          <w:rFonts w:cstheme="minorHAnsi"/>
        </w:rPr>
        <w:t>being realised</w:t>
      </w:r>
      <w:r w:rsidRPr="00506D98">
        <w:rPr>
          <w:rFonts w:cstheme="minorHAnsi"/>
        </w:rPr>
        <w:t xml:space="preserve"> (Laclau 2005, 74).</w:t>
      </w:r>
      <w:r w:rsidRPr="00506D98">
        <w:rPr>
          <w:rFonts w:cstheme="minorHAnsi"/>
          <w:color w:val="242021"/>
        </w:rPr>
        <w:t xml:space="preserve"> </w:t>
      </w:r>
      <w:r w:rsidRPr="00506D98">
        <w:rPr>
          <w:rFonts w:cstheme="minorHAnsi"/>
        </w:rPr>
        <w:t xml:space="preserve">Common democratic struggles </w:t>
      </w:r>
      <w:r>
        <w:rPr>
          <w:rFonts w:cstheme="minorHAnsi"/>
        </w:rPr>
        <w:t>can</w:t>
      </w:r>
      <w:r w:rsidRPr="00506D98">
        <w:rPr>
          <w:rFonts w:cstheme="minorHAnsi"/>
        </w:rPr>
        <w:t xml:space="preserve"> hold subjects together (Stavrakakis and Katsambekis 2014, 130) under a united front</w:t>
      </w:r>
      <w:r w:rsidR="004F10A1">
        <w:rPr>
          <w:rFonts w:cstheme="minorHAnsi"/>
        </w:rPr>
        <w:t>, which makes the emergence of ‘</w:t>
      </w:r>
      <w:r w:rsidRPr="00506D98">
        <w:rPr>
          <w:rFonts w:cstheme="minorHAnsi"/>
        </w:rPr>
        <w:t>the peopl</w:t>
      </w:r>
      <w:r w:rsidR="004F10A1">
        <w:rPr>
          <w:rFonts w:cstheme="minorHAnsi"/>
        </w:rPr>
        <w:t>e’</w:t>
      </w:r>
      <w:r w:rsidRPr="00506D98">
        <w:rPr>
          <w:rFonts w:cstheme="minorHAnsi"/>
        </w:rPr>
        <w:t xml:space="preserve"> possible (Kim 2017, 3). </w:t>
      </w:r>
    </w:p>
    <w:p w14:paraId="350FAD17" w14:textId="41FE24D6" w:rsidR="00987EFA" w:rsidRPr="00506D98" w:rsidRDefault="00987EFA" w:rsidP="00987EFA">
      <w:pPr>
        <w:spacing w:line="480" w:lineRule="auto"/>
        <w:jc w:val="both"/>
        <w:rPr>
          <w:rFonts w:cstheme="minorHAnsi"/>
        </w:rPr>
      </w:pPr>
      <w:r w:rsidRPr="00506D98">
        <w:rPr>
          <w:rFonts w:cstheme="minorHAnsi"/>
        </w:rPr>
        <w:t xml:space="preserve">The notion of the people has strong historical ties. Consider Abraham Lincoln's declaration to provide "a government of the people, by the people, for the people". Populism </w:t>
      </w:r>
      <w:r w:rsidR="004F10A1">
        <w:rPr>
          <w:rFonts w:cstheme="minorHAnsi"/>
        </w:rPr>
        <w:t>embodies this</w:t>
      </w:r>
      <w:r w:rsidRPr="00506D98">
        <w:rPr>
          <w:rFonts w:cstheme="minorHAnsi"/>
        </w:rPr>
        <w:t xml:space="preserve"> mindset, believing that leaders are representatives of the people and should act in their best interests. Effective populist leadership relies upon a leader who is "like us, understands us, speaks like us, and feels like us" (Ostiguy and Roberts 2017, 42). Populists perform and act as if they are one of the people (Ostiguy 2017; Moffitt 2016; Moffitt and Tormey 2014). Consequently, populists present themselves as </w:t>
      </w:r>
      <w:r w:rsidR="004F10A1">
        <w:rPr>
          <w:rFonts w:cstheme="minorHAnsi"/>
        </w:rPr>
        <w:t>representatives of the people, distinct from</w:t>
      </w:r>
      <w:r w:rsidRPr="00506D98">
        <w:rPr>
          <w:rFonts w:cstheme="minorHAnsi"/>
        </w:rPr>
        <w:t xml:space="preserve"> the professional political class. A populist may even imply they are so connected to the electorate that they </w:t>
      </w:r>
      <w:r w:rsidRPr="00506D98">
        <w:rPr>
          <w:rFonts w:cstheme="minorHAnsi"/>
          <w:iCs/>
        </w:rPr>
        <w:t xml:space="preserve">are </w:t>
      </w:r>
      <w:r w:rsidRPr="00506D98">
        <w:rPr>
          <w:rFonts w:cstheme="minorHAnsi"/>
        </w:rPr>
        <w:t>'the people'. French Revolution protagonist Maximilien Robespierre inspired support for the republican movement, stating, "Je suis le peuple" – I am the people (Bourdieu 1987, 15). Furthermore, united through populist politics, the people possess the strength to take on the elite; as Robespierre indicates, "the people are alway</w:t>
      </w:r>
      <w:r w:rsidR="00232A16">
        <w:rPr>
          <w:rFonts w:cstheme="minorHAnsi"/>
        </w:rPr>
        <w:t xml:space="preserve">s worth more than individuals" </w:t>
      </w:r>
      <w:r w:rsidR="00232A16">
        <w:rPr>
          <w:rFonts w:cstheme="minorHAnsi"/>
        </w:rPr>
        <w:fldChar w:fldCharType="begin"/>
      </w:r>
      <w:r w:rsidR="00232A16">
        <w:rPr>
          <w:rFonts w:cstheme="minorHAnsi"/>
        </w:rPr>
        <w:instrText xml:space="preserve"> ADDIN ZOTERO_ITEM CSL_CITATION {"citationID":"dBNGioHp","properties":{"formattedCitation":"(Parker 1990)","plainCitation":"(Parker 1990)","noteIndex":0},"citationItems":[{"id":126,"uris":["http://zotero.org/users/5423252/items/8LHMZDYB"],"itemData":{"id":126,"type":"book","event-place":"New York","ISBN":"978-0-7450-0779-3","language":"English","note":"OCLC: 877978005","publisher":"Harvester Wheatsheaf","publisher-place":"New York","source":"Open WorldCat","title":"Portrayals of Revolution: images, debates and patterns of thought on the French Revolution","title-short":"Portrayals of Revolution","author":[{"family":"Parker","given":"Noel"}],"issued":{"date-parts":[["1990"]]}}}],"schema":"https://github.com/citation-style-language/schema/raw/master/csl-citation.json"} </w:instrText>
      </w:r>
      <w:r w:rsidR="00232A16">
        <w:rPr>
          <w:rFonts w:cstheme="minorHAnsi"/>
        </w:rPr>
        <w:fldChar w:fldCharType="separate"/>
      </w:r>
      <w:r w:rsidR="00232A16" w:rsidRPr="00232A16">
        <w:rPr>
          <w:rFonts w:ascii="Calibri" w:hAnsi="Calibri"/>
        </w:rPr>
        <w:t>(Parker 1990)</w:t>
      </w:r>
      <w:r w:rsidR="00232A16">
        <w:rPr>
          <w:rFonts w:cstheme="minorHAnsi"/>
        </w:rPr>
        <w:fldChar w:fldCharType="end"/>
      </w:r>
      <w:r w:rsidRPr="00506D98">
        <w:rPr>
          <w:rFonts w:cstheme="minorHAnsi"/>
        </w:rPr>
        <w:t xml:space="preserve">. </w:t>
      </w:r>
    </w:p>
    <w:p w14:paraId="35702A4A" w14:textId="46DAE56D" w:rsidR="00987EFA" w:rsidRPr="00506D98" w:rsidRDefault="00987EFA" w:rsidP="00987EFA">
      <w:pPr>
        <w:spacing w:line="480" w:lineRule="auto"/>
        <w:jc w:val="both"/>
        <w:rPr>
          <w:rFonts w:cstheme="minorHAnsi"/>
        </w:rPr>
      </w:pPr>
      <w:r w:rsidRPr="00506D98">
        <w:rPr>
          <w:rFonts w:cstheme="minorHAnsi"/>
        </w:rPr>
        <w:t xml:space="preserve">Populist leaders </w:t>
      </w:r>
      <w:r w:rsidR="004F10A1" w:rsidRPr="004F10A1">
        <w:rPr>
          <w:rFonts w:cstheme="minorHAnsi"/>
        </w:rPr>
        <w:t>often present themselves as genuine representatives of the people (Ostiguy and Roberts</w:t>
      </w:r>
      <w:r w:rsidR="004F10A1">
        <w:rPr>
          <w:rFonts w:cstheme="minorHAnsi"/>
        </w:rPr>
        <w:t xml:space="preserve"> 2017)</w:t>
      </w:r>
      <w:r w:rsidRPr="00506D98">
        <w:rPr>
          <w:rFonts w:cstheme="minorHAnsi"/>
        </w:rPr>
        <w:t xml:space="preserve">. The need for populists to </w:t>
      </w:r>
      <w:r w:rsidR="004F10A1">
        <w:rPr>
          <w:rFonts w:cstheme="minorHAnsi"/>
        </w:rPr>
        <w:t>identify with the people has its roots in modern incarnations, such as former Venezuelan President Hugo Chávez's</w:t>
      </w:r>
      <w:r w:rsidRPr="00506D98">
        <w:rPr>
          <w:rFonts w:cstheme="minorHAnsi"/>
        </w:rPr>
        <w:t xml:space="preserve"> emotive statement, "I am the people" (Moffitt 2016). Populists </w:t>
      </w:r>
      <w:r w:rsidR="004F10A1">
        <w:rPr>
          <w:rFonts w:cstheme="minorHAnsi"/>
        </w:rPr>
        <w:t>claim that, while other politicians are out of touch, they, in contrast, understand everyday concerns and are, therefore,</w:t>
      </w:r>
      <w:r w:rsidRPr="00506D98">
        <w:rPr>
          <w:rFonts w:cstheme="minorHAnsi"/>
        </w:rPr>
        <w:t xml:space="preserve"> the true voice of the people (Mudde and Rovira Kaltwasser 2017, 77). </w:t>
      </w:r>
      <w:r>
        <w:rPr>
          <w:rFonts w:cstheme="minorHAnsi"/>
        </w:rPr>
        <w:t>P</w:t>
      </w:r>
      <w:r w:rsidRPr="00506D98">
        <w:rPr>
          <w:rFonts w:cstheme="minorHAnsi"/>
        </w:rPr>
        <w:t xml:space="preserve">opulists </w:t>
      </w:r>
      <w:r>
        <w:rPr>
          <w:rFonts w:cstheme="minorHAnsi"/>
        </w:rPr>
        <w:t xml:space="preserve">hence </w:t>
      </w:r>
      <w:r w:rsidRPr="00506D98">
        <w:rPr>
          <w:rFonts w:cstheme="minorHAnsi"/>
        </w:rPr>
        <w:t xml:space="preserve">express that they understand the demands of society and can address them, whilst elite politicians are out-of-touch wolves in sheep's clothing. </w:t>
      </w:r>
    </w:p>
    <w:p w14:paraId="2B13380B" w14:textId="307E6098" w:rsidR="00987EFA" w:rsidRPr="00506D98" w:rsidRDefault="00987EFA" w:rsidP="00987EFA">
      <w:pPr>
        <w:spacing w:line="480" w:lineRule="auto"/>
        <w:jc w:val="both"/>
        <w:rPr>
          <w:rFonts w:cstheme="minorHAnsi"/>
        </w:rPr>
      </w:pPr>
      <w:r w:rsidRPr="00506D98">
        <w:rPr>
          <w:rFonts w:cstheme="minorHAnsi"/>
        </w:rPr>
        <w:t xml:space="preserve">Populism relies upon a particular interpretation of democracy as citizen rule </w:t>
      </w:r>
      <w:r w:rsidRPr="00506D98">
        <w:rPr>
          <w:rFonts w:cstheme="minorHAnsi"/>
        </w:rPr>
        <w:fldChar w:fldCharType="begin"/>
      </w:r>
      <w:r>
        <w:rPr>
          <w:rFonts w:cstheme="minorHAnsi"/>
        </w:rPr>
        <w:instrText xml:space="preserve"> ADDIN ZOTERO_ITEM CSL_CITATION {"citationID":"4zJnJQvj","properties":{"formattedCitation":"(Canovan 1981)","plainCitation":"(Canovan 1981)","noteIndex":0},"citationItems":[{"id":268,"uris":["http://zotero.org/users/5423252/items/E3N52TZ8",["http://zotero.org/users/5423252/items/E3N52TZ8"]],"itemData":{"id":268,"type":"book","call-number":"HN15.5 .C36","edition":"1st ed","event-place":"New York","ISBN":"978-0-15-173078-0","number-of-pages":"351","publisher":"Harcourt Brace Jovanovich","publisher-place":"New York","source":"Library of Congress ISBN","title":"Populism","author":[{"family":"Canovan","given":"Margaret"}],"issued":{"date-parts":[["1981"]]}}}],"schema":"https://github.com/citation-style-language/schema/raw/master/csl-citation.json"} </w:instrText>
      </w:r>
      <w:r w:rsidRPr="00506D98">
        <w:rPr>
          <w:rFonts w:cstheme="minorHAnsi"/>
        </w:rPr>
        <w:fldChar w:fldCharType="separate"/>
      </w:r>
      <w:r w:rsidRPr="00DB3FB5">
        <w:rPr>
          <w:rFonts w:ascii="Calibri" w:hAnsi="Calibri"/>
        </w:rPr>
        <w:t>(Canovan 1981)</w:t>
      </w:r>
      <w:r w:rsidRPr="00506D98">
        <w:rPr>
          <w:rFonts w:cstheme="minorHAnsi"/>
        </w:rPr>
        <w:fldChar w:fldCharType="end"/>
      </w:r>
      <w:r w:rsidRPr="00506D98">
        <w:rPr>
          <w:rFonts w:cstheme="minorHAnsi"/>
        </w:rPr>
        <w:t xml:space="preserve">, connecting to its original Greek meaning. However, typical of the social democratic liberal norms of </w:t>
      </w:r>
      <w:r w:rsidR="004F10A1">
        <w:rPr>
          <w:rFonts w:cstheme="minorHAnsi"/>
        </w:rPr>
        <w:lastRenderedPageBreak/>
        <w:t xml:space="preserve">modern </w:t>
      </w:r>
      <w:r w:rsidRPr="00506D98">
        <w:rPr>
          <w:rFonts w:cstheme="minorHAnsi"/>
        </w:rPr>
        <w:t xml:space="preserve">Western states, populism challenges representative democracy, </w:t>
      </w:r>
      <w:r w:rsidR="004F10A1">
        <w:rPr>
          <w:rFonts w:cstheme="minorHAnsi"/>
        </w:rPr>
        <w:t xml:space="preserve">which is </w:t>
      </w:r>
      <w:r w:rsidRPr="00506D98">
        <w:rPr>
          <w:rFonts w:cstheme="minorHAnsi"/>
        </w:rPr>
        <w:t xml:space="preserve">founded on the principle </w:t>
      </w:r>
      <w:r w:rsidR="004F10A1">
        <w:rPr>
          <w:rFonts w:cstheme="minorHAnsi"/>
        </w:rPr>
        <w:t>that elected politicians work on behalf of voters, utilising</w:t>
      </w:r>
      <w:r w:rsidRPr="00506D98">
        <w:rPr>
          <w:rFonts w:cstheme="minorHAnsi"/>
        </w:rPr>
        <w:t xml:space="preserve"> their skills and knowledge (Bourdieu 1987). Generally, in </w:t>
      </w:r>
      <w:r>
        <w:rPr>
          <w:rFonts w:cstheme="minorHAnsi"/>
        </w:rPr>
        <w:t>Britain</w:t>
      </w:r>
      <w:r w:rsidRPr="00506D98">
        <w:rPr>
          <w:rFonts w:cstheme="minorHAnsi"/>
        </w:rPr>
        <w:t xml:space="preserve">, political decisions are derived from debate, argument, and scrutiny, as is the European norm </w:t>
      </w:r>
      <w:r w:rsidR="00232A16">
        <w:rPr>
          <w:rFonts w:cstheme="minorHAnsi"/>
        </w:rPr>
        <w:fldChar w:fldCharType="begin"/>
      </w:r>
      <w:r w:rsidR="00232A16">
        <w:rPr>
          <w:rFonts w:cstheme="minorHAnsi"/>
        </w:rPr>
        <w:instrText xml:space="preserve"> ADDIN ZOTERO_ITEM CSL_CITATION {"citationID":"Hs0ENJNT","properties":{"formattedCitation":"(Leuffen, Rittberger, and Schimmelfennig 2013)","plainCitation":"(Leuffen, Rittberger, and Schimmelfennig 2013)","noteIndex":0},"citationItems":[{"id":108,"uris":["http://zotero.org/users/5423252/items/HLC6FI9E"],"itemData":{"id":108,"type":"book","abstract":"\"This innovative new text provides a state-of-the-art introduction to the study of European integration, focusing centrally on explaining the differentiated character of the European Union in terms of policy areas, institutional development and geographical span.\"--Publisher's website","call-number":"JN30 .L48 2013","collection-title":"The European Union series","event-place":"Houndsmill, Basingstoke, Hampshire","ISBN":"978-0-230-24643-0","note":"OCLC: ocn815727629","number-of-pages":"287","publisher":"Palgrave Macmillan","publisher-place":"Houndsmill, Basingstoke, Hampshire","source":"Library of Congress ISBN","title":"Differentiated integration: explaining variation in the European Union","title-short":"Differentiated integration","author":[{"family":"Leuffen","given":"Dirk"},{"family":"Rittberger","given":"Berthold"},{"family":"Schimmelfennig","given":"Frank"}],"issued":{"date-parts":[["2013"]]}}}],"schema":"https://github.com/citation-style-language/schema/raw/master/csl-citation.json"} </w:instrText>
      </w:r>
      <w:r w:rsidR="00232A16">
        <w:rPr>
          <w:rFonts w:cstheme="minorHAnsi"/>
        </w:rPr>
        <w:fldChar w:fldCharType="separate"/>
      </w:r>
      <w:r w:rsidR="00232A16" w:rsidRPr="00232A16">
        <w:rPr>
          <w:rFonts w:ascii="Calibri" w:hAnsi="Calibri"/>
        </w:rPr>
        <w:t>(Leuffen, Rittberger, and Schimmelfennig 2013)</w:t>
      </w:r>
      <w:r w:rsidR="00232A16">
        <w:rPr>
          <w:rFonts w:cstheme="minorHAnsi"/>
        </w:rPr>
        <w:fldChar w:fldCharType="end"/>
      </w:r>
      <w:r w:rsidR="00232A16">
        <w:rPr>
          <w:rFonts w:cstheme="minorHAnsi"/>
        </w:rPr>
        <w:t xml:space="preserve">. </w:t>
      </w:r>
      <w:r w:rsidRPr="00506D98">
        <w:rPr>
          <w:rFonts w:cstheme="minorHAnsi"/>
        </w:rPr>
        <w:t>Alternatively, populists are more inclined to seek guidance from society and work for the people (Engesser et al.</w:t>
      </w:r>
      <w:r w:rsidR="004F10A1">
        <w:rPr>
          <w:rFonts w:cstheme="minorHAnsi"/>
        </w:rPr>
        <w:t>, 2017), as supporting the will of the people is at the core</w:t>
      </w:r>
      <w:r w:rsidR="00355710">
        <w:rPr>
          <w:rFonts w:cstheme="minorHAnsi"/>
        </w:rPr>
        <w:t xml:space="preserve"> of populism (Moffitt, 2018, </w:t>
      </w:r>
      <w:r w:rsidRPr="00506D98">
        <w:rPr>
          <w:rFonts w:cstheme="minorHAnsi"/>
        </w:rPr>
        <w:t xml:space="preserve">3). By following the majority's wishes, populists address their followers' demands and reflect the public's wishes in political discourse. </w:t>
      </w:r>
      <w:r>
        <w:rPr>
          <w:rFonts w:cstheme="minorHAnsi"/>
        </w:rPr>
        <w:t>A</w:t>
      </w:r>
      <w:r w:rsidRPr="00506D98">
        <w:rPr>
          <w:rFonts w:cstheme="minorHAnsi"/>
        </w:rPr>
        <w:t xml:space="preserve"> direct connection </w:t>
      </w:r>
      <w:r>
        <w:rPr>
          <w:rFonts w:cstheme="minorHAnsi"/>
        </w:rPr>
        <w:t xml:space="preserve">is created </w:t>
      </w:r>
      <w:r w:rsidRPr="00506D98">
        <w:rPr>
          <w:rFonts w:cstheme="minorHAnsi"/>
        </w:rPr>
        <w:t xml:space="preserve">between populists and the people (Weyland 2001) by following what is popular. The </w:t>
      </w:r>
      <w:r w:rsidR="004F10A1">
        <w:rPr>
          <w:rFonts w:cstheme="minorHAnsi"/>
        </w:rPr>
        <w:t>term' the people' displays a relationship between social agents (Laclau 2005, 73), as the wishes of the people are central to the aims of populist parties</w:t>
      </w:r>
      <w:r w:rsidRPr="00506D98">
        <w:rPr>
          <w:rFonts w:cstheme="minorHAnsi"/>
        </w:rPr>
        <w:t>. In this sense, populist discourse connects a party with a wider society, claiming that only the populists confront the interests</w:t>
      </w:r>
      <w:r w:rsidR="00232A16">
        <w:rPr>
          <w:rFonts w:cstheme="minorHAnsi"/>
        </w:rPr>
        <w:t xml:space="preserve"> of the people </w:t>
      </w:r>
      <w:r w:rsidR="00232A16">
        <w:rPr>
          <w:rFonts w:cstheme="minorHAnsi"/>
        </w:rPr>
        <w:fldChar w:fldCharType="begin"/>
      </w:r>
      <w:r w:rsidR="00232A16">
        <w:rPr>
          <w:rFonts w:cstheme="minorHAnsi"/>
        </w:rPr>
        <w:instrText xml:space="preserve"> ADDIN ZOTERO_ITEM CSL_CITATION {"citationID":"h08YBirW","properties":{"formattedCitation":"(Edwards 2019, 76)","plainCitation":"(Edwards 2019, 76)","noteIndex":0},"citationItems":[{"id":131,"uris":["http://zotero.org/users/5423252/items/WKN2TRHA"],"itemData":{"id":131,"type":"article-journal","container-title":"Journal of Economic Perspectives","DOI":"10.1257/jep.33.4.76","ISSN":"0895-3309","issue":"4","journalAbbreviation":"Journal of Economic Perspectives","language":"en","page":"76-99","source":"DOI.org (Crossref)","title":"On Latin American Populism, and Its Echoes around the World","volume":"33","author":[{"family":"Edwards","given":"Sebastian"}],"issued":{"date-parts":[["2019",11,1]]}},"locator":"76"}],"schema":"https://github.com/citation-style-language/schema/raw/master/csl-citation.json"} </w:instrText>
      </w:r>
      <w:r w:rsidR="00232A16">
        <w:rPr>
          <w:rFonts w:cstheme="minorHAnsi"/>
        </w:rPr>
        <w:fldChar w:fldCharType="separate"/>
      </w:r>
      <w:r w:rsidR="00232A16" w:rsidRPr="00232A16">
        <w:rPr>
          <w:rFonts w:ascii="Calibri" w:hAnsi="Calibri"/>
        </w:rPr>
        <w:t>(Edwards 2019, 76)</w:t>
      </w:r>
      <w:r w:rsidR="00232A16">
        <w:rPr>
          <w:rFonts w:cstheme="minorHAnsi"/>
        </w:rPr>
        <w:fldChar w:fldCharType="end"/>
      </w:r>
      <w:r w:rsidRPr="00506D98">
        <w:rPr>
          <w:rFonts w:cstheme="minorHAnsi"/>
        </w:rPr>
        <w:t xml:space="preserve">. </w:t>
      </w:r>
    </w:p>
    <w:p w14:paraId="1B59CBB3" w14:textId="631241EC" w:rsidR="00987EFA" w:rsidRPr="00506D98" w:rsidRDefault="00987EFA" w:rsidP="00987EFA">
      <w:pPr>
        <w:spacing w:line="480" w:lineRule="auto"/>
        <w:jc w:val="both"/>
        <w:rPr>
          <w:rFonts w:cstheme="minorHAnsi"/>
        </w:rPr>
      </w:pPr>
      <w:r w:rsidRPr="00506D98">
        <w:rPr>
          <w:rFonts w:cstheme="minorHAnsi"/>
        </w:rPr>
        <w:t xml:space="preserve">It is </w:t>
      </w:r>
      <w:r w:rsidR="009B4F0E">
        <w:rPr>
          <w:rFonts w:cstheme="minorHAnsi"/>
        </w:rPr>
        <w:t xml:space="preserve">essential to consider the people, or demos, as this helps us to </w:t>
      </w:r>
      <w:r w:rsidRPr="00506D98">
        <w:rPr>
          <w:rFonts w:cstheme="minorHAnsi"/>
        </w:rPr>
        <w:t>understand the populist</w:t>
      </w:r>
      <w:r>
        <w:rPr>
          <w:rFonts w:cstheme="minorHAnsi"/>
        </w:rPr>
        <w:t xml:space="preserve"> view </w:t>
      </w:r>
      <w:r w:rsidRPr="00506D98">
        <w:rPr>
          <w:rFonts w:cstheme="minorHAnsi"/>
        </w:rPr>
        <w:t>of democracy. However, appeals to the people alone are not sufficient to consider someone populist. It is only one of several factors</w:t>
      </w:r>
      <w:r>
        <w:rPr>
          <w:rFonts w:cstheme="minorHAnsi"/>
        </w:rPr>
        <w:t xml:space="preserve"> necessary</w:t>
      </w:r>
      <w:r w:rsidRPr="00506D98">
        <w:rPr>
          <w:rFonts w:cstheme="minorHAnsi"/>
        </w:rPr>
        <w:t xml:space="preserve"> to provide the label to an actor. Other key signifiers must be satisfied to declare an actor as a populist. The second of these is a rhetorical antagonism between 'the people' and a perceived 'elite' faction of society. </w:t>
      </w:r>
    </w:p>
    <w:p w14:paraId="5EE8535D" w14:textId="77777777" w:rsidR="00987EFA" w:rsidRPr="00506D98" w:rsidRDefault="00987EFA" w:rsidP="009B1667">
      <w:pPr>
        <w:pStyle w:val="Heading3"/>
        <w:spacing w:after="0" w:line="480" w:lineRule="auto"/>
        <w:jc w:val="both"/>
        <w:rPr>
          <w:rFonts w:cstheme="minorHAnsi"/>
        </w:rPr>
      </w:pPr>
      <w:bookmarkStart w:id="54" w:name="_Toc195446994"/>
      <w:r w:rsidRPr="00506D98">
        <w:rPr>
          <w:rFonts w:cstheme="minorHAnsi"/>
        </w:rPr>
        <w:t>Antagonism with ‘The Elite’</w:t>
      </w:r>
      <w:bookmarkEnd w:id="54"/>
    </w:p>
    <w:p w14:paraId="11D2FF9D" w14:textId="53FD67EB" w:rsidR="00987EFA" w:rsidRPr="00506D98" w:rsidRDefault="00987EFA" w:rsidP="00987EFA">
      <w:pPr>
        <w:spacing w:line="480" w:lineRule="auto"/>
        <w:jc w:val="both"/>
        <w:rPr>
          <w:rFonts w:cstheme="minorHAnsi"/>
        </w:rPr>
      </w:pPr>
      <w:r w:rsidRPr="00506D98">
        <w:rPr>
          <w:rFonts w:cstheme="minorHAnsi"/>
        </w:rPr>
        <w:t xml:space="preserve">For populists and their supporters, the relationship </w:t>
      </w:r>
      <w:r>
        <w:rPr>
          <w:rFonts w:cstheme="minorHAnsi"/>
        </w:rPr>
        <w:t>with 'the elite' cannot be reconciled</w:t>
      </w:r>
      <w:r w:rsidRPr="00506D98">
        <w:rPr>
          <w:rFonts w:cstheme="minorHAnsi"/>
        </w:rPr>
        <w:t xml:space="preserve">. The only remedy is to remove elites from </w:t>
      </w:r>
      <w:r>
        <w:rPr>
          <w:rFonts w:cstheme="minorHAnsi"/>
        </w:rPr>
        <w:t>power</w:t>
      </w:r>
      <w:r w:rsidRPr="00506D98">
        <w:rPr>
          <w:rFonts w:cstheme="minorHAnsi"/>
        </w:rPr>
        <w:t>. Populists fundamentally seek to admonish the ongoing conduct of the elite</w:t>
      </w:r>
      <w:r w:rsidR="009B4F0E">
        <w:rPr>
          <w:rFonts w:cstheme="minorHAnsi"/>
        </w:rPr>
        <w:t>.  For populists, t</w:t>
      </w:r>
      <w:r w:rsidRPr="00506D98">
        <w:rPr>
          <w:rFonts w:cstheme="minorHAnsi"/>
        </w:rPr>
        <w:t xml:space="preserve">he elite are unrepresentative of the common will (Mudde and Rovira Kaltwasser 2017), self-interested, egocentric, and malicious. The relationship between the people and the elite sees populist articulation as antagonistic (Mouffe 2016). The connotations of a broken relationship with elites by populist leaders can often mirror warfare. Consider Nigel Farage's notion of his supporters as a "people's army" fighting for Brexit (Eatwell and Goodwin 2018). Although </w:t>
      </w:r>
      <w:r w:rsidRPr="00506D98">
        <w:rPr>
          <w:rFonts w:cstheme="minorHAnsi"/>
        </w:rPr>
        <w:lastRenderedPageBreak/>
        <w:t>antagonistic rhetoric is not unique to populis</w:t>
      </w:r>
      <w:r>
        <w:rPr>
          <w:rFonts w:cstheme="minorHAnsi"/>
        </w:rPr>
        <w:t>m</w:t>
      </w:r>
      <w:r w:rsidRPr="00506D98">
        <w:rPr>
          <w:rFonts w:cstheme="minorHAnsi"/>
        </w:rPr>
        <w:t xml:space="preserve">, it is indicative of a binary discourse based upon a logic of difference between two groups (Laclau 2005). Therefore, populists </w:t>
      </w:r>
      <w:r w:rsidR="009B4F0E">
        <w:rPr>
          <w:rFonts w:cstheme="minorHAnsi"/>
        </w:rPr>
        <w:t>create a social space in which people have grievances that need to be addressed</w:t>
      </w:r>
      <w:r w:rsidRPr="00506D98">
        <w:rPr>
          <w:rFonts w:cstheme="minorHAnsi"/>
        </w:rPr>
        <w:t xml:space="preserve"> (Panizza 2005). The grievance with elites unites the people in opposition. Antagonism often manifests itself as anger in populist rhetoric, challenging 'the elite' as a disruptive political force (Ostiguy </w:t>
      </w:r>
      <w:r w:rsidR="009B4F0E">
        <w:rPr>
          <w:rFonts w:cstheme="minorHAnsi"/>
        </w:rPr>
        <w:t>2017</w:t>
      </w:r>
      <w:r w:rsidR="00355710">
        <w:rPr>
          <w:rFonts w:cstheme="minorHAnsi"/>
        </w:rPr>
        <w:t>,</w:t>
      </w:r>
      <w:r w:rsidR="009B4F0E">
        <w:rPr>
          <w:rFonts w:cstheme="minorHAnsi"/>
        </w:rPr>
        <w:t xml:space="preserve"> 25). However, not only do</w:t>
      </w:r>
      <w:r w:rsidRPr="00506D98">
        <w:rPr>
          <w:rFonts w:cstheme="minorHAnsi"/>
        </w:rPr>
        <w:t xml:space="preserve"> the </w:t>
      </w:r>
      <w:r w:rsidR="00355710">
        <w:rPr>
          <w:rFonts w:cstheme="minorHAnsi"/>
        </w:rPr>
        <w:t>elites</w:t>
      </w:r>
      <w:r w:rsidRPr="00506D98">
        <w:rPr>
          <w:rFonts w:cstheme="minorHAnsi"/>
        </w:rPr>
        <w:t xml:space="preserve"> conflict</w:t>
      </w:r>
      <w:r w:rsidR="009B4F0E">
        <w:rPr>
          <w:rFonts w:cstheme="minorHAnsi"/>
        </w:rPr>
        <w:t xml:space="preserve"> with the people,</w:t>
      </w:r>
      <w:r w:rsidRPr="00506D98">
        <w:rPr>
          <w:rFonts w:cstheme="minorHAnsi"/>
        </w:rPr>
        <w:t xml:space="preserve"> </w:t>
      </w:r>
      <w:r w:rsidR="009B4F0E">
        <w:rPr>
          <w:rFonts w:cstheme="minorHAnsi"/>
        </w:rPr>
        <w:t xml:space="preserve">but </w:t>
      </w:r>
      <w:r w:rsidRPr="00506D98">
        <w:rPr>
          <w:rFonts w:cstheme="minorHAnsi"/>
        </w:rPr>
        <w:t xml:space="preserve">they are also </w:t>
      </w:r>
      <w:r w:rsidR="000F7CCD">
        <w:rPr>
          <w:rFonts w:cstheme="minorHAnsi"/>
        </w:rPr>
        <w:t xml:space="preserve">perceived as being </w:t>
      </w:r>
      <w:r w:rsidRPr="00506D98">
        <w:rPr>
          <w:rFonts w:cstheme="minorHAnsi"/>
        </w:rPr>
        <w:t>out of touch with society (Mudde and Rovira Kaltwasser 2017; Moffitt 2018).</w:t>
      </w:r>
    </w:p>
    <w:p w14:paraId="66A4E1EE" w14:textId="723A2995" w:rsidR="00987EFA" w:rsidRDefault="00987EFA" w:rsidP="00987EFA">
      <w:pPr>
        <w:spacing w:line="480" w:lineRule="auto"/>
        <w:jc w:val="both"/>
        <w:rPr>
          <w:rFonts w:cstheme="minorHAnsi"/>
        </w:rPr>
      </w:pPr>
      <w:r w:rsidRPr="00506D98">
        <w:rPr>
          <w:rFonts w:cstheme="minorHAnsi"/>
        </w:rPr>
        <w:t xml:space="preserve">Populist anger </w:t>
      </w:r>
      <w:r w:rsidR="009B4F0E">
        <w:rPr>
          <w:rFonts w:cstheme="minorHAnsi"/>
        </w:rPr>
        <w:t>is reflected in a populist discourse through anti-elitism (Mangset et al.,</w:t>
      </w:r>
      <w:r w:rsidRPr="00506D98">
        <w:rPr>
          <w:rFonts w:cstheme="minorHAnsi"/>
        </w:rPr>
        <w:t xml:space="preserve"> 2019). Rather than </w:t>
      </w:r>
      <w:r w:rsidR="000F7CCD">
        <w:rPr>
          <w:rFonts w:cstheme="minorHAnsi"/>
        </w:rPr>
        <w:t>the elite being</w:t>
      </w:r>
      <w:r w:rsidRPr="00506D98">
        <w:rPr>
          <w:rFonts w:cstheme="minorHAnsi"/>
        </w:rPr>
        <w:t xml:space="preserve"> </w:t>
      </w:r>
      <w:r w:rsidR="000F7CCD">
        <w:rPr>
          <w:rFonts w:cstheme="minorHAnsi"/>
        </w:rPr>
        <w:t>perceived by the public as experts, there has been a decline in trust in elite professions since the 2007 financial crisis (Eatwell and Goodwin,</w:t>
      </w:r>
      <w:r w:rsidRPr="00506D98">
        <w:rPr>
          <w:rFonts w:cstheme="minorHAnsi"/>
        </w:rPr>
        <w:t xml:space="preserve"> 2018). In Britain, fingers </w:t>
      </w:r>
      <w:r w:rsidR="000F7CCD">
        <w:rPr>
          <w:rFonts w:cstheme="minorHAnsi"/>
        </w:rPr>
        <w:t>a</w:t>
      </w:r>
      <w:r w:rsidRPr="00506D98">
        <w:rPr>
          <w:rFonts w:cstheme="minorHAnsi"/>
        </w:rPr>
        <w:t xml:space="preserve">re pointed at the financial sector, </w:t>
      </w:r>
      <w:r w:rsidR="000F7CCD">
        <w:rPr>
          <w:rFonts w:cstheme="minorHAnsi"/>
        </w:rPr>
        <w:t>particularly at bankers – whose large bonuses during the national recession and public austerity have highlighted</w:t>
      </w:r>
      <w:r w:rsidRPr="00506D98">
        <w:rPr>
          <w:rFonts w:cstheme="minorHAnsi"/>
        </w:rPr>
        <w:t xml:space="preserve"> a social divide</w:t>
      </w:r>
      <w:r>
        <w:rPr>
          <w:rFonts w:cstheme="minorHAnsi"/>
        </w:rPr>
        <w:t xml:space="preserve">. Furthermore, </w:t>
      </w:r>
      <w:r w:rsidRPr="00506D98">
        <w:rPr>
          <w:rFonts w:cstheme="minorHAnsi"/>
        </w:rPr>
        <w:t xml:space="preserve">the MPs' expenses scandal </w:t>
      </w:r>
      <w:r w:rsidR="000F7CCD">
        <w:rPr>
          <w:rFonts w:cstheme="minorHAnsi"/>
        </w:rPr>
        <w:t>drew public anger to</w:t>
      </w:r>
      <w:r w:rsidRPr="00506D98">
        <w:rPr>
          <w:rFonts w:cstheme="minorHAnsi"/>
        </w:rPr>
        <w:t xml:space="preserve"> the political class </w:t>
      </w:r>
      <w:r w:rsidR="00715FC3">
        <w:rPr>
          <w:rFonts w:cstheme="minorHAnsi"/>
        </w:rPr>
        <w:fldChar w:fldCharType="begin"/>
      </w:r>
      <w:r w:rsidR="00715FC3">
        <w:rPr>
          <w:rFonts w:cstheme="minorHAnsi"/>
        </w:rPr>
        <w:instrText xml:space="preserve"> ADDIN ZOTERO_ITEM CSL_CITATION {"citationID":"kGICXbIG","properties":{"formattedCitation":"(Tindall 2022)","plainCitation":"(Tindall 2022)","noteIndex":0},"citationItems":[{"id":84,"uris":["http://zotero.org/users/5423252/items/894SC2IS"],"itemData":{"id":84,"type":"article-journal","container-title":"Contemporary Politics","DOI":"10.1080/13569775.2021.1953766","ISSN":"1356-9775, 1469-3631","issue":"2","journalAbbreviation":"Contemporary Politics","language":"en","page":"121-143","source":"DOI.org (Crossref)","title":"Populism, culture and class: articulation and performance in contemporary British populism","title-short":"Populism, culture and class","volume":"28","author":[{"family":"Tindall","given":"Callum"}],"issued":{"date-parts":[["2022",3,15]]}}}],"schema":"https://github.com/citation-style-language/schema/raw/master/csl-citation.json"} </w:instrText>
      </w:r>
      <w:r w:rsidR="00715FC3">
        <w:rPr>
          <w:rFonts w:cstheme="minorHAnsi"/>
        </w:rPr>
        <w:fldChar w:fldCharType="separate"/>
      </w:r>
      <w:r w:rsidR="00715FC3" w:rsidRPr="00715FC3">
        <w:rPr>
          <w:rFonts w:ascii="Calibri" w:hAnsi="Calibri" w:cs="Calibri"/>
        </w:rPr>
        <w:t>(Tindall 2022)</w:t>
      </w:r>
      <w:r w:rsidR="00715FC3">
        <w:rPr>
          <w:rFonts w:cstheme="minorHAnsi"/>
        </w:rPr>
        <w:fldChar w:fldCharType="end"/>
      </w:r>
      <w:r w:rsidRPr="00506D98">
        <w:rPr>
          <w:rFonts w:cstheme="minorHAnsi"/>
        </w:rPr>
        <w:t xml:space="preserve">. </w:t>
      </w:r>
      <w:r>
        <w:rPr>
          <w:rFonts w:cstheme="minorHAnsi"/>
        </w:rPr>
        <w:t>Public anger</w:t>
      </w:r>
      <w:r w:rsidRPr="00506D98">
        <w:rPr>
          <w:rFonts w:cstheme="minorHAnsi"/>
        </w:rPr>
        <w:t xml:space="preserve"> culminate</w:t>
      </w:r>
      <w:r>
        <w:rPr>
          <w:rFonts w:cstheme="minorHAnsi"/>
        </w:rPr>
        <w:t>s</w:t>
      </w:r>
      <w:r w:rsidRPr="00506D98">
        <w:rPr>
          <w:rFonts w:cstheme="minorHAnsi"/>
        </w:rPr>
        <w:t xml:space="preserve"> in a belief that, for Michael Gove, the people "have had enough of experts" (Mance 2016). Populists believe that identity is the affirmation of difference (Mouffe 2005, 3), providing substance to the distinct people united against the elite. In the conflict of interests and ideas, the elite is an evil that needs to be removed from power (Albertazzi and McDonnell 2008). </w:t>
      </w:r>
    </w:p>
    <w:p w14:paraId="5E7C54A1" w14:textId="7ACCC386" w:rsidR="00987EFA" w:rsidRPr="00506D98" w:rsidRDefault="00987EFA" w:rsidP="00987EFA">
      <w:pPr>
        <w:spacing w:line="480" w:lineRule="auto"/>
        <w:jc w:val="both"/>
        <w:rPr>
          <w:rFonts w:cstheme="minorHAnsi"/>
        </w:rPr>
      </w:pPr>
      <w:r>
        <w:rPr>
          <w:rFonts w:cstheme="minorHAnsi"/>
        </w:rPr>
        <w:t xml:space="preserve">Populist anti-elitism starkly contradicts </w:t>
      </w:r>
      <w:r w:rsidRPr="00506D98">
        <w:rPr>
          <w:rFonts w:cstheme="minorHAnsi"/>
        </w:rPr>
        <w:t>elite theory</w:t>
      </w:r>
      <w:r w:rsidR="000F7CCD">
        <w:rPr>
          <w:rFonts w:cstheme="minorHAnsi"/>
        </w:rPr>
        <w:t>, which is promoted</w:t>
      </w:r>
      <w:r w:rsidRPr="00506D98">
        <w:rPr>
          <w:rFonts w:cstheme="minorHAnsi"/>
        </w:rPr>
        <w:t xml:space="preserve"> by scholars such as Vilfredo</w:t>
      </w:r>
      <w:r w:rsidR="000F7CCD">
        <w:rPr>
          <w:rFonts w:cstheme="minorHAnsi"/>
        </w:rPr>
        <w:t xml:space="preserve"> Pareto and Gaetano Mosca, positing that the elite are rightfully in power and are the only ones who</w:t>
      </w:r>
      <w:r w:rsidRPr="00506D98">
        <w:rPr>
          <w:rFonts w:cstheme="minorHAnsi"/>
        </w:rPr>
        <w:t xml:space="preserve"> can rule competently and proficiently </w:t>
      </w:r>
      <w:r w:rsidR="00232A16">
        <w:rPr>
          <w:rFonts w:cstheme="minorHAnsi"/>
        </w:rPr>
        <w:fldChar w:fldCharType="begin"/>
      </w:r>
      <w:r w:rsidR="00232A16">
        <w:rPr>
          <w:rFonts w:cstheme="minorHAnsi"/>
        </w:rPr>
        <w:instrText xml:space="preserve"> ADDIN ZOTERO_ITEM CSL_CITATION {"citationID":"grxG799n","properties":{"formattedCitation":"(Putnam 1977; Higley 2010)","plainCitation":"(Putnam 1977; Higley 2010)","noteIndex":0},"citationItems":[{"id":115,"uris":["http://zotero.org/users/5423252/items/QDA2C97B"],"itemData":{"id":115,"type":"article-journal","container-title":"Comparative Political Studies","DOI":"10.1177/001041407701000305","ISSN":"0010-4140, 1552-3829","issue":"3","journalAbbreviation":"Comparative Political Studies","language":"en","page":"383-412","source":"DOI.org (Crossref)","title":"Elite Transformation in Advanced Industrial Societies: An Empirical Assessment of the Theory of Technocracy","title-short":"Elite Transformation in Advanced Industrial Societies","volume":"10","author":[{"family":"Putnam","given":"Robert D."}],"issued":{"date-parts":[["1977",10]]}}},{"id":528,"uris":["http://zotero.org/users/5423252/items/4EQPEN62"],"itemData":{"id":528,"type":"chapter","container-title":"Handbook of Politics","event-place":"New York, NY","ISBN":"978-0-387-68929-6","note":"collection-title: Handbooks of Sociology and Social Research\nDOI: 10.1007/978-0-387-68930-2_9","page":"161-176","publisher":"Springer New York","publisher-place":"New York, NY","source":"DOI.org (Crossref)","title":"Elite Theory and Elites","URL":"http://link.springer.com/10.1007/978-0-387-68930-2_9","editor":[{"family":"Leicht","given":"Kevin T."},{"family":"Jenkins","given":"J. Craig"}],"author":[{"family":"Higley","given":"John"}],"accessed":{"date-parts":[["2020",6,14]]},"issued":{"date-parts":[["2010"]]}}}],"schema":"https://github.com/citation-style-language/schema/raw/master/csl-citation.json"} </w:instrText>
      </w:r>
      <w:r w:rsidR="00232A16">
        <w:rPr>
          <w:rFonts w:cstheme="minorHAnsi"/>
        </w:rPr>
        <w:fldChar w:fldCharType="separate"/>
      </w:r>
      <w:r w:rsidR="00232A16" w:rsidRPr="00232A16">
        <w:rPr>
          <w:rFonts w:ascii="Calibri" w:hAnsi="Calibri"/>
        </w:rPr>
        <w:t>(Putnam 1977; Higley 2010)</w:t>
      </w:r>
      <w:r w:rsidR="00232A16">
        <w:rPr>
          <w:rFonts w:cstheme="minorHAnsi"/>
        </w:rPr>
        <w:fldChar w:fldCharType="end"/>
      </w:r>
      <w:r w:rsidRPr="00506D98">
        <w:rPr>
          <w:rFonts w:cstheme="minorHAnsi"/>
        </w:rPr>
        <w:t xml:space="preserve">. Therefore, it follows that elites deserve their social standing based on their skills and ability to lead </w:t>
      </w:r>
      <w:r w:rsidR="00232A16">
        <w:rPr>
          <w:rFonts w:cstheme="minorHAnsi"/>
        </w:rPr>
        <w:fldChar w:fldCharType="begin"/>
      </w:r>
      <w:r w:rsidR="00232A16">
        <w:rPr>
          <w:rFonts w:cstheme="minorHAnsi"/>
        </w:rPr>
        <w:instrText xml:space="preserve"> ADDIN ZOTERO_ITEM CSL_CITATION {"citationID":"I00nPzYA","properties":{"formattedCitation":"(Mangset et al. 2019)","plainCitation":"(Mangset et al. 2019)","noteIndex":0},"citationItems":[{"id":109,"uris":["http://zotero.org/users/5423252/items/HMIHHTUG"],"itemData":{"id":109,"type":"chapter","container-title":"Comparative Social Research","ISBN":"978-1-83867-916-3","note":"DOI: 10.1108/S0195-631020190000034010","page":"203-222","publisher":"Emerald Publishing Limited","source":"DOI.org (Crossref)","title":"The Populist Elite Paradox: Using Elite Theory to Elucidate the Shapes and Stakes of Populist Elite Critiques","title-short":"The Populist Elite Paradox","URL":"https://www.emerald.com/insight/content/doi/10.1108/S0195-631020190000034010/full/html","editor":[{"family":"Engelstad","given":"Fredrik"},{"family":"Gulbrandsen","given":"Trygve"},{"family":"Mangset","given":"Marte"},{"family":"Teigen","given":"Mari"}],"author":[{"family":"Mangset","given":"Marte"},{"family":"Engelstad","given":"Fredrik"},{"family":"Teigen","given":"Mari"},{"family":"Gulbrandsen","given":"Trygve"}],"accessed":{"date-parts":[["2020",4,16]]},"issued":{"date-parts":[["2019",10,7]]}}}],"schema":"https://github.com/citation-style-language/schema/raw/master/csl-citation.json"} </w:instrText>
      </w:r>
      <w:r w:rsidR="00232A16">
        <w:rPr>
          <w:rFonts w:cstheme="minorHAnsi"/>
        </w:rPr>
        <w:fldChar w:fldCharType="separate"/>
      </w:r>
      <w:r w:rsidR="00232A16" w:rsidRPr="00232A16">
        <w:rPr>
          <w:rFonts w:ascii="Calibri" w:hAnsi="Calibri"/>
        </w:rPr>
        <w:t>(Mangset et al. 2019)</w:t>
      </w:r>
      <w:r w:rsidR="00232A16">
        <w:rPr>
          <w:rFonts w:cstheme="minorHAnsi"/>
        </w:rPr>
        <w:fldChar w:fldCharType="end"/>
      </w:r>
      <w:r w:rsidR="00232A16">
        <w:rPr>
          <w:rFonts w:cstheme="minorHAnsi"/>
        </w:rPr>
        <w:t xml:space="preserve">. </w:t>
      </w:r>
      <w:r w:rsidRPr="00506D98">
        <w:rPr>
          <w:rFonts w:cstheme="minorHAnsi"/>
        </w:rPr>
        <w:t xml:space="preserve">However, populists regard this as untrue, challenging the status quo of elites and seeking to improve society by redistributing power to citizens (Acemoglu, Egorov, and Sonin 2013). Populist rhetoric is full of negative, demonising imagery of elites, such as pointy-headed intellectuals, bureaucrats, hacks, fat cats, robbers, etc. (Taggart 2000, 94). </w:t>
      </w:r>
      <w:r>
        <w:rPr>
          <w:rFonts w:cstheme="minorHAnsi"/>
        </w:rPr>
        <w:t>G</w:t>
      </w:r>
      <w:r w:rsidRPr="00506D98">
        <w:rPr>
          <w:rFonts w:cstheme="minorHAnsi"/>
        </w:rPr>
        <w:t>rievances with elites</w:t>
      </w:r>
      <w:r>
        <w:rPr>
          <w:rFonts w:cstheme="minorHAnsi"/>
        </w:rPr>
        <w:t xml:space="preserve"> </w:t>
      </w:r>
      <w:r w:rsidRPr="00506D98">
        <w:rPr>
          <w:rFonts w:cstheme="minorHAnsi"/>
        </w:rPr>
        <w:t xml:space="preserve">extend further to the legislature, as the </w:t>
      </w:r>
      <w:r w:rsidRPr="00506D98">
        <w:rPr>
          <w:rFonts w:cstheme="minorHAnsi"/>
        </w:rPr>
        <w:lastRenderedPageBreak/>
        <w:t>infamous Daily Mail headline suggests the Supreme Court judges w</w:t>
      </w:r>
      <w:r w:rsidR="00232A16">
        <w:rPr>
          <w:rFonts w:cstheme="minorHAnsi"/>
        </w:rPr>
        <w:t xml:space="preserve">ere "enemies of the people" </w:t>
      </w:r>
      <w:r w:rsidR="00232A16">
        <w:rPr>
          <w:rFonts w:cstheme="minorHAnsi"/>
        </w:rPr>
        <w:fldChar w:fldCharType="begin"/>
      </w:r>
      <w:r w:rsidR="00232A16">
        <w:rPr>
          <w:rFonts w:cstheme="minorHAnsi"/>
        </w:rPr>
        <w:instrText xml:space="preserve"> ADDIN ZOTERO_ITEM CSL_CITATION {"citationID":"rbcg1jeQ","properties":{"formattedCitation":"(Slack 2016)","plainCitation":"(Slack 2016)","noteIndex":0},"citationItems":[{"id":114,"uris":["http://zotero.org/users/5423252/items/M72EVCIG"],"itemData":{"id":114,"type":"webpage","title":"Fury over High Court judges who defied Brexit voters and could trigger constitutional crisis | Daily Mail Online","URL":"https://www.dailymail.co.uk/news/article-3903436/Enemies-people-Fury-touch-judges-defied-17-4m-Brexit-voters-trigger-constitutional-crisis.html","author":[{"family":"Slack","given":"James"}],"accessed":{"date-parts":[["2020",4,16]]},"issued":{"date-parts":[["2016"]]}}}],"schema":"https://github.com/citation-style-language/schema/raw/master/csl-citation.json"} </w:instrText>
      </w:r>
      <w:r w:rsidR="00232A16">
        <w:rPr>
          <w:rFonts w:cstheme="minorHAnsi"/>
        </w:rPr>
        <w:fldChar w:fldCharType="separate"/>
      </w:r>
      <w:r w:rsidR="00232A16" w:rsidRPr="00232A16">
        <w:rPr>
          <w:rFonts w:ascii="Calibri" w:hAnsi="Calibri"/>
        </w:rPr>
        <w:t>(Slack 2016)</w:t>
      </w:r>
      <w:r w:rsidR="00232A16">
        <w:rPr>
          <w:rFonts w:cstheme="minorHAnsi"/>
        </w:rPr>
        <w:fldChar w:fldCharType="end"/>
      </w:r>
      <w:r w:rsidRPr="00506D98">
        <w:rPr>
          <w:rFonts w:cstheme="minorHAnsi"/>
        </w:rPr>
        <w:t xml:space="preserve">. For populists, non-experts are often better </w:t>
      </w:r>
      <w:r w:rsidR="00EC5836">
        <w:rPr>
          <w:rFonts w:cstheme="minorHAnsi"/>
        </w:rPr>
        <w:t xml:space="preserve">positioned to make decisions </w:t>
      </w:r>
      <w:r w:rsidR="004C366D">
        <w:rPr>
          <w:rFonts w:cstheme="minorHAnsi"/>
        </w:rPr>
        <w:t>which</w:t>
      </w:r>
      <w:r w:rsidR="00EC5836">
        <w:rPr>
          <w:rFonts w:cstheme="minorHAnsi"/>
        </w:rPr>
        <w:t xml:space="preserve"> are inclusive of ordinary people's thoughts (Katsambekis and Kioupkiolis,</w:t>
      </w:r>
      <w:r w:rsidRPr="00506D98">
        <w:rPr>
          <w:rFonts w:cstheme="minorHAnsi"/>
        </w:rPr>
        <w:t xml:space="preserve"> 2019).</w:t>
      </w:r>
    </w:p>
    <w:p w14:paraId="1E036320" w14:textId="0D583EB5" w:rsidR="00987EFA" w:rsidRPr="00506D98" w:rsidRDefault="00987EFA" w:rsidP="00987EFA">
      <w:pPr>
        <w:spacing w:line="480" w:lineRule="auto"/>
        <w:jc w:val="both"/>
        <w:rPr>
          <w:rFonts w:cstheme="minorHAnsi"/>
        </w:rPr>
      </w:pPr>
      <w:r w:rsidRPr="00506D98">
        <w:rPr>
          <w:rFonts w:cstheme="minorHAnsi"/>
        </w:rPr>
        <w:t xml:space="preserve">However, not all privileged people are considered elite. Some in power are </w:t>
      </w:r>
      <w:r w:rsidR="00EC5836">
        <w:rPr>
          <w:rFonts w:cstheme="minorHAnsi"/>
        </w:rPr>
        <w:t>viewed positively in a populist discourse if they relinquish their position to advance</w:t>
      </w:r>
      <w:r w:rsidRPr="00506D98">
        <w:rPr>
          <w:rFonts w:cstheme="minorHAnsi"/>
        </w:rPr>
        <w:t xml:space="preserve"> the common people's demands. Consider veteran Labour politician Tony Benn's decision to renounce his peerage and the </w:t>
      </w:r>
      <w:r w:rsidR="00EC5836">
        <w:rPr>
          <w:rFonts w:cstheme="minorHAnsi"/>
        </w:rPr>
        <w:t xml:space="preserve">associated privileges in support of the lower classes and to </w:t>
      </w:r>
      <w:r w:rsidRPr="00506D98">
        <w:rPr>
          <w:rFonts w:cstheme="minorHAnsi"/>
        </w:rPr>
        <w:t>promote t</w:t>
      </w:r>
      <w:r w:rsidR="00232A16">
        <w:rPr>
          <w:rFonts w:cstheme="minorHAnsi"/>
        </w:rPr>
        <w:t xml:space="preserve">he socialist cause </w:t>
      </w:r>
      <w:r w:rsidR="00232A16">
        <w:rPr>
          <w:rFonts w:cstheme="minorHAnsi"/>
        </w:rPr>
        <w:fldChar w:fldCharType="begin"/>
      </w:r>
      <w:r w:rsidR="00232A16">
        <w:rPr>
          <w:rFonts w:cstheme="minorHAnsi"/>
        </w:rPr>
        <w:instrText xml:space="preserve"> ADDIN ZOTERO_ITEM CSL_CITATION {"citationID":"jzVuZ9IY","properties":{"formattedCitation":"(Powell 2001)","plainCitation":"(Powell 2001)","noteIndex":0},"citationItems":[{"id":553,"uris":["http://zotero.org/users/5423252/items/TXLYKLJK"],"itemData":{"id":553,"type":"book","call-number":"DA591.B36 P69 2002","event-place":"London ; New York","ISBN":"978-0-8264-5699-1","number-of-pages":"198","publisher":"Continuum","publisher-place":"London ; New York","source":"Library of Congress ISBN","title":"Tony Benn: a political life","title-short":"Tony Benn","author":[{"family":"Powell","given":"David"}],"issued":{"date-parts":[["2001"]]}}}],"schema":"https://github.com/citation-style-language/schema/raw/master/csl-citation.json"} </w:instrText>
      </w:r>
      <w:r w:rsidR="00232A16">
        <w:rPr>
          <w:rFonts w:cstheme="minorHAnsi"/>
        </w:rPr>
        <w:fldChar w:fldCharType="separate"/>
      </w:r>
      <w:r w:rsidR="00232A16" w:rsidRPr="00232A16">
        <w:rPr>
          <w:rFonts w:ascii="Calibri" w:hAnsi="Calibri"/>
        </w:rPr>
        <w:t>(Powell 2001)</w:t>
      </w:r>
      <w:r w:rsidR="00232A16">
        <w:rPr>
          <w:rFonts w:cstheme="minorHAnsi"/>
        </w:rPr>
        <w:fldChar w:fldCharType="end"/>
      </w:r>
      <w:r w:rsidRPr="00506D98">
        <w:rPr>
          <w:rFonts w:cstheme="minorHAnsi"/>
        </w:rPr>
        <w:t xml:space="preserve">. Some notable populists have </w:t>
      </w:r>
      <w:r w:rsidR="00EC5836">
        <w:rPr>
          <w:rFonts w:cstheme="minorHAnsi"/>
        </w:rPr>
        <w:t>held political power, including wealthy businesspeople such as former Thai Prime Minister Shinawatra and US President Trump. Populists can also include media elites, such as former Italian Prime Minister Silvio Berlusconi, and celebrities like Italian comedian, actor, and blogger-turned-politician</w:t>
      </w:r>
      <w:r w:rsidRPr="00506D98">
        <w:rPr>
          <w:rFonts w:cstheme="minorHAnsi"/>
        </w:rPr>
        <w:t xml:space="preserve"> Beppe Grillo. There is a form of irony </w:t>
      </w:r>
      <w:r w:rsidR="00EC5836">
        <w:rPr>
          <w:rFonts w:cstheme="minorHAnsi"/>
        </w:rPr>
        <w:t>inherent in the populist challenge to celebrities, as they often emulate the very characteristics they critique</w:t>
      </w:r>
      <w:r w:rsidRPr="00506D98">
        <w:rPr>
          <w:rFonts w:cstheme="minorHAnsi"/>
        </w:rPr>
        <w:t xml:space="preserve"> (Moffitt 2016). However, populists attest to rescinding elite status through performative actions or articulation, indicating their difference from elites. </w:t>
      </w:r>
      <w:r>
        <w:rPr>
          <w:rFonts w:cstheme="minorHAnsi"/>
        </w:rPr>
        <w:t xml:space="preserve">Interestingly, </w:t>
      </w:r>
      <w:r w:rsidRPr="00506D98">
        <w:rPr>
          <w:rFonts w:cstheme="minorHAnsi"/>
        </w:rPr>
        <w:t>Trump's elite status signals that he was immune to political lobbying and big business interests, just as other corrupt politicians were (Norris and Inglehart 2018). Populist leaders may describe themselves as mavericks and outsiders who are not truly part of the elite (Bale</w:t>
      </w:r>
      <w:r w:rsidR="00EC5836">
        <w:rPr>
          <w:rFonts w:cstheme="minorHAnsi"/>
        </w:rPr>
        <w:t>, 2018)</w:t>
      </w:r>
      <w:r w:rsidR="004C366D">
        <w:rPr>
          <w:rFonts w:cstheme="minorHAnsi"/>
        </w:rPr>
        <w:t>,</w:t>
      </w:r>
      <w:r w:rsidR="00EC5836">
        <w:rPr>
          <w:rFonts w:cstheme="minorHAnsi"/>
        </w:rPr>
        <w:t xml:space="preserve"> thereby reinforcing their difference. Unlike traditional politicians, they are not perceived as corruptors of the people (Mudde and Rovira Kaltwasser,</w:t>
      </w:r>
      <w:r w:rsidRPr="00506D98">
        <w:rPr>
          <w:rFonts w:cstheme="minorHAnsi"/>
        </w:rPr>
        <w:t xml:space="preserve"> 2017).</w:t>
      </w:r>
    </w:p>
    <w:p w14:paraId="02FE7E6C" w14:textId="2584D37A" w:rsidR="00987EFA" w:rsidRPr="00506D98" w:rsidRDefault="004C366D" w:rsidP="00987EFA">
      <w:pPr>
        <w:spacing w:line="480" w:lineRule="auto"/>
        <w:jc w:val="both"/>
        <w:rPr>
          <w:rFonts w:cstheme="minorHAnsi"/>
        </w:rPr>
      </w:pPr>
      <w:r>
        <w:rPr>
          <w:rFonts w:cstheme="minorHAnsi"/>
        </w:rPr>
        <w:t>While</w:t>
      </w:r>
      <w:r w:rsidR="00987EFA">
        <w:rPr>
          <w:rFonts w:cstheme="minorHAnsi"/>
        </w:rPr>
        <w:t xml:space="preserve"> the elite</w:t>
      </w:r>
      <w:r w:rsidR="00987EFA" w:rsidRPr="00506D98">
        <w:rPr>
          <w:rFonts w:cstheme="minorHAnsi"/>
        </w:rPr>
        <w:t xml:space="preserve"> in society may be a broad group of powerful citizens, they are thought to limit the sovereignty of the people (Eatwell and Goodwin 2018; Mudde and Rovira Kaltwasser 2017). </w:t>
      </w:r>
      <w:r w:rsidR="00987EFA">
        <w:rPr>
          <w:rFonts w:cstheme="minorHAnsi"/>
        </w:rPr>
        <w:t>Inequality</w:t>
      </w:r>
      <w:r w:rsidR="00987EFA" w:rsidRPr="00506D98">
        <w:rPr>
          <w:rFonts w:cstheme="minorHAnsi"/>
        </w:rPr>
        <w:t xml:space="preserve"> is </w:t>
      </w:r>
      <w:r w:rsidR="00EC5836">
        <w:rPr>
          <w:rFonts w:cstheme="minorHAnsi"/>
        </w:rPr>
        <w:t>influenced by</w:t>
      </w:r>
      <w:r w:rsidR="00987EFA" w:rsidRPr="00506D98">
        <w:rPr>
          <w:rFonts w:cstheme="minorHAnsi"/>
        </w:rPr>
        <w:t xml:space="preserve"> a power disparity in which elites have unfairly manipulated and oppressed the people with their actions (Laclau 1979. Fundamentally, by restricting power to the elite few, populists prevent the people from achieving plenitude (Panizza 2005). Therefore, populists argue that the elite </w:t>
      </w:r>
      <w:r w:rsidR="00987EFA">
        <w:rPr>
          <w:rFonts w:cstheme="minorHAnsi"/>
        </w:rPr>
        <w:t xml:space="preserve">cause a </w:t>
      </w:r>
      <w:r w:rsidR="00EC5836">
        <w:rPr>
          <w:rFonts w:cstheme="minorHAnsi"/>
        </w:rPr>
        <w:t>wide range of problems and must, therefore, be held accountable</w:t>
      </w:r>
      <w:r w:rsidR="00987EFA" w:rsidRPr="00506D98">
        <w:rPr>
          <w:rFonts w:cstheme="minorHAnsi"/>
        </w:rPr>
        <w:t xml:space="preserve"> for their failures (Mudde 2007; Albertazzi and McDonnell 2008; Edwards 2019; Moffitt 2016). Populists identify </w:t>
      </w:r>
      <w:r w:rsidR="00EC5836">
        <w:rPr>
          <w:rFonts w:cstheme="minorHAnsi"/>
        </w:rPr>
        <w:t>those in power as</w:t>
      </w:r>
      <w:r w:rsidR="00987EFA" w:rsidRPr="00506D98">
        <w:rPr>
          <w:rFonts w:cstheme="minorHAnsi"/>
        </w:rPr>
        <w:t xml:space="preserve"> the </w:t>
      </w:r>
      <w:r w:rsidR="00232A16">
        <w:rPr>
          <w:rFonts w:cstheme="minorHAnsi"/>
        </w:rPr>
        <w:lastRenderedPageBreak/>
        <w:t xml:space="preserve">people's enemies </w:t>
      </w:r>
      <w:r w:rsidR="00232A16">
        <w:rPr>
          <w:rFonts w:cstheme="minorHAnsi"/>
        </w:rPr>
        <w:fldChar w:fldCharType="begin"/>
      </w:r>
      <w:r w:rsidR="00232A16">
        <w:rPr>
          <w:rFonts w:cstheme="minorHAnsi"/>
        </w:rPr>
        <w:instrText xml:space="preserve"> ADDIN ZOTERO_ITEM CSL_CITATION {"citationID":"P2mOvo1e","properties":{"formattedCitation":"(Pasquino 2008)","plainCitation":"(Pasquino 2008)","noteIndex":0},"citationItems":[{"id":221,"uris":["http://zotero.org/users/5423252/items/82BUW3CX"],"itemData":{"id":221,"type":"book","abstract":"Over the last decade, the main area of sustained populist growth has been Western Europe, with populist movements reaching new heights in countries such as France, Italy, Austria and Holland. Twenty-First Century Populism analyses this phenomenon by looking at the conditions facilitating the emergence and success of populism in specific national contexts and then examining why populism has flourished or floundered in those countries. The book also discusses the degree to which populism has affected mainstream politics in Western Europe and examines the inter-relationship between populism, political parties, the media and democracy. Containing chapters by a series of country experts and renowned political scientists from across the continent, this volume is the first to offer an in-depth account of the reasons behind the populist wave in twenty-first century Europe.","event-place":"Basingstoke [England]; New York","ISBN":"978-0-230-59210-0","language":"English","note":"OCLC: 314773552","publisher":"Palgrave Macmillan","publisher-place":"Basingstoke [England]; New York","source":"Open WorldCat","title":"Twenty-first century populism: the spectre of Western European democracy","title-short":"Twenty-first century populism","URL":"http://www.dawsonera.com/depp/reader/protected/external/AbstractView/S9780230592100","editor":[{"family":"Albertazzi","given":"Daniele"},{"family":"McDonnell","given":"Duncan"}],"author":[{"family":"Pasquino","given":"Gianfrano"}],"accessed":{"date-parts":[["2019",2,11]]},"issued":{"date-parts":[["2008"]]}}}],"schema":"https://github.com/citation-style-language/schema/raw/master/csl-citation.json"} </w:instrText>
      </w:r>
      <w:r w:rsidR="00232A16">
        <w:rPr>
          <w:rFonts w:cstheme="minorHAnsi"/>
        </w:rPr>
        <w:fldChar w:fldCharType="separate"/>
      </w:r>
      <w:r w:rsidR="00232A16" w:rsidRPr="00232A16">
        <w:rPr>
          <w:rFonts w:ascii="Calibri" w:hAnsi="Calibri"/>
        </w:rPr>
        <w:t>(Pasquino 2008)</w:t>
      </w:r>
      <w:r w:rsidR="00232A16">
        <w:rPr>
          <w:rFonts w:cstheme="minorHAnsi"/>
        </w:rPr>
        <w:fldChar w:fldCharType="end"/>
      </w:r>
      <w:r w:rsidR="00987EFA" w:rsidRPr="00506D98">
        <w:rPr>
          <w:rFonts w:cstheme="minorHAnsi"/>
        </w:rPr>
        <w:t xml:space="preserve">. In capitalist societies, power is predominantly </w:t>
      </w:r>
      <w:r w:rsidR="00EC5836">
        <w:rPr>
          <w:rFonts w:cstheme="minorHAnsi"/>
        </w:rPr>
        <w:t>perceived through wealth and commonly associated with affluent citizens, including key targets such as corporate elites and large</w:t>
      </w:r>
      <w:r w:rsidR="00987EFA" w:rsidRPr="00506D98">
        <w:rPr>
          <w:rFonts w:cstheme="minorHAnsi"/>
        </w:rPr>
        <w:t xml:space="preserve"> businesses (Mudde 2007). However, populists </w:t>
      </w:r>
      <w:r w:rsidR="00EC5836">
        <w:rPr>
          <w:rFonts w:cstheme="minorHAnsi"/>
        </w:rPr>
        <w:t xml:space="preserve">also </w:t>
      </w:r>
      <w:r w:rsidR="000F2287">
        <w:rPr>
          <w:rFonts w:cstheme="minorHAnsi"/>
        </w:rPr>
        <w:t>harbour</w:t>
      </w:r>
      <w:r w:rsidR="00EC5836">
        <w:rPr>
          <w:rFonts w:cstheme="minorHAnsi"/>
        </w:rPr>
        <w:t xml:space="preserve"> antagonism towards other aspects of social power, including the power to rule or make decisions, such as that of politicians and lawyers, as well as the power to share ideas and promote beliefs—a privilege often held by</w:t>
      </w:r>
      <w:r w:rsidR="00987EFA" w:rsidRPr="00506D98">
        <w:rPr>
          <w:rFonts w:cstheme="minorHAnsi"/>
        </w:rPr>
        <w:t xml:space="preserve"> the media and celebrities. Populists tend to consider themselves the watchdogs of those in power (Mudde</w:t>
      </w:r>
      <w:r w:rsidR="00EC5836">
        <w:rPr>
          <w:rFonts w:cstheme="minorHAnsi"/>
        </w:rPr>
        <w:t>, 2007), ready to challenge the elite's</w:t>
      </w:r>
      <w:r w:rsidR="00987EFA" w:rsidRPr="00506D98">
        <w:rPr>
          <w:rFonts w:cstheme="minorHAnsi"/>
        </w:rPr>
        <w:t xml:space="preserve"> dominant status. </w:t>
      </w:r>
    </w:p>
    <w:p w14:paraId="7844A6C2" w14:textId="4B903D9A" w:rsidR="00987EFA" w:rsidRPr="00506D98" w:rsidRDefault="00987EFA" w:rsidP="00987EFA">
      <w:pPr>
        <w:spacing w:line="480" w:lineRule="auto"/>
        <w:jc w:val="both"/>
        <w:rPr>
          <w:rFonts w:cstheme="minorHAnsi"/>
          <w:color w:val="242021"/>
        </w:rPr>
      </w:pPr>
      <w:r w:rsidRPr="00506D98">
        <w:rPr>
          <w:rFonts w:cstheme="minorHAnsi"/>
        </w:rPr>
        <w:t xml:space="preserve">Another way </w:t>
      </w:r>
      <w:r w:rsidR="009B1667">
        <w:rPr>
          <w:rFonts w:cstheme="minorHAnsi"/>
        </w:rPr>
        <w:t>in which</w:t>
      </w:r>
      <w:r>
        <w:rPr>
          <w:rFonts w:cstheme="minorHAnsi"/>
        </w:rPr>
        <w:t xml:space="preserve"> </w:t>
      </w:r>
      <w:r w:rsidR="009B1667">
        <w:rPr>
          <w:rFonts w:cstheme="minorHAnsi"/>
        </w:rPr>
        <w:t xml:space="preserve">populists indicate that </w:t>
      </w:r>
      <w:r w:rsidRPr="00506D98">
        <w:rPr>
          <w:rFonts w:cstheme="minorHAnsi"/>
        </w:rPr>
        <w:t>the elite</w:t>
      </w:r>
      <w:r w:rsidR="009B1667">
        <w:rPr>
          <w:rFonts w:cstheme="minorHAnsi"/>
        </w:rPr>
        <w:t xml:space="preserve"> are</w:t>
      </w:r>
      <w:r w:rsidRPr="00506D98">
        <w:rPr>
          <w:rFonts w:cstheme="minorHAnsi"/>
        </w:rPr>
        <w:t xml:space="preserve"> different </w:t>
      </w:r>
      <w:r w:rsidR="00EC5836">
        <w:rPr>
          <w:rFonts w:cstheme="minorHAnsi"/>
        </w:rPr>
        <w:t xml:space="preserve">from the people is that they are perceived as self-interested </w:t>
      </w:r>
      <w:r w:rsidR="00232A16">
        <w:rPr>
          <w:rFonts w:cstheme="minorHAnsi"/>
        </w:rPr>
        <w:fldChar w:fldCharType="begin"/>
      </w:r>
      <w:r w:rsidR="00232A16">
        <w:rPr>
          <w:rFonts w:cstheme="minorHAnsi"/>
        </w:rPr>
        <w:instrText xml:space="preserve"> ADDIN ZOTERO_ITEM CSL_CITATION {"citationID":"FmhmYQEE","properties":{"formattedCitation":"(Goodhart 2017)","plainCitation":"(Goodhart 2017)","noteIndex":0},"citationItems":[{"id":110,"uris":["http://zotero.org/users/5423252/items/CE54M7PM",["http://zotero.org/users/5423252/items/CE54M7PM"]],"itemData":{"id":110,"type":"book","abstract":"\"Greater economic and cultural openness in the West has not benefited all of our citizens. Among those who have been left behind, a populist politics of culture and identity has successfully challenged the traditional politics of Left and Right, creating a new division: between the mobile 'achieved' identity of the people from Anywhere, and the marginalised, roots-based identity of the people from Somewhere. This schism accounts for the Brexit vote, the election of Donald Trump, the decline of the centre-left, and the rise of populism across Europe. David Goodhart's compelling investigation of the new global politics reveals how the Somewhere backlash is a democratic response to the dominance of Anywhere interests, in everything from mass higher education to mass immigration.\"--Jacket","call-number":"JC423 .G635 2017","event-place":"London","ISBN":"978-1-84904-799-9","note":"OCLC: ocn978378852","number-of-pages":"278","publisher":"Hurst &amp; Company","publisher-place":"London","source":"Library of Congress ISBN","title":"The road to somewhere: the populist revolt and the future of politics","title-short":"The road to somewhere","author":[{"family":"Goodhart","given":"David"}],"issued":{"date-parts":[["2017"]]}}}],"schema":"https://github.com/citation-style-language/schema/raw/master/csl-citation.json"} </w:instrText>
      </w:r>
      <w:r w:rsidR="00232A16">
        <w:rPr>
          <w:rFonts w:cstheme="minorHAnsi"/>
        </w:rPr>
        <w:fldChar w:fldCharType="separate"/>
      </w:r>
      <w:r w:rsidR="00232A16" w:rsidRPr="00232A16">
        <w:rPr>
          <w:rFonts w:ascii="Calibri" w:hAnsi="Calibri"/>
        </w:rPr>
        <w:t>(Goodhart 2017)</w:t>
      </w:r>
      <w:r w:rsidR="00232A16">
        <w:rPr>
          <w:rFonts w:cstheme="minorHAnsi"/>
        </w:rPr>
        <w:fldChar w:fldCharType="end"/>
      </w:r>
      <w:r w:rsidR="00EC5836">
        <w:rPr>
          <w:rFonts w:cstheme="minorHAnsi"/>
        </w:rPr>
        <w:t>, corrupt,</w:t>
      </w:r>
      <w:r w:rsidRPr="00506D98">
        <w:rPr>
          <w:rFonts w:cstheme="minorHAnsi"/>
        </w:rPr>
        <w:t xml:space="preserve"> and dishonest (Mudde 2004). Populists indicate that the elite's actions </w:t>
      </w:r>
      <w:r>
        <w:rPr>
          <w:rFonts w:cstheme="minorHAnsi"/>
        </w:rPr>
        <w:t xml:space="preserve">contradict </w:t>
      </w:r>
      <w:r w:rsidRPr="00506D98">
        <w:rPr>
          <w:rFonts w:cstheme="minorHAnsi"/>
        </w:rPr>
        <w:t xml:space="preserve">the common will of the people. Instead, elites act </w:t>
      </w:r>
      <w:r w:rsidR="00EC5836">
        <w:rPr>
          <w:rFonts w:cstheme="minorHAnsi"/>
        </w:rPr>
        <w:t xml:space="preserve">in their own individual interests rather than for the greater </w:t>
      </w:r>
      <w:r w:rsidRPr="00506D98">
        <w:rPr>
          <w:rFonts w:cstheme="minorHAnsi"/>
        </w:rPr>
        <w:t xml:space="preserve">good of society. </w:t>
      </w:r>
      <w:r w:rsidRPr="00506D98">
        <w:rPr>
          <w:rFonts w:cstheme="minorHAnsi"/>
          <w:color w:val="242021"/>
        </w:rPr>
        <w:t>It is the populists’ role to condemn the misdeeds of the political class</w:t>
      </w:r>
      <w:r w:rsidR="00232A16">
        <w:rPr>
          <w:rFonts w:cstheme="minorHAnsi"/>
          <w:color w:val="242021"/>
        </w:rPr>
        <w:t xml:space="preserve"> </w:t>
      </w:r>
      <w:r w:rsidR="00232A16">
        <w:rPr>
          <w:rFonts w:cstheme="minorHAnsi"/>
          <w:color w:val="242021"/>
        </w:rPr>
        <w:fldChar w:fldCharType="begin"/>
      </w:r>
      <w:r w:rsidR="00232A16">
        <w:rPr>
          <w:rFonts w:cstheme="minorHAnsi"/>
          <w:color w:val="242021"/>
        </w:rPr>
        <w:instrText xml:space="preserve"> ADDIN ZOTERO_ITEM CSL_CITATION {"citationID":"8G2uJAuL","properties":{"formattedCitation":"(Mastropaolo 2008)","plainCitation":"(Mastropaolo 2008)","noteIndex":0},"citationItems":[{"id":118,"uris":["http://zotero.org/users/5423252/items/MSXW57CR"],"itemData":{"id":118,"type":"book","abstract":"Over the last decade, the main area of sustained populist growth has been Western Europe, with populist movements reaching new heights in countries such as France, Italy, Austria and Holland. Twenty-First Century Populism analyses this phenomenon by looking at the conditions facilitating the emergence and success of populism in specific national contexts and then examining why populism has flourished or floundered in those countries. The book also discusses the degree to which populism has affected mainstream politics in Western Europe and examines the inter-relationship between populism, political parties, the media and democracy. Containing chapters by a series of country experts and renowned political scientists from across the continent, this volume is the first to offer an in-depth account of the reasons behind the populist wave in twenty-first century Europe.","event-place":"Basingstoke [England]; New York","ISBN":"978-0-230-59210-0","language":"English","note":"OCLC: 314773552","publisher":"Palgrave Macmillan","publisher-place":"Basingstoke [England]; New York","source":"Open WorldCat","title":"Twenty-first century populism: the spectre of Western European democracy","title-short":"Twenty-first century populism","URL":"http://www.dawsonera.com/depp/reader/protected/external/AbstractView/S9780230592100","author":[{"family":"Mastropaolo","given":"Alfio"}],"accessed":{"date-parts":[["2020",4,16]]},"issued":{"date-parts":[["2008"]]}}}],"schema":"https://github.com/citation-style-language/schema/raw/master/csl-citation.json"} </w:instrText>
      </w:r>
      <w:r w:rsidR="00232A16">
        <w:rPr>
          <w:rFonts w:cstheme="minorHAnsi"/>
          <w:color w:val="242021"/>
        </w:rPr>
        <w:fldChar w:fldCharType="separate"/>
      </w:r>
      <w:r w:rsidR="00232A16" w:rsidRPr="00232A16">
        <w:rPr>
          <w:rFonts w:ascii="Calibri" w:hAnsi="Calibri"/>
        </w:rPr>
        <w:t>(Mastropaolo 2008)</w:t>
      </w:r>
      <w:r w:rsidR="00232A16">
        <w:rPr>
          <w:rFonts w:cstheme="minorHAnsi"/>
          <w:color w:val="242021"/>
        </w:rPr>
        <w:fldChar w:fldCharType="end"/>
      </w:r>
      <w:r w:rsidRPr="00506D98">
        <w:rPr>
          <w:rFonts w:cstheme="minorHAnsi"/>
          <w:color w:val="242021"/>
        </w:rPr>
        <w:t>. Alternatively, populists frame the demands of their supporters as being in the interests of all. For supporters of populist movements, the</w:t>
      </w:r>
      <w:r>
        <w:rPr>
          <w:rFonts w:cstheme="minorHAnsi"/>
          <w:color w:val="242021"/>
        </w:rPr>
        <w:t>re is also an increasing sense</w:t>
      </w:r>
      <w:r w:rsidRPr="00506D98">
        <w:rPr>
          <w:rFonts w:cstheme="minorHAnsi"/>
          <w:color w:val="242021"/>
        </w:rPr>
        <w:t xml:space="preserve"> that the entire establishment is corrupt, immoral, or even criminal, and unaccountable </w:t>
      </w:r>
      <w:r w:rsidR="00232A16">
        <w:rPr>
          <w:rFonts w:cstheme="minorHAnsi"/>
          <w:color w:val="242021"/>
        </w:rPr>
        <w:fldChar w:fldCharType="begin"/>
      </w:r>
      <w:r w:rsidR="00232A16">
        <w:rPr>
          <w:rFonts w:cstheme="minorHAnsi"/>
          <w:color w:val="242021"/>
        </w:rPr>
        <w:instrText xml:space="preserve"> ADDIN ZOTERO_ITEM CSL_CITATION {"citationID":"c9yEXCoO","properties":{"formattedCitation":"(Maiguashca and Dean 2019)","plainCitation":"(Maiguashca and Dean 2019)","noteIndex":0},"citationItems":[{"id":122,"uris":["http://zotero.org/users/5423252/items/AYIFW6XC"],"itemData":{"id":122,"type":"book","call-number":"JN50 .P6827 2019","collection-title":"Routledge advances in european politics","event-place":"London ; New York","ISBN":"978-1-138-74480-6","number-of-pages":"216","publisher":"Routledge, Taylor &amp; Francis Group","publisher-place":"London ; New York","source":"Library of Congress ISBN","title":"The populist radical left in Europe","editor":[{"family":"Maiguashca","given":"Bice"},{"family":"Dean","given":"Jonathan"}],"issued":{"date-parts":[["2019"]]}}}],"schema":"https://github.com/citation-style-language/schema/raw/master/csl-citation.json"} </w:instrText>
      </w:r>
      <w:r w:rsidR="00232A16">
        <w:rPr>
          <w:rFonts w:cstheme="minorHAnsi"/>
          <w:color w:val="242021"/>
        </w:rPr>
        <w:fldChar w:fldCharType="separate"/>
      </w:r>
      <w:r w:rsidR="00232A16" w:rsidRPr="00232A16">
        <w:rPr>
          <w:rFonts w:ascii="Calibri" w:hAnsi="Calibri"/>
        </w:rPr>
        <w:t>(Maiguashca and Dean 2019)</w:t>
      </w:r>
      <w:r w:rsidR="00232A16">
        <w:rPr>
          <w:rFonts w:cstheme="minorHAnsi"/>
          <w:color w:val="242021"/>
        </w:rPr>
        <w:fldChar w:fldCharType="end"/>
      </w:r>
      <w:r w:rsidRPr="00506D98">
        <w:rPr>
          <w:rFonts w:cstheme="minorHAnsi"/>
          <w:color w:val="242021"/>
        </w:rPr>
        <w:t xml:space="preserve">. Populists reflect upon the corruption of politics as a social crisis </w:t>
      </w:r>
      <w:r w:rsidRPr="00506D98">
        <w:rPr>
          <w:rFonts w:cstheme="minorHAnsi"/>
        </w:rPr>
        <w:t>(Taggart 2000)</w:t>
      </w:r>
      <w:r w:rsidRPr="00506D98">
        <w:rPr>
          <w:rFonts w:cstheme="minorHAnsi"/>
          <w:color w:val="242021"/>
        </w:rPr>
        <w:t xml:space="preserve">, expressing a need to remove those in power. Whilst the people may not be entirely virtuous themselves </w:t>
      </w:r>
      <w:r w:rsidRPr="00506D98">
        <w:rPr>
          <w:rFonts w:cstheme="minorHAnsi"/>
        </w:rPr>
        <w:t>(Stavrakakis et al. 2017)</w:t>
      </w:r>
      <w:r w:rsidRPr="00506D98">
        <w:rPr>
          <w:rFonts w:cstheme="minorHAnsi"/>
          <w:color w:val="242021"/>
        </w:rPr>
        <w:t xml:space="preserve">, corruption is considered deeply embedded in elite circles. Populists encourage this image through </w:t>
      </w:r>
      <w:r w:rsidRPr="00506D98">
        <w:rPr>
          <w:rFonts w:cstheme="minorHAnsi"/>
        </w:rPr>
        <w:t xml:space="preserve">connotations of corruption, collusion, dishonesty, exploitation, and hatred of ordinary people (Moffitt 2018, 9). </w:t>
      </w:r>
      <w:r>
        <w:rPr>
          <w:rFonts w:cstheme="minorHAnsi"/>
        </w:rPr>
        <w:t>Corruption</w:t>
      </w:r>
      <w:r w:rsidRPr="00506D98">
        <w:rPr>
          <w:rFonts w:cstheme="minorHAnsi"/>
        </w:rPr>
        <w:t xml:space="preserve"> creates a vacuum of </w:t>
      </w:r>
      <w:r w:rsidR="00B149D1">
        <w:rPr>
          <w:rFonts w:cstheme="minorHAnsi"/>
        </w:rPr>
        <w:t xml:space="preserve">public </w:t>
      </w:r>
      <w:r w:rsidRPr="00506D98">
        <w:rPr>
          <w:rFonts w:cstheme="minorHAnsi"/>
        </w:rPr>
        <w:t xml:space="preserve">trust in elites, reinforcing a notion of </w:t>
      </w:r>
      <w:r w:rsidR="00B149D1">
        <w:rPr>
          <w:rFonts w:cstheme="minorHAnsi"/>
        </w:rPr>
        <w:t xml:space="preserve">elite </w:t>
      </w:r>
      <w:r w:rsidRPr="00506D98">
        <w:rPr>
          <w:rFonts w:cstheme="minorHAnsi"/>
        </w:rPr>
        <w:t>dishonesty. It is clear to populist leaders that the people have been betrayed by the political elite (Katsambeki and Kioupkiolis 2019)</w:t>
      </w:r>
      <w:r>
        <w:rPr>
          <w:rFonts w:cstheme="minorHAnsi"/>
        </w:rPr>
        <w:t>.</w:t>
      </w:r>
    </w:p>
    <w:p w14:paraId="7CBE6327" w14:textId="1777BDA4" w:rsidR="00987EFA" w:rsidRDefault="00987EFA" w:rsidP="00987EFA">
      <w:pPr>
        <w:spacing w:line="480" w:lineRule="auto"/>
        <w:jc w:val="both"/>
        <w:rPr>
          <w:rFonts w:cstheme="minorHAnsi"/>
        </w:rPr>
      </w:pPr>
      <w:r w:rsidRPr="00506D98">
        <w:rPr>
          <w:rFonts w:cstheme="minorHAnsi"/>
        </w:rPr>
        <w:t xml:space="preserve">For populists, the elite </w:t>
      </w:r>
      <w:r w:rsidR="00B149D1">
        <w:rPr>
          <w:rFonts w:cstheme="minorHAnsi"/>
        </w:rPr>
        <w:t>collude</w:t>
      </w:r>
      <w:r w:rsidRPr="00506D98">
        <w:rPr>
          <w:rFonts w:cstheme="minorHAnsi"/>
        </w:rPr>
        <w:t xml:space="preserve"> to limit the </w:t>
      </w:r>
      <w:r w:rsidR="00B149D1">
        <w:rPr>
          <w:rFonts w:cstheme="minorHAnsi"/>
        </w:rPr>
        <w:t>public's power</w:t>
      </w:r>
      <w:r w:rsidRPr="00506D98">
        <w:rPr>
          <w:rFonts w:cstheme="minorHAnsi"/>
        </w:rPr>
        <w:t xml:space="preserve">. </w:t>
      </w:r>
      <w:r>
        <w:rPr>
          <w:rFonts w:cstheme="minorHAnsi"/>
        </w:rPr>
        <w:t>Collusion</w:t>
      </w:r>
      <w:r w:rsidRPr="00506D98">
        <w:rPr>
          <w:rFonts w:cstheme="minorHAnsi"/>
        </w:rPr>
        <w:t xml:space="preserve"> </w:t>
      </w:r>
      <w:r>
        <w:rPr>
          <w:rFonts w:cstheme="minorHAnsi"/>
        </w:rPr>
        <w:t xml:space="preserve">is often </w:t>
      </w:r>
      <w:r w:rsidR="00B149D1">
        <w:rPr>
          <w:rFonts w:cstheme="minorHAnsi"/>
        </w:rPr>
        <w:t>characterised by the belief that political elites work in tandem</w:t>
      </w:r>
      <w:r w:rsidRPr="00506D98">
        <w:rPr>
          <w:rFonts w:cstheme="minorHAnsi"/>
        </w:rPr>
        <w:t xml:space="preserve"> with </w:t>
      </w:r>
      <w:r w:rsidR="00232A16">
        <w:rPr>
          <w:rFonts w:cstheme="minorHAnsi"/>
        </w:rPr>
        <w:t xml:space="preserve">cultural and economic elites </w:t>
      </w:r>
      <w:r w:rsidR="00232A16">
        <w:rPr>
          <w:rFonts w:cstheme="minorHAnsi"/>
        </w:rPr>
        <w:fldChar w:fldCharType="begin"/>
      </w:r>
      <w:r w:rsidR="00232A16">
        <w:rPr>
          <w:rFonts w:cstheme="minorHAnsi"/>
        </w:rPr>
        <w:instrText xml:space="preserve"> ADDIN ZOTERO_ITEM CSL_CITATION {"citationID":"dnuabZQd","properties":{"formattedCitation":"(Mudde 2017b)","plainCitation":"(Mudde 2017b)","noteIndex":0},"citationItems":[{"id":236,"uris":["http://zotero.org/users/5423252/items/I79IXUSG",["http://zotero.org/users/5423252/items/I79IXUSG"]],"itemData":{"id":236,"type":"book","call-number":"HN380.Z9 R3575 2017","collection-title":"Routledge studies in extremism and democracy","event-place":"London ; New York","ISBN":"978-1-138-67386-1","number-of-pages":"641","publisher":"Routledge, Taylor &amp; Francis Group","publisher-place":"London ; New York","source":"Library of Congress ISBN","title":"The populist radical right: a reader","title-short":"The populist radical right","editor":[{"family":"Mudde","given":"Cas"}],"issued":{"date-parts":[["2017"]]}}}],"schema":"https://github.com/citation-style-language/schema/raw/master/csl-citation.json"} </w:instrText>
      </w:r>
      <w:r w:rsidR="00232A16">
        <w:rPr>
          <w:rFonts w:cstheme="minorHAnsi"/>
        </w:rPr>
        <w:fldChar w:fldCharType="separate"/>
      </w:r>
      <w:r w:rsidR="00232A16" w:rsidRPr="00232A16">
        <w:rPr>
          <w:rFonts w:ascii="Calibri" w:hAnsi="Calibri"/>
        </w:rPr>
        <w:t>(Mudde 2017b)</w:t>
      </w:r>
      <w:r w:rsidR="00232A16">
        <w:rPr>
          <w:rFonts w:cstheme="minorHAnsi"/>
        </w:rPr>
        <w:fldChar w:fldCharType="end"/>
      </w:r>
      <w:r w:rsidRPr="00506D98">
        <w:rPr>
          <w:rFonts w:cstheme="minorHAnsi"/>
        </w:rPr>
        <w:t xml:space="preserve">. The elite is considered an interwoven network that colludes to multiply its strength. Populist supporters </w:t>
      </w:r>
      <w:r w:rsidR="00B149D1">
        <w:rPr>
          <w:rFonts w:cstheme="minorHAnsi"/>
        </w:rPr>
        <w:t xml:space="preserve">often feel wronged by elites, large companies and banks, traditional politicians, and other perceived </w:t>
      </w:r>
      <w:r w:rsidR="00B149D1">
        <w:rPr>
          <w:rFonts w:cstheme="minorHAnsi"/>
        </w:rPr>
        <w:lastRenderedPageBreak/>
        <w:t>adversaries (Edwards 2019, 95). The cultural elite is also considered</w:t>
      </w:r>
      <w:r w:rsidRPr="00506D98">
        <w:rPr>
          <w:rFonts w:cstheme="minorHAnsi"/>
        </w:rPr>
        <w:t xml:space="preserve"> part of this internal enemy (Mudde 2007, 67). Politicians and lawyers are </w:t>
      </w:r>
      <w:r w:rsidR="00B149D1">
        <w:rPr>
          <w:rFonts w:cstheme="minorHAnsi"/>
        </w:rPr>
        <w:t>often held responsible for policy failures, government inaction, and decisions that run counter to</w:t>
      </w:r>
      <w:r>
        <w:rPr>
          <w:rFonts w:cstheme="minorHAnsi"/>
        </w:rPr>
        <w:t xml:space="preserve"> the wishes of the people. Furthermore, c</w:t>
      </w:r>
      <w:r w:rsidRPr="003C12BE">
        <w:rPr>
          <w:rFonts w:cstheme="minorHAnsi"/>
        </w:rPr>
        <w:t>orporations and businesspeople</w:t>
      </w:r>
      <w:r w:rsidRPr="00506D98">
        <w:rPr>
          <w:rFonts w:cstheme="minorHAnsi"/>
        </w:rPr>
        <w:t xml:space="preserve"> are </w:t>
      </w:r>
      <w:r w:rsidR="00B149D1">
        <w:rPr>
          <w:rFonts w:cstheme="minorHAnsi"/>
        </w:rPr>
        <w:t xml:space="preserve">often blamed by populists for economic failures, who are unwilling to address the broader needs of the </w:t>
      </w:r>
      <w:r w:rsidRPr="00506D98">
        <w:rPr>
          <w:rFonts w:cstheme="minorHAnsi"/>
        </w:rPr>
        <w:t xml:space="preserve">people. </w:t>
      </w:r>
      <w:r>
        <w:rPr>
          <w:rFonts w:cstheme="minorHAnsi"/>
        </w:rPr>
        <w:t xml:space="preserve">Thus, a variety of elite professions </w:t>
      </w:r>
      <w:r w:rsidR="00B149D1">
        <w:rPr>
          <w:rFonts w:cstheme="minorHAnsi"/>
        </w:rPr>
        <w:t xml:space="preserve">are thought to </w:t>
      </w:r>
      <w:r>
        <w:rPr>
          <w:rFonts w:cstheme="minorHAnsi"/>
        </w:rPr>
        <w:t>oppose the wishes of the common people.</w:t>
      </w:r>
    </w:p>
    <w:p w14:paraId="2EEEB7B2" w14:textId="71853EB3" w:rsidR="00987EFA" w:rsidRPr="00506D98" w:rsidRDefault="00987EFA" w:rsidP="00987EFA">
      <w:pPr>
        <w:spacing w:line="480" w:lineRule="auto"/>
        <w:jc w:val="both"/>
        <w:rPr>
          <w:rFonts w:cstheme="minorHAnsi"/>
        </w:rPr>
      </w:pPr>
      <w:r>
        <w:rPr>
          <w:rFonts w:cstheme="minorHAnsi"/>
        </w:rPr>
        <w:t xml:space="preserve">Media and celebrity elites have also </w:t>
      </w:r>
      <w:r w:rsidRPr="00506D98">
        <w:rPr>
          <w:rFonts w:cstheme="minorHAnsi"/>
        </w:rPr>
        <w:t xml:space="preserve">assisted a shift in attitudes, overstepping their role and meddling in the affairs of the common people (Moffitt 2016; Ostiguy and Roberts 2017). The elite's ability to offer a narrative conflicting with the interests of the public must, therefore, end for the advancement of </w:t>
      </w:r>
      <w:r>
        <w:rPr>
          <w:rFonts w:cstheme="minorHAnsi"/>
        </w:rPr>
        <w:t>the common people. Populists consequently criticise</w:t>
      </w:r>
      <w:r w:rsidRPr="00506D98">
        <w:rPr>
          <w:rFonts w:cstheme="minorHAnsi"/>
        </w:rPr>
        <w:t xml:space="preserve"> elites, claiming to say aloud what the people think, especially if it is deemed by the elite to be unmentionable (Canovan 2004, 242). Breaking taboos is important for populists as it indicates differen</w:t>
      </w:r>
      <w:r>
        <w:rPr>
          <w:rFonts w:cstheme="minorHAnsi"/>
        </w:rPr>
        <w:t xml:space="preserve">ces </w:t>
      </w:r>
      <w:r w:rsidRPr="00506D98">
        <w:rPr>
          <w:rFonts w:cstheme="minorHAnsi"/>
        </w:rPr>
        <w:t>from the elite. Dubbed the people of anywhere (Goodhart 2017)</w:t>
      </w:r>
      <w:r w:rsidR="00B14EDD">
        <w:rPr>
          <w:rFonts w:cstheme="minorHAnsi"/>
        </w:rPr>
        <w:t>,</w:t>
      </w:r>
      <w:r w:rsidRPr="00506D98">
        <w:rPr>
          <w:rFonts w:cstheme="minorHAnsi"/>
        </w:rPr>
        <w:t xml:space="preserve"> elites are</w:t>
      </w:r>
      <w:r>
        <w:rPr>
          <w:rFonts w:cstheme="minorHAnsi"/>
        </w:rPr>
        <w:t xml:space="preserve"> </w:t>
      </w:r>
      <w:r w:rsidRPr="00506D98">
        <w:rPr>
          <w:rFonts w:cstheme="minorHAnsi"/>
        </w:rPr>
        <w:t>fearful of the populist connection to the homeland (Taggart 2000). When populists speak the unspeakable and say what others dare not, they break the connection to the elite. However, populist rhetoric demands both appeals to the people and the overthrowing of elites w</w:t>
      </w:r>
      <w:r>
        <w:rPr>
          <w:rFonts w:cstheme="minorHAnsi"/>
        </w:rPr>
        <w:t xml:space="preserve">ho have caused injustice, which links to a </w:t>
      </w:r>
      <w:r w:rsidRPr="00506D98">
        <w:rPr>
          <w:rFonts w:cstheme="minorHAnsi"/>
        </w:rPr>
        <w:t>power shift to</w:t>
      </w:r>
      <w:r>
        <w:rPr>
          <w:rFonts w:cstheme="minorHAnsi"/>
        </w:rPr>
        <w:t>wards</w:t>
      </w:r>
      <w:r w:rsidRPr="00506D98">
        <w:rPr>
          <w:rFonts w:cstheme="minorHAnsi"/>
        </w:rPr>
        <w:t xml:space="preserve"> the people. How this plays out </w:t>
      </w:r>
      <w:r>
        <w:rPr>
          <w:rFonts w:cstheme="minorHAnsi"/>
        </w:rPr>
        <w:t>is</w:t>
      </w:r>
      <w:r w:rsidRPr="00506D98">
        <w:rPr>
          <w:rFonts w:cstheme="minorHAnsi"/>
        </w:rPr>
        <w:t xml:space="preserve"> discussed in the final element of the core populist appeal.</w:t>
      </w:r>
    </w:p>
    <w:p w14:paraId="1709EA21" w14:textId="77777777" w:rsidR="00987EFA" w:rsidRPr="00506D98" w:rsidRDefault="00987EFA" w:rsidP="009B1667">
      <w:pPr>
        <w:pStyle w:val="Heading3"/>
        <w:spacing w:after="0" w:line="480" w:lineRule="auto"/>
        <w:jc w:val="both"/>
        <w:rPr>
          <w:rFonts w:cstheme="minorHAnsi"/>
        </w:rPr>
      </w:pPr>
      <w:bookmarkStart w:id="55" w:name="_Toc195446995"/>
      <w:r w:rsidRPr="00506D98">
        <w:rPr>
          <w:rFonts w:cstheme="minorHAnsi"/>
        </w:rPr>
        <w:t>Demand for Hegemonic Power Shift</w:t>
      </w:r>
      <w:bookmarkEnd w:id="55"/>
    </w:p>
    <w:p w14:paraId="7267ABE2" w14:textId="53333414" w:rsidR="00987EFA" w:rsidRPr="00506D98" w:rsidRDefault="00987EFA" w:rsidP="00987EFA">
      <w:pPr>
        <w:spacing w:line="480" w:lineRule="auto"/>
        <w:jc w:val="both"/>
        <w:rPr>
          <w:rFonts w:cstheme="minorHAnsi"/>
        </w:rPr>
      </w:pPr>
      <w:r>
        <w:rPr>
          <w:rFonts w:cstheme="minorHAnsi"/>
        </w:rPr>
        <w:t>Most</w:t>
      </w:r>
      <w:r w:rsidRPr="00506D98">
        <w:rPr>
          <w:rFonts w:cstheme="minorHAnsi"/>
        </w:rPr>
        <w:t xml:space="preserve"> politic</w:t>
      </w:r>
      <w:r w:rsidR="007C7FEC">
        <w:rPr>
          <w:rFonts w:cstheme="minorHAnsi"/>
        </w:rPr>
        <w:t>ians vying for power likely desire</w:t>
      </w:r>
      <w:r w:rsidRPr="00506D98">
        <w:rPr>
          <w:rFonts w:cstheme="minorHAnsi"/>
        </w:rPr>
        <w:t xml:space="preserve"> change</w:t>
      </w:r>
      <w:r>
        <w:rPr>
          <w:rFonts w:cstheme="minorHAnsi"/>
        </w:rPr>
        <w:t>. T</w:t>
      </w:r>
      <w:r w:rsidRPr="00506D98">
        <w:rPr>
          <w:rFonts w:cstheme="minorHAnsi"/>
        </w:rPr>
        <w:t xml:space="preserve">he nature of </w:t>
      </w:r>
      <w:r w:rsidR="002A4C16">
        <w:rPr>
          <w:rFonts w:cstheme="minorHAnsi"/>
        </w:rPr>
        <w:t xml:space="preserve">political parties is that they represent different </w:t>
      </w:r>
      <w:r w:rsidR="000F2287">
        <w:rPr>
          <w:rFonts w:cstheme="minorHAnsi"/>
        </w:rPr>
        <w:t>prospects</w:t>
      </w:r>
      <w:r w:rsidR="002A4C16">
        <w:rPr>
          <w:rFonts w:cstheme="minorHAnsi"/>
        </w:rPr>
        <w:t xml:space="preserve"> for</w:t>
      </w:r>
      <w:r w:rsidRPr="00506D98">
        <w:rPr>
          <w:rFonts w:cstheme="minorHAnsi"/>
        </w:rPr>
        <w:t xml:space="preserve"> society. However, the fractures in society</w:t>
      </w:r>
      <w:r w:rsidR="002A4C16">
        <w:rPr>
          <w:rFonts w:cstheme="minorHAnsi"/>
        </w:rPr>
        <w:t>, as expressed in a populist discourse,</w:t>
      </w:r>
      <w:r w:rsidRPr="00506D98">
        <w:rPr>
          <w:rFonts w:cstheme="minorHAnsi"/>
        </w:rPr>
        <w:t xml:space="preserve"> do not allow for moderate reform. Rather, they require a fundamental change to realise their idealistic society. Of most importance in the</w:t>
      </w:r>
      <w:r w:rsidR="002A4C16">
        <w:rPr>
          <w:rFonts w:cstheme="minorHAnsi"/>
        </w:rPr>
        <w:t xml:space="preserve"> populist dichotomy </w:t>
      </w:r>
      <w:r w:rsidRPr="00506D98">
        <w:rPr>
          <w:rFonts w:cstheme="minorHAnsi"/>
        </w:rPr>
        <w:t>of s</w:t>
      </w:r>
      <w:r>
        <w:rPr>
          <w:rFonts w:cstheme="minorHAnsi"/>
        </w:rPr>
        <w:t>ociety is the division between the people and the elite</w:t>
      </w:r>
      <w:r w:rsidRPr="00506D98">
        <w:rPr>
          <w:rFonts w:cstheme="minorHAnsi"/>
        </w:rPr>
        <w:t xml:space="preserve">. Populists call for a power exchange in which hegemony is removed from the elite and rightfully restored to the public. </w:t>
      </w:r>
      <w:r w:rsidR="002A4C16">
        <w:rPr>
          <w:rFonts w:cstheme="minorHAnsi"/>
        </w:rPr>
        <w:t>H</w:t>
      </w:r>
      <w:r w:rsidRPr="00506D98">
        <w:rPr>
          <w:rFonts w:cstheme="minorHAnsi"/>
        </w:rPr>
        <w:t>enceforth</w:t>
      </w:r>
      <w:r w:rsidR="002A4C16">
        <w:rPr>
          <w:rFonts w:cstheme="minorHAnsi"/>
        </w:rPr>
        <w:t>, populism</w:t>
      </w:r>
      <w:r w:rsidRPr="00506D98">
        <w:rPr>
          <w:rFonts w:cstheme="minorHAnsi"/>
        </w:rPr>
        <w:t xml:space="preserve"> demands </w:t>
      </w:r>
      <w:r w:rsidRPr="00506D98">
        <w:rPr>
          <w:rFonts w:cstheme="minorHAnsi"/>
          <w:color w:val="242021"/>
        </w:rPr>
        <w:t xml:space="preserve">the self-emancipation of the masses </w:t>
      </w:r>
      <w:r w:rsidRPr="00506D98">
        <w:rPr>
          <w:rFonts w:cstheme="minorHAnsi"/>
        </w:rPr>
        <w:t>(Katsambekis and Kioupkiolis 2019, 18)</w:t>
      </w:r>
      <w:r w:rsidRPr="00506D98">
        <w:rPr>
          <w:rFonts w:cstheme="minorHAnsi"/>
          <w:color w:val="242021"/>
        </w:rPr>
        <w:t xml:space="preserve">. </w:t>
      </w:r>
      <w:r>
        <w:rPr>
          <w:rFonts w:cstheme="minorHAnsi"/>
        </w:rPr>
        <w:t>Self-emancipation</w:t>
      </w:r>
      <w:r w:rsidRPr="00506D98">
        <w:rPr>
          <w:rFonts w:cstheme="minorHAnsi"/>
        </w:rPr>
        <w:t xml:space="preserve"> should not occur through violence </w:t>
      </w:r>
      <w:r w:rsidRPr="00506D98">
        <w:rPr>
          <w:rFonts w:cstheme="minorHAnsi"/>
        </w:rPr>
        <w:lastRenderedPageBreak/>
        <w:t xml:space="preserve">or social unrest but instead through </w:t>
      </w:r>
      <w:r>
        <w:rPr>
          <w:rFonts w:cstheme="minorHAnsi"/>
        </w:rPr>
        <w:t>political change. Fundamentally, change must ensure that democracy i</w:t>
      </w:r>
      <w:r w:rsidRPr="00506D98">
        <w:rPr>
          <w:rFonts w:cstheme="minorHAnsi"/>
        </w:rPr>
        <w:t>s a system whereby the people rule supreme (Mudde and Rovira Kaltwasser 2017). Nevertheless, populists may have issues with democratic institutions, such as believing the system is rigged to keep the elite in power (Taggart 2000; Mudde 2007). Consequently, populists encourage a shift in the balance of power (Mouffe</w:t>
      </w:r>
      <w:r w:rsidR="002A4C16">
        <w:rPr>
          <w:rFonts w:cstheme="minorHAnsi"/>
        </w:rPr>
        <w:t>, 2018), with elites thought to require a stripping back of power to be provided to the people</w:t>
      </w:r>
      <w:r w:rsidRPr="00506D98">
        <w:rPr>
          <w:rFonts w:cstheme="minorHAnsi"/>
        </w:rPr>
        <w:t xml:space="preserve">. </w:t>
      </w:r>
    </w:p>
    <w:p w14:paraId="5EDD4BEE" w14:textId="5EE69160" w:rsidR="00987EFA" w:rsidRPr="002A4C16" w:rsidRDefault="002A4C16" w:rsidP="00987EFA">
      <w:pPr>
        <w:spacing w:line="480" w:lineRule="auto"/>
        <w:jc w:val="both"/>
        <w:rPr>
          <w:rFonts w:cstheme="minorHAnsi"/>
          <w:color w:val="242021"/>
        </w:rPr>
      </w:pPr>
      <w:r>
        <w:rPr>
          <w:rFonts w:cstheme="minorHAnsi"/>
        </w:rPr>
        <w:t>I</w:t>
      </w:r>
      <w:r w:rsidR="00987EFA" w:rsidRPr="00506D98">
        <w:rPr>
          <w:rFonts w:cstheme="minorHAnsi"/>
        </w:rPr>
        <w:t>t is common to believe that populists aim to ov</w:t>
      </w:r>
      <w:r w:rsidR="00987EFA">
        <w:rPr>
          <w:rFonts w:cstheme="minorHAnsi"/>
        </w:rPr>
        <w:t>erhaul</w:t>
      </w:r>
      <w:r>
        <w:rPr>
          <w:rFonts w:cstheme="minorHAnsi"/>
        </w:rPr>
        <w:t xml:space="preserve"> the political system. I</w:t>
      </w:r>
      <w:r w:rsidR="00987EFA">
        <w:rPr>
          <w:rFonts w:cstheme="minorHAnsi"/>
        </w:rPr>
        <w:t>n the</w:t>
      </w:r>
      <w:r>
        <w:rPr>
          <w:rFonts w:cstheme="minorHAnsi"/>
        </w:rPr>
        <w:t xml:space="preserve"> broader literature, populism is an extension of </w:t>
      </w:r>
      <w:r w:rsidR="00AB7D54">
        <w:rPr>
          <w:rFonts w:cstheme="minorHAnsi"/>
        </w:rPr>
        <w:t>politics</w:t>
      </w:r>
      <w:r>
        <w:rPr>
          <w:rFonts w:cstheme="minorHAnsi"/>
        </w:rPr>
        <w:t>, where emotion, passion, and power relations are integral to the populist drive (Mouffe 2005,</w:t>
      </w:r>
      <w:r w:rsidR="00987EFA" w:rsidRPr="00506D98">
        <w:rPr>
          <w:rFonts w:cstheme="minorHAnsi"/>
        </w:rPr>
        <w:t xml:space="preserve"> 2018). </w:t>
      </w:r>
      <w:r w:rsidR="00987EFA">
        <w:rPr>
          <w:rFonts w:cstheme="minorHAnsi"/>
        </w:rPr>
        <w:t>W</w:t>
      </w:r>
      <w:r w:rsidR="00987EFA" w:rsidRPr="00506D98">
        <w:rPr>
          <w:rFonts w:cstheme="minorHAnsi"/>
        </w:rPr>
        <w:t xml:space="preserve">here populism has emerged, there </w:t>
      </w:r>
      <w:r w:rsidR="00987EFA">
        <w:rPr>
          <w:rFonts w:cstheme="minorHAnsi"/>
        </w:rPr>
        <w:t>is</w:t>
      </w:r>
      <w:r w:rsidR="00987EFA" w:rsidRPr="00506D98">
        <w:rPr>
          <w:rFonts w:cstheme="minorHAnsi"/>
        </w:rPr>
        <w:t xml:space="preserve"> a demand for </w:t>
      </w:r>
      <w:r w:rsidR="00987EFA" w:rsidRPr="00506D98">
        <w:rPr>
          <w:rFonts w:cstheme="minorHAnsi"/>
          <w:color w:val="242021"/>
        </w:rPr>
        <w:t>immediate and radical change</w:t>
      </w:r>
      <w:r>
        <w:rPr>
          <w:rFonts w:cstheme="minorHAnsi"/>
          <w:color w:val="242021"/>
        </w:rPr>
        <w:t>, enabling the people to regain power and restore democracy (Katsambekis and Kioupkiolis,</w:t>
      </w:r>
      <w:r w:rsidR="00987EFA" w:rsidRPr="00506D98">
        <w:rPr>
          <w:rFonts w:cstheme="minorHAnsi"/>
        </w:rPr>
        <w:t xml:space="preserve"> 2019)</w:t>
      </w:r>
      <w:r w:rsidR="00987EFA" w:rsidRPr="00506D98">
        <w:rPr>
          <w:rFonts w:cstheme="minorHAnsi"/>
          <w:color w:val="242021"/>
        </w:rPr>
        <w:t xml:space="preserve">. </w:t>
      </w:r>
      <w:r w:rsidR="00987EFA">
        <w:rPr>
          <w:rFonts w:cstheme="minorHAnsi"/>
          <w:color w:val="242021"/>
        </w:rPr>
        <w:t>I</w:t>
      </w:r>
      <w:r w:rsidR="00987EFA" w:rsidRPr="00506D98">
        <w:rPr>
          <w:rFonts w:cstheme="minorHAnsi"/>
          <w:color w:val="242021"/>
        </w:rPr>
        <w:t xml:space="preserve">n turn, </w:t>
      </w:r>
      <w:r w:rsidR="00987EFA">
        <w:rPr>
          <w:rFonts w:cstheme="minorHAnsi"/>
          <w:color w:val="242021"/>
        </w:rPr>
        <w:t xml:space="preserve">this </w:t>
      </w:r>
      <w:r>
        <w:rPr>
          <w:rFonts w:cstheme="minorHAnsi"/>
          <w:color w:val="242021"/>
        </w:rPr>
        <w:t>gives rise to a new form of radicalism that brings</w:t>
      </w:r>
      <w:r w:rsidR="00987EFA" w:rsidRPr="00506D98">
        <w:rPr>
          <w:rFonts w:cstheme="minorHAnsi"/>
          <w:color w:val="242021"/>
        </w:rPr>
        <w:t xml:space="preserve"> together the demands of citizens,</w:t>
      </w:r>
      <w:r w:rsidR="00987EFA" w:rsidRPr="00506D98">
        <w:rPr>
          <w:rFonts w:cstheme="minorHAnsi"/>
        </w:rPr>
        <w:t xml:space="preserve"> empowering ‘the people’ as an emancipatory force (Mouffe 2018)</w:t>
      </w:r>
      <w:r w:rsidR="00987EFA">
        <w:rPr>
          <w:rFonts w:cstheme="minorHAnsi"/>
        </w:rPr>
        <w:t xml:space="preserve"> and</w:t>
      </w:r>
      <w:r w:rsidR="00987EFA" w:rsidRPr="00506D98">
        <w:rPr>
          <w:rFonts w:cstheme="minorHAnsi"/>
        </w:rPr>
        <w:t xml:space="preserve"> restoring sovereignty (Goodwin and Eatwell 2018). Populists thus present a simplification of the political into antagonistic binaries.</w:t>
      </w:r>
      <w:r>
        <w:rPr>
          <w:rFonts w:cstheme="minorHAnsi"/>
          <w:color w:val="242021"/>
        </w:rPr>
        <w:t xml:space="preserve"> </w:t>
      </w:r>
      <w:r w:rsidR="00987EFA" w:rsidRPr="00506D98">
        <w:rPr>
          <w:rFonts w:cstheme="minorHAnsi"/>
        </w:rPr>
        <w:t xml:space="preserve">Social restructuring is necessary to rebalance the unfair division of power within society. The </w:t>
      </w:r>
      <w:r>
        <w:rPr>
          <w:rFonts w:cstheme="minorHAnsi"/>
        </w:rPr>
        <w:t xml:space="preserve">populist </w:t>
      </w:r>
      <w:r w:rsidR="00987EFA" w:rsidRPr="00506D98">
        <w:rPr>
          <w:rFonts w:cstheme="minorHAnsi"/>
        </w:rPr>
        <w:t xml:space="preserve">remedy is the wide-scale removal of elites from authority. </w:t>
      </w:r>
      <w:r w:rsidR="00987EFA">
        <w:rPr>
          <w:rFonts w:cstheme="minorHAnsi"/>
        </w:rPr>
        <w:t>E</w:t>
      </w:r>
      <w:r w:rsidR="00987EFA" w:rsidRPr="00506D98">
        <w:rPr>
          <w:rFonts w:cstheme="minorHAnsi"/>
        </w:rPr>
        <w:t xml:space="preserve">xclusion caused by elites divides society into two camps (Laclau 2005, 81), with the people considered more appropriate to rule. A common narrative within populist discourse is to present the world as conflicted, with the </w:t>
      </w:r>
      <w:r>
        <w:rPr>
          <w:rFonts w:cstheme="minorHAnsi"/>
        </w:rPr>
        <w:t>leader exposing the problems</w:t>
      </w:r>
      <w:r w:rsidR="00987EFA" w:rsidRPr="00506D98">
        <w:rPr>
          <w:rFonts w:cstheme="minorHAnsi"/>
        </w:rPr>
        <w:t>. However, what is not so common is for populist leaders to present solutions (Ostiguy 2017).</w:t>
      </w:r>
    </w:p>
    <w:p w14:paraId="6AB6D4C2" w14:textId="5F882496" w:rsidR="00987EFA" w:rsidRPr="00506D98" w:rsidRDefault="00987EFA" w:rsidP="00987EFA">
      <w:pPr>
        <w:spacing w:line="480" w:lineRule="auto"/>
        <w:jc w:val="both"/>
        <w:rPr>
          <w:rFonts w:cstheme="minorHAnsi"/>
        </w:rPr>
      </w:pPr>
      <w:r>
        <w:rPr>
          <w:rFonts w:cstheme="minorHAnsi"/>
        </w:rPr>
        <w:t>Nevertheless,</w:t>
      </w:r>
      <w:r w:rsidRPr="00506D98">
        <w:rPr>
          <w:rFonts w:cstheme="minorHAnsi"/>
        </w:rPr>
        <w:t xml:space="preserve"> populist change often materialises in the rhetoric of revolution. Populists do not seek to </w:t>
      </w:r>
      <w:r w:rsidR="002A4C16">
        <w:rPr>
          <w:rFonts w:cstheme="minorHAnsi"/>
        </w:rPr>
        <w:t>implement minor reforms and confine politics to mere administration (Mouffe 2018). Instead, they aim to transform</w:t>
      </w:r>
      <w:r w:rsidRPr="00506D98">
        <w:rPr>
          <w:rFonts w:cstheme="minorHAnsi"/>
        </w:rPr>
        <w:t xml:space="preserve"> </w:t>
      </w:r>
      <w:r>
        <w:rPr>
          <w:rFonts w:cstheme="minorHAnsi"/>
        </w:rPr>
        <w:t xml:space="preserve">politics to suit their agenda. Populists focus on citizen empowerment, engaging </w:t>
      </w:r>
      <w:r w:rsidRPr="00506D98">
        <w:rPr>
          <w:rFonts w:cstheme="minorHAnsi"/>
        </w:rPr>
        <w:t xml:space="preserve">as many people as possible so that no voice is left unheard (Goodhart 2017; Eatwell and Goodwin 2018; Norris and Inglehart 2018). </w:t>
      </w:r>
      <w:r>
        <w:rPr>
          <w:rFonts w:cstheme="minorHAnsi"/>
        </w:rPr>
        <w:t>C</w:t>
      </w:r>
      <w:r w:rsidRPr="00506D98">
        <w:rPr>
          <w:rFonts w:cstheme="minorHAnsi"/>
        </w:rPr>
        <w:t>hange generally attempts to cha</w:t>
      </w:r>
      <w:r>
        <w:rPr>
          <w:rFonts w:cstheme="minorHAnsi"/>
        </w:rPr>
        <w:t>nge political norms (Mudde 2017a</w:t>
      </w:r>
      <w:r w:rsidRPr="00506D98">
        <w:rPr>
          <w:rFonts w:cstheme="minorHAnsi"/>
        </w:rPr>
        <w:t xml:space="preserve">; </w:t>
      </w:r>
      <w:r w:rsidRPr="00506D98">
        <w:rPr>
          <w:rFonts w:cstheme="minorHAnsi"/>
        </w:rPr>
        <w:lastRenderedPageBreak/>
        <w:t>Albertazzi and McDonnell 2016; Moffitt 2016</w:t>
      </w:r>
      <w:r>
        <w:rPr>
          <w:rFonts w:cstheme="minorHAnsi"/>
        </w:rPr>
        <w:t>; Ostiguy 2017</w:t>
      </w:r>
      <w:r w:rsidRPr="00506D98">
        <w:rPr>
          <w:rFonts w:cstheme="minorHAnsi"/>
        </w:rPr>
        <w:t xml:space="preserve">; Laclau 2005). </w:t>
      </w:r>
      <w:r>
        <w:rPr>
          <w:rFonts w:cstheme="minorHAnsi"/>
        </w:rPr>
        <w:t>Overall,</w:t>
      </w:r>
      <w:r w:rsidRPr="00506D98">
        <w:rPr>
          <w:rFonts w:cstheme="minorHAnsi"/>
        </w:rPr>
        <w:t xml:space="preserve"> a populist framing of the current political system requires </w:t>
      </w:r>
      <w:r>
        <w:rPr>
          <w:rFonts w:cstheme="minorHAnsi"/>
        </w:rPr>
        <w:t>change.</w:t>
      </w:r>
      <w:r w:rsidRPr="00506D98">
        <w:rPr>
          <w:rFonts w:cstheme="minorHAnsi"/>
        </w:rPr>
        <w:t xml:space="preserve">  </w:t>
      </w:r>
    </w:p>
    <w:p w14:paraId="030CF484" w14:textId="6D6DFC18" w:rsidR="00987EFA" w:rsidRPr="00506D98" w:rsidRDefault="00987EFA" w:rsidP="00987EFA">
      <w:pPr>
        <w:spacing w:line="480" w:lineRule="auto"/>
        <w:jc w:val="both"/>
        <w:rPr>
          <w:rFonts w:cstheme="minorHAnsi"/>
        </w:rPr>
      </w:pPr>
      <w:r w:rsidRPr="00506D98">
        <w:rPr>
          <w:rFonts w:cstheme="minorHAnsi"/>
        </w:rPr>
        <w:t xml:space="preserve">Populists promote change as a refreshing transformation. </w:t>
      </w:r>
      <w:r w:rsidR="00AB7D54">
        <w:rPr>
          <w:rFonts w:cstheme="minorHAnsi"/>
        </w:rPr>
        <w:t>However, populists are not content with small changes; rather,</w:t>
      </w:r>
      <w:r w:rsidRPr="00506D98">
        <w:rPr>
          <w:rFonts w:cstheme="minorHAnsi"/>
        </w:rPr>
        <w:t xml:space="preserve"> they demand a comprehensive overhaul of the current system. For populists, delegitimising established power structures is the first step to positive transformation (Norris and Inglehart 2018, 65). They suggest victory will be revolutionary, shocking the establishment and encouraging grand cultural shifts. Revolution may be hard to achieve</w:t>
      </w:r>
      <w:r>
        <w:rPr>
          <w:rFonts w:cstheme="minorHAnsi"/>
        </w:rPr>
        <w:t>, as</w:t>
      </w:r>
      <w:r w:rsidRPr="00506D98">
        <w:rPr>
          <w:rFonts w:cstheme="minorHAnsi"/>
        </w:rPr>
        <w:t xml:space="preserve"> seen with SYRIZA in Greece. SYRIZA adopted a hard-line policy approach once in power, dealing with the reality of belonging to a supranational system they had formerly criticised as outsiders (Stavrakakis and Katsambekis 2014). Nevertheless, populism primarily demands a restructuring of social power dynamics, whereby those at the lower end of the social ladder have increased political autonomy (Eatwell and Goodwin 2018; Edwards 2019)</w:t>
      </w:r>
      <w:r>
        <w:rPr>
          <w:rFonts w:cstheme="minorHAnsi"/>
        </w:rPr>
        <w:t xml:space="preserve">, </w:t>
      </w:r>
      <w:r w:rsidRPr="00506D98">
        <w:rPr>
          <w:rFonts w:cstheme="minorHAnsi"/>
        </w:rPr>
        <w:t>achieved by making politics more accountable.</w:t>
      </w:r>
    </w:p>
    <w:p w14:paraId="230D1DDC" w14:textId="7EEAEB8E" w:rsidR="00987EFA" w:rsidRPr="00506D98" w:rsidRDefault="00987EFA" w:rsidP="00987EFA">
      <w:pPr>
        <w:spacing w:line="480" w:lineRule="auto"/>
        <w:jc w:val="both"/>
        <w:rPr>
          <w:rFonts w:cstheme="minorHAnsi"/>
        </w:rPr>
      </w:pPr>
      <w:r w:rsidRPr="00506D98">
        <w:rPr>
          <w:rFonts w:cstheme="minorHAnsi"/>
        </w:rPr>
        <w:t>To summarise the core el</w:t>
      </w:r>
      <w:r>
        <w:rPr>
          <w:rFonts w:cstheme="minorHAnsi"/>
        </w:rPr>
        <w:t xml:space="preserve">ements </w:t>
      </w:r>
      <w:r w:rsidR="00B42115">
        <w:rPr>
          <w:rFonts w:cstheme="minorHAnsi"/>
        </w:rPr>
        <w:t>of populism</w:t>
      </w:r>
      <w:r>
        <w:rPr>
          <w:rFonts w:cstheme="minorHAnsi"/>
        </w:rPr>
        <w:t xml:space="preserve">, I distinguish </w:t>
      </w:r>
      <w:r w:rsidRPr="00506D98">
        <w:rPr>
          <w:rFonts w:cstheme="minorHAnsi"/>
        </w:rPr>
        <w:t xml:space="preserve">three core </w:t>
      </w:r>
      <w:r>
        <w:rPr>
          <w:rFonts w:cstheme="minorHAnsi"/>
        </w:rPr>
        <w:t>aspects: appeals to the people</w:t>
      </w:r>
      <w:r w:rsidRPr="00506D98">
        <w:rPr>
          <w:rFonts w:cstheme="minorHAnsi"/>
        </w:rPr>
        <w:t>, elite antagonism</w:t>
      </w:r>
      <w:r w:rsidR="00B42115">
        <w:rPr>
          <w:rFonts w:cstheme="minorHAnsi"/>
        </w:rPr>
        <w:t>,</w:t>
      </w:r>
      <w:r w:rsidRPr="00506D98">
        <w:rPr>
          <w:rFonts w:cstheme="minorHAnsi"/>
        </w:rPr>
        <w:t xml:space="preserve"> and promoting hegemonic change </w:t>
      </w:r>
      <w:r>
        <w:rPr>
          <w:rFonts w:cstheme="minorHAnsi"/>
        </w:rPr>
        <w:t>to empower the people</w:t>
      </w:r>
      <w:r w:rsidRPr="00506D98">
        <w:rPr>
          <w:rFonts w:cstheme="minorHAnsi"/>
        </w:rPr>
        <w:t>. For each approach, we can determi</w:t>
      </w:r>
      <w:r>
        <w:rPr>
          <w:rFonts w:cstheme="minorHAnsi"/>
        </w:rPr>
        <w:t xml:space="preserve">ne </w:t>
      </w:r>
      <w:r w:rsidR="00B42115">
        <w:rPr>
          <w:rFonts w:cstheme="minorHAnsi"/>
        </w:rPr>
        <w:t xml:space="preserve">the influence of these features of populism </w:t>
      </w:r>
      <w:r w:rsidRPr="00506D98">
        <w:rPr>
          <w:rFonts w:cstheme="minorHAnsi"/>
        </w:rPr>
        <w:t xml:space="preserve">through four key internal measurements. Whilst not all individual measurements </w:t>
      </w:r>
      <w:r w:rsidR="00B42115">
        <w:rPr>
          <w:rFonts w:cstheme="minorHAnsi"/>
        </w:rPr>
        <w:t>must</w:t>
      </w:r>
      <w:r w:rsidRPr="00506D98">
        <w:rPr>
          <w:rFonts w:cstheme="minorHAnsi"/>
        </w:rPr>
        <w:t xml:space="preserve"> be present to substantiate a claim that a leader is populist, a major</w:t>
      </w:r>
      <w:r w:rsidR="00B42115">
        <w:rPr>
          <w:rFonts w:cstheme="minorHAnsi"/>
        </w:rPr>
        <w:t>ity would generally be required</w:t>
      </w:r>
      <w:r w:rsidRPr="00506D98">
        <w:rPr>
          <w:rFonts w:cstheme="minorHAnsi"/>
        </w:rPr>
        <w:t xml:space="preserve">. Merely adopting some features, such as only making appeals to the people, is not sufficient. There must be an element of each overall </w:t>
      </w:r>
      <w:r>
        <w:rPr>
          <w:rFonts w:cstheme="minorHAnsi"/>
        </w:rPr>
        <w:t xml:space="preserve">core populism </w:t>
      </w:r>
      <w:r w:rsidRPr="00506D98">
        <w:rPr>
          <w:rFonts w:cstheme="minorHAnsi"/>
        </w:rPr>
        <w:t xml:space="preserve">concept to judge that </w:t>
      </w:r>
      <w:r w:rsidR="00B42115">
        <w:rPr>
          <w:rFonts w:cstheme="minorHAnsi"/>
        </w:rPr>
        <w:t>a discourse</w:t>
      </w:r>
      <w:r w:rsidRPr="00506D98">
        <w:rPr>
          <w:rFonts w:cstheme="minorHAnsi"/>
        </w:rPr>
        <w:t xml:space="preserve"> is populist. However, with the typology approach, we must also consider the prevalence of populism's </w:t>
      </w:r>
      <w:r>
        <w:rPr>
          <w:rFonts w:cstheme="minorHAnsi"/>
        </w:rPr>
        <w:t>peripheral</w:t>
      </w:r>
      <w:r w:rsidRPr="00506D98">
        <w:rPr>
          <w:rFonts w:cstheme="minorHAnsi"/>
        </w:rPr>
        <w:t xml:space="preserve"> aspects that can help broaden</w:t>
      </w:r>
      <w:r>
        <w:rPr>
          <w:rFonts w:cstheme="minorHAnsi"/>
        </w:rPr>
        <w:t xml:space="preserve"> </w:t>
      </w:r>
      <w:r w:rsidR="00B42115">
        <w:rPr>
          <w:rFonts w:cstheme="minorHAnsi"/>
        </w:rPr>
        <w:t>its</w:t>
      </w:r>
      <w:r>
        <w:rPr>
          <w:rFonts w:cstheme="minorHAnsi"/>
        </w:rPr>
        <w:t xml:space="preserve"> </w:t>
      </w:r>
      <w:r w:rsidR="00B42115">
        <w:rPr>
          <w:rFonts w:cstheme="minorHAnsi"/>
        </w:rPr>
        <w:t>appeal</w:t>
      </w:r>
      <w:r>
        <w:rPr>
          <w:rFonts w:cstheme="minorHAnsi"/>
        </w:rPr>
        <w:t>. I</w:t>
      </w:r>
      <w:r w:rsidRPr="00506D98">
        <w:rPr>
          <w:rFonts w:cstheme="minorHAnsi"/>
        </w:rPr>
        <w:t>f these are sparse alongside th</w:t>
      </w:r>
      <w:r>
        <w:rPr>
          <w:rFonts w:cstheme="minorHAnsi"/>
        </w:rPr>
        <w:t>e populist core, then a leader is</w:t>
      </w:r>
      <w:r w:rsidRPr="00506D98">
        <w:rPr>
          <w:rFonts w:cstheme="minorHAnsi"/>
        </w:rPr>
        <w:t xml:space="preserve"> a pragmatic populist.</w:t>
      </w:r>
    </w:p>
    <w:p w14:paraId="493F335A" w14:textId="77777777" w:rsidR="00987EFA" w:rsidRPr="00506D98" w:rsidRDefault="00987EFA" w:rsidP="009B1667">
      <w:pPr>
        <w:pStyle w:val="Heading2"/>
        <w:spacing w:before="0" w:line="480" w:lineRule="auto"/>
        <w:jc w:val="both"/>
        <w:rPr>
          <w:rFonts w:cstheme="minorHAnsi"/>
        </w:rPr>
      </w:pPr>
      <w:bookmarkStart w:id="56" w:name="_Toc195446996"/>
      <w:r>
        <w:rPr>
          <w:rFonts w:cstheme="minorHAnsi"/>
        </w:rPr>
        <w:t>Peripheral</w:t>
      </w:r>
      <w:r w:rsidRPr="00506D98">
        <w:rPr>
          <w:rFonts w:cstheme="minorHAnsi"/>
        </w:rPr>
        <w:t xml:space="preserve"> Aspects of a Populist Appeal</w:t>
      </w:r>
      <w:bookmarkEnd w:id="56"/>
    </w:p>
    <w:p w14:paraId="18A1D78B" w14:textId="3CCCCAE1" w:rsidR="00987EFA" w:rsidRPr="00506D98" w:rsidRDefault="00987EFA" w:rsidP="009B1667">
      <w:pPr>
        <w:spacing w:line="480" w:lineRule="auto"/>
        <w:jc w:val="both"/>
        <w:rPr>
          <w:rFonts w:cstheme="minorHAnsi"/>
        </w:rPr>
      </w:pPr>
      <w:r>
        <w:rPr>
          <w:rFonts w:cstheme="minorHAnsi"/>
        </w:rPr>
        <w:t>Following</w:t>
      </w:r>
      <w:r w:rsidRPr="00506D98">
        <w:rPr>
          <w:rFonts w:cstheme="minorHAnsi"/>
        </w:rPr>
        <w:t xml:space="preserve"> the </w:t>
      </w:r>
      <w:r>
        <w:rPr>
          <w:rFonts w:cstheme="minorHAnsi"/>
        </w:rPr>
        <w:t>core</w:t>
      </w:r>
      <w:r w:rsidRPr="00506D98">
        <w:rPr>
          <w:rFonts w:cstheme="minorHAnsi"/>
        </w:rPr>
        <w:t xml:space="preserve"> aspects of a populist approach, attention </w:t>
      </w:r>
      <w:r w:rsidR="00B42115">
        <w:rPr>
          <w:rFonts w:cstheme="minorHAnsi"/>
        </w:rPr>
        <w:t xml:space="preserve">now </w:t>
      </w:r>
      <w:r>
        <w:rPr>
          <w:rFonts w:cstheme="minorHAnsi"/>
        </w:rPr>
        <w:t>turns</w:t>
      </w:r>
      <w:r w:rsidRPr="00506D98">
        <w:rPr>
          <w:rFonts w:cstheme="minorHAnsi"/>
        </w:rPr>
        <w:t xml:space="preserve"> to the </w:t>
      </w:r>
      <w:r>
        <w:rPr>
          <w:rFonts w:cstheme="minorHAnsi"/>
        </w:rPr>
        <w:t>peripheral</w:t>
      </w:r>
      <w:r w:rsidRPr="00506D98">
        <w:rPr>
          <w:rFonts w:cstheme="minorHAnsi"/>
        </w:rPr>
        <w:t xml:space="preserve"> </w:t>
      </w:r>
      <w:r w:rsidR="00B42115">
        <w:rPr>
          <w:rFonts w:cstheme="minorHAnsi"/>
        </w:rPr>
        <w:t xml:space="preserve">features of populism that enhance its </w:t>
      </w:r>
      <w:r w:rsidRPr="00506D98">
        <w:rPr>
          <w:rFonts w:cstheme="minorHAnsi"/>
        </w:rPr>
        <w:t xml:space="preserve">core. The </w:t>
      </w:r>
      <w:r>
        <w:rPr>
          <w:rFonts w:cstheme="minorHAnsi"/>
        </w:rPr>
        <w:t>peripheral</w:t>
      </w:r>
      <w:r w:rsidRPr="00506D98">
        <w:rPr>
          <w:rFonts w:cstheme="minorHAnsi"/>
        </w:rPr>
        <w:t xml:space="preserve"> aspects of populism fill the void of </w:t>
      </w:r>
      <w:r w:rsidR="00B42115">
        <w:rPr>
          <w:rFonts w:cstheme="minorHAnsi"/>
        </w:rPr>
        <w:t>the people</w:t>
      </w:r>
      <w:r w:rsidRPr="00506D98">
        <w:rPr>
          <w:rFonts w:cstheme="minorHAnsi"/>
        </w:rPr>
        <w:t xml:space="preserve"> and provide a performative way of enhancing political appeals. It is worthwhile to note that these aspects </w:t>
      </w:r>
      <w:r w:rsidRPr="00506D98">
        <w:rPr>
          <w:rFonts w:cstheme="minorHAnsi"/>
        </w:rPr>
        <w:lastRenderedPageBreak/>
        <w:t xml:space="preserve">are not </w:t>
      </w:r>
      <w:r>
        <w:rPr>
          <w:rFonts w:cstheme="minorHAnsi"/>
        </w:rPr>
        <w:t xml:space="preserve">necessarily </w:t>
      </w:r>
      <w:r w:rsidRPr="00506D98">
        <w:rPr>
          <w:rFonts w:cstheme="minorHAnsi"/>
        </w:rPr>
        <w:t xml:space="preserve">unique to populism and </w:t>
      </w:r>
      <w:r w:rsidR="00B42115">
        <w:rPr>
          <w:rFonts w:cstheme="minorHAnsi"/>
        </w:rPr>
        <w:t>are also present</w:t>
      </w:r>
      <w:r w:rsidRPr="00506D98">
        <w:rPr>
          <w:rFonts w:cstheme="minorHAnsi"/>
        </w:rPr>
        <w:t xml:space="preserve"> in other appeals. We can consider the populist core as a vase. Whilst it may be decorative alone, it is made more impressive by the addition of flowers. The addition of further </w:t>
      </w:r>
      <w:r>
        <w:rPr>
          <w:rFonts w:cstheme="minorHAnsi"/>
        </w:rPr>
        <w:t>peripheral</w:t>
      </w:r>
      <w:r w:rsidRPr="00506D98">
        <w:rPr>
          <w:rFonts w:cstheme="minorHAnsi"/>
        </w:rPr>
        <w:t xml:space="preserve"> aspects of populism plays this role by adding depth and strength to the appeal and filling the empty heart of populism </w:t>
      </w:r>
      <w:r w:rsidRPr="00506D98">
        <w:rPr>
          <w:rFonts w:cstheme="minorHAnsi"/>
        </w:rPr>
        <w:fldChar w:fldCharType="begin"/>
      </w:r>
      <w:r>
        <w:rPr>
          <w:rFonts w:cstheme="minorHAnsi"/>
        </w:rPr>
        <w:instrText xml:space="preserve"> ADDIN ZOTERO_ITEM CSL_CITATION {"citationID":"adO2WMHx","properties":{"formattedCitation":"(De Cleen and Stavrakakis 2017; Taggart 2000)","plainCitation":"(De Cleen and Stavrakakis 2017; Taggart 2000)","noteIndex":0},"citationItems":[{"id":156,"uris":["http://zotero.org/users/5423252/items/XMMB4S9J",["http://zotero.org/users/5423252/items/XMMB4S9J"]],"itemData":{"id":156,"type":"article-journal","container-title":"Javnost - The Public","DOI":"10.1080/13183222.2017.1330083","ISSN":"1318-3222, 1854-8377","issue":"4","journalAbbreviation":"Javnost - The Public","language":"en","page":"301-319","source":"DOI.org (Crossref)","title":"Distinctions and Articulations: A Discourse Theoretical Framework for the Study of Populism and Nationalism","title-short":"Distinctions and Articulations","volume":"24","author":[{"family":"De Cleen","given":"Benjamin"},{"family":"Stavrakakis","given":"Yannis"}],"issued":{"date-parts":[["2017",10,2]]}}},{"id":272,"uris":["http://zotero.org/users/5423252/items/RXI7FYE8"],"itemData":{"id":272,"type":"book","abstract":"* What is populism and what are its defining elements?* Why are moments of populism so spectacular and yet movements of populism so difficult to sustain?* What are the connections between democracy, populism and representative politics?Populism is a widely used concept but it is rarely fully understood. For a term which appears so frequently in both popular and specialist writing, the social sciences have given it remarkably little attention. In this lively and engaging book, Paul Taggart surveys the field and concludes that populism has suffered from being considered usually in relation to particular contexts and has therefore become a rather fractured and elusive concept in general terms. To remedy this, the author introduces several themes which illuminate populism across different historical and contemporary cases. He provides a new definition of populism, a survey of other definitions and perspectives, and a guide to populist politics around the world, including the United States, Russia, Latin America, Western Europe and Canada. The second part of the book focuses on the problems of populism and how it relates to democracy, particularly to representative politics. Written in an accessible style, this book is essential reading for those with an interest in politics and sociology who are studying political ideas, ideologies and social movements.","edition":"1 edition","event-place":"Buckingham England ; Philadelphia","ISBN":"978-0-335-20045-0","language":"English","number-of-pages":"140","publisher":"Open University Press","publisher-place":"Buckingham England ; Philadelphia","source":"Amazon","title":"Populism","author":[{"family":"Taggart","given":"Paul"}],"issued":{"date-parts":[["2000",8,1]]}}}],"schema":"https://github.com/citation-style-language/schema/raw/master/csl-citation.json"} </w:instrText>
      </w:r>
      <w:r w:rsidRPr="00506D98">
        <w:rPr>
          <w:rFonts w:cstheme="minorHAnsi"/>
        </w:rPr>
        <w:fldChar w:fldCharType="separate"/>
      </w:r>
      <w:r w:rsidRPr="00DB3FB5">
        <w:rPr>
          <w:rFonts w:ascii="Calibri" w:hAnsi="Calibri"/>
        </w:rPr>
        <w:t>(De Cleen and Stavrakakis 2017; Taggart 2000)</w:t>
      </w:r>
      <w:r w:rsidRPr="00506D98">
        <w:rPr>
          <w:rFonts w:cstheme="minorHAnsi"/>
        </w:rPr>
        <w:fldChar w:fldCharType="end"/>
      </w:r>
      <w:r w:rsidRPr="00506D98">
        <w:rPr>
          <w:rFonts w:cstheme="minorHAnsi"/>
        </w:rPr>
        <w:t xml:space="preserve">. The following section </w:t>
      </w:r>
      <w:r w:rsidR="00B42115">
        <w:rPr>
          <w:rFonts w:cstheme="minorHAnsi"/>
        </w:rPr>
        <w:t>is dedicated to the four peripheral features of populism: supporting direct democracy to express the people's wishes, utilising charismatic and performative displays, employing mainstream media antagonism, and appealing to low cultural class to appear as representative of</w:t>
      </w:r>
      <w:r w:rsidRPr="00506D98">
        <w:rPr>
          <w:rFonts w:cstheme="minorHAnsi"/>
        </w:rPr>
        <w:t xml:space="preserve"> the people. If most of these additional appeals are present in a</w:t>
      </w:r>
      <w:r>
        <w:rPr>
          <w:rFonts w:cstheme="minorHAnsi"/>
        </w:rPr>
        <w:t xml:space="preserve"> </w:t>
      </w:r>
      <w:r w:rsidRPr="00506D98">
        <w:rPr>
          <w:rFonts w:cstheme="minorHAnsi"/>
        </w:rPr>
        <w:t>discourse alongside the populist core, then they are performative populists.</w:t>
      </w:r>
    </w:p>
    <w:p w14:paraId="13D6ACCA" w14:textId="77777777" w:rsidR="00987EFA" w:rsidRPr="00506D98" w:rsidRDefault="00987EFA" w:rsidP="00987EFA">
      <w:pPr>
        <w:pStyle w:val="Heading3"/>
        <w:spacing w:after="240"/>
      </w:pPr>
      <w:bookmarkStart w:id="57" w:name="_Toc195446997"/>
      <w:r w:rsidRPr="00506D98">
        <w:t>Support for Direct Democracy</w:t>
      </w:r>
      <w:bookmarkEnd w:id="57"/>
    </w:p>
    <w:p w14:paraId="2DAF8B30" w14:textId="2F6D138A" w:rsidR="00987EFA" w:rsidRPr="00506D98" w:rsidRDefault="00987EFA" w:rsidP="00987EFA">
      <w:pPr>
        <w:spacing w:line="480" w:lineRule="auto"/>
        <w:jc w:val="both"/>
        <w:rPr>
          <w:rFonts w:cstheme="minorHAnsi"/>
        </w:rPr>
      </w:pPr>
      <w:r w:rsidRPr="00506D98">
        <w:rPr>
          <w:rFonts w:cstheme="minorHAnsi"/>
        </w:rPr>
        <w:t xml:space="preserve">The populist support for direct democracy </w:t>
      </w:r>
      <w:r w:rsidR="00B42115">
        <w:rPr>
          <w:rFonts w:cstheme="minorHAnsi"/>
        </w:rPr>
        <w:t>suggests that politics should be governed by</w:t>
      </w:r>
      <w:r w:rsidRPr="00506D98">
        <w:rPr>
          <w:rFonts w:cstheme="minorHAnsi"/>
        </w:rPr>
        <w:t xml:space="preserve"> citizen rule for the benefit of the people. Populist rhetoric follows that the political establishment </w:t>
      </w:r>
      <w:r>
        <w:rPr>
          <w:rFonts w:cstheme="minorHAnsi"/>
        </w:rPr>
        <w:t>and</w:t>
      </w:r>
      <w:r w:rsidRPr="00506D98">
        <w:rPr>
          <w:rFonts w:cstheme="minorHAnsi"/>
        </w:rPr>
        <w:t xml:space="preserve"> representative politics have failed. Consequently, populists claim legitimacy rests on the democratic ideology of popular sovereignty and majority rule (Canovan 2002, 25). Populists frame themselves as the solution</w:t>
      </w:r>
      <w:r w:rsidR="00B42115">
        <w:rPr>
          <w:rFonts w:cstheme="minorHAnsi"/>
        </w:rPr>
        <w:t>, focusing</w:t>
      </w:r>
      <w:r w:rsidRPr="00506D98">
        <w:rPr>
          <w:rFonts w:cstheme="minorHAnsi"/>
        </w:rPr>
        <w:t xml:space="preserve"> o</w:t>
      </w:r>
      <w:r w:rsidR="00B42115">
        <w:rPr>
          <w:rFonts w:cstheme="minorHAnsi"/>
        </w:rPr>
        <w:t>n</w:t>
      </w:r>
      <w:r w:rsidRPr="00506D98">
        <w:rPr>
          <w:rFonts w:cstheme="minorHAnsi"/>
        </w:rPr>
        <w:t xml:space="preserve"> popular sovereignty and the common will</w:t>
      </w:r>
      <w:r>
        <w:rPr>
          <w:rFonts w:cstheme="minorHAnsi"/>
        </w:rPr>
        <w:t xml:space="preserve"> of the people</w:t>
      </w:r>
      <w:r w:rsidRPr="00506D98">
        <w:rPr>
          <w:rFonts w:cstheme="minorHAnsi"/>
        </w:rPr>
        <w:t xml:space="preserve"> </w:t>
      </w:r>
      <w:r w:rsidRPr="00506D98">
        <w:rPr>
          <w:rFonts w:cstheme="minorHAnsi"/>
        </w:rPr>
        <w:fldChar w:fldCharType="begin"/>
      </w:r>
      <w:r>
        <w:rPr>
          <w:rFonts w:cstheme="minorHAnsi"/>
        </w:rPr>
        <w:instrText xml:space="preserve"> ADDIN ZOTERO_ITEM CSL_CITATION {"citationID":"3Uj1ddU4","properties":{"formattedCitation":"(Mudde 2004; Mudde and Rovira Kaltwasser 2017)","plainCitation":"(Mudde 2004; Mudde and Rovira Kaltwasser 2017)","noteIndex":0},"citationItems":[{"id":265,"uris":["http://zotero.org/users/5423252/items/C2BWT9DR",["http://zotero.org/users/5423252/items/C2BWT9DR"]],"itemData":{"id":265,"type":"article-journal","container-title":"Government and Opposition","DOI":"10.1111/j.1477-7053.2004.00135.x","ISSN":"0017-257X, 1477-7053","issue":"4","language":"en","page":"542-563","source":"Crossref","title":"The Populist Zeitgeist","volume":"39","author":[{"family":"Mudde","given":"Cas"}],"issued":{"date-parts":[["2004"]]}}},{"id":128,"uris":["http://zotero.org/users/5423252/items/89EZMJD5",["http://zotero.org/users/5423252/items/89EZMJD5"]],"itemData":{"id":128,"type":"book","call-number":"JC423 .M743 2017","collection-title":"Very short introductions","event-place":"New York, NY","ISBN":"978-0-19-023487-4","number-of-pages":"131","publisher":"Oxford University Press","publisher-place":"New York, NY","source":"Library of Congress ISBN","title":"Populism: a very short introduction","title-short":"Populism","author":[{"family":"Mudde","given":"Cas"},{"family":"Rovira Kaltwasser","given":"Cristóbal"}],"issued":{"date-parts":[["2017"]]}}}],"schema":"https://github.com/citation-style-language/schema/raw/master/csl-citation.json"} </w:instrText>
      </w:r>
      <w:r w:rsidRPr="00506D98">
        <w:rPr>
          <w:rFonts w:cstheme="minorHAnsi"/>
        </w:rPr>
        <w:fldChar w:fldCharType="separate"/>
      </w:r>
      <w:r w:rsidRPr="00DB3FB5">
        <w:rPr>
          <w:rFonts w:ascii="Calibri" w:hAnsi="Calibri"/>
        </w:rPr>
        <w:t>(Mudde 2004; Mudde and Rovira Kaltwasser 2017)</w:t>
      </w:r>
      <w:r w:rsidRPr="00506D98">
        <w:rPr>
          <w:rFonts w:cstheme="minorHAnsi"/>
        </w:rPr>
        <w:fldChar w:fldCharType="end"/>
      </w:r>
      <w:r w:rsidRPr="00506D98">
        <w:rPr>
          <w:rFonts w:cstheme="minorHAnsi"/>
        </w:rPr>
        <w:t xml:space="preserve">. </w:t>
      </w:r>
      <w:r w:rsidR="00B42115">
        <w:rPr>
          <w:rFonts w:cstheme="minorHAnsi"/>
        </w:rPr>
        <w:t>While representative politicians may do what they believe is right rather than popular, populist logic suggests that the people know best and should be the primary decision-makers in politics</w:t>
      </w:r>
      <w:r w:rsidRPr="00506D98">
        <w:rPr>
          <w:rFonts w:cstheme="minorHAnsi"/>
        </w:rPr>
        <w:t>. As only a peripheral element of populist discourse, supporting direct democracy does not automatically indicate populism. However, a belief that politics should consume the common will of the p</w:t>
      </w:r>
      <w:r w:rsidR="00B42115">
        <w:rPr>
          <w:rFonts w:cstheme="minorHAnsi"/>
        </w:rPr>
        <w:t>eople</w:t>
      </w:r>
      <w:r w:rsidRPr="00506D98">
        <w:rPr>
          <w:rFonts w:cstheme="minorHAnsi"/>
        </w:rPr>
        <w:t xml:space="preserve"> is a common feature of populism (Mudde and Rovira Kaltwasser 2017; Mudde 2007). The common will </w:t>
      </w:r>
      <w:r w:rsidR="00B42115">
        <w:rPr>
          <w:rFonts w:cstheme="minorHAnsi"/>
        </w:rPr>
        <w:t xml:space="preserve">helps to </w:t>
      </w:r>
      <w:r w:rsidRPr="00506D98">
        <w:rPr>
          <w:rFonts w:cstheme="minorHAnsi"/>
        </w:rPr>
        <w:t>bridg</w:t>
      </w:r>
      <w:r>
        <w:rPr>
          <w:rFonts w:cstheme="minorHAnsi"/>
        </w:rPr>
        <w:t>e</w:t>
      </w:r>
      <w:r w:rsidRPr="00506D98">
        <w:rPr>
          <w:rFonts w:cstheme="minorHAnsi"/>
        </w:rPr>
        <w:t xml:space="preserve"> the gap between people and the political misrepresentation </w:t>
      </w:r>
      <w:r w:rsidR="00B42115">
        <w:rPr>
          <w:rFonts w:cstheme="minorHAnsi"/>
        </w:rPr>
        <w:t>of</w:t>
      </w:r>
      <w:r w:rsidRPr="00506D98">
        <w:rPr>
          <w:rFonts w:cstheme="minorHAnsi"/>
        </w:rPr>
        <w:t xml:space="preserve"> the establishment (Canovan 2002, 26), hoping to formulate a direct and effective connection with followers (Canovan 1999; Weyland 2001; Nai and Martínez i Coma 2019). In the British co</w:t>
      </w:r>
      <w:r>
        <w:rPr>
          <w:rFonts w:cstheme="minorHAnsi"/>
        </w:rPr>
        <w:t xml:space="preserve">ntext, this often </w:t>
      </w:r>
      <w:r w:rsidR="00B42115">
        <w:rPr>
          <w:rFonts w:cstheme="minorHAnsi"/>
        </w:rPr>
        <w:t xml:space="preserve">manifests as popular sovereignty (March 2017), as seen in the </w:t>
      </w:r>
      <w:r w:rsidRPr="00506D98">
        <w:rPr>
          <w:rFonts w:cstheme="minorHAnsi"/>
        </w:rPr>
        <w:t xml:space="preserve">response to the EU Referendum and following calls for a "people's vote" on Brexit. Populists indicate that their goal is to empower the people by turning common popular opinions into reality. </w:t>
      </w:r>
    </w:p>
    <w:p w14:paraId="427B870E" w14:textId="508388D6" w:rsidR="00987EFA" w:rsidRPr="00506D98" w:rsidRDefault="00987EFA" w:rsidP="00987EFA">
      <w:pPr>
        <w:spacing w:line="480" w:lineRule="auto"/>
        <w:jc w:val="both"/>
        <w:rPr>
          <w:rFonts w:cstheme="minorHAnsi"/>
        </w:rPr>
      </w:pPr>
      <w:r w:rsidRPr="00506D98">
        <w:rPr>
          <w:rFonts w:cstheme="minorHAnsi"/>
        </w:rPr>
        <w:lastRenderedPageBreak/>
        <w:t xml:space="preserve">A common way that populists commit to direct democracy is by supporting referendums (Mudde 2007). </w:t>
      </w:r>
      <w:r>
        <w:rPr>
          <w:rFonts w:cstheme="minorHAnsi"/>
        </w:rPr>
        <w:t>P</w:t>
      </w:r>
      <w:r w:rsidRPr="00506D98">
        <w:rPr>
          <w:rFonts w:cstheme="minorHAnsi"/>
        </w:rPr>
        <w:t>opulism is not committed to representative democracy in its current form (Krämer 2014, 44)</w:t>
      </w:r>
      <w:r w:rsidR="00E41227">
        <w:rPr>
          <w:rFonts w:cstheme="minorHAnsi"/>
        </w:rPr>
        <w:t>. Instead, populists</w:t>
      </w:r>
      <w:r>
        <w:rPr>
          <w:rFonts w:cstheme="minorHAnsi"/>
        </w:rPr>
        <w:t xml:space="preserve"> </w:t>
      </w:r>
      <w:r w:rsidRPr="00506D98">
        <w:rPr>
          <w:rFonts w:cstheme="minorHAnsi"/>
        </w:rPr>
        <w:t>implor</w:t>
      </w:r>
      <w:r w:rsidR="00E41227">
        <w:rPr>
          <w:rFonts w:cstheme="minorHAnsi"/>
        </w:rPr>
        <w:t>e</w:t>
      </w:r>
      <w:r w:rsidRPr="00506D98">
        <w:rPr>
          <w:rFonts w:cstheme="minorHAnsi"/>
        </w:rPr>
        <w:t xml:space="preserve"> a shift towards a more citizen-led democracy. Cas Mudde (2004, </w:t>
      </w:r>
      <w:r w:rsidR="00E41227">
        <w:rPr>
          <w:rFonts w:cstheme="minorHAnsi"/>
        </w:rPr>
        <w:t>p. 559) argues that populists often support referendums as a method to counter</w:t>
      </w:r>
      <w:r w:rsidRPr="00506D98">
        <w:rPr>
          <w:rFonts w:cstheme="minorHAnsi"/>
        </w:rPr>
        <w:t xml:space="preserve"> elite</w:t>
      </w:r>
      <w:r>
        <w:rPr>
          <w:rFonts w:cstheme="minorHAnsi"/>
        </w:rPr>
        <w:t xml:space="preserve"> power</w:t>
      </w:r>
      <w:r w:rsidRPr="00506D98">
        <w:rPr>
          <w:rFonts w:cstheme="minorHAnsi"/>
        </w:rPr>
        <w:t xml:space="preserve">. Consequently, populists seek to circumvent representative democracy by placing power directly </w:t>
      </w:r>
      <w:r w:rsidR="00E41227">
        <w:rPr>
          <w:rFonts w:cstheme="minorHAnsi"/>
        </w:rPr>
        <w:t>in the hands of</w:t>
      </w:r>
      <w:r w:rsidRPr="00506D98">
        <w:rPr>
          <w:rFonts w:cstheme="minorHAnsi"/>
        </w:rPr>
        <w:t xml:space="preserve"> the electorate. The most common method of achieving this is through referendums. In certain countries</w:t>
      </w:r>
      <w:r w:rsidR="00E41227">
        <w:rPr>
          <w:rFonts w:cstheme="minorHAnsi"/>
        </w:rPr>
        <w:t xml:space="preserve">, such as Switzerland, direct democracy is relatively common for law-making, although this does not necessarily mean that the nation is </w:t>
      </w:r>
      <w:r w:rsidRPr="00506D98">
        <w:rPr>
          <w:rFonts w:cstheme="minorHAnsi"/>
        </w:rPr>
        <w:t xml:space="preserve">populist. </w:t>
      </w:r>
      <w:r>
        <w:rPr>
          <w:rFonts w:cstheme="minorHAnsi"/>
        </w:rPr>
        <w:t>N</w:t>
      </w:r>
      <w:r w:rsidRPr="00506D98">
        <w:rPr>
          <w:rFonts w:cstheme="minorHAnsi"/>
        </w:rPr>
        <w:t>ewer forms of direct democracy</w:t>
      </w:r>
      <w:r w:rsidR="00E41227">
        <w:rPr>
          <w:rFonts w:cstheme="minorHAnsi"/>
        </w:rPr>
        <w:t>, such as citizen initiatives and devolution, are gaining popularity among populists, bringing</w:t>
      </w:r>
      <w:r w:rsidRPr="00506D98">
        <w:rPr>
          <w:rFonts w:cstheme="minorHAnsi"/>
        </w:rPr>
        <w:t xml:space="preserve"> power closer to citizens (March 2017, 294). Populists suggest they can fill the representative deficit in politics. </w:t>
      </w:r>
      <w:r w:rsidR="00E41227">
        <w:rPr>
          <w:rFonts w:cstheme="minorHAnsi"/>
        </w:rPr>
        <w:t xml:space="preserve">While many populist supporters have historically abstained from voting due to </w:t>
      </w:r>
      <w:r w:rsidRPr="00506D98">
        <w:rPr>
          <w:rFonts w:cstheme="minorHAnsi"/>
        </w:rPr>
        <w:t xml:space="preserve">systemic disenfranchisement </w:t>
      </w:r>
      <w:r w:rsidRPr="00506D98">
        <w:rPr>
          <w:rFonts w:cstheme="minorHAnsi"/>
        </w:rPr>
        <w:fldChar w:fldCharType="begin"/>
      </w:r>
      <w:r>
        <w:rPr>
          <w:rFonts w:cstheme="minorHAnsi"/>
        </w:rPr>
        <w:instrText xml:space="preserve"> ADDIN ZOTERO_ITEM CSL_CITATION {"citationID":"eFmLuMp4","properties":{"formattedCitation":"(Goodwin and Milazzo 2015; Eatwell and Goodwin 2018)","plainCitation":"(Goodwin and Milazzo 2015; Eatwell and Goodwin 2018)","noteIndex":0},"citationItems":[{"id":217,"uris":["http://zotero.org/users/5423252/items/NW6BQ23G",["http://zotero.org/users/5423252/items/NW6BQ23G"]],"itemData":{"id":217,"type":"book","call-number":"JN1129.U45 G+ (Goodwin)","edition":"First Edition","event-place":"Oxford, United Kingdom ; New York","ISBN":"978-0-19-873611-0","number-of-pages":"445","publisher":"Oxford University Press","publisher-place":"Oxford, United Kingdom ; New York","source":"Library of Congress ISBN","title":"UKIP: inside the campaign to redraw the map of British politics","title-short":"UKIP","author":[{"family":"Goodwin","given":"Matthew J."},{"family":"Milazzo","given":"Caitlin"}],"issued":{"date-parts":[["2015"]]}}},{"id":178,"uris":["http://zotero.org/users/5423252/items/QEDRINJP",["http://zotero.org/users/5423252/items/QEDRINJP"]],"itemData":{"id":178,"type":"book","call-number":"JC423 .E13 2018","event-place":"[London] UK","ISBN":"978-0-241-31200-1","note":"OCLC: on1028525914","number-of-pages":"344","publisher":"Pelican an imprint of Penguin Books","publisher-place":"[London] UK","source":"Library of Congress ISBN","title":"National populism: the revolt against liberal democracy","title-short":"National populism","author":[{"family":"Eatwell","given":"Roger"},{"family":"Goodwin","given":"Matthew J."}],"issued":{"date-parts":[["2018"]]}}}],"schema":"https://github.com/citation-style-language/schema/raw/master/csl-citation.json"} </w:instrText>
      </w:r>
      <w:r w:rsidRPr="00506D98">
        <w:rPr>
          <w:rFonts w:cstheme="minorHAnsi"/>
        </w:rPr>
        <w:fldChar w:fldCharType="separate"/>
      </w:r>
      <w:r w:rsidRPr="00DB3FB5">
        <w:rPr>
          <w:rFonts w:ascii="Calibri" w:hAnsi="Calibri"/>
        </w:rPr>
        <w:t>(Goodwin and Milazzo 2015; Eatwell and Goodwin 2018)</w:t>
      </w:r>
      <w:r w:rsidRPr="00506D98">
        <w:rPr>
          <w:rFonts w:cstheme="minorHAnsi"/>
        </w:rPr>
        <w:fldChar w:fldCharType="end"/>
      </w:r>
      <w:r w:rsidRPr="00506D98">
        <w:rPr>
          <w:rFonts w:cstheme="minorHAnsi"/>
        </w:rPr>
        <w:t>, populists seek to re-engage voters through direct democracy. Those opposed to the EU would consider various results of referendums across Europe not being fulfilled as exemplifying the co</w:t>
      </w:r>
      <w:r w:rsidR="00355710">
        <w:rPr>
          <w:rFonts w:cstheme="minorHAnsi"/>
        </w:rPr>
        <w:t xml:space="preserve">rruption of politics </w:t>
      </w:r>
      <w:r w:rsidR="00355710">
        <w:rPr>
          <w:rFonts w:cstheme="minorHAnsi"/>
        </w:rPr>
        <w:fldChar w:fldCharType="begin"/>
      </w:r>
      <w:r w:rsidR="00355710">
        <w:rPr>
          <w:rFonts w:cstheme="minorHAnsi"/>
        </w:rPr>
        <w:instrText xml:space="preserve"> ADDIN ZOTERO_ITEM CSL_CITATION {"citationID":"kGzaccuN","properties":{"formattedCitation":"(Hannan 2016)","plainCitation":"(Hannan 2016)","noteIndex":0},"citationItems":[{"id":549,"uris":["http://zotero.org/users/5423252/items/NJ2BVW3K"],"itemData":{"id":549,"type":"book","call-number":"HC240.25.G7 H365 2016","event-place":"London","ISBN":"978-1-78497-710-8","number-of-pages":"220","publisher":"Head Of Zeus","publisher-place":"London","source":"Library of Congress ISBN","title":"Why vote leave","author":[{"family":"Hannan","given":"Daniel"}],"issued":{"date-parts":[["2016"]]}}}],"schema":"https://github.com/citation-style-language/schema/raw/master/csl-citation.json"} </w:instrText>
      </w:r>
      <w:r w:rsidR="00355710">
        <w:rPr>
          <w:rFonts w:cstheme="minorHAnsi"/>
        </w:rPr>
        <w:fldChar w:fldCharType="separate"/>
      </w:r>
      <w:r w:rsidR="00355710" w:rsidRPr="00355710">
        <w:rPr>
          <w:rFonts w:ascii="Calibri" w:hAnsi="Calibri"/>
        </w:rPr>
        <w:t>(Hannan 2016)</w:t>
      </w:r>
      <w:r w:rsidR="00355710">
        <w:rPr>
          <w:rFonts w:cstheme="minorHAnsi"/>
        </w:rPr>
        <w:fldChar w:fldCharType="end"/>
      </w:r>
      <w:r w:rsidRPr="00506D98">
        <w:rPr>
          <w:rFonts w:cstheme="minorHAnsi"/>
        </w:rPr>
        <w:t xml:space="preserve">. </w:t>
      </w:r>
    </w:p>
    <w:p w14:paraId="17F8FD07" w14:textId="6309EEE5" w:rsidR="00987EFA" w:rsidRPr="00506D98" w:rsidRDefault="00987EFA" w:rsidP="00987EFA">
      <w:pPr>
        <w:spacing w:line="480" w:lineRule="auto"/>
        <w:jc w:val="both"/>
        <w:rPr>
          <w:rFonts w:cstheme="minorHAnsi"/>
        </w:rPr>
      </w:pPr>
      <w:r w:rsidRPr="00506D98">
        <w:rPr>
          <w:rFonts w:cstheme="minorHAnsi"/>
        </w:rPr>
        <w:t xml:space="preserve">Furthermore, populists tend to </w:t>
      </w:r>
      <w:r w:rsidR="00E41227">
        <w:rPr>
          <w:rFonts w:cstheme="minorHAnsi"/>
        </w:rPr>
        <w:t>bolster the credibility of their views through opinion polls, thereby displaying</w:t>
      </w:r>
      <w:r w:rsidRPr="00506D98">
        <w:rPr>
          <w:rFonts w:cstheme="minorHAnsi"/>
        </w:rPr>
        <w:t xml:space="preserve"> support </w:t>
      </w:r>
      <w:r>
        <w:rPr>
          <w:rFonts w:cstheme="minorHAnsi"/>
        </w:rPr>
        <w:t xml:space="preserve">for </w:t>
      </w:r>
      <w:r w:rsidRPr="00506D98">
        <w:rPr>
          <w:rFonts w:cstheme="minorHAnsi"/>
        </w:rPr>
        <w:t xml:space="preserve">popular demand </w:t>
      </w:r>
      <w:r w:rsidRPr="00506D98">
        <w:rPr>
          <w:rFonts w:cstheme="minorHAnsi"/>
        </w:rPr>
        <w:fldChar w:fldCharType="begin"/>
      </w:r>
      <w:r>
        <w:rPr>
          <w:rFonts w:cstheme="minorHAnsi"/>
        </w:rPr>
        <w:instrText xml:space="preserve"> ADDIN ZOTERO_ITEM CSL_CITATION {"citationID":"09pRq5Js","properties":{"formattedCitation":"(Mudde 2007; Weyland 2017)","plainCitation":"(Mudde 2007; Weyland 2017)","noteIndex":0},"citationItems":[{"id":270,"uris":["http://zotero.org/users/5423252/items/GU9J7FRP",["http://zotero.org/users/5423252/items/GU9J7FRP"]],"itemData":{"id":270,"type":"book","call-number":"JN50 .M84 2007","event-place":"Cambridge, UK ; New York","ISBN":"978-0-521-85081-0","note":"OCLC: ocm76940059","number-of-pages":"385","publisher":"Cambridge University Press","publisher-place":"Cambridge, UK ; New York","source":"Library of Congress ISBN","title":"Populist radical right parties in Europe","author":[{"family":"Mudde","given":"Cas"}],"issued":{"date-parts":[["2007"]]}}},{"id":253,"uris":["http://zotero.org/users/5423252/items/4RGXGKHS"],"itemData":{"id":253,"type":"chapter","abstract":"Populist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Espejo","given":"Paulina"},{"family":"Ostiguy","given":"Pierre"}],"author":[{"family":"Weyland","given":"Kurt"}],"issued":{"date-parts":[["2017"]]}}}],"schema":"https://github.com/citation-style-language/schema/raw/master/csl-citation.json"} </w:instrText>
      </w:r>
      <w:r w:rsidRPr="00506D98">
        <w:rPr>
          <w:rFonts w:cstheme="minorHAnsi"/>
        </w:rPr>
        <w:fldChar w:fldCharType="separate"/>
      </w:r>
      <w:r w:rsidRPr="00DB3FB5">
        <w:rPr>
          <w:rFonts w:ascii="Calibri" w:hAnsi="Calibri"/>
        </w:rPr>
        <w:t>(Mudde 2007; Weyland 2017)</w:t>
      </w:r>
      <w:r w:rsidRPr="00506D98">
        <w:rPr>
          <w:rFonts w:cstheme="minorHAnsi"/>
        </w:rPr>
        <w:fldChar w:fldCharType="end"/>
      </w:r>
      <w:r w:rsidRPr="00506D98">
        <w:rPr>
          <w:rFonts w:cstheme="minorHAnsi"/>
        </w:rPr>
        <w:t xml:space="preserve">. </w:t>
      </w:r>
      <w:r w:rsidR="00E41227">
        <w:rPr>
          <w:rFonts w:cstheme="minorHAnsi"/>
        </w:rPr>
        <w:t>While this is not unique to populism, it is linked</w:t>
      </w:r>
      <w:r w:rsidRPr="00506D98">
        <w:rPr>
          <w:rFonts w:cstheme="minorHAnsi"/>
        </w:rPr>
        <w:t xml:space="preserve"> to the populist desire to understand and represent citizens' desires. Opinion polls </w:t>
      </w:r>
      <w:r w:rsidR="00E41227">
        <w:rPr>
          <w:rFonts w:cstheme="minorHAnsi"/>
        </w:rPr>
        <w:t>serve as a vox populi for populists to demonstrate</w:t>
      </w:r>
      <w:r w:rsidRPr="00506D98">
        <w:rPr>
          <w:rFonts w:cstheme="minorHAnsi"/>
        </w:rPr>
        <w:t xml:space="preserve"> support for their political stance </w:t>
      </w:r>
      <w:r w:rsidRPr="00506D98">
        <w:rPr>
          <w:rFonts w:cstheme="minorHAnsi"/>
        </w:rPr>
        <w:fldChar w:fldCharType="begin"/>
      </w:r>
      <w:r>
        <w:rPr>
          <w:rFonts w:cstheme="minorHAnsi"/>
        </w:rPr>
        <w:instrText xml:space="preserve"> ADDIN ZOTERO_ITEM CSL_CITATION {"citationID":"9pQC5YPw","properties":{"formattedCitation":"(Mudde 2017a)","plainCitation":"(Mudde 2017a)","noteIndex":0},"citationItems":[{"id":535,"uris":["http://zotero.org/users/5423252/items/I39UFFUU",["http://zotero.org/users/5423252/items/I39UFFUU"]],"itemData":{"id":535,"type":"chapter","abstract":"Populist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ocn982093006","page":"27-47","publisher":"Oxford University Press","publisher-place":"Oxford, United Kingdom ; New York","source":"Library of Congress ISBN","title":"Populism: An Ideational Approach","editor":[{"family":"Rovira Kaltwasser","given":"Cristóbal"},{"family":"Taggart","given":"Paul A."},{"family":"Ochoa Espejo","given":"Paulina"},{"family":"Ostiguy","given":"Pierre"}],"author":[{"family":"Mudde","given":"Cas"}],"issued":{"date-parts":[["2017"]]}}}],"schema":"https://github.com/citation-style-language/schema/raw/master/csl-citation.json"} </w:instrText>
      </w:r>
      <w:r w:rsidRPr="00506D98">
        <w:rPr>
          <w:rFonts w:cstheme="minorHAnsi"/>
        </w:rPr>
        <w:fldChar w:fldCharType="separate"/>
      </w:r>
      <w:r w:rsidRPr="00DB3FB5">
        <w:rPr>
          <w:rFonts w:ascii="Calibri" w:hAnsi="Calibri"/>
        </w:rPr>
        <w:t>(Mudde 2017a)</w:t>
      </w:r>
      <w:r w:rsidRPr="00506D98">
        <w:rPr>
          <w:rFonts w:cstheme="minorHAnsi"/>
        </w:rPr>
        <w:fldChar w:fldCharType="end"/>
      </w:r>
      <w:r w:rsidRPr="00506D98">
        <w:rPr>
          <w:rFonts w:cstheme="minorHAnsi"/>
        </w:rPr>
        <w:t xml:space="preserve">. If it is popular, it is beneficial to align with an issue, </w:t>
      </w:r>
      <w:r w:rsidR="00E41227">
        <w:rPr>
          <w:rFonts w:cstheme="minorHAnsi"/>
        </w:rPr>
        <w:t xml:space="preserve">as seen in the rise of opinion polls in </w:t>
      </w:r>
      <w:r w:rsidRPr="00506D98">
        <w:rPr>
          <w:rFonts w:cstheme="minorHAnsi"/>
        </w:rPr>
        <w:t xml:space="preserve">populist discourse (Weyland 2017). </w:t>
      </w:r>
      <w:r w:rsidR="003769E9">
        <w:rPr>
          <w:rFonts w:cstheme="minorHAnsi"/>
        </w:rPr>
        <w:t>In the British context, a pertinent issue often neglected in political discussions from the perspective of populists is immigration.</w:t>
      </w:r>
      <w:r w:rsidRPr="00506D98">
        <w:rPr>
          <w:rFonts w:cstheme="minorHAnsi"/>
        </w:rPr>
        <w:t xml:space="preserve"> Popul</w:t>
      </w:r>
      <w:r w:rsidR="003769E9">
        <w:rPr>
          <w:rFonts w:cstheme="minorHAnsi"/>
        </w:rPr>
        <w:t>ists may reflect upon survey</w:t>
      </w:r>
      <w:r w:rsidRPr="00506D98">
        <w:rPr>
          <w:rFonts w:cstheme="minorHAnsi"/>
        </w:rPr>
        <w:t xml:space="preserve"> data to indicate that public attitudes are unreceptive to immigration controls (Goodwin and Milazzo 2015)</w:t>
      </w:r>
      <w:r>
        <w:rPr>
          <w:rFonts w:cstheme="minorHAnsi"/>
        </w:rPr>
        <w:t>.</w:t>
      </w:r>
    </w:p>
    <w:p w14:paraId="460FC052" w14:textId="05AD103D" w:rsidR="00987EFA" w:rsidRPr="00506D98" w:rsidRDefault="00987EFA" w:rsidP="00987EFA">
      <w:pPr>
        <w:spacing w:line="480" w:lineRule="auto"/>
        <w:jc w:val="both"/>
        <w:rPr>
          <w:rFonts w:cstheme="minorHAnsi"/>
        </w:rPr>
      </w:pPr>
      <w:r w:rsidRPr="00506D98">
        <w:rPr>
          <w:rFonts w:cstheme="minorHAnsi"/>
        </w:rPr>
        <w:t xml:space="preserve">Meanwhile, populists, </w:t>
      </w:r>
      <w:r>
        <w:rPr>
          <w:rFonts w:cstheme="minorHAnsi"/>
        </w:rPr>
        <w:t xml:space="preserve">particularly on the right, </w:t>
      </w:r>
      <w:r w:rsidRPr="00506D98">
        <w:rPr>
          <w:rFonts w:cstheme="minorHAnsi"/>
        </w:rPr>
        <w:t xml:space="preserve">suggest </w:t>
      </w:r>
      <w:r w:rsidR="00E41227">
        <w:rPr>
          <w:rFonts w:cstheme="minorHAnsi"/>
        </w:rPr>
        <w:t>that they follow the majority view to reduce immigration, thereby playing into the opportunistic</w:t>
      </w:r>
      <w:r w:rsidRPr="00506D98">
        <w:rPr>
          <w:rFonts w:cstheme="minorHAnsi"/>
        </w:rPr>
        <w:t xml:space="preserve"> function of populist parties (Weyland 2017; Mudde and Rovira Kaltwasser 2017)</w:t>
      </w:r>
      <w:r>
        <w:rPr>
          <w:rFonts w:cstheme="minorHAnsi"/>
        </w:rPr>
        <w:t>. Populists</w:t>
      </w:r>
      <w:r w:rsidRPr="00506D98">
        <w:rPr>
          <w:rFonts w:cstheme="minorHAnsi"/>
        </w:rPr>
        <w:t xml:space="preserve"> capitalis</w:t>
      </w:r>
      <w:r>
        <w:rPr>
          <w:rFonts w:cstheme="minorHAnsi"/>
        </w:rPr>
        <w:t>e</w:t>
      </w:r>
      <w:r w:rsidRPr="00506D98">
        <w:rPr>
          <w:rFonts w:cstheme="minorHAnsi"/>
        </w:rPr>
        <w:t xml:space="preserve"> on public concerns by taking survey data to </w:t>
      </w:r>
      <w:r w:rsidRPr="00506D98">
        <w:rPr>
          <w:rFonts w:cstheme="minorHAnsi"/>
        </w:rPr>
        <w:lastRenderedPageBreak/>
        <w:t xml:space="preserve">formulate their responses and incubate popularity. </w:t>
      </w:r>
      <w:r>
        <w:rPr>
          <w:rFonts w:cstheme="minorHAnsi"/>
        </w:rPr>
        <w:t>L</w:t>
      </w:r>
      <w:r w:rsidRPr="00506D98">
        <w:rPr>
          <w:rFonts w:cstheme="minorHAnsi"/>
        </w:rPr>
        <w:t xml:space="preserve">eaders reach the public in the private sphere through television and opinion polls (Weyland 2001, 15), which brings populists closer to the people. Opinion polls, therefore, bypass elite corruption, reflecting </w:t>
      </w:r>
      <w:r w:rsidR="00E41227">
        <w:rPr>
          <w:rFonts w:cstheme="minorHAnsi"/>
        </w:rPr>
        <w:t>the views and beliefs of the people in</w:t>
      </w:r>
      <w:r w:rsidRPr="00506D98">
        <w:rPr>
          <w:rFonts w:cstheme="minorHAnsi"/>
        </w:rPr>
        <w:t xml:space="preserve"> the construction of political discourse and policy demands (Laclau 2005). However, people often require a special leader </w:t>
      </w:r>
      <w:r w:rsidR="00E41227">
        <w:rPr>
          <w:rFonts w:cstheme="minorHAnsi"/>
        </w:rPr>
        <w:t>to be heard, and they often seek a leader with charisma to form a deeper connection</w:t>
      </w:r>
      <w:r w:rsidRPr="00506D98">
        <w:rPr>
          <w:rFonts w:cstheme="minorHAnsi"/>
        </w:rPr>
        <w:t>.</w:t>
      </w:r>
    </w:p>
    <w:p w14:paraId="6551EE44" w14:textId="77777777" w:rsidR="00987EFA" w:rsidRPr="00506D98" w:rsidRDefault="00987EFA" w:rsidP="00987EFA">
      <w:pPr>
        <w:pStyle w:val="Heading3"/>
        <w:spacing w:line="480" w:lineRule="auto"/>
        <w:jc w:val="both"/>
        <w:rPr>
          <w:rFonts w:cstheme="minorHAnsi"/>
        </w:rPr>
      </w:pPr>
      <w:bookmarkStart w:id="58" w:name="_Toc195446998"/>
      <w:r w:rsidRPr="00506D98">
        <w:rPr>
          <w:rFonts w:cstheme="minorHAnsi"/>
        </w:rPr>
        <w:t>Charismatic Performative Leader</w:t>
      </w:r>
      <w:bookmarkEnd w:id="58"/>
    </w:p>
    <w:p w14:paraId="132E96CD" w14:textId="7F524E66" w:rsidR="00987EFA" w:rsidRPr="00506D98" w:rsidRDefault="00987EFA" w:rsidP="009B1667">
      <w:pPr>
        <w:spacing w:line="480" w:lineRule="auto"/>
        <w:jc w:val="both"/>
        <w:rPr>
          <w:rFonts w:cstheme="minorHAnsi"/>
          <w:b/>
        </w:rPr>
      </w:pPr>
      <w:r w:rsidRPr="00506D98">
        <w:rPr>
          <w:rFonts w:cstheme="minorHAnsi"/>
        </w:rPr>
        <w:t xml:space="preserve">For </w:t>
      </w:r>
      <w:r w:rsidR="00E41227">
        <w:rPr>
          <w:rFonts w:cstheme="minorHAnsi"/>
        </w:rPr>
        <w:t>the classical sociologist Max Weber, charisma is one of the three key methods by which a leader can exert</w:t>
      </w:r>
      <w:r w:rsidRPr="00506D98">
        <w:rPr>
          <w:rFonts w:cstheme="minorHAnsi"/>
        </w:rPr>
        <w:t xml:space="preserve"> power and control over followers (Adair-Toteff 2005, 189). Supporters of a charismatic leader become devoted to their cause</w:t>
      </w:r>
      <w:r w:rsidR="00FF09FE">
        <w:rPr>
          <w:rFonts w:cstheme="minorHAnsi"/>
        </w:rPr>
        <w:t xml:space="preserve"> and </w:t>
      </w:r>
      <w:r w:rsidR="00E41227">
        <w:rPr>
          <w:rFonts w:cstheme="minorHAnsi"/>
        </w:rPr>
        <w:t>drawn to</w:t>
      </w:r>
      <w:r w:rsidRPr="00506D98">
        <w:rPr>
          <w:rFonts w:cstheme="minorHAnsi"/>
        </w:rPr>
        <w:t xml:space="preserve"> the leader's ability to perform miracles or heroic acts t</w:t>
      </w:r>
      <w:r w:rsidR="00355710">
        <w:rPr>
          <w:rFonts w:cstheme="minorHAnsi"/>
        </w:rPr>
        <w:t>hat</w:t>
      </w:r>
      <w:r w:rsidRPr="00506D98">
        <w:rPr>
          <w:rFonts w:cstheme="minorHAnsi"/>
        </w:rPr>
        <w:t xml:space="preserve"> seem </w:t>
      </w:r>
      <w:r w:rsidR="00355710">
        <w:rPr>
          <w:rFonts w:cstheme="minorHAnsi"/>
        </w:rPr>
        <w:t xml:space="preserve">to be </w:t>
      </w:r>
      <w:r w:rsidRPr="00506D98">
        <w:rPr>
          <w:rFonts w:cstheme="minorHAnsi"/>
        </w:rPr>
        <w:t>extraordinary</w:t>
      </w:r>
      <w:r w:rsidR="00355710">
        <w:rPr>
          <w:rFonts w:cstheme="minorHAnsi"/>
        </w:rPr>
        <w:t xml:space="preserve"> </w:t>
      </w:r>
      <w:r w:rsidR="00355710">
        <w:rPr>
          <w:rFonts w:cstheme="minorHAnsi"/>
        </w:rPr>
        <w:fldChar w:fldCharType="begin"/>
      </w:r>
      <w:r w:rsidR="00355710">
        <w:rPr>
          <w:rFonts w:cstheme="minorHAnsi"/>
        </w:rPr>
        <w:instrText xml:space="preserve"> ADDIN ZOTERO_ITEM CSL_CITATION {"citationID":"QdE11cfj","properties":{"formattedCitation":"(Weber, Roth, and Wittich 2013)","plainCitation":"(Weber, Roth, and Wittich 2013)","noteIndex":0},"citationItems":[{"id":573,"uris":["http://zotero.org/users/5423252/items/83F4HLLL"],"itemData":{"id":573,"type":"book","edition":"Nachdr.","event-place":"Berkeley","ISBN":"978-0-520-28002-1","language":"eng","note":"OCLC: 935934230","number-of-pages":"641","publisher":"Univ. of California Press","publisher-place":"Berkeley","source":"Gemeinsamer Bibliotheksverbund ISBN","title":"Economy and society: an outline of interpretive sociology. Vol. 2: ...","title-short":"Economy and society","author":[{"family":"Weber","given":"Max"},{"family":"Roth","given":"Guenther"},{"family":"Wittich","given":"Claus"}],"issued":{"date-parts":[["2013"]]}}}],"schema":"https://github.com/citation-style-language/schema/raw/master/csl-citation.json"} </w:instrText>
      </w:r>
      <w:r w:rsidR="00355710">
        <w:rPr>
          <w:rFonts w:cstheme="minorHAnsi"/>
        </w:rPr>
        <w:fldChar w:fldCharType="separate"/>
      </w:r>
      <w:r w:rsidR="00355710" w:rsidRPr="00355710">
        <w:rPr>
          <w:rFonts w:ascii="Calibri" w:hAnsi="Calibri"/>
        </w:rPr>
        <w:t>(Weber, Roth, and Wittich 2013)</w:t>
      </w:r>
      <w:r w:rsidR="00355710">
        <w:rPr>
          <w:rFonts w:cstheme="minorHAnsi"/>
        </w:rPr>
        <w:fldChar w:fldCharType="end"/>
      </w:r>
      <w:r w:rsidRPr="00506D98">
        <w:rPr>
          <w:rFonts w:cstheme="minorHAnsi"/>
        </w:rPr>
        <w:t>. However, for Weber, it is only with the recognition of followers that a leader is bestowed a charismatic personality (Adair-Toteff 2005). Thus, the people make a charismatic leader materialise. Charisma is a fundamental basis of the populism</w:t>
      </w:r>
      <w:r>
        <w:rPr>
          <w:rFonts w:cstheme="minorHAnsi"/>
        </w:rPr>
        <w:t xml:space="preserve"> strategy</w:t>
      </w:r>
      <w:r w:rsidRPr="00506D98">
        <w:rPr>
          <w:rFonts w:cstheme="minorHAnsi"/>
        </w:rPr>
        <w:t xml:space="preserve"> approach, which </w:t>
      </w:r>
      <w:r>
        <w:rPr>
          <w:rFonts w:cstheme="minorHAnsi"/>
        </w:rPr>
        <w:t xml:space="preserve">argues that </w:t>
      </w:r>
      <w:r w:rsidRPr="00506D98">
        <w:rPr>
          <w:rFonts w:cstheme="minorHAnsi"/>
        </w:rPr>
        <w:t xml:space="preserve">populism hinges upon an individual leader seeking or exercising government power based on support from large numbers of followers (Weyland 2001, 12). However, not all scholars agree that charisma is an intrinsic </w:t>
      </w:r>
      <w:r w:rsidR="00B14EDD">
        <w:rPr>
          <w:rFonts w:cstheme="minorHAnsi"/>
        </w:rPr>
        <w:t xml:space="preserve">quality of populist leaders </w:t>
      </w:r>
      <w:r w:rsidR="00B14EDD">
        <w:rPr>
          <w:rFonts w:cstheme="minorHAnsi"/>
        </w:rPr>
        <w:fldChar w:fldCharType="begin"/>
      </w:r>
      <w:r w:rsidR="00B14EDD">
        <w:rPr>
          <w:rFonts w:cstheme="minorHAnsi"/>
        </w:rPr>
        <w:instrText xml:space="preserve"> ADDIN ZOTERO_ITEM CSL_CITATION {"citationID":"CWLDt170","properties":{"formattedCitation":"(Nai and Mart\\uc0\\u237{}nez i Coma 2019)","plainCitation":"(Nai and Martínez i Coma 2019)","noteIndex":0},"citationItems":[{"id":562,"uris":["http://zotero.org/users/5423252/items/R9BIH546"],"itemData":{"id":562,"type":"article-journal","container-title":"West European Politics","DOI":"10.1080/01402382.2019.1599570","ISSN":"0140-2382, 1743-9655","issue":"7","journalAbbreviation":"West European Politics","language":"en","page":"1337-1367","source":"DOI.org (Crossref)","title":"The personality of populists: provocateurs, charismatic leaders, or drunken dinner guests?","title-short":"The personality of populists","volume":"42","author":[{"family":"Nai","given":"Alessandro"},{"family":"Martínez i Coma","given":"Ferran"}],"issued":{"date-parts":[["2019",11,10]]}}}],"schema":"https://github.com/citation-style-language/schema/raw/master/csl-citation.json"} </w:instrText>
      </w:r>
      <w:r w:rsidR="00B14EDD">
        <w:rPr>
          <w:rFonts w:cstheme="minorHAnsi"/>
        </w:rPr>
        <w:fldChar w:fldCharType="separate"/>
      </w:r>
      <w:r w:rsidR="00B14EDD" w:rsidRPr="00B14EDD">
        <w:rPr>
          <w:rFonts w:ascii="Calibri" w:hAnsi="Calibri" w:cs="Times New Roman"/>
          <w:szCs w:val="24"/>
        </w:rPr>
        <w:t>(Nai and Martínez i Coma 2019)</w:t>
      </w:r>
      <w:r w:rsidR="00B14EDD">
        <w:rPr>
          <w:rFonts w:cstheme="minorHAnsi"/>
        </w:rPr>
        <w:fldChar w:fldCharType="end"/>
      </w:r>
      <w:r w:rsidR="00E41227">
        <w:rPr>
          <w:rFonts w:cstheme="minorHAnsi"/>
        </w:rPr>
        <w:t>. While often associated with populist parties, charisma is not a core attribute of pop</w:t>
      </w:r>
      <w:r w:rsidR="00FF09FE">
        <w:rPr>
          <w:rFonts w:cstheme="minorHAnsi"/>
        </w:rPr>
        <w:t xml:space="preserve">ulism (Hough and Keith, 2019, </w:t>
      </w:r>
      <w:r>
        <w:rPr>
          <w:rFonts w:cstheme="minorHAnsi"/>
        </w:rPr>
        <w:t>141). H</w:t>
      </w:r>
      <w:r w:rsidRPr="00506D98">
        <w:rPr>
          <w:rFonts w:cstheme="minorHAnsi"/>
        </w:rPr>
        <w:t xml:space="preserve">ence, </w:t>
      </w:r>
      <w:r>
        <w:rPr>
          <w:rFonts w:cstheme="minorHAnsi"/>
        </w:rPr>
        <w:t>charisma is</w:t>
      </w:r>
      <w:r w:rsidRPr="00506D98">
        <w:rPr>
          <w:rFonts w:cstheme="minorHAnsi"/>
        </w:rPr>
        <w:t xml:space="preserve"> a </w:t>
      </w:r>
      <w:r>
        <w:rPr>
          <w:rFonts w:cstheme="minorHAnsi"/>
        </w:rPr>
        <w:t>peripheral</w:t>
      </w:r>
      <w:r w:rsidRPr="00506D98">
        <w:rPr>
          <w:rFonts w:cstheme="minorHAnsi"/>
        </w:rPr>
        <w:t xml:space="preserve"> rather than a central aspect of populism (Aslanidis 2016). </w:t>
      </w:r>
    </w:p>
    <w:p w14:paraId="7D5BDFC1" w14:textId="335DF2ED" w:rsidR="00987EFA" w:rsidRPr="00506D98" w:rsidRDefault="00987EFA" w:rsidP="00987EFA">
      <w:pPr>
        <w:spacing w:line="480" w:lineRule="auto"/>
        <w:jc w:val="both"/>
        <w:rPr>
          <w:rFonts w:cstheme="minorHAnsi"/>
        </w:rPr>
      </w:pPr>
      <w:r w:rsidRPr="00506D98">
        <w:rPr>
          <w:rFonts w:cstheme="minorHAnsi"/>
        </w:rPr>
        <w:t>Charisma is built and shaped by leaders through their political performances</w:t>
      </w:r>
      <w:r>
        <w:rPr>
          <w:rFonts w:cstheme="minorHAnsi"/>
        </w:rPr>
        <w:t xml:space="preserve"> </w:t>
      </w:r>
      <w:r w:rsidR="00E41227">
        <w:rPr>
          <w:rFonts w:cstheme="minorHAnsi"/>
        </w:rPr>
        <w:t>as they strive to cultivate a loyal audience and fan base</w:t>
      </w:r>
      <w:r w:rsidRPr="00506D98">
        <w:rPr>
          <w:rFonts w:cstheme="minorHAnsi"/>
        </w:rPr>
        <w:t>. Political performance</w:t>
      </w:r>
      <w:r>
        <w:rPr>
          <w:rFonts w:cstheme="minorHAnsi"/>
        </w:rPr>
        <w:t xml:space="preserve">s </w:t>
      </w:r>
      <w:r w:rsidRPr="00506D98">
        <w:rPr>
          <w:rFonts w:cstheme="minorHAnsi"/>
        </w:rPr>
        <w:t>seek to communicate meaning related to state institutions, policies, and discourses with an audience, hoping t</w:t>
      </w:r>
      <w:r w:rsidR="00CE1233">
        <w:rPr>
          <w:rFonts w:cstheme="minorHAnsi"/>
        </w:rPr>
        <w:t xml:space="preserve">o mobilise political traction </w:t>
      </w:r>
      <w:r w:rsidR="00CE1233">
        <w:rPr>
          <w:rFonts w:cstheme="minorHAnsi"/>
        </w:rPr>
        <w:fldChar w:fldCharType="begin"/>
      </w:r>
      <w:r w:rsidR="00CE1233">
        <w:rPr>
          <w:rFonts w:cstheme="minorHAnsi"/>
        </w:rPr>
        <w:instrText xml:space="preserve"> ADDIN ZOTERO_ITEM CSL_CITATION {"citationID":"zM7AFn13","properties":{"formattedCitation":"(Rai 2015, 1)","plainCitation":"(Rai 2015, 1)","noteIndex":0},"citationItems":[{"id":184,"uris":["http://zotero.org/users/5423252/items/TJZP74ZJ"],"itemData":{"id":184,"type":"article-journal","container-title":"Political Studies","DOI":"10.1111/1467-9248.12154","ISSN":"0032-3217, 1467-9248","issue":"5","language":"en","page":"1179-1197","source":"Crossref","title":"Political Performance: A Framework for Analysing Democratic Politics","title-short":"Political Performance","volume":"63","author":[{"family":"Rai","given":"Shirin M."}],"issued":{"date-parts":[["2015",12]]}},"locator":"1"}],"schema":"https://github.com/citation-style-language/schema/raw/master/csl-citation.json"} </w:instrText>
      </w:r>
      <w:r w:rsidR="00CE1233">
        <w:rPr>
          <w:rFonts w:cstheme="minorHAnsi"/>
        </w:rPr>
        <w:fldChar w:fldCharType="separate"/>
      </w:r>
      <w:r w:rsidR="00CE1233" w:rsidRPr="00CE1233">
        <w:rPr>
          <w:rFonts w:ascii="Calibri" w:hAnsi="Calibri"/>
        </w:rPr>
        <w:t>(Rai 2015, 1)</w:t>
      </w:r>
      <w:r w:rsidR="00CE1233">
        <w:rPr>
          <w:rFonts w:cstheme="minorHAnsi"/>
        </w:rPr>
        <w:fldChar w:fldCharType="end"/>
      </w:r>
      <w:r w:rsidRPr="00506D98">
        <w:rPr>
          <w:rFonts w:cstheme="minorHAnsi"/>
        </w:rPr>
        <w:t>. It is the populist's forte to stand out, appeal to the public through actions and communication, and hope to appear as an outstanding candidate and outsider from the political norms. Populists build charisma by gaining public notoriety for being performative (Ostiguy 2017). Politics for popu</w:t>
      </w:r>
      <w:r w:rsidR="00B14EDD">
        <w:rPr>
          <w:rFonts w:cstheme="minorHAnsi"/>
        </w:rPr>
        <w:t xml:space="preserve">lists can be a form of theatre </w:t>
      </w:r>
      <w:r w:rsidR="00B14EDD">
        <w:rPr>
          <w:rFonts w:cstheme="minorHAnsi"/>
        </w:rPr>
        <w:fldChar w:fldCharType="begin"/>
      </w:r>
      <w:r w:rsidR="00B14EDD">
        <w:rPr>
          <w:rFonts w:cstheme="minorHAnsi"/>
        </w:rPr>
        <w:instrText xml:space="preserve"> ADDIN ZOTERO_ITEM CSL_CITATION {"citationID":"quizDCwu","properties":{"formattedCitation":"(Haft 2018)","plainCitation":"(Haft 2018)","noteIndex":0},"citationItems":[{"id":571,"uris":["http://zotero.org/users/5423252/items/84G5L6VU"],"itemData":{"id":571,"type":"chapter","container-title":"Theatre, Performance and Change","event-place":"Cham","ISBN":"978-3-319-65827-8","language":"en","note":"DOI: 10.1007/978-3-319-65828-5_13","page":"111-121","publisher":"Springer International Publishing","publisher-place":"Cham","source":"DOI.org (Crossref)","title":"Creating a Populist Theatre","URL":"http://link.springer.com/10.1007/978-3-319-65828-5_13","editor":[{"family":"Etheridge Woodson","given":"Stephani"},{"family":"Underiner","given":"Tamara"}],"author":[{"family":"Haft","given":"Jamie"}],"accessed":{"date-parts":[["2020",4,20]]},"issued":{"date-parts":[["2018"]]}}}],"schema":"https://github.com/citation-style-language/schema/raw/master/csl-citation.json"} </w:instrText>
      </w:r>
      <w:r w:rsidR="00B14EDD">
        <w:rPr>
          <w:rFonts w:cstheme="minorHAnsi"/>
        </w:rPr>
        <w:fldChar w:fldCharType="separate"/>
      </w:r>
      <w:r w:rsidR="00B14EDD" w:rsidRPr="00B14EDD">
        <w:rPr>
          <w:rFonts w:ascii="Calibri" w:hAnsi="Calibri"/>
        </w:rPr>
        <w:t>(Haft 2018)</w:t>
      </w:r>
      <w:r w:rsidR="00B14EDD">
        <w:rPr>
          <w:rFonts w:cstheme="minorHAnsi"/>
        </w:rPr>
        <w:fldChar w:fldCharType="end"/>
      </w:r>
      <w:r w:rsidRPr="00506D98">
        <w:rPr>
          <w:rFonts w:cstheme="minorHAnsi"/>
        </w:rPr>
        <w:t>, where their disruptive nature can also influence and delegitimise</w:t>
      </w:r>
      <w:r>
        <w:rPr>
          <w:rFonts w:cstheme="minorHAnsi"/>
        </w:rPr>
        <w:t xml:space="preserve"> </w:t>
      </w:r>
      <w:r w:rsidRPr="00506D98">
        <w:rPr>
          <w:rFonts w:cstheme="minorHAnsi"/>
        </w:rPr>
        <w:lastRenderedPageBreak/>
        <w:t xml:space="preserve">opponents (Moffitt 2016; Weyland 2017). The legitimacy of a leader relies heavily upon a convincing performance (appearing honest) and engaging with its target audience (Rai 2015, 2). </w:t>
      </w:r>
      <w:r>
        <w:rPr>
          <w:rFonts w:cstheme="minorHAnsi"/>
        </w:rPr>
        <w:t>Performance</w:t>
      </w:r>
      <w:r w:rsidRPr="00506D98">
        <w:rPr>
          <w:rFonts w:cstheme="minorHAnsi"/>
        </w:rPr>
        <w:t xml:space="preserve"> is often </w:t>
      </w:r>
      <w:r w:rsidR="00E41227">
        <w:rPr>
          <w:rFonts w:cstheme="minorHAnsi"/>
        </w:rPr>
        <w:t>crucial for populists seeking to be larger than the party and embody</w:t>
      </w:r>
      <w:r w:rsidRPr="00506D98">
        <w:rPr>
          <w:rFonts w:cstheme="minorHAnsi"/>
        </w:rPr>
        <w:t xml:space="preserve"> the movement themselves. </w:t>
      </w:r>
    </w:p>
    <w:p w14:paraId="48A3F28A" w14:textId="5191E515" w:rsidR="00987EFA" w:rsidRPr="00506D98" w:rsidRDefault="00987EFA" w:rsidP="00987EFA">
      <w:pPr>
        <w:spacing w:line="480" w:lineRule="auto"/>
        <w:jc w:val="both"/>
        <w:rPr>
          <w:rFonts w:cstheme="minorHAnsi"/>
        </w:rPr>
      </w:pPr>
      <w:r w:rsidRPr="00506D98">
        <w:rPr>
          <w:rFonts w:cstheme="minorHAnsi"/>
        </w:rPr>
        <w:t xml:space="preserve">The first aspect of populist charisma is </w:t>
      </w:r>
      <w:r w:rsidR="00E41227">
        <w:rPr>
          <w:rFonts w:cstheme="minorHAnsi"/>
        </w:rPr>
        <w:t>having a bold, performative leader who acts as the focal point of the people's struggles, thereby tying the leader to the</w:t>
      </w:r>
      <w:r w:rsidRPr="00506D98">
        <w:rPr>
          <w:rFonts w:cstheme="minorHAnsi"/>
        </w:rPr>
        <w:t xml:space="preserve"> followers. Populist leaders often have an energetic, emotional, and bold political style (Barr 2009). Although not an essential characteristic, the centralisation of populist parties around a performative leader is often</w:t>
      </w:r>
      <w:r>
        <w:rPr>
          <w:rFonts w:cstheme="minorHAnsi"/>
        </w:rPr>
        <w:t xml:space="preserve"> due</w:t>
      </w:r>
      <w:r w:rsidRPr="00506D98">
        <w:rPr>
          <w:rFonts w:cstheme="minorHAnsi"/>
        </w:rPr>
        <w:t xml:space="preserve"> to their youthful or morphed status. Nevertheless, whilst the people are ordinary</w:t>
      </w:r>
      <w:r w:rsidR="00E41227">
        <w:rPr>
          <w:rFonts w:cstheme="minorHAnsi"/>
        </w:rPr>
        <w:t>,</w:t>
      </w:r>
      <w:r w:rsidRPr="00506D98">
        <w:rPr>
          <w:rFonts w:cstheme="minorHAnsi"/>
        </w:rPr>
        <w:t xml:space="preserve"> everyday folk, the leader aims to appear as an extraordinary individual (Taggart 2000). To encourage this belief, populist figures such as Juan Perón and Jean-Marie Le Pen accentuated the role of their charisma (Aslanidis 2</w:t>
      </w:r>
      <w:r>
        <w:rPr>
          <w:rFonts w:cstheme="minorHAnsi"/>
        </w:rPr>
        <w:t xml:space="preserve">016; Mudde 2004). </w:t>
      </w:r>
      <w:r w:rsidR="00E41227">
        <w:rPr>
          <w:rFonts w:cstheme="minorHAnsi"/>
        </w:rPr>
        <w:t xml:space="preserve">Populist parties are predominantly led by charismatic leaders with strong personalities (Edwards, 2019, </w:t>
      </w:r>
      <w:r w:rsidRPr="00506D98">
        <w:rPr>
          <w:rFonts w:cstheme="minorHAnsi"/>
        </w:rPr>
        <w:t xml:space="preserve">77). </w:t>
      </w:r>
      <w:r>
        <w:rPr>
          <w:rFonts w:cstheme="minorHAnsi"/>
        </w:rPr>
        <w:t xml:space="preserve">Populists </w:t>
      </w:r>
      <w:r w:rsidR="00E41227">
        <w:rPr>
          <w:rFonts w:cstheme="minorHAnsi"/>
        </w:rPr>
        <w:t xml:space="preserve">establish a direct relationship with the people, bypassing traditional political institutions to engage directly with voters' minds </w:t>
      </w:r>
      <w:r w:rsidRPr="00506D98">
        <w:rPr>
          <w:rFonts w:cstheme="minorHAnsi"/>
        </w:rPr>
        <w:t xml:space="preserve">(Canovan 1999). Leaders may reinforce their persona through symbolism and stories to indicate their special character. Consider </w:t>
      </w:r>
      <w:r w:rsidR="00E41227">
        <w:rPr>
          <w:rFonts w:cstheme="minorHAnsi"/>
        </w:rPr>
        <w:t>the photographs of strongman leader Vladimir Putin riding horses, which portray him</w:t>
      </w:r>
      <w:r w:rsidRPr="00506D98">
        <w:rPr>
          <w:rFonts w:cstheme="minorHAnsi"/>
        </w:rPr>
        <w:t xml:space="preserve"> riding bears, as a sign of his superhuman strength and vigour. Populists may also exude their power by promoting their sexual prowess and strong libido - as was the case for Hugo Chavez and Silvio Berlusconi (Moffitt 2016). </w:t>
      </w:r>
      <w:r w:rsidR="00E41227">
        <w:rPr>
          <w:rFonts w:cstheme="minorHAnsi"/>
        </w:rPr>
        <w:t xml:space="preserve">Regardless of the method used to achieve superiority, leaders can utilise resources to reinforce their </w:t>
      </w:r>
      <w:r w:rsidRPr="00506D98">
        <w:rPr>
          <w:rFonts w:cstheme="minorHAnsi"/>
        </w:rPr>
        <w:t>symbolic power and legitimacy (Bourdieu 1979)</w:t>
      </w:r>
      <w:r>
        <w:rPr>
          <w:rFonts w:cstheme="minorHAnsi"/>
        </w:rPr>
        <w:t>.</w:t>
      </w:r>
    </w:p>
    <w:p w14:paraId="549C62AF" w14:textId="47472BB0" w:rsidR="00987EFA" w:rsidRPr="00506D98" w:rsidRDefault="00987EFA" w:rsidP="00987EFA">
      <w:pPr>
        <w:spacing w:line="480" w:lineRule="auto"/>
        <w:jc w:val="both"/>
        <w:rPr>
          <w:rFonts w:cstheme="minorHAnsi"/>
        </w:rPr>
      </w:pPr>
      <w:r w:rsidRPr="00506D98">
        <w:rPr>
          <w:rFonts w:cstheme="minorHAnsi"/>
        </w:rPr>
        <w:t xml:space="preserve">Populists aim to consolidate power, although there are clear distinctions </w:t>
      </w:r>
      <w:r>
        <w:rPr>
          <w:rFonts w:cstheme="minorHAnsi"/>
        </w:rPr>
        <w:t>between populism and</w:t>
      </w:r>
      <w:r w:rsidRPr="00506D98">
        <w:rPr>
          <w:rFonts w:cstheme="minorHAnsi"/>
        </w:rPr>
        <w:t xml:space="preserve"> more authoritarian guises such as fascism (Eatwell 2017). For a performative</w:t>
      </w:r>
      <w:r w:rsidR="00E41227">
        <w:rPr>
          <w:rFonts w:cstheme="minorHAnsi"/>
        </w:rPr>
        <w:t>, personalistic, populist leader, the connection between leader and followers is based on direct, quasi-personal contact rather than</w:t>
      </w:r>
      <w:r w:rsidRPr="00506D98">
        <w:rPr>
          <w:rFonts w:cstheme="minorHAnsi"/>
        </w:rPr>
        <w:t xml:space="preserve"> organisational intermediation (Weyland 2001; 2017). Only a populist leader can inspire the masses</w:t>
      </w:r>
      <w:r>
        <w:rPr>
          <w:rFonts w:cstheme="minorHAnsi"/>
        </w:rPr>
        <w:t xml:space="preserve"> </w:t>
      </w:r>
      <w:r w:rsidR="00E41227">
        <w:rPr>
          <w:rFonts w:cstheme="minorHAnsi"/>
        </w:rPr>
        <w:t>by connecting with them through a strategy that resonates</w:t>
      </w:r>
      <w:r>
        <w:rPr>
          <w:rFonts w:cstheme="minorHAnsi"/>
        </w:rPr>
        <w:t xml:space="preserve"> with the people</w:t>
      </w:r>
      <w:r w:rsidRPr="00506D98">
        <w:rPr>
          <w:rFonts w:cstheme="minorHAnsi"/>
        </w:rPr>
        <w:t xml:space="preserve">. Whilst promoting their charismatic proficiency, populists often insinuate that their opponents lack charisma and public </w:t>
      </w:r>
      <w:r w:rsidRPr="00506D98">
        <w:rPr>
          <w:rFonts w:cstheme="minorHAnsi"/>
        </w:rPr>
        <w:lastRenderedPageBreak/>
        <w:t xml:space="preserve">connection. One such example is Donald Trump's victimisation of Republican Presidential candidate Jeb Bush as "low energy" </w:t>
      </w:r>
      <w:r w:rsidR="00B14EDD">
        <w:rPr>
          <w:rFonts w:cstheme="minorHAnsi"/>
        </w:rPr>
        <w:fldChar w:fldCharType="begin"/>
      </w:r>
      <w:r w:rsidR="00B14EDD">
        <w:rPr>
          <w:rFonts w:cstheme="minorHAnsi"/>
        </w:rPr>
        <w:instrText xml:space="preserve"> ADDIN ZOTERO_ITEM CSL_CITATION {"citationID":"KjIfAnXf","properties":{"formattedCitation":"(Yglesias 2015)","plainCitation":"(Yglesias 2015)","noteIndex":0},"citationItems":[{"id":570,"uris":["http://zotero.org/users/5423252/items/MHA9R9EY"],"itemData":{"id":570,"type":"webpage","abstract":"A 21st Century version of the \"wimp factor\" that haunted George H.W. Bush","container-title":"Vox","language":"en","note":"source: www.vox.com","title":"Donald Trump keeps calling Jeb Bush \"low energy\" — here’s what he really means","URL":"https://www.vox.com/2015/9/4/9258037/low-energy-trump-bush","author":[{"family":"Yglesias","given":"Matthew"}],"accessed":{"date-parts":[["2020",4,20]]},"issued":{"date-parts":[["2015",9,4]]}}}],"schema":"https://github.com/citation-style-language/schema/raw/master/csl-citation.json"} </w:instrText>
      </w:r>
      <w:r w:rsidR="00B14EDD">
        <w:rPr>
          <w:rFonts w:cstheme="minorHAnsi"/>
        </w:rPr>
        <w:fldChar w:fldCharType="separate"/>
      </w:r>
      <w:r w:rsidR="00B14EDD" w:rsidRPr="00B14EDD">
        <w:rPr>
          <w:rFonts w:ascii="Calibri" w:hAnsi="Calibri"/>
        </w:rPr>
        <w:t>(Yglesias 2015)</w:t>
      </w:r>
      <w:r w:rsidR="00B14EDD">
        <w:rPr>
          <w:rFonts w:cstheme="minorHAnsi"/>
        </w:rPr>
        <w:fldChar w:fldCharType="end"/>
      </w:r>
      <w:r w:rsidRPr="00506D98">
        <w:rPr>
          <w:rFonts w:cstheme="minorHAnsi"/>
        </w:rPr>
        <w:t xml:space="preserve">. By indicating that a rival is not charismatic, populists question their elite opponents. Fundamentally, charisma helps connect with </w:t>
      </w:r>
      <w:r w:rsidR="00E41227">
        <w:rPr>
          <w:rFonts w:cstheme="minorHAnsi"/>
        </w:rPr>
        <w:t>people, showing that the leader shares similar views and experiences</w:t>
      </w:r>
      <w:r w:rsidR="00FF09FE">
        <w:rPr>
          <w:rFonts w:cstheme="minorHAnsi"/>
        </w:rPr>
        <w:t xml:space="preserve"> with the public</w:t>
      </w:r>
      <w:r w:rsidR="00E41227">
        <w:rPr>
          <w:rFonts w:cstheme="minorHAnsi"/>
        </w:rPr>
        <w:t xml:space="preserve"> but </w:t>
      </w:r>
      <w:r w:rsidR="00FF09FE">
        <w:rPr>
          <w:rFonts w:cstheme="minorHAnsi"/>
        </w:rPr>
        <w:t xml:space="preserve">also </w:t>
      </w:r>
      <w:r w:rsidR="00E41227">
        <w:rPr>
          <w:rFonts w:cstheme="minorHAnsi"/>
        </w:rPr>
        <w:t>possesses an extra spark and the ability to influence</w:t>
      </w:r>
      <w:r w:rsidRPr="00506D98">
        <w:rPr>
          <w:rFonts w:cstheme="minorHAnsi"/>
        </w:rPr>
        <w:t xml:space="preserve"> politics.  </w:t>
      </w:r>
    </w:p>
    <w:p w14:paraId="0E82C984" w14:textId="77777777" w:rsidR="00987EFA" w:rsidRPr="00506D98" w:rsidRDefault="00987EFA" w:rsidP="00987EFA">
      <w:pPr>
        <w:spacing w:line="480" w:lineRule="auto"/>
        <w:jc w:val="both"/>
        <w:rPr>
          <w:rFonts w:cstheme="minorHAnsi"/>
        </w:rPr>
      </w:pPr>
      <w:r w:rsidRPr="00506D98">
        <w:rPr>
          <w:rFonts w:cstheme="minorHAnsi"/>
        </w:rPr>
        <w:t>Most descriptions of populists refer directly or indirectly to their 'unusual' character or peculiar political style (Nai and Martínez i Coma 2019, 1338). Populists are often set apart from adversaries due to their different, expressive, and performative persona. They aim to thrill crowds</w:t>
      </w:r>
      <w:r>
        <w:rPr>
          <w:rFonts w:cstheme="minorHAnsi"/>
        </w:rPr>
        <w:t xml:space="preserve"> and </w:t>
      </w:r>
      <w:r w:rsidRPr="00506D98">
        <w:rPr>
          <w:rFonts w:cstheme="minorHAnsi"/>
        </w:rPr>
        <w:t xml:space="preserve">break the rules (Ostiguy 2017). As Laclau (2005, 18) informs us, populism is a performative act endowed with a rationality of its own. For Pierre Ostiguy (2017, 78), </w:t>
      </w:r>
      <w:r>
        <w:rPr>
          <w:rFonts w:cstheme="minorHAnsi"/>
        </w:rPr>
        <w:t xml:space="preserve">populist </w:t>
      </w:r>
      <w:r w:rsidRPr="00506D98">
        <w:rPr>
          <w:rFonts w:cstheme="minorHAnsi"/>
        </w:rPr>
        <w:t xml:space="preserve">performative expressive behaviour often adopts low cultural traits such as slang or folksy expressions and metaphors, being demonstrative in their bodily or facial expressions and demeanour, and displaying rawer, culturally popular tastes. </w:t>
      </w:r>
    </w:p>
    <w:p w14:paraId="4A797CAF" w14:textId="6C534274" w:rsidR="00987EFA" w:rsidRPr="00506D98" w:rsidRDefault="00E41227" w:rsidP="00987EFA">
      <w:pPr>
        <w:spacing w:line="480" w:lineRule="auto"/>
        <w:jc w:val="both"/>
        <w:rPr>
          <w:rFonts w:cstheme="minorHAnsi"/>
        </w:rPr>
      </w:pPr>
      <w:r>
        <w:rPr>
          <w:rFonts w:cstheme="minorHAnsi"/>
        </w:rPr>
        <w:t>The connection between the appearance of populist leaders and that of the common person is heightened in their performances</w:t>
      </w:r>
      <w:r w:rsidR="00987EFA" w:rsidRPr="00506D98">
        <w:rPr>
          <w:rFonts w:cstheme="minorHAnsi"/>
        </w:rPr>
        <w:t>. From a more critical perspective, th</w:t>
      </w:r>
      <w:r w:rsidR="00987EFA">
        <w:rPr>
          <w:rFonts w:cstheme="minorHAnsi"/>
        </w:rPr>
        <w:t>e</w:t>
      </w:r>
      <w:r w:rsidR="00987EFA" w:rsidRPr="00506D98">
        <w:rPr>
          <w:rFonts w:cstheme="minorHAnsi"/>
        </w:rPr>
        <w:t xml:space="preserve"> performative style centres around using 'offensive' discourses filled with invectives, ironies, sarcasm, and even personal attacks (Nai and Martínez i Coma 2019). The style approach to populism regards populism to be typified by an individual's bad manners and disruptive behaviour (Moffitt 2016). Doing things differently, playing to the crowd, and </w:t>
      </w:r>
      <w:r>
        <w:rPr>
          <w:rFonts w:cstheme="minorHAnsi"/>
        </w:rPr>
        <w:t>seizing political opportunities to turn incidents into media events</w:t>
      </w:r>
      <w:r w:rsidR="00987EFA" w:rsidRPr="00506D98">
        <w:rPr>
          <w:rFonts w:cstheme="minorHAnsi"/>
        </w:rPr>
        <w:t xml:space="preserve"> are all part of the populist forte. As populism is at odds with political routine and bureaucracy, it </w:t>
      </w:r>
      <w:r w:rsidR="00987EFA">
        <w:rPr>
          <w:rFonts w:cstheme="minorHAnsi"/>
        </w:rPr>
        <w:t>promotes</w:t>
      </w:r>
      <w:r w:rsidR="00987EFA" w:rsidRPr="00506D98">
        <w:rPr>
          <w:rFonts w:cstheme="minorHAnsi"/>
        </w:rPr>
        <w:t xml:space="preserve"> a need to restore morality </w:t>
      </w:r>
      <w:r>
        <w:rPr>
          <w:rFonts w:cstheme="minorHAnsi"/>
        </w:rPr>
        <w:t>to</w:t>
      </w:r>
      <w:r w:rsidR="00B14EDD">
        <w:rPr>
          <w:rFonts w:cstheme="minorHAnsi"/>
        </w:rPr>
        <w:t xml:space="preserve"> the nation </w:t>
      </w:r>
      <w:r w:rsidR="00B14EDD">
        <w:rPr>
          <w:rFonts w:cstheme="minorHAnsi"/>
        </w:rPr>
        <w:fldChar w:fldCharType="begin"/>
      </w:r>
      <w:r w:rsidR="00B14EDD">
        <w:rPr>
          <w:rFonts w:cstheme="minorHAnsi"/>
        </w:rPr>
        <w:instrText xml:space="preserve"> ADDIN ZOTERO_ITEM CSL_CITATION {"citationID":"SMkAs6av","properties":{"formattedCitation":"(Kr\\uc0\\u228{}mer 2014, 45)","plainCitation":"(Krämer 2014, 45)","noteIndex":0},"citationItems":[{"id":575,"uris":["http://zotero.org/users/5423252/items/C4R7MW3T"],"itemData":{"id":575,"type":"article-journal","container-title":"Communication Theory","DOI":"10.1111/comt.12029","ISSN":"10503293","issue":"1","journalAbbreviation":"Commun Theor","language":"en","page":"42-60","source":"DOI.org (Crossref)","title":"Media Populism: A Conceptual Clarification and Some Theses on its Effects: Media Populism","title-short":"Media Populism","volume":"24","author":[{"family":"Krämer","given":"Benjamin"}],"issued":{"date-parts":[["2014",2]]}},"locator":"45"}],"schema":"https://github.com/citation-style-language/schema/raw/master/csl-citation.json"} </w:instrText>
      </w:r>
      <w:r w:rsidR="00B14EDD">
        <w:rPr>
          <w:rFonts w:cstheme="minorHAnsi"/>
        </w:rPr>
        <w:fldChar w:fldCharType="separate"/>
      </w:r>
      <w:r w:rsidR="00B14EDD" w:rsidRPr="00B14EDD">
        <w:rPr>
          <w:rFonts w:ascii="Calibri" w:hAnsi="Calibri" w:cs="Times New Roman"/>
          <w:szCs w:val="24"/>
        </w:rPr>
        <w:t>(Krämer 2014, 45)</w:t>
      </w:r>
      <w:r w:rsidR="00B14EDD">
        <w:rPr>
          <w:rFonts w:cstheme="minorHAnsi"/>
        </w:rPr>
        <w:fldChar w:fldCharType="end"/>
      </w:r>
      <w:r w:rsidR="00987EFA" w:rsidRPr="00506D98">
        <w:rPr>
          <w:rFonts w:cstheme="minorHAnsi"/>
        </w:rPr>
        <w:t xml:space="preserve">. </w:t>
      </w:r>
      <w:r>
        <w:rPr>
          <w:rFonts w:cstheme="minorHAnsi"/>
        </w:rPr>
        <w:t>While statesmen like non-populists remain stern, serious, and focused, populists are expressive, gesticulating, engaging with their audience, shouting, swearing, and acting against the norm (Moffitt,</w:t>
      </w:r>
      <w:r w:rsidR="00987EFA" w:rsidRPr="00506D98">
        <w:rPr>
          <w:rFonts w:cstheme="minorHAnsi"/>
        </w:rPr>
        <w:t xml:space="preserve"> 2018). Th</w:t>
      </w:r>
      <w:r w:rsidR="00987EFA">
        <w:rPr>
          <w:rFonts w:cstheme="minorHAnsi"/>
        </w:rPr>
        <w:t>e behaviour</w:t>
      </w:r>
      <w:r w:rsidR="00987EFA" w:rsidRPr="00506D98">
        <w:rPr>
          <w:rFonts w:cstheme="minorHAnsi"/>
        </w:rPr>
        <w:t xml:space="preserve"> indicates that populists are not part of an elite group of stiff professionals</w:t>
      </w:r>
      <w:r>
        <w:rPr>
          <w:rFonts w:cstheme="minorHAnsi"/>
        </w:rPr>
        <w:t xml:space="preserve"> but are more informal and relatable</w:t>
      </w:r>
      <w:r w:rsidR="00987EFA" w:rsidRPr="00506D98">
        <w:rPr>
          <w:rFonts w:cstheme="minorHAnsi"/>
        </w:rPr>
        <w:t>.</w:t>
      </w:r>
    </w:p>
    <w:p w14:paraId="31B1141A" w14:textId="2581C8B6" w:rsidR="00987EFA" w:rsidRPr="00506D98" w:rsidRDefault="00987EFA" w:rsidP="00987EFA">
      <w:pPr>
        <w:spacing w:line="480" w:lineRule="auto"/>
        <w:jc w:val="both"/>
        <w:rPr>
          <w:rFonts w:cstheme="minorHAnsi"/>
        </w:rPr>
      </w:pPr>
      <w:r w:rsidRPr="00506D98">
        <w:rPr>
          <w:rFonts w:cstheme="minorHAnsi"/>
        </w:rPr>
        <w:t xml:space="preserve">Another key tenet of populist charisma is the ability to build a natural, unmediated connection with followers. Populists often </w:t>
      </w:r>
      <w:r w:rsidR="00E41227">
        <w:rPr>
          <w:rFonts w:cstheme="minorHAnsi"/>
        </w:rPr>
        <w:t>appear at ease</w:t>
      </w:r>
      <w:r w:rsidRPr="00506D98">
        <w:rPr>
          <w:rFonts w:cstheme="minorHAnsi"/>
        </w:rPr>
        <w:t xml:space="preserve"> in situati</w:t>
      </w:r>
      <w:r>
        <w:rPr>
          <w:rFonts w:cstheme="minorHAnsi"/>
        </w:rPr>
        <w:t>ons that typical politicians do</w:t>
      </w:r>
      <w:r w:rsidRPr="00506D98">
        <w:rPr>
          <w:rFonts w:cstheme="minorHAnsi"/>
        </w:rPr>
        <w:t xml:space="preserve"> not. They may show </w:t>
      </w:r>
      <w:r w:rsidRPr="00506D98">
        <w:rPr>
          <w:rFonts w:cstheme="minorHAnsi"/>
        </w:rPr>
        <w:lastRenderedPageBreak/>
        <w:t xml:space="preserve">themselves in large crowds (Weyland 2001; Dornbusch and Edwards 1991), surrounded by passionate supporters. </w:t>
      </w:r>
      <w:r>
        <w:rPr>
          <w:rFonts w:cstheme="minorHAnsi"/>
        </w:rPr>
        <w:t>Such performances</w:t>
      </w:r>
      <w:r w:rsidRPr="00506D98">
        <w:rPr>
          <w:rFonts w:cstheme="minorHAnsi"/>
        </w:rPr>
        <w:t xml:space="preserve"> </w:t>
      </w:r>
      <w:r w:rsidR="00E41227">
        <w:rPr>
          <w:rFonts w:cstheme="minorHAnsi"/>
        </w:rPr>
        <w:t xml:space="preserve">require a charismatic and populist leader with a direct and unmediated connection to the people </w:t>
      </w:r>
      <w:r w:rsidR="00B14EDD">
        <w:rPr>
          <w:rFonts w:cstheme="minorHAnsi"/>
        </w:rPr>
        <w:fldChar w:fldCharType="begin"/>
      </w:r>
      <w:r w:rsidR="00B14EDD">
        <w:rPr>
          <w:rFonts w:cstheme="minorHAnsi"/>
        </w:rPr>
        <w:instrText xml:space="preserve"> ADDIN ZOTERO_ITEM CSL_CITATION {"citationID":"9GIHYZmL","properties":{"formattedCitation":"(Zaslove 2008)","plainCitation":"(Zaslove 2008)","noteIndex":0},"citationItems":[{"id":119,"uris":["http://zotero.org/users/5423252/items/RRXUB6PH"],"itemData":{"id":119,"type":"article-journal","abstract":"This article addresses the sudden and somewhat unexpected rise of populist parties in West, Central, and Eastern Europe. The first section highlights the core characteristics of populism through the construction of an ideal type. Subsequently, the focus is on the opportunity structures that give rise to populism, emphasizing the end of the post-war settlement, post-industrialism, the gradual erosion of party politics, and frustrations emanating from the consolidation of liberal democracy in Central and Eastern Europe. The final section examines three distinct forms of populism, focusing on radical-right populism (parties such as the French National Front, the Austrian Freedom Party), center-right populism (\n              Forza Italia\n              ), and left populism (the German Party of Democratic Socialism).","container-title":"European Review","DOI":"10.1017/S1062798708000288","ISSN":"1062-7987, 1474-0575","issue":"3","journalAbbreviation":"European Review","language":"en","page":"319-336","source":"DOI.org (Crossref)","title":"Here to Stay? Populism as a New Party Type","title-short":"Here to Stay?","volume":"16","author":[{"family":"Zaslove","given":"Andrej"}],"issued":{"date-parts":[["2008",7]]}}}],"schema":"https://github.com/citation-style-language/schema/raw/master/csl-citation.json"} </w:instrText>
      </w:r>
      <w:r w:rsidR="00B14EDD">
        <w:rPr>
          <w:rFonts w:cstheme="minorHAnsi"/>
        </w:rPr>
        <w:fldChar w:fldCharType="separate"/>
      </w:r>
      <w:r w:rsidR="00B14EDD" w:rsidRPr="00B14EDD">
        <w:rPr>
          <w:rFonts w:ascii="Calibri" w:hAnsi="Calibri"/>
        </w:rPr>
        <w:t>(Zaslove 2008)</w:t>
      </w:r>
      <w:r w:rsidR="00B14EDD">
        <w:rPr>
          <w:rFonts w:cstheme="minorHAnsi"/>
        </w:rPr>
        <w:fldChar w:fldCharType="end"/>
      </w:r>
      <w:r w:rsidR="00E41227">
        <w:rPr>
          <w:rFonts w:cstheme="minorHAnsi"/>
        </w:rPr>
        <w:t xml:space="preserve">. Populists often stand out </w:t>
      </w:r>
      <w:r w:rsidR="00FF09FE">
        <w:rPr>
          <w:rFonts w:cstheme="minorHAnsi"/>
        </w:rPr>
        <w:t>because of their unwillingness to adhere to the perceived unwritten rules of political correctness, challenging the boundaries of free speech</w:t>
      </w:r>
      <w:r w:rsidR="00E41227">
        <w:rPr>
          <w:rFonts w:cstheme="minorHAnsi"/>
        </w:rPr>
        <w:t xml:space="preserve"> and claiming to speak the truth (Moffitt,</w:t>
      </w:r>
      <w:r>
        <w:rPr>
          <w:rFonts w:cstheme="minorHAnsi"/>
        </w:rPr>
        <w:t xml:space="preserve"> 2016</w:t>
      </w:r>
      <w:r w:rsidRPr="00506D98">
        <w:rPr>
          <w:rFonts w:cstheme="minorHAnsi"/>
        </w:rPr>
        <w:t xml:space="preserve">). To build upon their charismatic appearance, populists may bypass typical mediatised performances and speak directly to the people in large gatherings. A strong populist leader speaks to those </w:t>
      </w:r>
      <w:r w:rsidR="00E41227">
        <w:rPr>
          <w:rFonts w:cstheme="minorHAnsi"/>
        </w:rPr>
        <w:t>who feel neglected and held in contempt (Eatwell and Goodwin,</w:t>
      </w:r>
      <w:r w:rsidRPr="00506D98">
        <w:rPr>
          <w:rFonts w:cstheme="minorHAnsi"/>
        </w:rPr>
        <w:t xml:space="preserve"> 2018). Populists may engage their audience with captivating stories and experiences, taking them on a journey by involving them, for example, </w:t>
      </w:r>
      <w:r w:rsidR="00E41227">
        <w:rPr>
          <w:rFonts w:cstheme="minorHAnsi"/>
        </w:rPr>
        <w:t xml:space="preserve">by deeply engaging with a crowd by repeating a slogan or phrase, </w:t>
      </w:r>
      <w:r w:rsidR="000F2287">
        <w:rPr>
          <w:rFonts w:cstheme="minorHAnsi"/>
        </w:rPr>
        <w:t>like</w:t>
      </w:r>
      <w:r w:rsidRPr="00506D98">
        <w:rPr>
          <w:rFonts w:cstheme="minorHAnsi"/>
        </w:rPr>
        <w:t xml:space="preserve"> a crowd singing lyrics at a music concert. </w:t>
      </w:r>
      <w:r>
        <w:rPr>
          <w:rFonts w:cstheme="minorHAnsi"/>
        </w:rPr>
        <w:t>Connection helps</w:t>
      </w:r>
      <w:r w:rsidRPr="00506D98">
        <w:rPr>
          <w:rFonts w:cstheme="minorHAnsi"/>
        </w:rPr>
        <w:t xml:space="preserve"> populist leaders </w:t>
      </w:r>
      <w:r w:rsidR="00E41227">
        <w:rPr>
          <w:rFonts w:cstheme="minorHAnsi"/>
        </w:rPr>
        <w:t>establish a strong bond with their followers (Weyland 2001, 2017), making them feel part of history and on the cusp of the</w:t>
      </w:r>
      <w:r w:rsidRPr="00506D98">
        <w:rPr>
          <w:rFonts w:cstheme="minorHAnsi"/>
        </w:rPr>
        <w:t xml:space="preserve"> proposed political shift. </w:t>
      </w:r>
    </w:p>
    <w:p w14:paraId="715CEAB5" w14:textId="2B0B7766" w:rsidR="00987EFA" w:rsidRPr="00506D98" w:rsidRDefault="00987EFA" w:rsidP="00987EFA">
      <w:pPr>
        <w:spacing w:line="480" w:lineRule="auto"/>
        <w:jc w:val="both"/>
        <w:rPr>
          <w:rFonts w:cstheme="minorHAnsi"/>
        </w:rPr>
      </w:pPr>
      <w:r w:rsidRPr="00506D98">
        <w:rPr>
          <w:rFonts w:cstheme="minorHAnsi"/>
        </w:rPr>
        <w:t xml:space="preserve">Contemporarily, social media provides a means of crowd-building </w:t>
      </w:r>
      <w:r w:rsidR="00E41227">
        <w:rPr>
          <w:rFonts w:cstheme="minorHAnsi"/>
        </w:rPr>
        <w:t xml:space="preserve">by </w:t>
      </w:r>
      <w:r w:rsidRPr="00506D98">
        <w:rPr>
          <w:rFonts w:cstheme="minorHAnsi"/>
        </w:rPr>
        <w:t>rallying politically disaffected individuals around ev</w:t>
      </w:r>
      <w:r>
        <w:rPr>
          <w:rFonts w:cstheme="minorHAnsi"/>
        </w:rPr>
        <w:t>ocative symbols against common enemies of the people</w:t>
      </w:r>
      <w:r w:rsidRPr="00506D98">
        <w:rPr>
          <w:rFonts w:cstheme="minorHAnsi"/>
        </w:rPr>
        <w:t xml:space="preserve"> (Gerbaudo 2018, 748). Populists no longer need support from older media forms to gain followers, as they can build huge support bases through their social media. </w:t>
      </w:r>
      <w:r w:rsidR="00E41227">
        <w:rPr>
          <w:rFonts w:cstheme="minorHAnsi"/>
        </w:rPr>
        <w:t>In the digital age, the populist connection to the public now involves</w:t>
      </w:r>
      <w:r w:rsidRPr="00506D98">
        <w:rPr>
          <w:rFonts w:cstheme="minorHAnsi"/>
        </w:rPr>
        <w:t xml:space="preserve"> more direct communication between populist leaders and their base. Populists increasingly connect through channels that side-line those of the mainstream media (Flew and Iosifidis 2020, 10). Many populists now have slick, clean socia</w:t>
      </w:r>
      <w:r w:rsidR="005D303A">
        <w:rPr>
          <w:rFonts w:cstheme="minorHAnsi"/>
        </w:rPr>
        <w:t>l media profiles</w:t>
      </w:r>
      <w:r w:rsidR="008E1AF4">
        <w:rPr>
          <w:rFonts w:cstheme="minorHAnsi"/>
        </w:rPr>
        <w:t xml:space="preserve"> </w:t>
      </w:r>
      <w:r w:rsidR="008E1AF4">
        <w:rPr>
          <w:rFonts w:cstheme="minorHAnsi"/>
        </w:rPr>
        <w:fldChar w:fldCharType="begin"/>
      </w:r>
      <w:r w:rsidR="008E1AF4">
        <w:rPr>
          <w:rFonts w:cstheme="minorHAnsi"/>
        </w:rPr>
        <w:instrText xml:space="preserve"> ADDIN ZOTERO_ITEM CSL_CITATION {"citationID":"scEnjmk7","properties":{"formattedCitation":"(Tindall 2019)","plainCitation":"(Tindall 2019)","noteIndex":0},"citationItems":[{"id":105,"uris":["http://zotero.org/users/5423252/items/IYT67E9U"],"itemData":{"id":105,"type":"post-weblog","abstract":"Apart from a no-deal Brexit, what does the Brexit Party want? Callum Tindall (University of Nottingham) analyses its monthly newsletter to find clues about the party’s policies and ideology. …","container-title":"LSE BREXIT","language":"en-US","note":"source: blogs.lse.ac.uk","title":"Beyond no deal: what else does the Brexit Party want?","title-short":"Beyond no deal","URL":"https://blogs.lse.ac.uk/brexit/2019/11/06/beyond-no-deal-what-else-does-the-brexit-party-want/","author":[{"family":"Tindall","given":"Callum"}],"accessed":{"date-parts":[["2020",4,17]]},"issued":{"date-parts":[["2019",11,6]]}}}],"schema":"https://github.com/citation-style-language/schema/raw/master/csl-citation.json"} </w:instrText>
      </w:r>
      <w:r w:rsidR="008E1AF4">
        <w:rPr>
          <w:rFonts w:cstheme="minorHAnsi"/>
        </w:rPr>
        <w:fldChar w:fldCharType="separate"/>
      </w:r>
      <w:r w:rsidR="008E1AF4" w:rsidRPr="008E1AF4">
        <w:rPr>
          <w:rFonts w:ascii="Calibri" w:hAnsi="Calibri"/>
        </w:rPr>
        <w:t>(Tindall 2019)</w:t>
      </w:r>
      <w:r w:rsidR="008E1AF4">
        <w:rPr>
          <w:rFonts w:cstheme="minorHAnsi"/>
        </w:rPr>
        <w:fldChar w:fldCharType="end"/>
      </w:r>
      <w:r w:rsidR="00FF09FE">
        <w:rPr>
          <w:rFonts w:cstheme="minorHAnsi"/>
        </w:rPr>
        <w:t>,</w:t>
      </w:r>
      <w:r w:rsidR="00E41227">
        <w:rPr>
          <w:rFonts w:cstheme="minorHAnsi"/>
        </w:rPr>
        <w:t xml:space="preserve"> influenced by</w:t>
      </w:r>
      <w:r w:rsidRPr="00506D98">
        <w:rPr>
          <w:rFonts w:cstheme="minorHAnsi"/>
        </w:rPr>
        <w:t xml:space="preserve"> strong investment in an appealing aesthetic. Populists </w:t>
      </w:r>
      <w:r w:rsidR="00E41227">
        <w:rPr>
          <w:rFonts w:cstheme="minorHAnsi"/>
        </w:rPr>
        <w:t>also appear in unlikely places online, such as Instagram, where Donald Trump has over 30 million followers, in addition to over 100 million followers on Twitter (now known as X), figures as of March 2025</w:t>
      </w:r>
      <w:r w:rsidRPr="00506D98">
        <w:rPr>
          <w:rFonts w:cstheme="minorHAnsi"/>
        </w:rPr>
        <w:t>. Populists use social media platforms as alternative communication sites</w:t>
      </w:r>
      <w:r>
        <w:rPr>
          <w:rFonts w:cstheme="minorHAnsi"/>
        </w:rPr>
        <w:t xml:space="preserve">, believing that </w:t>
      </w:r>
      <w:r w:rsidRPr="00506D98">
        <w:rPr>
          <w:rFonts w:cstheme="minorHAnsi"/>
        </w:rPr>
        <w:t xml:space="preserve">old media forms </w:t>
      </w:r>
      <w:r>
        <w:rPr>
          <w:rFonts w:cstheme="minorHAnsi"/>
        </w:rPr>
        <w:t>have</w:t>
      </w:r>
      <w:r w:rsidRPr="00506D98">
        <w:rPr>
          <w:rFonts w:cstheme="minorHAnsi"/>
        </w:rPr>
        <w:t xml:space="preserve"> been captur</w:t>
      </w:r>
      <w:r w:rsidR="00CE1233">
        <w:rPr>
          <w:rFonts w:cstheme="minorHAnsi"/>
        </w:rPr>
        <w:t xml:space="preserve">ed by elite consensus politics </w:t>
      </w:r>
      <w:r w:rsidR="00CE1233">
        <w:rPr>
          <w:rFonts w:cstheme="minorHAnsi"/>
        </w:rPr>
        <w:fldChar w:fldCharType="begin"/>
      </w:r>
      <w:r w:rsidR="00CE1233">
        <w:rPr>
          <w:rFonts w:cstheme="minorHAnsi"/>
        </w:rPr>
        <w:instrText xml:space="preserve"> ADDIN ZOTERO_ITEM CSL_CITATION {"citationID":"KwiyeiZE","properties":{"formattedCitation":"(Flew and Iosifidis 2020, 7)","plainCitation":"(Flew and Iosifidis 2020, 7)","noteIndex":0},"citationItems":[{"id":560,"uris":["http://zotero.org/users/5423252/items/NK2UUC6F"],"itemData":{"id":560,"type":"article-journal","abstract":"Since the 2010s, we witness the rise of populism and nationalism as part of a reaction against the global policies of the last 30 years in Western liberal democracies and beyond. This article seeks to unpack the rise of populism and nationalism and its relationship to social media. We review the relevant literature relating to the globalization paradigm and assess how it has influenced communication studies. The rise of the globalization theory coincides with key advancements in the post-Cold War world, such as the growth of international trade, the global movement of people, the increase in the number of international laws and forums, economic liberalism, as well as the rise of the internet and global digital communication networks. But while the global era denotes a cosmopolitan vision, economic insecurity, growing inequality in wealth distribution, as well as cultural change and shifts in traditional values and norms have brought about a broader concern that globalization is associated with a shift of power to transnational elites, whose impact upon common people’s life and experiences is not fully acknowledged. Contemporary populism has been associated with nationalism, but also with the active use of social media platforms as alternative communication sites to mainstream media which is seen as having been captured by elite consensus politics. This complicates the relationship between truth and free expression in an age of social media, meaning that we need to account for the role of such platforms in the rise of populism and ‘post-truth’ politics, as well as its scope to advance the goals and strategies of progressive social movements.","container-title":"International Communication Gazette","DOI":"10.1177/1748048519880721","ISSN":"1748-0485, 1748-0493","issue":"1","journalAbbreviation":"International Communication Gazette","language":"en","page":"7-25","source":"DOI.org (Crossref)","title":"Populism, globalisation and social media","volume":"82","author":[{"family":"Flew","given":"Terry"},{"family":"Iosifidis","given":"Petros"}],"issued":{"date-parts":[["2020",2]]}},"locator":"7"}],"schema":"https://github.com/citation-style-language/schema/raw/master/csl-citation.json"} </w:instrText>
      </w:r>
      <w:r w:rsidR="00CE1233">
        <w:rPr>
          <w:rFonts w:cstheme="minorHAnsi"/>
        </w:rPr>
        <w:fldChar w:fldCharType="separate"/>
      </w:r>
      <w:r w:rsidR="00CE1233" w:rsidRPr="00CE1233">
        <w:rPr>
          <w:rFonts w:ascii="Calibri" w:hAnsi="Calibri"/>
        </w:rPr>
        <w:t>(Flew and Iosifidis 2020, 7)</w:t>
      </w:r>
      <w:r w:rsidR="00CE1233">
        <w:rPr>
          <w:rFonts w:cstheme="minorHAnsi"/>
        </w:rPr>
        <w:fldChar w:fldCharType="end"/>
      </w:r>
      <w:r w:rsidRPr="00506D98">
        <w:rPr>
          <w:rFonts w:cstheme="minorHAnsi"/>
        </w:rPr>
        <w:t>. Consequently, the charisma of leader</w:t>
      </w:r>
      <w:r>
        <w:rPr>
          <w:rFonts w:cstheme="minorHAnsi"/>
        </w:rPr>
        <w:t>s</w:t>
      </w:r>
      <w:r w:rsidRPr="00506D98">
        <w:rPr>
          <w:rFonts w:cstheme="minorHAnsi"/>
        </w:rPr>
        <w:t xml:space="preserve"> </w:t>
      </w:r>
      <w:r w:rsidR="00E41227">
        <w:rPr>
          <w:rFonts w:cstheme="minorHAnsi"/>
        </w:rPr>
        <w:t>fills out the central populist dichotomy, with social media being useful for criticising the</w:t>
      </w:r>
      <w:r w:rsidRPr="00506D98">
        <w:rPr>
          <w:rFonts w:cstheme="minorHAnsi"/>
        </w:rPr>
        <w:t xml:space="preserve"> mainstream media</w:t>
      </w:r>
      <w:r>
        <w:rPr>
          <w:rFonts w:cstheme="minorHAnsi"/>
        </w:rPr>
        <w:t xml:space="preserve">’s </w:t>
      </w:r>
      <w:r w:rsidRPr="00506D98">
        <w:rPr>
          <w:rFonts w:cstheme="minorHAnsi"/>
        </w:rPr>
        <w:t>perceived elite bias.</w:t>
      </w:r>
    </w:p>
    <w:p w14:paraId="14A5039D" w14:textId="77777777" w:rsidR="00987EFA" w:rsidRPr="00506D98" w:rsidRDefault="00987EFA" w:rsidP="009B1667">
      <w:pPr>
        <w:pStyle w:val="Heading3"/>
        <w:spacing w:after="0" w:line="480" w:lineRule="auto"/>
        <w:jc w:val="both"/>
        <w:rPr>
          <w:rFonts w:cstheme="minorHAnsi"/>
        </w:rPr>
      </w:pPr>
      <w:bookmarkStart w:id="59" w:name="_Toc195446999"/>
      <w:r w:rsidRPr="00506D98">
        <w:rPr>
          <w:rFonts w:cstheme="minorHAnsi"/>
        </w:rPr>
        <w:lastRenderedPageBreak/>
        <w:t>Mainstream Media Antagonism</w:t>
      </w:r>
      <w:bookmarkEnd w:id="59"/>
    </w:p>
    <w:p w14:paraId="19885A35" w14:textId="13293336" w:rsidR="00987EFA" w:rsidRPr="00506D98" w:rsidRDefault="00987EFA" w:rsidP="00987EFA">
      <w:pPr>
        <w:spacing w:line="480" w:lineRule="auto"/>
        <w:jc w:val="both"/>
        <w:rPr>
          <w:rFonts w:cstheme="minorHAnsi"/>
        </w:rPr>
      </w:pPr>
      <w:r w:rsidRPr="00506D98">
        <w:rPr>
          <w:rFonts w:cstheme="minorHAnsi"/>
        </w:rPr>
        <w:t xml:space="preserve">The support of the mainstream media can be vital for political breakthroughs and success. According to </w:t>
      </w:r>
      <w:r w:rsidR="00E41227">
        <w:rPr>
          <w:rFonts w:cstheme="minorHAnsi"/>
        </w:rPr>
        <w:t>The Sun</w:t>
      </w:r>
      <w:r w:rsidRPr="00506D98">
        <w:rPr>
          <w:rFonts w:cstheme="minorHAnsi"/>
        </w:rPr>
        <w:t xml:space="preserve"> newspaper, </w:t>
      </w:r>
      <w:r w:rsidR="00E41227">
        <w:rPr>
          <w:rFonts w:cstheme="minorHAnsi"/>
        </w:rPr>
        <w:t>its support for the Conservatives in the 1992 General Election contributed to</w:t>
      </w:r>
      <w:r w:rsidRPr="00506D98">
        <w:rPr>
          <w:rFonts w:cstheme="minorHAnsi"/>
        </w:rPr>
        <w:t xml:space="preserve"> the Party's victory, as immortalised in the headline "It's the Sun wot won it" </w:t>
      </w:r>
      <w:r w:rsidR="00CE1233">
        <w:rPr>
          <w:rFonts w:cstheme="minorHAnsi"/>
        </w:rPr>
        <w:fldChar w:fldCharType="begin"/>
      </w:r>
      <w:r w:rsidR="00CE1233">
        <w:rPr>
          <w:rFonts w:cstheme="minorHAnsi"/>
        </w:rPr>
        <w:instrText xml:space="preserve"> ADDIN ZOTERO_ITEM CSL_CITATION {"citationID":"rXQlbrV2","properties":{"formattedCitation":"(Reeves, McKee, and Stuckler 2016)","plainCitation":"(Reeves, McKee, and Stuckler 2016)","noteIndex":0},"citationItems":[{"id":103,"uris":["http://zotero.org/users/5423252/items/MQ7VSNN9"],"itemData":{"id":103,"type":"article-journal","container-title":"Social Science Research","DOI":"10.1016/j.ssresearch.2015.11.002","ISSN":"0049089X","journalAbbreviation":"Social Science Research","language":"en","page":"44-57","source":"DOI.org (Crossref)","title":"‘It's The Sun Wot Won It’: Evidence of media influence on political attitudes and voting from a UK quasi-natural experiment","title-short":"‘It's The Sun Wot Won It’","volume":"56","author":[{"family":"Reeves","given":"Aaron"},{"family":"McKee","given":"Martin"},{"family":"Stuckler","given":"David"}],"issued":{"date-parts":[["2016",3]]}}}],"schema":"https://github.com/citation-style-language/schema/raw/master/csl-citation.json"} </w:instrText>
      </w:r>
      <w:r w:rsidR="00CE1233">
        <w:rPr>
          <w:rFonts w:cstheme="minorHAnsi"/>
        </w:rPr>
        <w:fldChar w:fldCharType="separate"/>
      </w:r>
      <w:r w:rsidR="00CE1233" w:rsidRPr="00CE1233">
        <w:rPr>
          <w:rFonts w:ascii="Calibri" w:hAnsi="Calibri"/>
        </w:rPr>
        <w:t>(Reeves, McKee, and Stuckler 2016)</w:t>
      </w:r>
      <w:r w:rsidR="00CE1233">
        <w:rPr>
          <w:rFonts w:cstheme="minorHAnsi"/>
        </w:rPr>
        <w:fldChar w:fldCharType="end"/>
      </w:r>
      <w:r w:rsidRPr="00506D98">
        <w:rPr>
          <w:rFonts w:cstheme="minorHAnsi"/>
        </w:rPr>
        <w:t xml:space="preserve">. Research supports this influence, indicating that when the newspaper switched allegiance to endorse the Labour Party in 1997, </w:t>
      </w:r>
      <w:r w:rsidR="00E41227">
        <w:rPr>
          <w:rFonts w:cstheme="minorHAnsi"/>
        </w:rPr>
        <w:t>Labour support increased by 7%, and for the Conservatives in 2010, support increased by 15% among</w:t>
      </w:r>
      <w:r w:rsidRPr="00506D98">
        <w:rPr>
          <w:rFonts w:cstheme="minorHAnsi"/>
        </w:rPr>
        <w:t xml:space="preserve"> readers (Reeves, McKee, and Stuckler 2016). </w:t>
      </w:r>
      <w:r w:rsidR="00E41227">
        <w:rPr>
          <w:rFonts w:cstheme="minorHAnsi"/>
        </w:rPr>
        <w:t>Furthermore, the British mass media is dominated by Eurosceptic press titles, which shape public opinion of Europe (Daddow, 2012), ultimately contributing</w:t>
      </w:r>
      <w:r w:rsidRPr="00506D98">
        <w:rPr>
          <w:rFonts w:cstheme="minorHAnsi"/>
        </w:rPr>
        <w:t xml:space="preserve"> to Brexit. Populists see the media's role as harmful. Populists' brash, outspoken, and controversial behaviour, however, catalyses media support, as the populist style of theatre entertains the public (Moffitt 2018).</w:t>
      </w:r>
    </w:p>
    <w:p w14:paraId="1EF95143" w14:textId="67DC07DA" w:rsidR="00987EFA" w:rsidRPr="00506D98" w:rsidRDefault="00987EFA" w:rsidP="00987EFA">
      <w:pPr>
        <w:spacing w:line="480" w:lineRule="auto"/>
        <w:jc w:val="both"/>
        <w:rPr>
          <w:rFonts w:cstheme="minorHAnsi"/>
        </w:rPr>
      </w:pPr>
      <w:r w:rsidRPr="00506D98">
        <w:rPr>
          <w:rFonts w:cstheme="minorHAnsi"/>
        </w:rPr>
        <w:t xml:space="preserve">One key method for populists to express social division is </w:t>
      </w:r>
      <w:r w:rsidR="00E41227">
        <w:rPr>
          <w:rFonts w:cstheme="minorHAnsi"/>
        </w:rPr>
        <w:t xml:space="preserve">through the contrast </w:t>
      </w:r>
      <w:r w:rsidRPr="00506D98">
        <w:rPr>
          <w:rFonts w:cstheme="minorHAnsi"/>
        </w:rPr>
        <w:t xml:space="preserve">between the media and the people. Due to their corruption and links to politics and big business, the media cannot be trusted. Populists discredit the media, attempting to bypass their gatekeeping role </w:t>
      </w:r>
      <w:r w:rsidR="00C12EBB">
        <w:rPr>
          <w:rFonts w:cstheme="minorHAnsi"/>
        </w:rPr>
        <w:fldChar w:fldCharType="begin"/>
      </w:r>
      <w:r w:rsidR="00C12EBB">
        <w:rPr>
          <w:rFonts w:cstheme="minorHAnsi"/>
        </w:rPr>
        <w:instrText xml:space="preserve"> ADDIN ZOTERO_ITEM CSL_CITATION {"citationID":"JkpPsZ8b","properties":{"formattedCitation":"(Canovan 2002)","plainCitation":"(Canovan 2002)","noteIndex":0},"citationItems":[{"id":104,"uris":["http://zotero.org/users/5423252/items/I2H4GP66"],"itemData":{"id":104,"type":"chapter","container-title":"Democracies and the Populist Challenge","event-place":"London","ISBN":"978-1-349-42911-0","language":"en","note":"DOI: 10.1057/9781403920072_2","page":"25-44","publisher":"Palgrave Macmillan UK","publisher-place":"London","source":"DOI.org (Crossref)","title":"Taking Politics to the People:Populism as the Ideology of Democracy","title-short":"Taking Politics to the People","URL":"http://link.springer.com/10.1057/9781403920072_2","editor":[{"family":"Mény","given":"Yves"},{"family":"Surel","given":"Yves"}],"author":[{"family":"Canovan","given":"Margaret"}],"accessed":{"date-parts":[["2020",4,17]]},"issued":{"date-parts":[["2002"]]}}}],"schema":"https://github.com/citation-style-language/schema/raw/master/csl-citation.json"} </w:instrText>
      </w:r>
      <w:r w:rsidR="00C12EBB">
        <w:rPr>
          <w:rFonts w:cstheme="minorHAnsi"/>
        </w:rPr>
        <w:fldChar w:fldCharType="separate"/>
      </w:r>
      <w:r w:rsidR="00C12EBB" w:rsidRPr="00C12EBB">
        <w:rPr>
          <w:rFonts w:ascii="Calibri" w:hAnsi="Calibri"/>
        </w:rPr>
        <w:t>(Canovan 2002)</w:t>
      </w:r>
      <w:r w:rsidR="00C12EBB">
        <w:rPr>
          <w:rFonts w:cstheme="minorHAnsi"/>
        </w:rPr>
        <w:fldChar w:fldCharType="end"/>
      </w:r>
      <w:r w:rsidRPr="00506D98">
        <w:rPr>
          <w:rFonts w:cstheme="minorHAnsi"/>
        </w:rPr>
        <w:t>. Populists foster a sense that the med</w:t>
      </w:r>
      <w:r w:rsidR="00C12EBB">
        <w:rPr>
          <w:rFonts w:cstheme="minorHAnsi"/>
        </w:rPr>
        <w:t xml:space="preserve">ia has betrayed the people </w:t>
      </w:r>
      <w:r w:rsidR="00C12EBB">
        <w:rPr>
          <w:rFonts w:cstheme="minorHAnsi"/>
        </w:rPr>
        <w:fldChar w:fldCharType="begin"/>
      </w:r>
      <w:r w:rsidR="00C12EBB">
        <w:rPr>
          <w:rFonts w:cstheme="minorHAnsi"/>
        </w:rPr>
        <w:instrText xml:space="preserve"> ADDIN ZOTERO_ITEM CSL_CITATION {"citationID":"5a4djBjH","properties":{"formattedCitation":"(Rydgren 2017)","plainCitation":"(Rydgren 2017)","noteIndex":0},"citationItems":[{"id":135,"uris":["http://zotero.org/users/5423252/items/5VYZSQ5N"],"itemData":{"id":135,"type":"article-journal","abstract":"In this paper I discuss, critically, the literature on populism and the extent to which it applies to the contemporary radical right-wing parties in Europe. These parties are often – and increasingly – referred to as populist parties. I argue that it is misleading to label these parties ‘populist parties’, since populism is not the most pertinent feature of this party family. These parties are mainly defined by ethnic nationalism, and not a populist ideology. In their discourse they are primarily preoccupied with questions pertaining to national identity and national security – and their ‘negative’ doubles immigration, multiculturalism, Islamist threat – and they consistently pit ‘the people’ mainly against elites that they view as responsible for a cultural and political threat against their idealized image of their nation state. The ethnic nationalism of European radical right-wing parties is more important for their discourse and tends to influence the populist elements.","container-title":"Journal of Language and Politics","DOI":"10.1075/jlp.17024.ryd","ISSN":"1569-2159, 1569-9862","issue":"4","journalAbbreviation":"JLP","language":"en","page":"485-496","source":"DOI.org (Crossref)","title":"Radical right-wing parties in Europe: What’s populism got to do with it?","title-short":"Radical right-wing parties in Europe","volume":"16","author":[{"family":"Rydgren","given":"Jens"}],"issued":{"date-parts":[["2017",10,26]]}}}],"schema":"https://github.com/citation-style-language/schema/raw/master/csl-citation.json"} </w:instrText>
      </w:r>
      <w:r w:rsidR="00C12EBB">
        <w:rPr>
          <w:rFonts w:cstheme="minorHAnsi"/>
        </w:rPr>
        <w:fldChar w:fldCharType="separate"/>
      </w:r>
      <w:r w:rsidR="00C12EBB" w:rsidRPr="00C12EBB">
        <w:rPr>
          <w:rFonts w:ascii="Calibri" w:hAnsi="Calibri"/>
        </w:rPr>
        <w:t>(Rydgren 2017)</w:t>
      </w:r>
      <w:r w:rsidR="00C12EBB">
        <w:rPr>
          <w:rFonts w:cstheme="minorHAnsi"/>
        </w:rPr>
        <w:fldChar w:fldCharType="end"/>
      </w:r>
      <w:r w:rsidRPr="00506D98">
        <w:rPr>
          <w:rFonts w:cstheme="minorHAnsi"/>
        </w:rPr>
        <w:t xml:space="preserve">, withholding important information that may discredit their rivals. Furthermore, many populist leaders claim that media reports contradicting their viewpoints are part of the media's lies. In the German context, a common thread in the Alternative for Germany discourse is antagonistic with the Lügenpresse (Lying press media) (Kim 2017). The agenda of </w:t>
      </w:r>
      <w:r w:rsidR="00E41227">
        <w:rPr>
          <w:rFonts w:cstheme="minorHAnsi"/>
        </w:rPr>
        <w:t>‘</w:t>
      </w:r>
      <w:r w:rsidRPr="00506D98">
        <w:rPr>
          <w:rFonts w:cstheme="minorHAnsi"/>
        </w:rPr>
        <w:t>fake news</w:t>
      </w:r>
      <w:r w:rsidR="00E41227">
        <w:rPr>
          <w:rFonts w:cstheme="minorHAnsi"/>
        </w:rPr>
        <w:t>’</w:t>
      </w:r>
      <w:r w:rsidRPr="00506D98">
        <w:rPr>
          <w:rFonts w:cstheme="minorHAnsi"/>
        </w:rPr>
        <w:t xml:space="preserve"> is to discredit populists and promote vested elite interests.</w:t>
      </w:r>
    </w:p>
    <w:p w14:paraId="271282AE" w14:textId="7E7DADC6" w:rsidR="00987EFA" w:rsidRPr="00506D98" w:rsidRDefault="00987EFA" w:rsidP="00987EFA">
      <w:pPr>
        <w:spacing w:line="480" w:lineRule="auto"/>
        <w:jc w:val="both"/>
        <w:rPr>
          <w:rFonts w:cstheme="minorHAnsi"/>
        </w:rPr>
      </w:pPr>
      <w:r w:rsidRPr="00506D98">
        <w:rPr>
          <w:rFonts w:cstheme="minorHAnsi"/>
        </w:rPr>
        <w:t xml:space="preserve">For populists, media control is a manipulative tool </w:t>
      </w:r>
      <w:r w:rsidR="00E41227">
        <w:rPr>
          <w:rFonts w:cstheme="minorHAnsi"/>
        </w:rPr>
        <w:t>used to silence the people’s voice, framed as a means of restricting populist influence</w:t>
      </w:r>
      <w:r w:rsidRPr="00506D98">
        <w:rPr>
          <w:rFonts w:cstheme="minorHAnsi"/>
        </w:rPr>
        <w:t xml:space="preserve">. Journalists are accused of bias and attacking </w:t>
      </w:r>
      <w:r w:rsidR="00E41227">
        <w:rPr>
          <w:rFonts w:cstheme="minorHAnsi"/>
        </w:rPr>
        <w:t>the unconventional style of populist leaders, which can even lead to personal ridicule (Cammaerts et al.,</w:t>
      </w:r>
      <w:r w:rsidRPr="00506D98">
        <w:rPr>
          <w:rFonts w:cstheme="minorHAnsi"/>
        </w:rPr>
        <w:t xml:space="preserve"> 2016). However, for critical populism</w:t>
      </w:r>
      <w:r>
        <w:rPr>
          <w:rFonts w:cstheme="minorHAnsi"/>
        </w:rPr>
        <w:t xml:space="preserve"> scholars,</w:t>
      </w:r>
      <w:r w:rsidRPr="00506D98">
        <w:rPr>
          <w:rFonts w:cstheme="minorHAnsi"/>
        </w:rPr>
        <w:t xml:space="preserve"> populists themselves are most proficient at spreading disinformation (Flew and Iosifidis 2020). Regardless of which view is correct, it is not</w:t>
      </w:r>
      <w:r>
        <w:rPr>
          <w:rFonts w:cstheme="minorHAnsi"/>
        </w:rPr>
        <w:t>eworthy that</w:t>
      </w:r>
      <w:r w:rsidRPr="00506D98">
        <w:rPr>
          <w:rFonts w:cstheme="minorHAnsi"/>
        </w:rPr>
        <w:t xml:space="preserve"> </w:t>
      </w:r>
      <w:r w:rsidRPr="00506D98">
        <w:rPr>
          <w:rFonts w:cstheme="minorHAnsi"/>
        </w:rPr>
        <w:lastRenderedPageBreak/>
        <w:t>populists try to gain supporters by discrediting their rivals. P</w:t>
      </w:r>
      <w:r w:rsidR="00E41227">
        <w:rPr>
          <w:rFonts w:cstheme="minorHAnsi"/>
        </w:rPr>
        <w:t>opulist leaders and activists offer</w:t>
      </w:r>
      <w:r w:rsidRPr="00506D98">
        <w:rPr>
          <w:rFonts w:cstheme="minorHAnsi"/>
        </w:rPr>
        <w:t xml:space="preserve"> invitations to share alternative news items based on the persuasion that the mainstream media 'does n</w:t>
      </w:r>
      <w:r w:rsidR="00B14EDD">
        <w:rPr>
          <w:rFonts w:cstheme="minorHAnsi"/>
        </w:rPr>
        <w:t xml:space="preserve">ot want you to know the truth' </w:t>
      </w:r>
      <w:r w:rsidR="00B14EDD">
        <w:rPr>
          <w:rFonts w:cstheme="minorHAnsi"/>
        </w:rPr>
        <w:fldChar w:fldCharType="begin"/>
      </w:r>
      <w:r w:rsidR="007D5945">
        <w:rPr>
          <w:rFonts w:cstheme="minorHAnsi"/>
        </w:rPr>
        <w:instrText xml:space="preserve"> ADDIN ZOTERO_ITEM CSL_CITATION {"citationID":"E2PedLeh","properties":{"formattedCitation":"(Gerbaudo 2018)","plainCitation":"(Gerbaudo 2018)","dontUpdate":true,"noteIndex":0},"citationItems":[{"id":211,"uris":["http://zotero.org/users/5423252/items/C2ML6898",["http://zotero.org/users/5423252/items/C2ML6898"]],"itemData":{"id":211,"type":"article-journal","container-title":"Media, Culture &amp; Society","DOI":"10.1177/0163443718772192","ISSN":"0163-4437, 1460-3675","issue":"5","language":"en","page":"745-753","source":"Crossref","title":"Social media and populism: an elective affinity?","title-short":"Social media and populism","volume":"40","author":[{"family":"Gerbaudo","given":"Paolo"}],"issued":{"date-parts":[["2018",7]]}}}],"schema":"https://github.com/citation-style-language/schema/raw/master/csl-citation.json"} </w:instrText>
      </w:r>
      <w:r w:rsidR="00B14EDD">
        <w:rPr>
          <w:rFonts w:cstheme="minorHAnsi"/>
        </w:rPr>
        <w:fldChar w:fldCharType="separate"/>
      </w:r>
      <w:r w:rsidR="00B14EDD" w:rsidRPr="00B14EDD">
        <w:rPr>
          <w:rFonts w:ascii="Calibri" w:hAnsi="Calibri"/>
        </w:rPr>
        <w:t>(Gerbaudo 2018</w:t>
      </w:r>
      <w:r w:rsidR="00B14EDD">
        <w:rPr>
          <w:rFonts w:ascii="Calibri" w:hAnsi="Calibri"/>
        </w:rPr>
        <w:t>, 749</w:t>
      </w:r>
      <w:r w:rsidR="00B14EDD" w:rsidRPr="00B14EDD">
        <w:rPr>
          <w:rFonts w:ascii="Calibri" w:hAnsi="Calibri"/>
        </w:rPr>
        <w:t>)</w:t>
      </w:r>
      <w:r w:rsidR="00B14EDD">
        <w:rPr>
          <w:rFonts w:cstheme="minorHAnsi"/>
        </w:rPr>
        <w:fldChar w:fldCharType="end"/>
      </w:r>
      <w:r w:rsidRPr="00506D98">
        <w:rPr>
          <w:rFonts w:cstheme="minorHAnsi"/>
        </w:rPr>
        <w:t>. One such example is the influen</w:t>
      </w:r>
      <w:r>
        <w:rPr>
          <w:rFonts w:cstheme="minorHAnsi"/>
        </w:rPr>
        <w:t>ce</w:t>
      </w:r>
      <w:r w:rsidRPr="00506D98">
        <w:rPr>
          <w:rFonts w:cstheme="minorHAnsi"/>
        </w:rPr>
        <w:t xml:space="preserve"> of Breitbart News supporting President Trump, which led to its former CEO, Steve Bannon, becoming the White House Chief Strategist.</w:t>
      </w:r>
      <w:r w:rsidR="00E41227">
        <w:rPr>
          <w:rFonts w:cstheme="minorHAnsi"/>
        </w:rPr>
        <w:t xml:space="preserve"> </w:t>
      </w:r>
      <w:r w:rsidRPr="00506D98">
        <w:rPr>
          <w:rFonts w:cstheme="minorHAnsi"/>
        </w:rPr>
        <w:t>Nevertheless, in the formation of a frontier between the people and the elite, populists often speak of a conspiracy against them from within the media (Mudde 2007)</w:t>
      </w:r>
      <w:r>
        <w:rPr>
          <w:rFonts w:cstheme="minorHAnsi"/>
        </w:rPr>
        <w:t xml:space="preserve">. </w:t>
      </w:r>
      <w:r w:rsidRPr="00506D98">
        <w:rPr>
          <w:rFonts w:cstheme="minorHAnsi"/>
        </w:rPr>
        <w:t xml:space="preserve">Populists </w:t>
      </w:r>
      <w:r w:rsidR="00E41227">
        <w:rPr>
          <w:rFonts w:cstheme="minorHAnsi"/>
        </w:rPr>
        <w:t>argue</w:t>
      </w:r>
      <w:r w:rsidRPr="00506D98">
        <w:rPr>
          <w:rFonts w:cstheme="minorHAnsi"/>
        </w:rPr>
        <w:t xml:space="preserve"> that the media should not be trusted</w:t>
      </w:r>
      <w:r>
        <w:rPr>
          <w:rFonts w:cstheme="minorHAnsi"/>
        </w:rPr>
        <w:t xml:space="preserve">, which is influential </w:t>
      </w:r>
      <w:r w:rsidRPr="00506D98">
        <w:rPr>
          <w:rFonts w:cstheme="minorHAnsi"/>
        </w:rPr>
        <w:t>as many populist supporters hold low trust in institutions (Eatwell and Goodwin 2018). The media is said to collude with those in power</w:t>
      </w:r>
      <w:r w:rsidR="00E41227">
        <w:rPr>
          <w:rFonts w:cstheme="minorHAnsi"/>
        </w:rPr>
        <w:t>, providing a hegemonic multiplier effect that amplifies</w:t>
      </w:r>
      <w:r w:rsidRPr="00506D98">
        <w:rPr>
          <w:rFonts w:cstheme="minorHAnsi"/>
        </w:rPr>
        <w:t xml:space="preserve"> their power. </w:t>
      </w:r>
    </w:p>
    <w:p w14:paraId="0C2C2674" w14:textId="4D31CA15" w:rsidR="00987EFA" w:rsidRPr="00506D98" w:rsidRDefault="00987EFA" w:rsidP="00987EFA">
      <w:pPr>
        <w:spacing w:line="480" w:lineRule="auto"/>
        <w:jc w:val="both"/>
        <w:rPr>
          <w:rFonts w:cstheme="minorHAnsi"/>
        </w:rPr>
      </w:pPr>
      <w:r w:rsidRPr="00506D98">
        <w:rPr>
          <w:rFonts w:cstheme="minorHAnsi"/>
        </w:rPr>
        <w:t xml:space="preserve">Populists often lack influence within the media, as new or fringe parties (Mudde 2007), or because the establishment already has a firm grip over their content. The mainstream media is </w:t>
      </w:r>
      <w:r w:rsidR="00E41227">
        <w:rPr>
          <w:rFonts w:cstheme="minorHAnsi"/>
        </w:rPr>
        <w:t>considered</w:t>
      </w:r>
      <w:r w:rsidRPr="00506D98">
        <w:rPr>
          <w:rFonts w:cstheme="minorHAnsi"/>
        </w:rPr>
        <w:t xml:space="preserve"> a rival </w:t>
      </w:r>
      <w:r w:rsidR="00E41227">
        <w:rPr>
          <w:rFonts w:cstheme="minorHAnsi"/>
        </w:rPr>
        <w:t xml:space="preserve">and </w:t>
      </w:r>
      <w:r w:rsidR="00B14EDD">
        <w:rPr>
          <w:rFonts w:cstheme="minorHAnsi"/>
        </w:rPr>
        <w:t>is believed to have made</w:t>
      </w:r>
      <w:r w:rsidR="00E41227">
        <w:rPr>
          <w:rFonts w:cstheme="minorHAnsi"/>
        </w:rPr>
        <w:t xml:space="preserve"> a concerted effort to exclude populists</w:t>
      </w:r>
      <w:r w:rsidRPr="00506D98">
        <w:rPr>
          <w:rFonts w:cstheme="minorHAnsi"/>
        </w:rPr>
        <w:t xml:space="preserve"> from the political process. Predominantly, populists consider the media an instrument of the established parties (Mudde 2007, 67) and a tool of the elite (Moffitt 2016, 81)</w:t>
      </w:r>
      <w:r w:rsidR="00E41227">
        <w:rPr>
          <w:rFonts w:cstheme="minorHAnsi"/>
        </w:rPr>
        <w:t>,</w:t>
      </w:r>
      <w:r w:rsidRPr="00506D98">
        <w:rPr>
          <w:rFonts w:cstheme="minorHAnsi"/>
        </w:rPr>
        <w:t xml:space="preserve"> and not to be trusted. </w:t>
      </w:r>
      <w:r>
        <w:rPr>
          <w:rFonts w:cstheme="minorHAnsi"/>
        </w:rPr>
        <w:t>D</w:t>
      </w:r>
      <w:r w:rsidRPr="00506D98">
        <w:rPr>
          <w:rFonts w:cstheme="minorHAnsi"/>
        </w:rPr>
        <w:t xml:space="preserve">istrust appears to be a key motivator for public support for populist parties (Eatwell and Goodwin 2018). However, not all mainstream media is against the populist wave. There are even populists with their own media empires, such as Silvio Berlusconi (Albertazzi and McDonnell 2008). However, in such cases, these </w:t>
      </w:r>
      <w:r w:rsidR="00E41227">
        <w:rPr>
          <w:rFonts w:cstheme="minorHAnsi"/>
        </w:rPr>
        <w:t xml:space="preserve">are </w:t>
      </w:r>
      <w:r w:rsidRPr="00506D98">
        <w:rPr>
          <w:rFonts w:cstheme="minorHAnsi"/>
        </w:rPr>
        <w:t xml:space="preserve">alternative media sources rather than central elite networks of power. Regardless of the reality, populists seek to maintain </w:t>
      </w:r>
      <w:r w:rsidR="00E41227">
        <w:rPr>
          <w:rFonts w:cstheme="minorHAnsi"/>
        </w:rPr>
        <w:t>the perception that their elite opponents control</w:t>
      </w:r>
      <w:r w:rsidRPr="00506D98">
        <w:rPr>
          <w:rFonts w:cstheme="minorHAnsi"/>
        </w:rPr>
        <w:t xml:space="preserve"> media influence. </w:t>
      </w:r>
    </w:p>
    <w:p w14:paraId="14CBF06F" w14:textId="73090843" w:rsidR="00987EFA" w:rsidRPr="00506D98" w:rsidRDefault="00987EFA" w:rsidP="00987EFA">
      <w:pPr>
        <w:spacing w:line="480" w:lineRule="auto"/>
        <w:jc w:val="both"/>
        <w:rPr>
          <w:rFonts w:cstheme="minorHAnsi"/>
        </w:rPr>
      </w:pPr>
      <w:r w:rsidRPr="00506D98">
        <w:rPr>
          <w:rFonts w:cstheme="minorHAnsi"/>
        </w:rPr>
        <w:t xml:space="preserve">Furthermore, the powerful media elite </w:t>
      </w:r>
      <w:r w:rsidR="00E41227">
        <w:rPr>
          <w:rFonts w:cstheme="minorHAnsi"/>
        </w:rPr>
        <w:t xml:space="preserve">collaborate with other elite groups in society (Mudde and Rovira Kaltwasser 2013), and this collusion is said to have led to a crisis of expertise (Flew and Iosifidis 2020 </w:t>
      </w:r>
      <w:r w:rsidRPr="00506D98">
        <w:rPr>
          <w:rFonts w:cstheme="minorHAnsi"/>
        </w:rPr>
        <w:t>22). Populist supporters cannot trust the mainstream media because of this underlying bias. As an alternative, populist</w:t>
      </w:r>
      <w:r>
        <w:rPr>
          <w:rFonts w:cstheme="minorHAnsi"/>
        </w:rPr>
        <w:t xml:space="preserve">s promote </w:t>
      </w:r>
      <w:r w:rsidR="00E41227">
        <w:rPr>
          <w:rFonts w:cstheme="minorHAnsi"/>
        </w:rPr>
        <w:t xml:space="preserve">the use of social media self-publishing platforms, where ordinary people can express themselves and rally </w:t>
      </w:r>
      <w:r w:rsidRPr="00506D98">
        <w:rPr>
          <w:rFonts w:cstheme="minorHAnsi"/>
        </w:rPr>
        <w:t xml:space="preserve">against the ‘pro-establishment bias’ of mainstream news media (Gerbaudo 2018, 746). Populists crack the media enigma through their behaviour, as the </w:t>
      </w:r>
      <w:r w:rsidRPr="00506D98">
        <w:rPr>
          <w:rFonts w:cstheme="minorHAnsi"/>
        </w:rPr>
        <w:lastRenderedPageBreak/>
        <w:t xml:space="preserve">populist style </w:t>
      </w:r>
      <w:r w:rsidR="00E41227">
        <w:rPr>
          <w:rFonts w:cstheme="minorHAnsi"/>
        </w:rPr>
        <w:t>lends itself well to the</w:t>
      </w:r>
      <w:r w:rsidRPr="00506D98">
        <w:rPr>
          <w:rFonts w:cstheme="minorHAnsi"/>
        </w:rPr>
        <w:t xml:space="preserve"> media (Moffitt 2016), gaining exposure through traditional media as well as their own sources. </w:t>
      </w:r>
      <w:r>
        <w:rPr>
          <w:rFonts w:cstheme="minorHAnsi"/>
        </w:rPr>
        <w:t>Social media</w:t>
      </w:r>
      <w:r w:rsidRPr="00506D98">
        <w:rPr>
          <w:rFonts w:cstheme="minorHAnsi"/>
        </w:rPr>
        <w:t xml:space="preserve"> </w:t>
      </w:r>
      <w:r w:rsidR="00E41227">
        <w:rPr>
          <w:rFonts w:cstheme="minorHAnsi"/>
        </w:rPr>
        <w:t>enables populists to craft their narrative versions (Katsambekis and Kioupkiolis,</w:t>
      </w:r>
      <w:r w:rsidRPr="00506D98">
        <w:rPr>
          <w:rFonts w:cstheme="minorHAnsi"/>
        </w:rPr>
        <w:t xml:space="preserve"> 2019)</w:t>
      </w:r>
      <w:r w:rsidRPr="00506D98">
        <w:rPr>
          <w:rFonts w:cstheme="minorHAnsi"/>
          <w:color w:val="242021"/>
        </w:rPr>
        <w:t xml:space="preserve">. </w:t>
      </w:r>
      <w:r w:rsidRPr="00506D98">
        <w:rPr>
          <w:rFonts w:cstheme="minorHAnsi"/>
        </w:rPr>
        <w:t xml:space="preserve">To combat their lack of airtime, populists </w:t>
      </w:r>
      <w:r w:rsidR="00E41227">
        <w:rPr>
          <w:rFonts w:cstheme="minorHAnsi"/>
        </w:rPr>
        <w:t>engage in outlandish acts, make bold and bizarre statements, and draw media outlets' attention</w:t>
      </w:r>
      <w:r w:rsidRPr="00506D98">
        <w:rPr>
          <w:rFonts w:cstheme="minorHAnsi"/>
        </w:rPr>
        <w:t>. The outcome is that television has become paramount in providing resources to populist politicians (Albertazzi and McDonnell 2008, 24)</w:t>
      </w:r>
      <w:r w:rsidR="00E41227">
        <w:rPr>
          <w:rFonts w:cstheme="minorHAnsi"/>
        </w:rPr>
        <w:t>; however, using alternative media is</w:t>
      </w:r>
      <w:r w:rsidR="00D254AA">
        <w:rPr>
          <w:rFonts w:cstheme="minorHAnsi"/>
        </w:rPr>
        <w:t xml:space="preserve"> </w:t>
      </w:r>
      <w:r w:rsidRPr="00506D98">
        <w:rPr>
          <w:rFonts w:cstheme="minorHAnsi"/>
        </w:rPr>
        <w:t>not exclusive to populism</w:t>
      </w:r>
      <w:r>
        <w:rPr>
          <w:rFonts w:cstheme="minorHAnsi"/>
        </w:rPr>
        <w:t>.</w:t>
      </w:r>
      <w:r w:rsidRPr="00506D98">
        <w:rPr>
          <w:rFonts w:cstheme="minorHAnsi"/>
        </w:rPr>
        <w:t xml:space="preserve"> </w:t>
      </w:r>
    </w:p>
    <w:p w14:paraId="6ED37FF4" w14:textId="1EAFBF90" w:rsidR="00987EFA" w:rsidRDefault="00987EFA" w:rsidP="00987EFA">
      <w:pPr>
        <w:spacing w:before="240" w:line="480" w:lineRule="auto"/>
        <w:jc w:val="both"/>
        <w:rPr>
          <w:rFonts w:cstheme="minorHAnsi"/>
        </w:rPr>
      </w:pPr>
      <w:bookmarkStart w:id="60" w:name="_1fob9te" w:colFirst="0" w:colLast="0"/>
      <w:bookmarkEnd w:id="60"/>
      <w:r>
        <w:rPr>
          <w:rFonts w:cstheme="minorHAnsi"/>
        </w:rPr>
        <w:t>C</w:t>
      </w:r>
      <w:r w:rsidRPr="00506D98">
        <w:rPr>
          <w:rFonts w:cstheme="minorHAnsi"/>
        </w:rPr>
        <w:t xml:space="preserve">hallenges </w:t>
      </w:r>
      <w:r>
        <w:rPr>
          <w:rFonts w:cstheme="minorHAnsi"/>
        </w:rPr>
        <w:t xml:space="preserve">to </w:t>
      </w:r>
      <w:r w:rsidR="00E41227">
        <w:rPr>
          <w:rFonts w:cstheme="minorHAnsi"/>
        </w:rPr>
        <w:t>traditional media, such as newspapers, come from populists utilising new communication channels, including</w:t>
      </w:r>
      <w:r w:rsidRPr="00506D98">
        <w:rPr>
          <w:rFonts w:cstheme="minorHAnsi"/>
        </w:rPr>
        <w:t xml:space="preserve"> social media. Such online </w:t>
      </w:r>
      <w:r w:rsidR="00E41227">
        <w:rPr>
          <w:rFonts w:cstheme="minorHAnsi"/>
        </w:rPr>
        <w:t xml:space="preserve">connections allow populists to appeal individually to voters and large groups on their own </w:t>
      </w:r>
      <w:r w:rsidRPr="00506D98">
        <w:rPr>
          <w:rFonts w:cstheme="minorHAnsi"/>
        </w:rPr>
        <w:t xml:space="preserve">terms, controlling their media output. Furthermore, it </w:t>
      </w:r>
      <w:r w:rsidR="00E41227">
        <w:rPr>
          <w:rFonts w:cstheme="minorHAnsi"/>
        </w:rPr>
        <w:t>enables constant growth for supporters to stay</w:t>
      </w:r>
      <w:r w:rsidRPr="00506D98">
        <w:rPr>
          <w:rFonts w:cstheme="minorHAnsi"/>
        </w:rPr>
        <w:t xml:space="preserve"> </w:t>
      </w:r>
      <w:r>
        <w:rPr>
          <w:rFonts w:cstheme="minorHAnsi"/>
        </w:rPr>
        <w:t>connect</w:t>
      </w:r>
      <w:r w:rsidRPr="00506D98">
        <w:rPr>
          <w:rFonts w:cstheme="minorHAnsi"/>
        </w:rPr>
        <w:t xml:space="preserve">ed with the movement's progress through increased visibility and discursive opportunities (Moffitt 2016, 71). </w:t>
      </w:r>
      <w:r>
        <w:rPr>
          <w:rFonts w:cstheme="minorHAnsi"/>
        </w:rPr>
        <w:t>Connection</w:t>
      </w:r>
      <w:r w:rsidRPr="00506D98">
        <w:rPr>
          <w:rFonts w:cstheme="minorHAnsi"/>
        </w:rPr>
        <w:t xml:space="preserve"> is important for fringe parties to gain political traction through social media exposure. Populists, especially those </w:t>
      </w:r>
      <w:r w:rsidR="00E41227">
        <w:rPr>
          <w:rFonts w:cstheme="minorHAnsi"/>
        </w:rPr>
        <w:t>on the political extremes, view their role as challenging the narrative</w:t>
      </w:r>
      <w:r w:rsidRPr="00506D98">
        <w:rPr>
          <w:rFonts w:cstheme="minorHAnsi"/>
        </w:rPr>
        <w:t xml:space="preserve"> of the mainstream media, achieved through </w:t>
      </w:r>
      <w:r w:rsidRPr="00506D98">
        <w:rPr>
          <w:rFonts w:cstheme="minorHAnsi"/>
          <w:color w:val="242021"/>
        </w:rPr>
        <w:t xml:space="preserve">savvy deployment on social media </w:t>
      </w:r>
      <w:r w:rsidRPr="00506D98">
        <w:rPr>
          <w:rFonts w:cstheme="minorHAnsi"/>
        </w:rPr>
        <w:t>(Maiguashca and Dean 2019, 150)</w:t>
      </w:r>
      <w:r w:rsidRPr="00506D98">
        <w:rPr>
          <w:rFonts w:cstheme="minorHAnsi"/>
          <w:color w:val="242021"/>
        </w:rPr>
        <w:t xml:space="preserve">. </w:t>
      </w:r>
      <w:r w:rsidRPr="00506D98">
        <w:rPr>
          <w:rFonts w:cstheme="minorHAnsi"/>
        </w:rPr>
        <w:t>By building a large audience with their provocative and confrontational</w:t>
      </w:r>
      <w:r w:rsidR="00E03E11">
        <w:rPr>
          <w:rFonts w:cstheme="minorHAnsi"/>
        </w:rPr>
        <w:t>,</w:t>
      </w:r>
      <w:r w:rsidRPr="00506D98">
        <w:rPr>
          <w:rFonts w:cstheme="minorHAnsi"/>
        </w:rPr>
        <w:t xml:space="preserve"> unabashed media style, a focus on the more extreme and scandalous aspects of politics is enlightened (Mudde 2004, 553). </w:t>
      </w:r>
    </w:p>
    <w:p w14:paraId="42E0A53B" w14:textId="7DC367F5" w:rsidR="00987EFA" w:rsidRPr="00506D98" w:rsidRDefault="00987EFA" w:rsidP="00987EFA">
      <w:pPr>
        <w:spacing w:before="240" w:line="480" w:lineRule="auto"/>
        <w:jc w:val="both"/>
        <w:rPr>
          <w:rFonts w:cstheme="minorHAnsi"/>
        </w:rPr>
      </w:pPr>
      <w:r w:rsidRPr="00506D98">
        <w:rPr>
          <w:rFonts w:cstheme="minorHAnsi"/>
        </w:rPr>
        <w:t xml:space="preserve">On social media, populist leaders and their followers co-create news and </w:t>
      </w:r>
      <w:r w:rsidR="00E41227">
        <w:rPr>
          <w:rFonts w:cstheme="minorHAnsi"/>
        </w:rPr>
        <w:t xml:space="preserve">opinions through 'trending' hashtags that straddle the divide between social and mass media </w:t>
      </w:r>
      <w:r w:rsidR="00B14EDD">
        <w:rPr>
          <w:rFonts w:cstheme="minorHAnsi"/>
        </w:rPr>
        <w:fldChar w:fldCharType="begin"/>
      </w:r>
      <w:r w:rsidR="00B14EDD">
        <w:rPr>
          <w:rFonts w:cstheme="minorHAnsi"/>
        </w:rPr>
        <w:instrText xml:space="preserve"> ADDIN ZOTERO_ITEM CSL_CITATION {"citationID":"zmIz6buT","properties":{"formattedCitation":"(Postill 2018)","plainCitation":"(Postill 2018)","noteIndex":0},"citationItems":[{"id":107,"uris":["http://zotero.org/users/5423252/items/B9F4QADT"],"itemData":{"id":107,"type":"article-journal","container-title":"Media, Culture &amp; Society","DOI":"10.1177/0163443718772186","ISSN":"0163-4437, 1460-3675","issue":"5","journalAbbreviation":"Media, Culture &amp; Society","language":"en","page":"754-765","source":"DOI.org (Crossref)","title":"Populism and social media: a global perspective","title-short":"Populism and social media","volume":"40","author":[{"family":"Postill","given":"John"}],"issued":{"date-parts":[["2018",7]]}}}],"schema":"https://github.com/citation-style-language/schema/raw/master/csl-citation.json"} </w:instrText>
      </w:r>
      <w:r w:rsidR="00B14EDD">
        <w:rPr>
          <w:rFonts w:cstheme="minorHAnsi"/>
        </w:rPr>
        <w:fldChar w:fldCharType="separate"/>
      </w:r>
      <w:r w:rsidR="00B14EDD" w:rsidRPr="00B14EDD">
        <w:rPr>
          <w:rFonts w:ascii="Calibri" w:hAnsi="Calibri"/>
        </w:rPr>
        <w:t>(Postill 2018)</w:t>
      </w:r>
      <w:r w:rsidR="00B14EDD">
        <w:rPr>
          <w:rFonts w:cstheme="minorHAnsi"/>
        </w:rPr>
        <w:fldChar w:fldCharType="end"/>
      </w:r>
      <w:r w:rsidR="00B14EDD">
        <w:rPr>
          <w:rFonts w:cstheme="minorHAnsi"/>
        </w:rPr>
        <w:t xml:space="preserve">. </w:t>
      </w:r>
      <w:r w:rsidRPr="00506D98">
        <w:rPr>
          <w:rFonts w:cstheme="minorHAnsi"/>
        </w:rPr>
        <w:t xml:space="preserve">Consequently, social media is a tool of empowerment for everyday citizens. Online sites such as Facebook, Twitter and Instagram provide a suitable channel for mass politics and populist appeal (Gerbaudo 2018, 745) and an echo chamber of populist beliefs sheltered from external influences (Flew and Iosifidis 2020). </w:t>
      </w:r>
      <w:r w:rsidR="00E41227">
        <w:rPr>
          <w:rFonts w:cstheme="minorHAnsi"/>
        </w:rPr>
        <w:t>The personality and celebrity elements of social media can help gather millions of disaffected individuals, amplifying</w:t>
      </w:r>
      <w:r w:rsidRPr="00506D98">
        <w:rPr>
          <w:rFonts w:cstheme="minorHAnsi"/>
        </w:rPr>
        <w:t xml:space="preserve"> the power of each of its members (Gerbaudo 2018, 751). However, populists </w:t>
      </w:r>
      <w:r w:rsidR="000F2287" w:rsidRPr="00506D98">
        <w:rPr>
          <w:rFonts w:cstheme="minorHAnsi"/>
        </w:rPr>
        <w:t>are</w:t>
      </w:r>
      <w:r w:rsidR="000F2287">
        <w:rPr>
          <w:rFonts w:cstheme="minorHAnsi"/>
        </w:rPr>
        <w:t xml:space="preserve"> not</w:t>
      </w:r>
      <w:r w:rsidRPr="00506D98">
        <w:rPr>
          <w:rFonts w:cstheme="minorHAnsi"/>
        </w:rPr>
        <w:t xml:space="preserve"> the only </w:t>
      </w:r>
      <w:r w:rsidR="00E41227">
        <w:rPr>
          <w:rFonts w:cstheme="minorHAnsi"/>
        </w:rPr>
        <w:t>politicians who are savvy on social media. Barack Obama's 2008 presidential campaign, a non-populist campaign, exemplifies how other appeals can also be effective</w:t>
      </w:r>
      <w:r w:rsidRPr="00506D98">
        <w:rPr>
          <w:rFonts w:cstheme="minorHAnsi"/>
        </w:rPr>
        <w:t xml:space="preserve"> online (Postill 2018, 761). </w:t>
      </w:r>
      <w:r w:rsidRPr="00506D98">
        <w:rPr>
          <w:rFonts w:cstheme="minorHAnsi"/>
        </w:rPr>
        <w:lastRenderedPageBreak/>
        <w:t xml:space="preserve">Nevertheless, the populist logic </w:t>
      </w:r>
      <w:r w:rsidR="00E41227">
        <w:rPr>
          <w:rFonts w:cstheme="minorHAnsi"/>
        </w:rPr>
        <w:t xml:space="preserve">appears to have found a propitious space on social media (Gerbaudo 2018, 747) – with online connections being crucial for challenging the elite, allowing participants to engage </w:t>
      </w:r>
      <w:r w:rsidRPr="00506D98">
        <w:rPr>
          <w:rFonts w:cstheme="minorHAnsi"/>
        </w:rPr>
        <w:t xml:space="preserve">from </w:t>
      </w:r>
      <w:r w:rsidR="00E41227">
        <w:rPr>
          <w:rFonts w:cstheme="minorHAnsi"/>
        </w:rPr>
        <w:t xml:space="preserve">the comfort of </w:t>
      </w:r>
      <w:r w:rsidRPr="00506D98">
        <w:rPr>
          <w:rFonts w:cstheme="minorHAnsi"/>
        </w:rPr>
        <w:t xml:space="preserve">their own homes. </w:t>
      </w:r>
    </w:p>
    <w:p w14:paraId="3F2FB05C" w14:textId="77777777" w:rsidR="00987EFA" w:rsidRPr="00506D98" w:rsidRDefault="00987EFA" w:rsidP="009B1667">
      <w:pPr>
        <w:pStyle w:val="Heading3"/>
        <w:spacing w:after="0" w:line="480" w:lineRule="auto"/>
        <w:jc w:val="both"/>
        <w:rPr>
          <w:rFonts w:cstheme="minorHAnsi"/>
        </w:rPr>
      </w:pPr>
      <w:bookmarkStart w:id="61" w:name="_Toc195447000"/>
      <w:r w:rsidRPr="00506D98">
        <w:rPr>
          <w:rFonts w:cstheme="minorHAnsi"/>
        </w:rPr>
        <w:t>Low Cultural Class Appeals</w:t>
      </w:r>
      <w:bookmarkEnd w:id="61"/>
    </w:p>
    <w:p w14:paraId="238D90CA" w14:textId="5AA43850" w:rsidR="00987EFA" w:rsidRPr="00506D98" w:rsidRDefault="00987EFA" w:rsidP="00987EFA">
      <w:pPr>
        <w:spacing w:line="480" w:lineRule="auto"/>
        <w:jc w:val="both"/>
        <w:rPr>
          <w:rFonts w:cstheme="minorHAnsi"/>
        </w:rPr>
      </w:pPr>
      <w:r w:rsidRPr="00506D98">
        <w:rPr>
          <w:rFonts w:cstheme="minorHAnsi"/>
        </w:rPr>
        <w:t>A final factor that characterises most populist movements is appeal</w:t>
      </w:r>
      <w:r>
        <w:rPr>
          <w:rFonts w:cstheme="minorHAnsi"/>
        </w:rPr>
        <w:t>ing</w:t>
      </w:r>
      <w:r w:rsidRPr="00506D98">
        <w:rPr>
          <w:rFonts w:cstheme="minorHAnsi"/>
        </w:rPr>
        <w:t xml:space="preserve"> to the cultural low (Ostiguy 2009; 2017). </w:t>
      </w:r>
      <w:r>
        <w:rPr>
          <w:rFonts w:cstheme="minorHAnsi"/>
        </w:rPr>
        <w:t>Some populism</w:t>
      </w:r>
      <w:r w:rsidR="00E41227">
        <w:rPr>
          <w:rFonts w:cstheme="minorHAnsi"/>
        </w:rPr>
        <w:t xml:space="preserve"> approaches have</w:t>
      </w:r>
      <w:r w:rsidRPr="00506D98">
        <w:rPr>
          <w:rFonts w:cstheme="minorHAnsi"/>
        </w:rPr>
        <w:t xml:space="preserve"> </w:t>
      </w:r>
      <w:r w:rsidR="00E41227">
        <w:rPr>
          <w:rFonts w:cstheme="minorHAnsi"/>
        </w:rPr>
        <w:t xml:space="preserve">a </w:t>
      </w:r>
      <w:r w:rsidRPr="00506D98">
        <w:rPr>
          <w:rFonts w:cstheme="minorHAnsi"/>
        </w:rPr>
        <w:t xml:space="preserve">limited scope for understanding the </w:t>
      </w:r>
      <w:r w:rsidR="00E41227">
        <w:rPr>
          <w:rFonts w:cstheme="minorHAnsi"/>
        </w:rPr>
        <w:t>connection between class and</w:t>
      </w:r>
      <w:r w:rsidRPr="00506D98">
        <w:rPr>
          <w:rFonts w:cstheme="minorHAnsi"/>
        </w:rPr>
        <w:t xml:space="preserve"> populism. For example, many in the ideological school </w:t>
      </w:r>
      <w:r w:rsidR="00E41227">
        <w:rPr>
          <w:rFonts w:cstheme="minorHAnsi"/>
        </w:rPr>
        <w:t>argue that populism and cultural class are distinct entities (e.g., Albertazzi and McDonnell 2008; Mudde 2007; Taggart 2000) – a view that also extends to</w:t>
      </w:r>
      <w:r w:rsidRPr="00506D98">
        <w:rPr>
          <w:rFonts w:cstheme="minorHAnsi"/>
        </w:rPr>
        <w:t xml:space="preserve"> studies of British populism </w:t>
      </w:r>
      <w:r w:rsidR="00715FC3">
        <w:rPr>
          <w:rFonts w:cstheme="minorHAnsi"/>
        </w:rPr>
        <w:fldChar w:fldCharType="begin"/>
      </w:r>
      <w:r w:rsidR="00715FC3">
        <w:rPr>
          <w:rFonts w:cstheme="minorHAnsi"/>
        </w:rPr>
        <w:instrText xml:space="preserve"> ADDIN ZOTERO_ITEM CSL_CITATION {"citationID":"Po0sAS4i","properties":{"formattedCitation":"(Tindall 2022)","plainCitation":"(Tindall 2022)","noteIndex":0},"citationItems":[{"id":84,"uris":["http://zotero.org/users/5423252/items/894SC2IS"],"itemData":{"id":84,"type":"article-journal","container-title":"Contemporary Politics","DOI":"10.1080/13569775.2021.1953766","ISSN":"1356-9775, 1469-3631","issue":"2","journalAbbreviation":"Contemporary Politics","language":"en","page":"121-143","source":"DOI.org (Crossref)","title":"Populism, culture and class: articulation and performance in contemporary British populism","title-short":"Populism, culture and class","volume":"28","author":[{"family":"Tindall","given":"Callum"}],"issued":{"date-parts":[["2022",3,15]]}}}],"schema":"https://github.com/citation-style-language/schema/raw/master/csl-citation.json"} </w:instrText>
      </w:r>
      <w:r w:rsidR="00715FC3">
        <w:rPr>
          <w:rFonts w:cstheme="minorHAnsi"/>
        </w:rPr>
        <w:fldChar w:fldCharType="separate"/>
      </w:r>
      <w:r w:rsidR="00715FC3" w:rsidRPr="00715FC3">
        <w:rPr>
          <w:rFonts w:ascii="Calibri" w:hAnsi="Calibri" w:cs="Calibri"/>
        </w:rPr>
        <w:t>(Tindall 2022)</w:t>
      </w:r>
      <w:r w:rsidR="00715FC3">
        <w:rPr>
          <w:rFonts w:cstheme="minorHAnsi"/>
        </w:rPr>
        <w:fldChar w:fldCharType="end"/>
      </w:r>
      <w:r w:rsidRPr="00506D98">
        <w:rPr>
          <w:rFonts w:cstheme="minorHAnsi"/>
        </w:rPr>
        <w:t xml:space="preserve">. Some scholars </w:t>
      </w:r>
      <w:r w:rsidR="00E41227">
        <w:rPr>
          <w:rFonts w:cstheme="minorHAnsi"/>
        </w:rPr>
        <w:t>suggest that the schema of people versus the elite serves as a substitute for class conflicts</w:t>
      </w:r>
      <w:r w:rsidR="007D5945">
        <w:rPr>
          <w:rFonts w:cstheme="minorHAnsi"/>
        </w:rPr>
        <w:t xml:space="preserve"> </w:t>
      </w:r>
      <w:r w:rsidR="007D5945">
        <w:rPr>
          <w:rFonts w:cstheme="minorHAnsi"/>
        </w:rPr>
        <w:fldChar w:fldCharType="begin"/>
      </w:r>
      <w:r w:rsidR="007D5945">
        <w:rPr>
          <w:rFonts w:cstheme="minorHAnsi"/>
        </w:rPr>
        <w:instrText xml:space="preserve"> ADDIN ZOTERO_ITEM CSL_CITATION {"citationID":"ICa2pdHk","properties":{"formattedCitation":"(Schedler 1996)","plainCitation":"(Schedler 1996)","noteIndex":0},"citationItems":[{"id":558,"uris":["http://zotero.org/users/5423252/items/X4QHKS69"],"itemData":{"id":558,"type":"article-journal","container-title":"Party Politics","DOI":"10.1177/1354068896002003001","ISSN":"1354-0688, 1460-3683","issue":"3","journalAbbreviation":"Party Politics","language":"en","page":"291-312","source":"DOI.org (Crossref)","title":"Anti-Political-Establishment Parties","volume":"2","author":[{"family":"Schedler","given":"Andreas"}],"issued":{"date-parts":[["1996",7]]}}}],"schema":"https://github.com/citation-style-language/schema/raw/master/csl-citation.json"} </w:instrText>
      </w:r>
      <w:r w:rsidR="007D5945">
        <w:rPr>
          <w:rFonts w:cstheme="minorHAnsi"/>
        </w:rPr>
        <w:fldChar w:fldCharType="separate"/>
      </w:r>
      <w:r w:rsidR="007D5945" w:rsidRPr="007D5945">
        <w:rPr>
          <w:rFonts w:ascii="Calibri" w:hAnsi="Calibri"/>
        </w:rPr>
        <w:t>(Schedler 1996)</w:t>
      </w:r>
      <w:r w:rsidR="007D5945">
        <w:rPr>
          <w:rFonts w:cstheme="minorHAnsi"/>
        </w:rPr>
        <w:fldChar w:fldCharType="end"/>
      </w:r>
      <w:r w:rsidR="007D5945">
        <w:rPr>
          <w:rFonts w:cstheme="minorHAnsi"/>
        </w:rPr>
        <w:t xml:space="preserve">, </w:t>
      </w:r>
      <w:r w:rsidR="00E41227">
        <w:rPr>
          <w:rFonts w:cstheme="minorHAnsi"/>
        </w:rPr>
        <w:t>forming part of a post-Marxist struggle that unites</w:t>
      </w:r>
      <w:r w:rsidRPr="00506D98">
        <w:rPr>
          <w:rFonts w:cstheme="minorHAnsi"/>
        </w:rPr>
        <w:t xml:space="preserve"> society agai</w:t>
      </w:r>
      <w:r>
        <w:rPr>
          <w:rFonts w:cstheme="minorHAnsi"/>
        </w:rPr>
        <w:t>nst the elite (Laclau 1979). P</w:t>
      </w:r>
      <w:r w:rsidRPr="00506D98">
        <w:rPr>
          <w:rFonts w:cstheme="minorHAnsi"/>
        </w:rPr>
        <w:t xml:space="preserve">opulism appeals </w:t>
      </w:r>
      <w:r w:rsidR="00E41227">
        <w:rPr>
          <w:rFonts w:cstheme="minorHAnsi"/>
        </w:rPr>
        <w:t>can, however, articulate</w:t>
      </w:r>
      <w:r w:rsidRPr="00506D98">
        <w:rPr>
          <w:rFonts w:cstheme="minorHAnsi"/>
        </w:rPr>
        <w:t xml:space="preserve"> </w:t>
      </w:r>
      <w:r w:rsidR="00E41227">
        <w:rPr>
          <w:rFonts w:cstheme="minorHAnsi"/>
        </w:rPr>
        <w:t>working-class struggles to unite the people and lower classes, forming</w:t>
      </w:r>
      <w:r w:rsidRPr="00506D98">
        <w:rPr>
          <w:rFonts w:cstheme="minorHAnsi"/>
        </w:rPr>
        <w:t xml:space="preserve"> a common will in opposition to the elite (Mouffe 2018, 2). </w:t>
      </w:r>
    </w:p>
    <w:p w14:paraId="08F86748" w14:textId="3EA2EFC4" w:rsidR="00987EFA" w:rsidRPr="00506D98" w:rsidRDefault="00E41227" w:rsidP="00987EFA">
      <w:pPr>
        <w:spacing w:line="480" w:lineRule="auto"/>
        <w:jc w:val="both"/>
        <w:rPr>
          <w:rFonts w:cstheme="minorHAnsi"/>
        </w:rPr>
      </w:pPr>
      <w:r>
        <w:rPr>
          <w:rFonts w:cstheme="minorHAnsi"/>
        </w:rPr>
        <w:t>Articulation around</w:t>
      </w:r>
      <w:r w:rsidR="00987EFA" w:rsidRPr="00506D98">
        <w:rPr>
          <w:rFonts w:cstheme="minorHAnsi"/>
        </w:rPr>
        <w:t xml:space="preserve"> people and class increases appeal breadth, reaching more of the electorate and assisting populist electoral success. However, appeals to cultural class are not at the core of populism </w:t>
      </w:r>
      <w:r w:rsidR="007D5945">
        <w:rPr>
          <w:rFonts w:cstheme="minorHAnsi"/>
        </w:rPr>
        <w:fldChar w:fldCharType="begin"/>
      </w:r>
      <w:r w:rsidR="007D5945">
        <w:rPr>
          <w:rFonts w:cstheme="minorHAnsi"/>
        </w:rPr>
        <w:instrText xml:space="preserve"> ADDIN ZOTERO_ITEM CSL_CITATION {"citationID":"kcfywDeW","properties":{"formattedCitation":"(Rooduijn 2014)","plainCitation":"(Rooduijn 2014)","noteIndex":0},"citationItems":[{"id":540,"uris":["http://zotero.org/users/5423252/items/GGAXNRT4"],"itemData":{"id":540,"type":"article-journal","abstract":"There are different area-based bodies of literature on populism, which generally define the concept in slightly different ways. As a result, the term ‘populism’ has been attached to a wide variety of political actors, from Perot in the US to Berlusconi in Italy, and from Perón in Argentina to Le Pen in France. Is it an unfortunate coincidence that the same word has been used for completely different parties and politicians, or is it possible to discern the lowest common denominator that these actors share? By means of a comparison of six cases, based on a most-different systems design, I demonstrate that populists in different times and places have four characteristics in common: (1) they emphasize the central position of the people; (2) they criticize the elite; (3) they perceive the people as a homogeneous entity; and (4) they proclaim a serious crisis. These four characteristics constitute the core elements of populism.","container-title":"Government and Opposition","DOI":"10.1017/gov.2013.30","ISSN":"0017-257X, 1477-7053","issue":"4","journalAbbreviation":"Gov. &amp; oppos.","language":"en","page":"573-599","source":"DOI.org (Crossref)","title":"The Nucleus of Populism: In Search of the Lowest Common Denominator","title-short":"The Nucleus of Populism","volume":"49","author":[{"family":"Rooduijn","given":"Matthijs"}],"issued":{"date-parts":[["2014",10]]}}}],"schema":"https://github.com/citation-style-language/schema/raw/master/csl-citation.json"} </w:instrText>
      </w:r>
      <w:r w:rsidR="007D5945">
        <w:rPr>
          <w:rFonts w:cstheme="minorHAnsi"/>
        </w:rPr>
        <w:fldChar w:fldCharType="separate"/>
      </w:r>
      <w:r w:rsidR="007D5945" w:rsidRPr="007D5945">
        <w:rPr>
          <w:rFonts w:ascii="Calibri" w:hAnsi="Calibri"/>
        </w:rPr>
        <w:t>(Rooduijn 2014)</w:t>
      </w:r>
      <w:r w:rsidR="007D5945">
        <w:rPr>
          <w:rFonts w:cstheme="minorHAnsi"/>
        </w:rPr>
        <w:fldChar w:fldCharType="end"/>
      </w:r>
      <w:r w:rsidR="00987EFA" w:rsidRPr="00506D98">
        <w:rPr>
          <w:rFonts w:cstheme="minorHAnsi"/>
        </w:rPr>
        <w:t xml:space="preserve">. Instead, appeals to lower classes are an important </w:t>
      </w:r>
      <w:r w:rsidR="00987EFA">
        <w:rPr>
          <w:rFonts w:cstheme="minorHAnsi"/>
        </w:rPr>
        <w:t>peripheral</w:t>
      </w:r>
      <w:r w:rsidR="00987EFA" w:rsidRPr="00506D98">
        <w:rPr>
          <w:rFonts w:cstheme="minorHAnsi"/>
        </w:rPr>
        <w:t xml:space="preserve"> feature </w:t>
      </w:r>
      <w:r>
        <w:rPr>
          <w:rFonts w:cstheme="minorHAnsi"/>
        </w:rPr>
        <w:t>that broadens the appeal</w:t>
      </w:r>
      <w:r w:rsidR="00987EFA" w:rsidRPr="00506D98">
        <w:rPr>
          <w:rFonts w:cstheme="minorHAnsi"/>
        </w:rPr>
        <w:t xml:space="preserve"> to the people. Although populism's relationship with class is not specifically an appeal to </w:t>
      </w:r>
      <w:r>
        <w:rPr>
          <w:rFonts w:cstheme="minorHAnsi"/>
        </w:rPr>
        <w:t xml:space="preserve">the poor (Ostiguy 2017), it is primarily aimed at the working class </w:t>
      </w:r>
      <w:r w:rsidR="00232A16">
        <w:rPr>
          <w:rFonts w:cstheme="minorHAnsi"/>
        </w:rPr>
        <w:fldChar w:fldCharType="begin"/>
      </w:r>
      <w:r w:rsidR="00232A16">
        <w:rPr>
          <w:rFonts w:cstheme="minorHAnsi"/>
        </w:rPr>
        <w:instrText xml:space="preserve"> ADDIN ZOTERO_ITEM CSL_CITATION {"citationID":"U9noUaRw","properties":{"formattedCitation":"(Dornbusch and Edwards 1991)","plainCitation":"(Dornbusch and Edwards 1991)","noteIndex":0},"citationItems":[{"id":261,"uris":["http://zotero.org/users/5423252/items/W2ACKJBY"],"itemData":{"id":261,"type":"book","call-number":"HC125 .M255 1991","collection-title":"A National Bureau of Economic Research conference report","event-place":"Chicago","ISBN":"978-0-226-15843-3","language":"en","number-of-pages":"402","publisher":"University of Chicago Press","publisher-place":"Chicago","source":"Library of Congress ISBN","title":"The Macroeconomics of populism in Latin America","editor":[{"family":"Dornbusch","given":"Rudiger"},{"family":"Edwards","given":"Sebastian"}],"issued":{"date-parts":[["1991"]]}}}],"schema":"https://github.com/citation-style-language/schema/raw/master/csl-citation.json"} </w:instrText>
      </w:r>
      <w:r w:rsidR="00232A16">
        <w:rPr>
          <w:rFonts w:cstheme="minorHAnsi"/>
        </w:rPr>
        <w:fldChar w:fldCharType="separate"/>
      </w:r>
      <w:r w:rsidR="00232A16" w:rsidRPr="00232A16">
        <w:rPr>
          <w:rFonts w:ascii="Calibri" w:hAnsi="Calibri"/>
        </w:rPr>
        <w:t>(Dornbusch and Edwards 1991)</w:t>
      </w:r>
      <w:r w:rsidR="00232A16">
        <w:rPr>
          <w:rFonts w:cstheme="minorHAnsi"/>
        </w:rPr>
        <w:fldChar w:fldCharType="end"/>
      </w:r>
      <w:r w:rsidR="00232A16">
        <w:rPr>
          <w:rFonts w:cstheme="minorHAnsi"/>
        </w:rPr>
        <w:t xml:space="preserve">, </w:t>
      </w:r>
      <w:r>
        <w:rPr>
          <w:rFonts w:cstheme="minorHAnsi"/>
        </w:rPr>
        <w:t>speaking to their</w:t>
      </w:r>
      <w:r w:rsidR="00987EFA" w:rsidRPr="00506D98">
        <w:rPr>
          <w:rFonts w:cstheme="minorHAnsi"/>
        </w:rPr>
        <w:t xml:space="preserve"> common experiences and views. For many scholars, cultural clashes have led to a rise in public demand for populism (Norris and Inglehart 2018; Goodhart 2017; Eatwell and Goodwin 2018). Furthermore, a flaunting of the cultural low is </w:t>
      </w:r>
      <w:r w:rsidR="00987EFA">
        <w:rPr>
          <w:rFonts w:cstheme="minorHAnsi"/>
        </w:rPr>
        <w:t>thought</w:t>
      </w:r>
      <w:r w:rsidR="00987EFA" w:rsidRPr="00506D98">
        <w:rPr>
          <w:rFonts w:cstheme="minorHAnsi"/>
        </w:rPr>
        <w:t xml:space="preserve"> to typify the populist style (Ostiguy</w:t>
      </w:r>
      <w:r>
        <w:rPr>
          <w:rFonts w:cstheme="minorHAnsi"/>
        </w:rPr>
        <w:t>, 2009, 2017), as populists often exhibit traits associated with lower cultural classes (Eatwell, 2017; Moffitt,</w:t>
      </w:r>
      <w:r w:rsidR="00987EFA" w:rsidRPr="00506D98">
        <w:rPr>
          <w:rFonts w:cstheme="minorHAnsi"/>
        </w:rPr>
        <w:t xml:space="preserve"> 2018). Many issues raised as </w:t>
      </w:r>
      <w:r>
        <w:rPr>
          <w:rFonts w:cstheme="minorHAnsi"/>
        </w:rPr>
        <w:t>part of a populist approach are closely linked to cultural class, alongside the enactment of</w:t>
      </w:r>
      <w:r w:rsidR="00987EFA">
        <w:rPr>
          <w:rFonts w:cstheme="minorHAnsi"/>
        </w:rPr>
        <w:t xml:space="preserve"> </w:t>
      </w:r>
      <w:r w:rsidR="00987EFA" w:rsidRPr="00506D98">
        <w:rPr>
          <w:rFonts w:cstheme="minorHAnsi"/>
        </w:rPr>
        <w:t xml:space="preserve">low cultural behaviour, traits, and goods. </w:t>
      </w:r>
    </w:p>
    <w:p w14:paraId="3C9EFD17" w14:textId="64D683DA" w:rsidR="00987EFA" w:rsidRPr="00506D98" w:rsidRDefault="00987EFA" w:rsidP="00987EFA">
      <w:pPr>
        <w:spacing w:line="480" w:lineRule="auto"/>
        <w:jc w:val="both"/>
        <w:rPr>
          <w:rFonts w:cstheme="minorHAnsi"/>
        </w:rPr>
      </w:pPr>
      <w:r>
        <w:rPr>
          <w:rFonts w:cstheme="minorHAnsi"/>
        </w:rPr>
        <w:lastRenderedPageBreak/>
        <w:t>C</w:t>
      </w:r>
      <w:r w:rsidRPr="00506D98">
        <w:rPr>
          <w:rFonts w:cstheme="minorHAnsi"/>
        </w:rPr>
        <w:t xml:space="preserve">lass is not based only on economic relations between the haves and have-nots (Inglehart and Norris 2016). Rather, there is a multitude of factors that influence an individual's class position, including cultural factors (Bourdieu 1986). </w:t>
      </w:r>
      <w:r w:rsidR="00E41227">
        <w:rPr>
          <w:rFonts w:cstheme="minorHAnsi"/>
        </w:rPr>
        <w:t>In contemporary politics</w:t>
      </w:r>
      <w:r w:rsidRPr="00506D98">
        <w:rPr>
          <w:rFonts w:cstheme="minorHAnsi"/>
        </w:rPr>
        <w:t xml:space="preserve">, cultural identity </w:t>
      </w:r>
      <w:r w:rsidR="00E41227">
        <w:rPr>
          <w:rFonts w:cstheme="minorHAnsi"/>
        </w:rPr>
        <w:t xml:space="preserve">is </w:t>
      </w:r>
      <w:r w:rsidRPr="00506D98">
        <w:rPr>
          <w:rFonts w:cstheme="minorHAnsi"/>
        </w:rPr>
        <w:t xml:space="preserve">important for populist supporters </w:t>
      </w:r>
      <w:r w:rsidRPr="00506D98">
        <w:rPr>
          <w:rFonts w:cstheme="minorHAnsi"/>
        </w:rPr>
        <w:fldChar w:fldCharType="begin"/>
      </w:r>
      <w:r>
        <w:rPr>
          <w:rFonts w:cstheme="minorHAnsi"/>
        </w:rPr>
        <w:instrText xml:space="preserve"> ADDIN ZOTERO_ITEM CSL_CITATION {"citationID":"n8ioq3nX","properties":{"formattedCitation":"(Norris and Inglehart 2018; Eatwell and Goodwin 2018; Goodhart 2017)","plainCitation":"(Norris and Inglehart 2018; Eatwell and Goodwin 2018; Goodhart 2017)","noteIndex":0},"citationItems":[{"id":157,"uris":["http://zotero.org/users/5423252/items/V6IHHRJ9",["http://zotero.org/users/5423252/items/V6IHHRJ9"]],"itemData":{"id":157,"type":"book","abstract":"\"Preface and acknowledgments: The intellectual foundations for this study build upon a collaborative partnership developed over many years, producing a series of earlier books jointly written by the authors for Cambridge University Press which have compared gender equality in politics, political communications, and religion around the world. Pippa Norris's research for this study has been generously supported by the research award of the Kathleen Fitzpatrick Australian Laureate from the Australian Research Council. The Electoral Integrity Project is based at Harvard University's John F. Kennedy School of Government and the Department of Government and International Relations at the University of Sydney\"--","call-number":"JC423 .N6599 2018","event-place":"New York, NY","ISBN":"978-1-108-42607-7","publisher":"Cambridge University Press","publisher-place":"New York, NY","source":"Library of Congress ISBN","title":"Cultural backlash: Trump, Brexit, and the rise of authoritarian-populism","title-short":"Cultural backlash","author":[{"family":"Norris","given":"Pippa"},{"family":"Inglehart","given":"Ronald"}],"issued":{"date-parts":[["2018"]]}}},{"id":178,"uris":["http://zotero.org/users/5423252/items/QEDRINJP",["http://zotero.org/users/5423252/items/QEDRINJP"]],"itemData":{"id":178,"type":"book","call-number":"JC423 .E13 2018","event-place":"[London] UK","ISBN":"978-0-241-31200-1","note":"OCLC: on1028525914","number-of-pages":"344","publisher":"Pelican an imprint of Penguin Books","publisher-place":"[London] UK","source":"Library of Congress ISBN","title":"National populism: the revolt against liberal democracy","title-short":"National populism","author":[{"family":"Eatwell","given":"Roger"},{"family":"Goodwin","given":"Matthew J."}],"issued":{"date-parts":[["2018"]]}}},{"id":110,"uris":["http://zotero.org/users/5423252/items/CE54M7PM",["http://zotero.org/users/5423252/items/CE54M7PM"]],"itemData":{"id":110,"type":"book","abstract":"\"Greater economic and cultural openness in the West has not benefited all of our citizens. Among those who have been left behind, a populist politics of culture and identity has successfully challenged the traditional politics of Left and Right, creating a new division: between the mobile 'achieved' identity of the people from Anywhere, and the marginalised, roots-based identity of the people from Somewhere. This schism accounts for the Brexit vote, the election of Donald Trump, the decline of the centre-left, and the rise of populism across Europe. David Goodhart's compelling investigation of the new global politics reveals how the Somewhere backlash is a democratic response to the dominance of Anywhere interests, in everything from mass higher education to mass immigration.\"--Jacket","call-number":"JC423 .G635 2017","event-place":"London","ISBN":"978-1-84904-799-9","note":"OCLC: ocn978378852","number-of-pages":"278","publisher":"Hurst &amp; Company","publisher-place":"London","source":"Library of Congress ISBN","title":"The road to somewhere: the populist revolt and the future of politics","title-short":"The road to somewhere","author":[{"family":"Goodhart","given":"David"}],"issued":{"date-parts":[["2017"]]}}}],"schema":"https://github.com/citation-style-language/schema/raw/master/csl-citation.json"} </w:instrText>
      </w:r>
      <w:r w:rsidRPr="00506D98">
        <w:rPr>
          <w:rFonts w:cstheme="minorHAnsi"/>
        </w:rPr>
        <w:fldChar w:fldCharType="separate"/>
      </w:r>
      <w:r w:rsidRPr="00DB3FB5">
        <w:rPr>
          <w:rFonts w:ascii="Calibri" w:hAnsi="Calibri"/>
        </w:rPr>
        <w:t>(Norris and Inglehart 2018; Eatwell and Goodwin 2018; Goodhart 2017)</w:t>
      </w:r>
      <w:r w:rsidRPr="00506D98">
        <w:rPr>
          <w:rFonts w:cstheme="minorHAnsi"/>
        </w:rPr>
        <w:fldChar w:fldCharType="end"/>
      </w:r>
      <w:r w:rsidRPr="00506D98">
        <w:rPr>
          <w:rFonts w:cstheme="minorHAnsi"/>
        </w:rPr>
        <w:t xml:space="preserve">. The scholarship of Bourdieu </w:t>
      </w:r>
      <w:r w:rsidR="00E41227">
        <w:rPr>
          <w:rFonts w:cstheme="minorHAnsi"/>
        </w:rPr>
        <w:t>informs the following understanding of cultural class as a signpost for comprehending the complex, multidimensional issues that cultural class entails</w:t>
      </w:r>
      <w:r w:rsidRPr="00506D98">
        <w:rPr>
          <w:rFonts w:cstheme="minorHAnsi"/>
        </w:rPr>
        <w:t xml:space="preserve">. </w:t>
      </w:r>
      <w:r>
        <w:rPr>
          <w:rFonts w:cstheme="minorHAnsi"/>
        </w:rPr>
        <w:t>Bourdieu</w:t>
      </w:r>
      <w:r w:rsidRPr="00506D98">
        <w:rPr>
          <w:rFonts w:cstheme="minorHAnsi"/>
        </w:rPr>
        <w:t xml:space="preserve"> </w:t>
      </w:r>
      <w:r w:rsidR="00E41227">
        <w:rPr>
          <w:rFonts w:cstheme="minorHAnsi"/>
        </w:rPr>
        <w:t>provides the fundamental basis for much of the style approach to populism (Ostiguy, 2017; Moffitt,</w:t>
      </w:r>
      <w:r w:rsidRPr="00506D98">
        <w:rPr>
          <w:rFonts w:cstheme="minorHAnsi"/>
        </w:rPr>
        <w:t xml:space="preserve"> 2018). To measure the cultural low, Bourdieu's three main aspects of cultural class </w:t>
      </w:r>
      <w:r w:rsidR="00E41227" w:rsidRPr="00E41227">
        <w:rPr>
          <w:rFonts w:cstheme="minorHAnsi"/>
        </w:rPr>
        <w:t>remain relevant due to their close relationship with the literature's understanding of low culture (Moffitt 2016; Ostiguy and Roberts 2017; Ostiguy 2009</w:t>
      </w:r>
      <w:r w:rsidR="00E41227">
        <w:rPr>
          <w:rFonts w:cstheme="minorHAnsi"/>
        </w:rPr>
        <w:t>)</w:t>
      </w:r>
      <w:r w:rsidRPr="00506D98">
        <w:rPr>
          <w:rFonts w:cstheme="minorHAnsi"/>
        </w:rPr>
        <w:t xml:space="preserve"> and </w:t>
      </w:r>
      <w:r w:rsidR="00E41227">
        <w:rPr>
          <w:rFonts w:cstheme="minorHAnsi"/>
        </w:rPr>
        <w:t>their</w:t>
      </w:r>
      <w:r w:rsidRPr="00506D98">
        <w:rPr>
          <w:rFonts w:cstheme="minorHAnsi"/>
        </w:rPr>
        <w:t xml:space="preserve"> function within populist appeals.</w:t>
      </w:r>
    </w:p>
    <w:p w14:paraId="3A601D38" w14:textId="58F93227" w:rsidR="00987EFA" w:rsidRPr="00506D98" w:rsidRDefault="00987EFA" w:rsidP="00987EFA">
      <w:pPr>
        <w:spacing w:line="480" w:lineRule="auto"/>
        <w:jc w:val="both"/>
        <w:rPr>
          <w:rFonts w:cstheme="minorHAnsi"/>
        </w:rPr>
      </w:pPr>
      <w:bookmarkStart w:id="62" w:name="_3znysh7" w:colFirst="0" w:colLast="0"/>
      <w:bookmarkEnd w:id="62"/>
      <w:r w:rsidRPr="00506D98">
        <w:rPr>
          <w:rFonts w:cstheme="minorHAnsi"/>
        </w:rPr>
        <w:t xml:space="preserve">The first element of cultural class for Bourdieu is the embodied state, which considers dispositions of mind and body (knowledge, skills, behaviour, accent, manners, tastes, etc.) and costs time invested personally and cannot be done second-hand (Bourdieu 1986: 16). Thus, cultural class is something intrinsically adopted through socialisation </w:t>
      </w:r>
      <w:r>
        <w:rPr>
          <w:rFonts w:cstheme="minorHAnsi"/>
        </w:rPr>
        <w:t>(</w:t>
      </w:r>
      <w:r w:rsidRPr="00506D98">
        <w:rPr>
          <w:rFonts w:cstheme="minorHAnsi"/>
        </w:rPr>
        <w:t>lived experiences and upbringing</w:t>
      </w:r>
      <w:r>
        <w:rPr>
          <w:rFonts w:cstheme="minorHAnsi"/>
        </w:rPr>
        <w:t>)</w:t>
      </w:r>
      <w:r w:rsidRPr="00506D98">
        <w:rPr>
          <w:rFonts w:cstheme="minorHAnsi"/>
        </w:rPr>
        <w:t>. For populists, lived experience is important for understanding the world (Norris and Inglehart 2018). Populists often indicate that the political class are out of touch with the public based on</w:t>
      </w:r>
      <w:r w:rsidR="00E41227">
        <w:rPr>
          <w:rFonts w:cstheme="minorHAnsi"/>
        </w:rPr>
        <w:t xml:space="preserve"> issues such as</w:t>
      </w:r>
      <w:r w:rsidRPr="00506D98">
        <w:rPr>
          <w:rFonts w:cstheme="minorHAnsi"/>
        </w:rPr>
        <w:t xml:space="preserve"> their k</w:t>
      </w:r>
      <w:r w:rsidR="00E41227">
        <w:rPr>
          <w:rFonts w:cstheme="minorHAnsi"/>
        </w:rPr>
        <w:t>nowledge, behaviour, and accent</w:t>
      </w:r>
      <w:r w:rsidRPr="00506D98">
        <w:rPr>
          <w:rFonts w:cstheme="minorHAnsi"/>
        </w:rPr>
        <w:t xml:space="preserve">. These issues embody the differences between the elite and common people – with the former holding a high culture and the latter holding a low culture </w:t>
      </w:r>
      <w:r w:rsidRPr="00506D98">
        <w:rPr>
          <w:rFonts w:cstheme="minorHAnsi"/>
        </w:rPr>
        <w:fldChar w:fldCharType="begin"/>
      </w:r>
      <w:r>
        <w:rPr>
          <w:rFonts w:cstheme="minorHAnsi"/>
        </w:rPr>
        <w:instrText xml:space="preserve"> ADDIN ZOTERO_ITEM CSL_CITATION {"citationID":"vzwYlABP","properties":{"formattedCitation":"(Moffitt 2018)","plainCitation":"(Moffitt 2018)","noteIndex":0},"citationItems":[{"id":134,"uris":["http://zotero.org/users/5423252/items/5LIV2PPX",["http://zotero.org/users/5423252/items/5LIV2PPX"]],"itemData":{"id":134,"type":"article-journal","abstract":"While the rise of populism in Western Europe over the past\nthree decades has received a great deal of attention in the academic and\npopular literature, less attention has been paid to the rise of its opposite—\nanti-populism. This short article examines the discursive and stylistic dimensions\nof the construction and maintenance of the populism/anti-populism\ndivide in Western Europe, paying particular attention to how anti-populists\nseek to discredit populist leaders, parties and followers. It argues that this\ndivide is increasingly antagonistic, with both sides of the divide putting forward\nextremely different conceptions of how democracy should operate\nin the Western European political landscape: one radical and popular, the\nother liberal. It closes by suggesting that what is subsumed and feared under\nthe label of the “populist threat” to democracy in Western Europe today is\nless about populism than nationalism and nativism.","container-title":"Democratic Theory","DOI":"10.3167/dt.2018.050202","ISSN":"2332-8894, 2332-8908","issue":"2","page":"1-16","source":"DOI.org (Crossref)","title":"The Populism/Anti-Populism Divide in Western Europe","volume":"5","author":[{"family":"Moffitt","given":"Benjamin"}],"issued":{"date-parts":[["2018",12,1]]}}}],"schema":"https://github.com/citation-style-language/schema/raw/master/csl-citation.json"} </w:instrText>
      </w:r>
      <w:r w:rsidRPr="00506D98">
        <w:rPr>
          <w:rFonts w:cstheme="minorHAnsi"/>
        </w:rPr>
        <w:fldChar w:fldCharType="separate"/>
      </w:r>
      <w:r w:rsidRPr="00DB3FB5">
        <w:rPr>
          <w:rFonts w:ascii="Calibri" w:hAnsi="Calibri"/>
        </w:rPr>
        <w:t>(Moffitt 2018)</w:t>
      </w:r>
      <w:r w:rsidRPr="00506D98">
        <w:rPr>
          <w:rFonts w:cstheme="minorHAnsi"/>
        </w:rPr>
        <w:fldChar w:fldCharType="end"/>
      </w:r>
      <w:r w:rsidRPr="00506D98">
        <w:rPr>
          <w:rFonts w:cstheme="minorHAnsi"/>
        </w:rPr>
        <w:t>. In Britain, a display of low cultural class is present in drunken English football fans chanting</w:t>
      </w:r>
      <w:r w:rsidR="00E41227">
        <w:rPr>
          <w:rFonts w:cstheme="minorHAnsi"/>
        </w:rPr>
        <w:t>,</w:t>
      </w:r>
      <w:r w:rsidRPr="00506D98">
        <w:rPr>
          <w:rFonts w:cstheme="minorHAnsi"/>
        </w:rPr>
        <w:t xml:space="preserve"> "F*** off Europe, we are all voting out" post-Brexit (Kenny 2016). Self-defined class, which embodies habits and traits (Rubin et al. 2014)</w:t>
      </w:r>
      <w:r w:rsidR="00E41227">
        <w:rPr>
          <w:rFonts w:cstheme="minorHAnsi"/>
        </w:rPr>
        <w:t>,</w:t>
      </w:r>
      <w:r w:rsidRPr="00506D98">
        <w:rPr>
          <w:rFonts w:cstheme="minorHAnsi"/>
        </w:rPr>
        <w:t xml:space="preserve"> may reinforce class</w:t>
      </w:r>
      <w:r w:rsidR="00E41227">
        <w:rPr>
          <w:rFonts w:cstheme="minorHAnsi"/>
        </w:rPr>
        <w:t xml:space="preserve"> identity</w:t>
      </w:r>
      <w:r w:rsidRPr="00506D98">
        <w:rPr>
          <w:rFonts w:cstheme="minorHAnsi"/>
        </w:rPr>
        <w:t xml:space="preserve">. Self-defined working-class people may believe that politicians hold high cultural capital - although if they act, speak, and behave like “the common man” (Ostiguy 2017), they may appear representative of the lower classes. </w:t>
      </w:r>
      <w:r>
        <w:rPr>
          <w:rFonts w:cstheme="minorHAnsi"/>
        </w:rPr>
        <w:t>P</w:t>
      </w:r>
      <w:r w:rsidRPr="00506D98">
        <w:rPr>
          <w:rFonts w:cstheme="minorHAnsi"/>
        </w:rPr>
        <w:t xml:space="preserve">opulists often adopt, rather than a professional appearance, a </w:t>
      </w:r>
      <w:r w:rsidR="00E41227">
        <w:rPr>
          <w:rFonts w:cstheme="minorHAnsi"/>
        </w:rPr>
        <w:t xml:space="preserve">‘man in the street’ communication style (Albertazzi and McDonnell 2008, </w:t>
      </w:r>
      <w:r w:rsidRPr="00506D98">
        <w:rPr>
          <w:rFonts w:cstheme="minorHAnsi"/>
        </w:rPr>
        <w:t>2). Where populists make culturally performative appeals (Ostigu</w:t>
      </w:r>
      <w:r w:rsidR="00E41227">
        <w:rPr>
          <w:rFonts w:cstheme="minorHAnsi"/>
        </w:rPr>
        <w:t>y 2009, 2017; Moffitt 2016; Moffitt and Tormey,</w:t>
      </w:r>
      <w:r w:rsidRPr="00506D98">
        <w:rPr>
          <w:rFonts w:cstheme="minorHAnsi"/>
        </w:rPr>
        <w:t xml:space="preserve"> 2014), they are enacting low embodied cultural capital. </w:t>
      </w:r>
      <w:r w:rsidRPr="00506D98">
        <w:rPr>
          <w:rFonts w:cstheme="minorHAnsi"/>
        </w:rPr>
        <w:lastRenderedPageBreak/>
        <w:t xml:space="preserve">Furthermore, populism simplifies the political space (Laclau 2005, 18), allowing those who feel ostracised from high political language to connect, relate, and understand. </w:t>
      </w:r>
    </w:p>
    <w:p w14:paraId="144DBA39" w14:textId="55969C7C" w:rsidR="00987EFA" w:rsidRPr="00506D98" w:rsidRDefault="00987EFA" w:rsidP="00987EFA">
      <w:pPr>
        <w:spacing w:line="480" w:lineRule="auto"/>
        <w:jc w:val="both"/>
        <w:rPr>
          <w:rFonts w:cstheme="minorHAnsi"/>
        </w:rPr>
      </w:pPr>
      <w:bookmarkStart w:id="63" w:name="_2et92p0" w:colFirst="0" w:colLast="0"/>
      <w:bookmarkEnd w:id="63"/>
      <w:r w:rsidRPr="00506D98">
        <w:rPr>
          <w:rFonts w:cstheme="minorHAnsi"/>
        </w:rPr>
        <w:t>The second aspect of the cultural class is the objectified state, which centres around cultural goods and material objects (pictures, b</w:t>
      </w:r>
      <w:r>
        <w:rPr>
          <w:rFonts w:cstheme="minorHAnsi"/>
        </w:rPr>
        <w:t>ooks, clothes, instruments and so on</w:t>
      </w:r>
      <w:r w:rsidRPr="00506D98">
        <w:rPr>
          <w:rFonts w:cstheme="minorHAnsi"/>
        </w:rPr>
        <w:t xml:space="preserve">) and can be appropriated both materially and symbolically (Bourdieu 1986, 19). Objects can create an identity (Laclau 2005), using symbols and markers to exemplify personal beliefs and personas. For example, a person may wear a sports shirt to show their support, use recycled products to align with the green movement, or own a sports car to exhibit personal wealth. For populists, it is often </w:t>
      </w:r>
      <w:r w:rsidR="00E41227">
        <w:rPr>
          <w:rFonts w:cstheme="minorHAnsi"/>
        </w:rPr>
        <w:t>important to present themselves as 'the people', with symbols and objects reinforcing their</w:t>
      </w:r>
      <w:r>
        <w:rPr>
          <w:rFonts w:cstheme="minorHAnsi"/>
        </w:rPr>
        <w:t xml:space="preserve"> claims. P</w:t>
      </w:r>
      <w:r w:rsidRPr="00506D98">
        <w:rPr>
          <w:rFonts w:cstheme="minorHAnsi"/>
        </w:rPr>
        <w:t>erformative politics impli</w:t>
      </w:r>
      <w:r>
        <w:rPr>
          <w:rFonts w:cstheme="minorHAnsi"/>
        </w:rPr>
        <w:t>es</w:t>
      </w:r>
      <w:r w:rsidRPr="00506D98">
        <w:rPr>
          <w:rFonts w:cstheme="minorHAnsi"/>
        </w:rPr>
        <w:t xml:space="preserve"> engage</w:t>
      </w:r>
      <w:r>
        <w:rPr>
          <w:rFonts w:cstheme="minorHAnsi"/>
        </w:rPr>
        <w:t>ment</w:t>
      </w:r>
      <w:r w:rsidRPr="00506D98">
        <w:rPr>
          <w:rFonts w:cstheme="minorHAnsi"/>
        </w:rPr>
        <w:t xml:space="preserve"> in the same culture as the greater public. Consider anti-populists sipping lattes (Moffitt 2017) whil</w:t>
      </w:r>
      <w:r w:rsidR="00355710">
        <w:rPr>
          <w:rFonts w:cstheme="minorHAnsi"/>
        </w:rPr>
        <w:t>e</w:t>
      </w:r>
      <w:r w:rsidRPr="00506D98">
        <w:rPr>
          <w:rFonts w:cstheme="minorHAnsi"/>
        </w:rPr>
        <w:t xml:space="preserve"> populists swill beer (Ostiguy 2017). </w:t>
      </w:r>
      <w:r>
        <w:rPr>
          <w:rFonts w:cstheme="minorHAnsi"/>
        </w:rPr>
        <w:t>Such performances</w:t>
      </w:r>
      <w:r w:rsidRPr="00506D98">
        <w:rPr>
          <w:rFonts w:cstheme="minorHAnsi"/>
        </w:rPr>
        <w:t xml:space="preserve"> play into not only the physical symbolism but also the embodied culture </w:t>
      </w:r>
      <w:r w:rsidR="00E41227">
        <w:rPr>
          <w:rFonts w:cstheme="minorHAnsi"/>
        </w:rPr>
        <w:t>through their actions – the refined, mature behaviour of sipping versus uncivilized,</w:t>
      </w:r>
      <w:r w:rsidRPr="00506D98">
        <w:rPr>
          <w:rFonts w:cstheme="minorHAnsi"/>
        </w:rPr>
        <w:t xml:space="preserve"> gluttonous swilling. </w:t>
      </w:r>
      <w:r>
        <w:rPr>
          <w:rFonts w:cstheme="minorHAnsi"/>
        </w:rPr>
        <w:t>T</w:t>
      </w:r>
      <w:r w:rsidRPr="00506D98">
        <w:rPr>
          <w:rFonts w:cstheme="minorHAnsi"/>
        </w:rPr>
        <w:t xml:space="preserve">herefore, elements of cultural class often overlap. </w:t>
      </w:r>
    </w:p>
    <w:p w14:paraId="04EDDE20" w14:textId="3AF0AB94" w:rsidR="00987EFA" w:rsidRPr="00506D98" w:rsidRDefault="00987EFA" w:rsidP="00987EFA">
      <w:pPr>
        <w:spacing w:line="480" w:lineRule="auto"/>
        <w:jc w:val="both"/>
        <w:rPr>
          <w:rFonts w:cstheme="minorHAnsi"/>
        </w:rPr>
      </w:pPr>
      <w:r w:rsidRPr="00506D98">
        <w:rPr>
          <w:rFonts w:cstheme="minorHAnsi"/>
        </w:rPr>
        <w:t>Finally, the institutionalised state considers official qualifications</w:t>
      </w:r>
      <w:r w:rsidR="00E41227">
        <w:rPr>
          <w:rFonts w:cstheme="minorHAnsi"/>
        </w:rPr>
        <w:t>, such as degrees and formal diplomas</w:t>
      </w:r>
      <w:r w:rsidRPr="00506D98">
        <w:rPr>
          <w:rFonts w:cstheme="minorHAnsi"/>
        </w:rPr>
        <w:t xml:space="preserve">. Institutionalised cultural capital refers to a certificate of cultural competence (Bourdieu 1986: 20). Qualifications such as degrees award the holder privileges in society beyond those without similar qualifications (Bourdieu 1987). People </w:t>
      </w:r>
      <w:r w:rsidR="00E41227">
        <w:rPr>
          <w:rFonts w:cstheme="minorHAnsi"/>
        </w:rPr>
        <w:t xml:space="preserve">from lower socioeconomic backgrounds are less likely to </w:t>
      </w:r>
      <w:r w:rsidR="008E1AF4">
        <w:rPr>
          <w:rFonts w:cstheme="minorHAnsi"/>
        </w:rPr>
        <w:t xml:space="preserve">have a high level of education </w:t>
      </w:r>
      <w:r w:rsidR="008E1AF4">
        <w:rPr>
          <w:rFonts w:cstheme="minorHAnsi"/>
        </w:rPr>
        <w:fldChar w:fldCharType="begin"/>
      </w:r>
      <w:r w:rsidR="008E1AF4">
        <w:rPr>
          <w:rFonts w:cstheme="minorHAnsi"/>
        </w:rPr>
        <w:instrText xml:space="preserve"> ADDIN ZOTERO_ITEM CSL_CITATION {"citationID":"UJbJ6RAq","properties":{"formattedCitation":"(Atkinson, Roberts, and Savage 2013; Smyth 2014)","plainCitation":"(Atkinson, Roberts, and Savage 2013; Smyth 2014)","noteIndex":0},"citationItems":[{"id":140,"uris":["http://zotero.org/users/5423252/items/DRF7HYWQ"],"itemData":{"id":140,"type":"book","abstract":"When the Coalition Government came to power in 2010 in claimed it would deliver not just austerity, as necessary as that apparently was, but also fairness. This volume subjects this pledge to critical interrogation by exposing the interests behind the policy programme pursued and their damaging effects on class inequalities. Situated within a recognition of the longer-term rise of neoliberal politics, reflections on the status of sociology as a source of critique and current debates over the relationship between the cultural and economic dimensions of social class, the contributors cover an impressively wide range of relevant topics, from education, family policy and community to crime and consumption, shedding new light on the experience of domination in the early 21st Century.","ISBN":"978-1-283-94658-2","language":"English.","note":"OCLC: 1125759815","source":"Open WorldCat","title":"Class Inequality in Austerity Britain: Power, Difference and Suffering","title-short":"Class Inequality in Austerity Britain","author":[{"family":"Atkinson","given":"W"},{"family":"Roberts","given":"S"},{"family":"Savage","given":"M"}],"issued":{"date-parts":[["2013"]]}}},{"id":139,"uris":["http://zotero.org/users/5423252/items/T7ILGAIM"],"itemData":{"id":139,"type":"article-journal","container-title":"British Journal of Sociology of Education","DOI":"10.1080/01425692.2014.952074","ISSN":"0142-5692, 1465-3346","issue":"6","journalAbbreviation":"British Journal of Sociology of Education","language":"en","page":"953-962","source":"DOI.org (Crossref)","title":"Education reform makes no sense without social class","volume":"35","author":[{"family":"Smyth","given":"John"}],"issued":{"date-parts":[["2014",11,2]]}}}],"schema":"https://github.com/citation-style-language/schema/raw/master/csl-citation.json"} </w:instrText>
      </w:r>
      <w:r w:rsidR="008E1AF4">
        <w:rPr>
          <w:rFonts w:cstheme="minorHAnsi"/>
        </w:rPr>
        <w:fldChar w:fldCharType="separate"/>
      </w:r>
      <w:r w:rsidR="008E1AF4" w:rsidRPr="008E1AF4">
        <w:rPr>
          <w:rFonts w:ascii="Calibri" w:hAnsi="Calibri"/>
        </w:rPr>
        <w:t>(Atkinson, Roberts, and Savage 2013; Smyth 2014)</w:t>
      </w:r>
      <w:r w:rsidR="008E1AF4">
        <w:rPr>
          <w:rFonts w:cstheme="minorHAnsi"/>
        </w:rPr>
        <w:fldChar w:fldCharType="end"/>
      </w:r>
      <w:r w:rsidR="008E1AF4">
        <w:rPr>
          <w:rFonts w:cstheme="minorHAnsi"/>
        </w:rPr>
        <w:t xml:space="preserve">. </w:t>
      </w:r>
      <w:r w:rsidRPr="00506D98">
        <w:rPr>
          <w:rFonts w:cstheme="minorHAnsi"/>
        </w:rPr>
        <w:t>Therefore</w:t>
      </w:r>
      <w:r>
        <w:rPr>
          <w:rFonts w:cstheme="minorHAnsi"/>
        </w:rPr>
        <w:t>,</w:t>
      </w:r>
      <w:r w:rsidRPr="00506D98">
        <w:rPr>
          <w:rFonts w:cstheme="minorHAnsi"/>
        </w:rPr>
        <w:t xml:space="preserve"> education is an issue that populists may address as a privilege of the elite, often presenting it as a sign of cultural incompetence </w:t>
      </w:r>
      <w:r w:rsidR="00E41227">
        <w:rPr>
          <w:rFonts w:cstheme="minorHAnsi"/>
        </w:rPr>
        <w:t>in understanding the “real world.”</w:t>
      </w:r>
      <w:r w:rsidRPr="00506D98">
        <w:rPr>
          <w:rFonts w:cstheme="minorHAnsi"/>
        </w:rPr>
        <w:t xml:space="preserve"> </w:t>
      </w:r>
      <w:r w:rsidRPr="00506D98">
        <w:rPr>
          <w:rFonts w:cstheme="minorHAnsi"/>
          <w:color w:val="242021"/>
        </w:rPr>
        <w:t xml:space="preserve">Populists thus look to unify different groups around the interests of the working class </w:t>
      </w:r>
      <w:r w:rsidRPr="00506D98">
        <w:rPr>
          <w:rFonts w:cstheme="minorHAnsi"/>
        </w:rPr>
        <w:t>(Hough and Keith 2019, 134)</w:t>
      </w:r>
      <w:r w:rsidRPr="00506D98">
        <w:rPr>
          <w:rFonts w:cstheme="minorHAnsi"/>
          <w:color w:val="242021"/>
        </w:rPr>
        <w:t xml:space="preserve"> by making appeals directly to education as a form of elite exclusion. Those without degrees see much positivity in the populist challenges to elite education. </w:t>
      </w:r>
      <w:r w:rsidRPr="00506D98">
        <w:rPr>
          <w:rFonts w:cstheme="minorHAnsi"/>
        </w:rPr>
        <w:t xml:space="preserve">Instead, for populists, lived experience is </w:t>
      </w:r>
      <w:r>
        <w:rPr>
          <w:rFonts w:cstheme="minorHAnsi"/>
        </w:rPr>
        <w:t xml:space="preserve">considered </w:t>
      </w:r>
      <w:r w:rsidRPr="00506D98">
        <w:rPr>
          <w:rFonts w:cstheme="minorHAnsi"/>
        </w:rPr>
        <w:t xml:space="preserve">a far superior guide to action rather than book learning (Norris and Inglehart 2018, 5). </w:t>
      </w:r>
      <w:r>
        <w:rPr>
          <w:rFonts w:cstheme="minorHAnsi"/>
        </w:rPr>
        <w:t>As</w:t>
      </w:r>
      <w:r w:rsidRPr="00506D98">
        <w:rPr>
          <w:rFonts w:cstheme="minorHAnsi"/>
        </w:rPr>
        <w:t xml:space="preserve"> populists </w:t>
      </w:r>
      <w:r>
        <w:rPr>
          <w:rFonts w:cstheme="minorHAnsi"/>
        </w:rPr>
        <w:t xml:space="preserve">aim to simplify politics, </w:t>
      </w:r>
      <w:r w:rsidR="00E41227">
        <w:rPr>
          <w:rFonts w:cstheme="minorHAnsi"/>
        </w:rPr>
        <w:t>higher</w:t>
      </w:r>
      <w:r>
        <w:rPr>
          <w:rFonts w:cstheme="minorHAnsi"/>
        </w:rPr>
        <w:t xml:space="preserve"> education h</w:t>
      </w:r>
      <w:r w:rsidR="00E41227">
        <w:rPr>
          <w:rFonts w:cstheme="minorHAnsi"/>
        </w:rPr>
        <w:t>a</w:t>
      </w:r>
      <w:r>
        <w:rPr>
          <w:rFonts w:cstheme="minorHAnsi"/>
        </w:rPr>
        <w:t>s little importance</w:t>
      </w:r>
      <w:r w:rsidR="00E41227">
        <w:rPr>
          <w:rFonts w:cstheme="minorHAnsi"/>
        </w:rPr>
        <w:t xml:space="preserve"> to the common people</w:t>
      </w:r>
      <w:r w:rsidRPr="00506D98">
        <w:rPr>
          <w:rFonts w:cstheme="minorHAnsi"/>
        </w:rPr>
        <w:t xml:space="preserve">. As Donald Trump - </w:t>
      </w:r>
      <w:r w:rsidRPr="00506D98">
        <w:rPr>
          <w:rFonts w:cstheme="minorHAnsi"/>
        </w:rPr>
        <w:lastRenderedPageBreak/>
        <w:t>America's "blue-collar billionaire" claim</w:t>
      </w:r>
      <w:r>
        <w:rPr>
          <w:rFonts w:cstheme="minorHAnsi"/>
        </w:rPr>
        <w:t>s</w:t>
      </w:r>
      <w:r w:rsidRPr="00506D98">
        <w:rPr>
          <w:rFonts w:cstheme="minorHAnsi"/>
        </w:rPr>
        <w:t>: "We won with poorly educated. I love the poorly educated!" (Ostiguy and Roberts 2017). Populists like Trump suggest that only with the support of those less educated can they positively influence the world. T</w:t>
      </w:r>
      <w:r>
        <w:rPr>
          <w:rFonts w:cstheme="minorHAnsi"/>
        </w:rPr>
        <w:t>rump</w:t>
      </w:r>
      <w:r w:rsidRPr="00506D98">
        <w:rPr>
          <w:rFonts w:cstheme="minorHAnsi"/>
        </w:rPr>
        <w:t xml:space="preserve"> </w:t>
      </w:r>
      <w:r w:rsidR="00E41227">
        <w:rPr>
          <w:rFonts w:cstheme="minorHAnsi"/>
        </w:rPr>
        <w:t>diverges from the prevailing political discourse that emphasises education as a cultural good, as seen in Tony Blair's emphasis</w:t>
      </w:r>
      <w:r w:rsidRPr="00506D98">
        <w:rPr>
          <w:rFonts w:cstheme="minorHAnsi"/>
        </w:rPr>
        <w:t xml:space="preserve"> on "education, education, education" </w:t>
      </w:r>
      <w:r w:rsidRPr="00506D98">
        <w:rPr>
          <w:rFonts w:cstheme="minorHAnsi"/>
        </w:rPr>
        <w:fldChar w:fldCharType="begin"/>
      </w:r>
      <w:r>
        <w:rPr>
          <w:rFonts w:cstheme="minorHAnsi"/>
        </w:rPr>
        <w:instrText xml:space="preserve"> ADDIN ZOTERO_ITEM CSL_CITATION {"citationID":"fM5gWUy2","properties":{"formattedCitation":"(Rentoul 2013)","plainCitation":"(Rentoul 2013)","noteIndex":0},"citationItems":[{"id":74,"uris":["http://zotero.org/users/5423252/items/W2QJCDGV"],"itemData":{"id":74,"type":"book","collection-title":"Faber finds","event-place":"London","ISBN":"978-0-571-29986-7","language":"eng","number-of-pages":"696","publisher":"Faber and Faber","publisher-place":"London","source":"K10plus ISBN","title":"Tony Blair: Prime Minister","title-short":"Tony Blair","editor":[{"family":"Rentoul","given":"John"}],"issued":{"date-parts":[["2013"]]}}}],"schema":"https://github.com/citation-style-language/schema/raw/master/csl-citation.json"} </w:instrText>
      </w:r>
      <w:r w:rsidRPr="00506D98">
        <w:rPr>
          <w:rFonts w:cstheme="minorHAnsi"/>
        </w:rPr>
        <w:fldChar w:fldCharType="separate"/>
      </w:r>
      <w:r w:rsidRPr="00DB3FB5">
        <w:rPr>
          <w:rFonts w:ascii="Calibri" w:hAnsi="Calibri"/>
        </w:rPr>
        <w:t>(Rentoul 2013)</w:t>
      </w:r>
      <w:r w:rsidRPr="00506D98">
        <w:rPr>
          <w:rFonts w:cstheme="minorHAnsi"/>
        </w:rPr>
        <w:fldChar w:fldCharType="end"/>
      </w:r>
      <w:r w:rsidRPr="00506D98">
        <w:rPr>
          <w:rFonts w:cstheme="minorHAnsi"/>
        </w:rPr>
        <w:t xml:space="preserve">. </w:t>
      </w:r>
    </w:p>
    <w:p w14:paraId="346F14B1" w14:textId="577DEF23" w:rsidR="00987EFA" w:rsidRPr="00506D98" w:rsidRDefault="00987EFA" w:rsidP="00987EFA">
      <w:pPr>
        <w:spacing w:line="480" w:lineRule="auto"/>
        <w:jc w:val="both"/>
        <w:rPr>
          <w:rFonts w:cstheme="minorHAnsi"/>
        </w:rPr>
      </w:pPr>
      <w:r w:rsidRPr="00506D98">
        <w:rPr>
          <w:rFonts w:cstheme="minorHAnsi"/>
        </w:rPr>
        <w:t>Populists emotively connect with the electorate, attempting to evoke a shared identity by adopting popular traits, talking common sense, and making a virtue of political incorrectness (</w:t>
      </w:r>
      <w:r w:rsidR="00E41227">
        <w:rPr>
          <w:rFonts w:cstheme="minorHAnsi"/>
        </w:rPr>
        <w:t>Ostiguy 2017; Moffitt 2016). Populists often</w:t>
      </w:r>
      <w:r w:rsidRPr="00506D98">
        <w:rPr>
          <w:rFonts w:cstheme="minorHAnsi"/>
        </w:rPr>
        <w:t xml:space="preserve"> suggest that their actions, behaviours, and beliefs</w:t>
      </w:r>
      <w:r>
        <w:rPr>
          <w:rFonts w:cstheme="minorHAnsi"/>
        </w:rPr>
        <w:t xml:space="preserve">, whilst not always </w:t>
      </w:r>
      <w:r w:rsidRPr="00506D98">
        <w:rPr>
          <w:rFonts w:cstheme="minorHAnsi"/>
        </w:rPr>
        <w:t>socially acceptable</w:t>
      </w:r>
      <w:r>
        <w:rPr>
          <w:rFonts w:cstheme="minorHAnsi"/>
        </w:rPr>
        <w:t>,</w:t>
      </w:r>
      <w:r w:rsidRPr="00506D98">
        <w:rPr>
          <w:rFonts w:cstheme="minorHAnsi"/>
        </w:rPr>
        <w:t xml:space="preserve"> </w:t>
      </w:r>
      <w:r>
        <w:rPr>
          <w:rFonts w:cstheme="minorHAnsi"/>
        </w:rPr>
        <w:t>are</w:t>
      </w:r>
      <w:r w:rsidRPr="00506D98">
        <w:rPr>
          <w:rFonts w:cstheme="minorHAnsi"/>
        </w:rPr>
        <w:t xml:space="preserve"> nevertheless the norm. </w:t>
      </w:r>
      <w:r w:rsidR="00E41227">
        <w:rPr>
          <w:rFonts w:cstheme="minorHAnsi"/>
        </w:rPr>
        <w:t>Normality is often expressed through popular culture (Canovan 2004, 247), such as supporting traditions and cultural events, sports teams, music, food, drink, and hobbies</w:t>
      </w:r>
      <w:r w:rsidRPr="00506D98">
        <w:rPr>
          <w:rFonts w:cstheme="minorHAnsi"/>
        </w:rPr>
        <w:t xml:space="preserve">. The broader and more commonly shared the issue, the more important it is to appear as one of the people. For example, a populist may </w:t>
      </w:r>
      <w:r w:rsidR="00E41227">
        <w:rPr>
          <w:rFonts w:cstheme="minorHAnsi"/>
        </w:rPr>
        <w:t>express affection for football in Britain, a common and</w:t>
      </w:r>
      <w:r w:rsidRPr="00506D98">
        <w:rPr>
          <w:rFonts w:cstheme="minorHAnsi"/>
        </w:rPr>
        <w:t xml:space="preserve"> widespread sport with supporters across social barriers. Conversely, populists may </w:t>
      </w:r>
      <w:r w:rsidR="00E41227">
        <w:rPr>
          <w:rFonts w:cstheme="minorHAnsi"/>
        </w:rPr>
        <w:t>suggest that their rivals are involved in exclusive, niche elite sports,</w:t>
      </w:r>
      <w:r w:rsidRPr="00506D98">
        <w:rPr>
          <w:rFonts w:cstheme="minorHAnsi"/>
        </w:rPr>
        <w:t xml:space="preserve"> such as polo. </w:t>
      </w:r>
      <w:r w:rsidR="00E41227">
        <w:rPr>
          <w:rFonts w:cstheme="minorHAnsi"/>
        </w:rPr>
        <w:t>While populists may claim to represent the people through a shared</w:t>
      </w:r>
      <w:r w:rsidRPr="00506D98">
        <w:rPr>
          <w:rFonts w:cstheme="minorHAnsi"/>
        </w:rPr>
        <w:t xml:space="preserve"> identity, this must be supported by – even anecdotal – examples and displays to have a reasonable chance of being taken seriously (Bourdieu 1987, 15). </w:t>
      </w:r>
    </w:p>
    <w:p w14:paraId="2479A471" w14:textId="77777777" w:rsidR="00987EFA" w:rsidRDefault="00987EFA" w:rsidP="00987EFA">
      <w:pPr>
        <w:spacing w:line="480" w:lineRule="auto"/>
        <w:jc w:val="both"/>
        <w:rPr>
          <w:rFonts w:cstheme="minorHAnsi"/>
        </w:rPr>
      </w:pPr>
      <w:r w:rsidRPr="00506D98">
        <w:rPr>
          <w:rFonts w:cstheme="minorHAnsi"/>
        </w:rPr>
        <w:t xml:space="preserve">In summary, four additional </w:t>
      </w:r>
      <w:r>
        <w:rPr>
          <w:rFonts w:cstheme="minorHAnsi"/>
        </w:rPr>
        <w:t xml:space="preserve">peripheral </w:t>
      </w:r>
      <w:r w:rsidRPr="00506D98">
        <w:rPr>
          <w:rFonts w:cstheme="minorHAnsi"/>
        </w:rPr>
        <w:t>elements help to facilitate the core of the populist appeal</w:t>
      </w:r>
      <w:r>
        <w:rPr>
          <w:rFonts w:cstheme="minorHAnsi"/>
        </w:rPr>
        <w:t>, which</w:t>
      </w:r>
      <w:r w:rsidRPr="00506D98">
        <w:rPr>
          <w:rFonts w:cstheme="minorHAnsi"/>
        </w:rPr>
        <w:t xml:space="preserve"> includes appeals to direct democracy to empower the people, a charismatic performative leader to unite demands, mainstream media antagonism to heighten challenges to the elite and appeals to the cultur</w:t>
      </w:r>
      <w:r>
        <w:rPr>
          <w:rFonts w:cstheme="minorHAnsi"/>
        </w:rPr>
        <w:t>al low to appear in touch with</w:t>
      </w:r>
      <w:r w:rsidRPr="00506D98">
        <w:rPr>
          <w:rFonts w:cstheme="minorHAnsi"/>
        </w:rPr>
        <w:t xml:space="preserve"> common people. These features are commonly found within the literature on populism and support the populist core. However, populism can exist without these features, although these features are indicative of a performative populist style. </w:t>
      </w:r>
    </w:p>
    <w:p w14:paraId="69A64A3B" w14:textId="0E46CBC9" w:rsidR="00987EFA" w:rsidRPr="001842E7" w:rsidRDefault="00CE1233" w:rsidP="00987EFA">
      <w:pPr>
        <w:spacing w:before="240" w:line="480" w:lineRule="auto"/>
        <w:jc w:val="both"/>
      </w:pPr>
      <w:r>
        <w:rPr>
          <w:rFonts w:cstheme="minorHAnsi"/>
        </w:rPr>
        <w:t>This section provides details on populism's key features</w:t>
      </w:r>
      <w:r w:rsidR="00E41227">
        <w:rPr>
          <w:rFonts w:cstheme="minorHAnsi"/>
        </w:rPr>
        <w:t xml:space="preserve"> and how to</w:t>
      </w:r>
      <w:r w:rsidR="00987EFA">
        <w:rPr>
          <w:rFonts w:cstheme="minorHAnsi"/>
        </w:rPr>
        <w:t xml:space="preserve"> identify them. </w:t>
      </w:r>
      <w:r w:rsidR="00E41227">
        <w:rPr>
          <w:rFonts w:cstheme="minorHAnsi"/>
        </w:rPr>
        <w:t>Drawing on key approaches from the literature, a comprehensive understanding of populism's features and methods for identifying them is developed, along with</w:t>
      </w:r>
      <w:r w:rsidR="00987EFA">
        <w:rPr>
          <w:rFonts w:cstheme="minorHAnsi"/>
        </w:rPr>
        <w:t xml:space="preserve"> a framework for testing populism in practice. </w:t>
      </w:r>
      <w:r w:rsidR="00987EFA" w:rsidRPr="00506D98">
        <w:rPr>
          <w:rFonts w:cstheme="minorHAnsi"/>
        </w:rPr>
        <w:t xml:space="preserve">However, </w:t>
      </w:r>
      <w:r w:rsidR="00987EFA" w:rsidRPr="00506D98">
        <w:rPr>
          <w:rFonts w:cstheme="minorHAnsi"/>
        </w:rPr>
        <w:lastRenderedPageBreak/>
        <w:t>before embarking upon the study of British populism, it is also important to consider the methodological approach that underpins the study. Th</w:t>
      </w:r>
      <w:r w:rsidR="00987EFA">
        <w:rPr>
          <w:rFonts w:cstheme="minorHAnsi"/>
        </w:rPr>
        <w:t>e methodology</w:t>
      </w:r>
      <w:r w:rsidR="00987EFA" w:rsidRPr="00506D98">
        <w:rPr>
          <w:rFonts w:cstheme="minorHAnsi"/>
        </w:rPr>
        <w:t xml:space="preserve"> focuses on how I conduct the research and the </w:t>
      </w:r>
      <w:r w:rsidR="00E41227">
        <w:rPr>
          <w:rFonts w:cstheme="minorHAnsi"/>
        </w:rPr>
        <w:t>rationale behind this approach</w:t>
      </w:r>
      <w:r w:rsidR="00987EFA" w:rsidRPr="00506D98">
        <w:rPr>
          <w:rFonts w:cstheme="minorHAnsi"/>
        </w:rPr>
        <w:t>.</w:t>
      </w:r>
    </w:p>
    <w:p w14:paraId="2B7AA8B4" w14:textId="77777777" w:rsidR="00987EFA" w:rsidRPr="003E6DB1" w:rsidRDefault="00987EFA" w:rsidP="00987EFA">
      <w:pPr>
        <w:spacing w:line="480" w:lineRule="auto"/>
        <w:jc w:val="both"/>
        <w:rPr>
          <w:rFonts w:cstheme="minorHAnsi"/>
        </w:rPr>
      </w:pPr>
    </w:p>
    <w:p w14:paraId="1BA6D11E" w14:textId="77777777" w:rsidR="00987EFA" w:rsidRPr="00AC5880" w:rsidRDefault="00987EFA" w:rsidP="00987EFA">
      <w:pPr>
        <w:rPr>
          <w:rFonts w:eastAsiaTheme="majorEastAsia" w:cstheme="minorHAnsi"/>
          <w:b/>
          <w:sz w:val="28"/>
          <w:szCs w:val="32"/>
        </w:rPr>
      </w:pPr>
    </w:p>
    <w:bookmarkEnd w:id="36"/>
    <w:p w14:paraId="552D0535" w14:textId="77777777" w:rsidR="009C6F8C" w:rsidRDefault="009C6F8C">
      <w:pPr>
        <w:rPr>
          <w:rFonts w:eastAsiaTheme="majorEastAsia" w:cstheme="minorHAnsi"/>
          <w:b/>
          <w:sz w:val="32"/>
          <w:szCs w:val="32"/>
        </w:rPr>
      </w:pPr>
      <w:r>
        <w:rPr>
          <w:rFonts w:cstheme="minorHAnsi"/>
        </w:rPr>
        <w:br w:type="page"/>
      </w:r>
    </w:p>
    <w:p w14:paraId="026623DE" w14:textId="3FD478D9" w:rsidR="00F41665" w:rsidRDefault="00F41665" w:rsidP="00F41665">
      <w:pPr>
        <w:pStyle w:val="Heading1"/>
        <w:spacing w:before="0" w:after="0" w:line="480" w:lineRule="auto"/>
        <w:jc w:val="both"/>
        <w:rPr>
          <w:rFonts w:cstheme="minorHAnsi"/>
        </w:rPr>
      </w:pPr>
      <w:bookmarkStart w:id="64" w:name="_Toc195447001"/>
      <w:r w:rsidRPr="00506D98">
        <w:rPr>
          <w:rFonts w:cstheme="minorHAnsi"/>
        </w:rPr>
        <w:lastRenderedPageBreak/>
        <w:t xml:space="preserve">Chapter </w:t>
      </w:r>
      <w:r>
        <w:rPr>
          <w:rFonts w:cstheme="minorHAnsi"/>
        </w:rPr>
        <w:t>4</w:t>
      </w:r>
      <w:r w:rsidRPr="00506D98">
        <w:rPr>
          <w:rFonts w:cstheme="minorHAnsi"/>
        </w:rPr>
        <w:t>: Methodology for Analysing Populism in Britain</w:t>
      </w:r>
      <w:bookmarkEnd w:id="64"/>
    </w:p>
    <w:p w14:paraId="237AA037" w14:textId="42D78864" w:rsidR="00F41665" w:rsidRDefault="00F41665" w:rsidP="00F41665">
      <w:pPr>
        <w:spacing w:line="480" w:lineRule="auto"/>
        <w:jc w:val="both"/>
        <w:rPr>
          <w:rFonts w:cstheme="minorHAnsi"/>
        </w:rPr>
      </w:pPr>
      <w:r w:rsidRPr="00506D98">
        <w:rPr>
          <w:rFonts w:cstheme="minorHAnsi"/>
        </w:rPr>
        <w:t>In th</w:t>
      </w:r>
      <w:r>
        <w:rPr>
          <w:rFonts w:cstheme="minorHAnsi"/>
        </w:rPr>
        <w:t xml:space="preserve">e previous section, I synthesise an analytical framework by </w:t>
      </w:r>
      <w:r w:rsidR="009C6F8C">
        <w:rPr>
          <w:rFonts w:cstheme="minorHAnsi"/>
        </w:rPr>
        <w:t>combining</w:t>
      </w:r>
      <w:r w:rsidRPr="00506D98">
        <w:rPr>
          <w:rFonts w:cstheme="minorHAnsi"/>
        </w:rPr>
        <w:t xml:space="preserve"> </w:t>
      </w:r>
      <w:r w:rsidR="00D23A8E">
        <w:rPr>
          <w:rFonts w:cstheme="minorHAnsi"/>
        </w:rPr>
        <w:t xml:space="preserve">the features of populism </w:t>
      </w:r>
      <w:r w:rsidRPr="00506D98">
        <w:rPr>
          <w:rFonts w:cstheme="minorHAnsi"/>
        </w:rPr>
        <w:t xml:space="preserve">across </w:t>
      </w:r>
      <w:r>
        <w:rPr>
          <w:rFonts w:cstheme="minorHAnsi"/>
        </w:rPr>
        <w:t>four key</w:t>
      </w:r>
      <w:r w:rsidRPr="00506D98">
        <w:rPr>
          <w:rFonts w:cstheme="minorHAnsi"/>
        </w:rPr>
        <w:t xml:space="preserve"> conceptualisations</w:t>
      </w:r>
      <w:r>
        <w:rPr>
          <w:rFonts w:cstheme="minorHAnsi"/>
        </w:rPr>
        <w:t xml:space="preserve">. The theory-based contribution aims to integrate various </w:t>
      </w:r>
      <w:r w:rsidR="009C6F8C">
        <w:rPr>
          <w:rFonts w:cstheme="minorHAnsi"/>
        </w:rPr>
        <w:t>approaches to populism</w:t>
      </w:r>
      <w:r>
        <w:rPr>
          <w:rFonts w:cstheme="minorHAnsi"/>
        </w:rPr>
        <w:t xml:space="preserve"> whilst considering the full repertoire of populism’s features within the beliefs, framing, strategy, and style of an approach</w:t>
      </w:r>
      <w:r w:rsidRPr="00506D98">
        <w:rPr>
          <w:rFonts w:cstheme="minorHAnsi"/>
        </w:rPr>
        <w:t xml:space="preserve">. Following this, </w:t>
      </w:r>
      <w:r>
        <w:rPr>
          <w:rFonts w:cstheme="minorHAnsi"/>
        </w:rPr>
        <w:t>attention now turns to how I apply the populism framework to British politics</w:t>
      </w:r>
      <w:r w:rsidRPr="00506D98">
        <w:rPr>
          <w:rFonts w:cstheme="minorHAnsi"/>
        </w:rPr>
        <w:t>.</w:t>
      </w:r>
      <w:r>
        <w:rPr>
          <w:rFonts w:cstheme="minorHAnsi"/>
        </w:rPr>
        <w:t xml:space="preserve"> As a reminder, the focus of this research is to </w:t>
      </w:r>
      <w:r w:rsidR="009A4473">
        <w:rPr>
          <w:rFonts w:cstheme="minorHAnsi"/>
        </w:rPr>
        <w:t>examine the extent to which populism is a feature of</w:t>
      </w:r>
      <w:r>
        <w:rPr>
          <w:rFonts w:cstheme="minorHAnsi"/>
        </w:rPr>
        <w:t xml:space="preserve"> modern British politics. Secondly, I </w:t>
      </w:r>
      <w:r w:rsidR="009A4473">
        <w:rPr>
          <w:rFonts w:cstheme="minorHAnsi"/>
        </w:rPr>
        <w:t>examine the similarities and differences in contemporary British political parties and their leaders' populist</w:t>
      </w:r>
      <w:r>
        <w:rPr>
          <w:rFonts w:cstheme="minorHAnsi"/>
        </w:rPr>
        <w:t xml:space="preserve"> features. Finally, I </w:t>
      </w:r>
      <w:r w:rsidR="009A4473">
        <w:rPr>
          <w:rFonts w:cstheme="minorHAnsi"/>
        </w:rPr>
        <w:t>examine how</w:t>
      </w:r>
      <w:r>
        <w:rPr>
          <w:rFonts w:cstheme="minorHAnsi"/>
        </w:rPr>
        <w:t xml:space="preserve"> populism </w:t>
      </w:r>
      <w:r w:rsidR="007D5945">
        <w:rPr>
          <w:rFonts w:cstheme="minorHAnsi"/>
        </w:rPr>
        <w:t>has changed</w:t>
      </w:r>
      <w:r w:rsidR="009A4473">
        <w:rPr>
          <w:rFonts w:cstheme="minorHAnsi"/>
        </w:rPr>
        <w:t xml:space="preserve"> over time </w:t>
      </w:r>
      <w:r>
        <w:rPr>
          <w:rFonts w:cstheme="minorHAnsi"/>
        </w:rPr>
        <w:t>in recent British general elections.</w:t>
      </w:r>
      <w:r w:rsidRPr="00A54B6B">
        <w:rPr>
          <w:rFonts w:cstheme="minorHAnsi"/>
        </w:rPr>
        <w:t xml:space="preserve"> </w:t>
      </w:r>
    </w:p>
    <w:p w14:paraId="32612A09" w14:textId="772C7205" w:rsidR="00F41665" w:rsidRPr="00B01C2B" w:rsidRDefault="00F41665" w:rsidP="00F41665">
      <w:pPr>
        <w:spacing w:line="480" w:lineRule="auto"/>
        <w:jc w:val="both"/>
        <w:rPr>
          <w:rFonts w:cstheme="minorHAnsi"/>
          <w:i/>
          <w:highlight w:val="yellow"/>
        </w:rPr>
      </w:pPr>
      <w:r>
        <w:rPr>
          <w:rFonts w:cstheme="minorHAnsi"/>
        </w:rPr>
        <w:t>B</w:t>
      </w:r>
      <w:r w:rsidRPr="00A54B6B">
        <w:rPr>
          <w:rFonts w:cstheme="minorHAnsi"/>
        </w:rPr>
        <w:t xml:space="preserve">efore </w:t>
      </w:r>
      <w:r w:rsidR="009A4473">
        <w:rPr>
          <w:rFonts w:cstheme="minorHAnsi"/>
        </w:rPr>
        <w:t>embarking on a study of contemporary British populism, several key factors must be considered</w:t>
      </w:r>
      <w:r w:rsidRPr="00A54B6B">
        <w:rPr>
          <w:rFonts w:cstheme="minorHAnsi"/>
        </w:rPr>
        <w:t xml:space="preserve"> in </w:t>
      </w:r>
      <w:r>
        <w:rPr>
          <w:rFonts w:cstheme="minorHAnsi"/>
        </w:rPr>
        <w:t xml:space="preserve">the research design. </w:t>
      </w:r>
      <w:r w:rsidR="00D254AA">
        <w:rPr>
          <w:rFonts w:cstheme="minorHAnsi"/>
        </w:rPr>
        <w:t>First, understanding the ontological and epistemological assumptions behind a research project is helpful.</w:t>
      </w:r>
      <w:r>
        <w:rPr>
          <w:rFonts w:cstheme="minorHAnsi"/>
        </w:rPr>
        <w:t xml:space="preserve"> In the following chapter, I outline the influence of critical realism on the ontological and epistemological approach of the research and how I rely on a blend of qualitative and quantitative methods to analyse populism widely. My approach is then situated within </w:t>
      </w:r>
      <w:r w:rsidRPr="00A54B6B">
        <w:rPr>
          <w:rFonts w:cstheme="minorHAnsi"/>
        </w:rPr>
        <w:t xml:space="preserve">the </w:t>
      </w:r>
      <w:r w:rsidR="009A4473">
        <w:rPr>
          <w:rFonts w:cstheme="minorHAnsi"/>
        </w:rPr>
        <w:t>broader field of populism studies, highlighting how it departs</w:t>
      </w:r>
      <w:r>
        <w:rPr>
          <w:rFonts w:cstheme="minorHAnsi"/>
        </w:rPr>
        <w:t xml:space="preserve"> from existing studies and the advancements that my approach makes. Attention then turns to the methodological approach of critical discourse analysis, which helps to </w:t>
      </w:r>
      <w:r w:rsidRPr="00506D98">
        <w:rPr>
          <w:rFonts w:cstheme="minorHAnsi"/>
        </w:rPr>
        <w:t xml:space="preserve">investigate </w:t>
      </w:r>
      <w:r>
        <w:rPr>
          <w:rFonts w:cstheme="minorHAnsi"/>
        </w:rPr>
        <w:t xml:space="preserve">the role of </w:t>
      </w:r>
      <w:r w:rsidRPr="00506D98">
        <w:rPr>
          <w:rFonts w:cstheme="minorHAnsi"/>
        </w:rPr>
        <w:t xml:space="preserve">political </w:t>
      </w:r>
      <w:r>
        <w:rPr>
          <w:rFonts w:cstheme="minorHAnsi"/>
        </w:rPr>
        <w:t>framing</w:t>
      </w:r>
      <w:r w:rsidRPr="00506D98">
        <w:rPr>
          <w:rFonts w:cstheme="minorHAnsi"/>
        </w:rPr>
        <w:t xml:space="preserve"> and performance</w:t>
      </w:r>
      <w:r>
        <w:rPr>
          <w:rFonts w:cstheme="minorHAnsi"/>
        </w:rPr>
        <w:t xml:space="preserve"> in search of populism. The difference between the critical discourse analysis I </w:t>
      </w:r>
      <w:r w:rsidR="009A4473">
        <w:rPr>
          <w:rFonts w:cstheme="minorHAnsi"/>
        </w:rPr>
        <w:t xml:space="preserve">employ and the well-established Essex School discourse analysis approach to populism is also elaborated upon, highlighting the benefits of my approach </w:t>
      </w:r>
      <w:r w:rsidR="00355710">
        <w:rPr>
          <w:rFonts w:cstheme="minorHAnsi"/>
        </w:rPr>
        <w:t>considering</w:t>
      </w:r>
      <w:r>
        <w:rPr>
          <w:rFonts w:cstheme="minorHAnsi"/>
        </w:rPr>
        <w:t xml:space="preserve"> political performance </w:t>
      </w:r>
      <w:r w:rsidR="00355710">
        <w:rPr>
          <w:rFonts w:cstheme="minorHAnsi"/>
        </w:rPr>
        <w:t>within</w:t>
      </w:r>
      <w:r>
        <w:rPr>
          <w:rFonts w:cstheme="minorHAnsi"/>
        </w:rPr>
        <w:t xml:space="preserve"> populism.</w:t>
      </w:r>
    </w:p>
    <w:p w14:paraId="549673C2" w14:textId="0DFE21C8" w:rsidR="00F41665" w:rsidRDefault="00F41665" w:rsidP="00F41665">
      <w:pPr>
        <w:spacing w:line="480" w:lineRule="auto"/>
        <w:jc w:val="both"/>
        <w:rPr>
          <w:rFonts w:cstheme="minorHAnsi"/>
        </w:rPr>
      </w:pPr>
      <w:r>
        <w:rPr>
          <w:rFonts w:cstheme="minorHAnsi"/>
        </w:rPr>
        <w:t>The methodology then turns attention to t</w:t>
      </w:r>
      <w:r w:rsidRPr="00A54B6B">
        <w:rPr>
          <w:rFonts w:cstheme="minorHAnsi"/>
        </w:rPr>
        <w:t>he</w:t>
      </w:r>
      <w:r>
        <w:rPr>
          <w:rFonts w:cstheme="minorHAnsi"/>
        </w:rPr>
        <w:t xml:space="preserve"> case study approach. Within this, I consider both the period and parties that are in focus</w:t>
      </w:r>
      <w:r w:rsidRPr="00A54B6B">
        <w:rPr>
          <w:rFonts w:cstheme="minorHAnsi"/>
        </w:rPr>
        <w:t>. The case selection</w:t>
      </w:r>
      <w:r>
        <w:rPr>
          <w:rFonts w:cstheme="minorHAnsi"/>
        </w:rPr>
        <w:t xml:space="preserve"> focuses </w:t>
      </w:r>
      <w:r w:rsidR="009A4473">
        <w:rPr>
          <w:rFonts w:cstheme="minorHAnsi"/>
        </w:rPr>
        <w:t>on the three most recent general elections at the time of writing (2015, 2017, and 2019) and seeks to test the framework against an established case of populism in the form of UKIP (and subsequently BXP) alongside Britain’s two main parties,</w:t>
      </w:r>
      <w:r>
        <w:rPr>
          <w:rFonts w:cstheme="minorHAnsi"/>
        </w:rPr>
        <w:t xml:space="preserve"> Labour and the Conservatives. </w:t>
      </w:r>
      <w:r w:rsidRPr="00506D98">
        <w:rPr>
          <w:rFonts w:cstheme="minorHAnsi"/>
        </w:rPr>
        <w:t>Beyond this</w:t>
      </w:r>
      <w:r>
        <w:rPr>
          <w:rFonts w:cstheme="minorHAnsi"/>
        </w:rPr>
        <w:t>, I then</w:t>
      </w:r>
      <w:r w:rsidRPr="00506D98">
        <w:rPr>
          <w:rFonts w:cstheme="minorHAnsi"/>
        </w:rPr>
        <w:t xml:space="preserve"> consider </w:t>
      </w:r>
      <w:r>
        <w:rPr>
          <w:rFonts w:cstheme="minorHAnsi"/>
        </w:rPr>
        <w:t>the</w:t>
      </w:r>
      <w:r w:rsidRPr="00506D98">
        <w:rPr>
          <w:rFonts w:cstheme="minorHAnsi"/>
        </w:rPr>
        <w:t xml:space="preserve"> </w:t>
      </w:r>
      <w:r>
        <w:rPr>
          <w:rFonts w:cstheme="minorHAnsi"/>
        </w:rPr>
        <w:t xml:space="preserve">various forms of data that I </w:t>
      </w:r>
      <w:r>
        <w:rPr>
          <w:rFonts w:cstheme="minorHAnsi"/>
        </w:rPr>
        <w:lastRenderedPageBreak/>
        <w:t>interrogate</w:t>
      </w:r>
      <w:r w:rsidRPr="00506D98">
        <w:rPr>
          <w:rFonts w:cstheme="minorHAnsi"/>
        </w:rPr>
        <w:t xml:space="preserve">, focusing </w:t>
      </w:r>
      <w:r w:rsidR="009A4473">
        <w:rPr>
          <w:rFonts w:cstheme="minorHAnsi"/>
        </w:rPr>
        <w:t>on</w:t>
      </w:r>
      <w:r w:rsidRPr="00506D98">
        <w:rPr>
          <w:rFonts w:cstheme="minorHAnsi"/>
        </w:rPr>
        <w:t xml:space="preserve"> both the depth and breadth of sources that can </w:t>
      </w:r>
      <w:r>
        <w:rPr>
          <w:rFonts w:cstheme="minorHAnsi"/>
        </w:rPr>
        <w:t>help</w:t>
      </w:r>
      <w:r w:rsidRPr="00506D98">
        <w:rPr>
          <w:rFonts w:cstheme="minorHAnsi"/>
        </w:rPr>
        <w:t xml:space="preserve"> build a comprehensive understanding of populism within contemporary British politics. </w:t>
      </w:r>
    </w:p>
    <w:p w14:paraId="7F5CB9D3" w14:textId="209BB3D1" w:rsidR="00F41665" w:rsidRPr="00272563" w:rsidRDefault="00F41665" w:rsidP="00F41665">
      <w:pPr>
        <w:spacing w:line="480" w:lineRule="auto"/>
        <w:jc w:val="both"/>
        <w:rPr>
          <w:rFonts w:cstheme="minorHAnsi"/>
        </w:rPr>
      </w:pPr>
      <w:r>
        <w:rPr>
          <w:rFonts w:cstheme="minorHAnsi"/>
        </w:rPr>
        <w:t xml:space="preserve">Following this, I outline the data coding process and </w:t>
      </w:r>
      <w:r w:rsidR="009A4473">
        <w:rPr>
          <w:rFonts w:cstheme="minorHAnsi"/>
        </w:rPr>
        <w:t>describe how I study populism across</w:t>
      </w:r>
      <w:r>
        <w:rPr>
          <w:rFonts w:cstheme="minorHAnsi"/>
        </w:rPr>
        <w:t xml:space="preserve"> various sources. The section </w:t>
      </w:r>
      <w:r w:rsidR="009A4473">
        <w:rPr>
          <w:rFonts w:cstheme="minorHAnsi"/>
        </w:rPr>
        <w:t>explores</w:t>
      </w:r>
      <w:r w:rsidRPr="00506D98">
        <w:rPr>
          <w:rFonts w:cstheme="minorHAnsi"/>
        </w:rPr>
        <w:t xml:space="preserve"> </w:t>
      </w:r>
      <w:r>
        <w:rPr>
          <w:rFonts w:cstheme="minorHAnsi"/>
        </w:rPr>
        <w:t>how to interrogate the data to focus</w:t>
      </w:r>
      <w:r w:rsidRPr="00506D98">
        <w:rPr>
          <w:rFonts w:cstheme="minorHAnsi"/>
        </w:rPr>
        <w:t xml:space="preserve"> </w:t>
      </w:r>
      <w:r>
        <w:rPr>
          <w:rFonts w:cstheme="minorHAnsi"/>
        </w:rPr>
        <w:t>on</w:t>
      </w:r>
      <w:r w:rsidRPr="00506D98">
        <w:rPr>
          <w:rFonts w:cstheme="minorHAnsi"/>
        </w:rPr>
        <w:t xml:space="preserve"> both the depth and breadth of</w:t>
      </w:r>
      <w:r>
        <w:rPr>
          <w:rFonts w:cstheme="minorHAnsi"/>
        </w:rPr>
        <w:t xml:space="preserve"> populism. </w:t>
      </w:r>
      <w:r w:rsidRPr="00A71186">
        <w:rPr>
          <w:rFonts w:cstheme="minorHAnsi"/>
        </w:rPr>
        <w:t xml:space="preserve">I also show how I consider both the party and leader as possible sources of populism through </w:t>
      </w:r>
      <w:r w:rsidRPr="00272563">
        <w:rPr>
          <w:rFonts w:cstheme="minorHAnsi"/>
        </w:rPr>
        <w:t xml:space="preserve">the analysis. As the study </w:t>
      </w:r>
      <w:r w:rsidR="009A4473">
        <w:rPr>
          <w:rFonts w:cstheme="minorHAnsi"/>
        </w:rPr>
        <w:t>employs a blend of methods, I first outline how the qualitative analysis is conducted</w:t>
      </w:r>
      <w:r w:rsidRPr="00272563">
        <w:rPr>
          <w:rFonts w:cstheme="minorHAnsi"/>
        </w:rPr>
        <w:t xml:space="preserve"> through a critical discourse analysis </w:t>
      </w:r>
      <w:r w:rsidR="009A4473">
        <w:rPr>
          <w:rFonts w:cstheme="minorHAnsi"/>
        </w:rPr>
        <w:t>approach. To be transparent about</w:t>
      </w:r>
      <w:r w:rsidRPr="00272563">
        <w:rPr>
          <w:rFonts w:cstheme="minorHAnsi"/>
        </w:rPr>
        <w:t xml:space="preserve"> the me</w:t>
      </w:r>
      <w:r w:rsidR="009A4473">
        <w:rPr>
          <w:rFonts w:cstheme="minorHAnsi"/>
        </w:rPr>
        <w:t xml:space="preserve">chanics of the interrogation, I provide an </w:t>
      </w:r>
      <w:r w:rsidRPr="00272563">
        <w:rPr>
          <w:rFonts w:cstheme="minorHAnsi"/>
        </w:rPr>
        <w:t xml:space="preserve">overview </w:t>
      </w:r>
      <w:r w:rsidR="009A4473">
        <w:rPr>
          <w:rFonts w:cstheme="minorHAnsi"/>
        </w:rPr>
        <w:t xml:space="preserve">of </w:t>
      </w:r>
      <w:r w:rsidRPr="00272563">
        <w:rPr>
          <w:rFonts w:cstheme="minorHAnsi"/>
        </w:rPr>
        <w:t xml:space="preserve">how the investigation works in practice, elaborating </w:t>
      </w:r>
      <w:r w:rsidR="009A4473">
        <w:rPr>
          <w:rFonts w:cstheme="minorHAnsi"/>
        </w:rPr>
        <w:t>on this through examples and outlining the types of sensitivities that occur</w:t>
      </w:r>
      <w:r w:rsidRPr="00272563">
        <w:rPr>
          <w:rFonts w:cstheme="minorHAnsi"/>
        </w:rPr>
        <w:t xml:space="preserve"> and </w:t>
      </w:r>
      <w:r w:rsidR="009C6F8C">
        <w:rPr>
          <w:rFonts w:cstheme="minorHAnsi"/>
        </w:rPr>
        <w:t xml:space="preserve">the </w:t>
      </w:r>
      <w:r w:rsidRPr="00272563">
        <w:rPr>
          <w:rFonts w:cstheme="minorHAnsi"/>
        </w:rPr>
        <w:t>interpretations made.</w:t>
      </w:r>
      <w:r w:rsidR="00D254AA">
        <w:rPr>
          <w:rFonts w:cstheme="minorHAnsi"/>
        </w:rPr>
        <w:t xml:space="preserve"> </w:t>
      </w:r>
      <w:r w:rsidRPr="00272563">
        <w:rPr>
          <w:rFonts w:cstheme="minorHAnsi"/>
        </w:rPr>
        <w:t xml:space="preserve">Furthermore, the section includes the differentiation made between non-populist, populist, and anti-populist </w:t>
      </w:r>
      <w:r w:rsidR="009C6F8C">
        <w:rPr>
          <w:rFonts w:cstheme="minorHAnsi"/>
        </w:rPr>
        <w:t>discourses</w:t>
      </w:r>
      <w:r w:rsidRPr="00272563">
        <w:rPr>
          <w:rFonts w:cstheme="minorHAnsi"/>
        </w:rPr>
        <w:t xml:space="preserve">. Lastly, the section </w:t>
      </w:r>
      <w:r w:rsidR="009A4473">
        <w:rPr>
          <w:rFonts w:cstheme="minorHAnsi"/>
        </w:rPr>
        <w:t>covers the quantitative methods applied to the coding results, which aim</w:t>
      </w:r>
      <w:r w:rsidRPr="00272563">
        <w:rPr>
          <w:rFonts w:cstheme="minorHAnsi"/>
        </w:rPr>
        <w:t xml:space="preserve"> to highlight variation in populism findings between the case studies. I outline two key measures that test for the prevalence of populist features within the vast discourse and the breadth of populist appeals across sources. Finally, a summary of the section </w:t>
      </w:r>
      <w:r w:rsidR="009A4473">
        <w:rPr>
          <w:rFonts w:cstheme="minorHAnsi"/>
        </w:rPr>
        <w:t>is provided before presenting</w:t>
      </w:r>
      <w:r w:rsidRPr="00272563">
        <w:rPr>
          <w:rFonts w:cstheme="minorHAnsi"/>
        </w:rPr>
        <w:t xml:space="preserve"> the study results. </w:t>
      </w:r>
    </w:p>
    <w:p w14:paraId="2351C180" w14:textId="77777777" w:rsidR="00F41665" w:rsidRPr="00272563" w:rsidRDefault="00F41665" w:rsidP="00F41665">
      <w:pPr>
        <w:pStyle w:val="Heading2"/>
        <w:spacing w:line="480" w:lineRule="auto"/>
        <w:jc w:val="both"/>
        <w:rPr>
          <w:rFonts w:cstheme="minorHAnsi"/>
        </w:rPr>
      </w:pPr>
      <w:bookmarkStart w:id="65" w:name="_Toc195447002"/>
      <w:r w:rsidRPr="00272563">
        <w:rPr>
          <w:rFonts w:cstheme="minorHAnsi"/>
        </w:rPr>
        <w:t>Ontology and Epistemology Underpinning the Research Design</w:t>
      </w:r>
      <w:bookmarkEnd w:id="65"/>
      <w:r w:rsidRPr="00272563">
        <w:rPr>
          <w:rFonts w:cstheme="minorHAnsi"/>
        </w:rPr>
        <w:t xml:space="preserve"> </w:t>
      </w:r>
    </w:p>
    <w:p w14:paraId="12790A11" w14:textId="488448DB" w:rsidR="00F41665" w:rsidRPr="00272563" w:rsidRDefault="00F41665" w:rsidP="00F41665">
      <w:pPr>
        <w:spacing w:line="480" w:lineRule="auto"/>
        <w:jc w:val="both"/>
        <w:rPr>
          <w:rFonts w:cstheme="minorHAnsi"/>
        </w:rPr>
      </w:pPr>
      <w:r w:rsidRPr="00272563">
        <w:rPr>
          <w:rFonts w:cstheme="minorHAnsi"/>
        </w:rPr>
        <w:t xml:space="preserve">Ontology and epistemology are key aspects of the research paradigm </w:t>
      </w:r>
      <w:r w:rsidRPr="00272563">
        <w:rPr>
          <w:rFonts w:cstheme="minorHAnsi"/>
        </w:rPr>
        <w:fldChar w:fldCharType="begin"/>
      </w:r>
      <w:r w:rsidRPr="00272563">
        <w:rPr>
          <w:rFonts w:cstheme="minorHAnsi"/>
        </w:rPr>
        <w:instrText xml:space="preserve"> ADDIN ZOTERO_ITEM CSL_CITATION {"citationID":"MngmAwm1","properties":{"formattedCitation":"(Alharahsheh and Pius 2020; Scotland 2012)","plainCitation":"(Alharahsheh and Pius 2020; Scotland 2012)","noteIndex":0},"citationItems":[{"id":304,"uris":["http://zotero.org/users/5423252/items/A7G7IZZJ",["http://zotero.org/users/5423252/items/A7G7IZZJ"]],"itemData":{"id":304,"type":"article-journal","container-title":"Global Academic Journal of Humanities and Social Science","issue":"3","page":"39-43","title":"A Review of key paradigms: positivism VS interpretivism","volume":"2","author":[{"family":"Alharahsheh","given":"Husam Helmi"},{"family":"Pius","given":"Abraham"}],"issued":{"date-parts":[["2020"]]}}},{"id":303,"uris":["http://zotero.org/users/5423252/items/HSDPMDYR",["http://zotero.org/users/5423252/items/HSDPMDYR"]],"itemData":{"id":303,"type":"article-journal","container-title":"English Language Teaching","DOI":"10.5539/elt.v5n9p9","ISSN":"1916-4750, 1916-4742","issue":"9","journalAbbreviation":"ELT","page":"p9","source":"DOI.org (Crossref)","title":"Exploring the Philosophical Underpinnings of Research: Relating Ontology and Epistemology to the Methodology and Methods of the Scientific, Interpretive, and Critical Research Paradigms","title-short":"Exploring the Philosophical Underpinnings of Research","volume":"5","author":[{"family":"Scotland","given":"James"}],"issued":{"date-parts":[["2012",7,25]]}}}],"schema":"https://github.com/citation-style-language/schema/raw/master/csl-citation.json"} </w:instrText>
      </w:r>
      <w:r w:rsidRPr="00272563">
        <w:rPr>
          <w:rFonts w:cstheme="minorHAnsi"/>
        </w:rPr>
        <w:fldChar w:fldCharType="separate"/>
      </w:r>
      <w:r w:rsidRPr="00DB3FB5">
        <w:rPr>
          <w:rFonts w:ascii="Calibri" w:hAnsi="Calibri"/>
        </w:rPr>
        <w:t>(Alharahsheh and Pius 2020; Scotland 2012)</w:t>
      </w:r>
      <w:r w:rsidRPr="00272563">
        <w:rPr>
          <w:rFonts w:cstheme="minorHAnsi"/>
        </w:rPr>
        <w:fldChar w:fldCharType="end"/>
      </w:r>
      <w:r w:rsidRPr="00272563">
        <w:rPr>
          <w:rFonts w:cstheme="minorHAnsi"/>
        </w:rPr>
        <w:t>, underpinning the philosophical</w:t>
      </w:r>
      <w:r w:rsidR="004064E7">
        <w:rPr>
          <w:rFonts w:cstheme="minorHAnsi"/>
        </w:rPr>
        <w:t xml:space="preserve"> foundation</w:t>
      </w:r>
      <w:r w:rsidRPr="00272563">
        <w:rPr>
          <w:rFonts w:cstheme="minorHAnsi"/>
        </w:rPr>
        <w:t xml:space="preserve"> of a study. As discussed in Chapter 2, conceptual confusion in populism studies is influenced by ontological contestation, as there is no uniform approach among </w:t>
      </w:r>
      <w:r w:rsidR="004064E7">
        <w:rPr>
          <w:rFonts w:cstheme="minorHAnsi"/>
        </w:rPr>
        <w:t>researchers of populism</w:t>
      </w:r>
      <w:r w:rsidRPr="00272563">
        <w:rPr>
          <w:rFonts w:cstheme="minorHAnsi"/>
        </w:rPr>
        <w:t xml:space="preserve">. Rather, </w:t>
      </w:r>
      <w:r w:rsidR="004064E7">
        <w:rPr>
          <w:rFonts w:cstheme="minorHAnsi"/>
        </w:rPr>
        <w:t>a fundamental disagreement exists among scholars on how to</w:t>
      </w:r>
      <w:r w:rsidRPr="00272563">
        <w:rPr>
          <w:rFonts w:cstheme="minorHAnsi"/>
        </w:rPr>
        <w:t xml:space="preserve"> understand and thus examine populism. Whil</w:t>
      </w:r>
      <w:r w:rsidR="00355710">
        <w:rPr>
          <w:rFonts w:cstheme="minorHAnsi"/>
        </w:rPr>
        <w:t>e</w:t>
      </w:r>
      <w:r w:rsidRPr="00272563">
        <w:rPr>
          <w:rFonts w:cstheme="minorHAnsi"/>
        </w:rPr>
        <w:t xml:space="preserve"> Chapter 3 argues that theoretical overlap is common between populism conceptualisations, I do not seek to make such bold claims about resolving ontological and epistemological disputes. Nevertheless, it is important to understand the ontological and epistemological assumptions behind a research project to recognise how subjectivity may influence the findings </w:t>
      </w:r>
      <w:r w:rsidRPr="00272563">
        <w:rPr>
          <w:rFonts w:cstheme="minorHAnsi"/>
        </w:rPr>
        <w:fldChar w:fldCharType="begin"/>
      </w:r>
      <w:r w:rsidRPr="00272563">
        <w:rPr>
          <w:rFonts w:cstheme="minorHAnsi"/>
        </w:rPr>
        <w:instrText xml:space="preserve"> ADDIN ZOTERO_ITEM CSL_CITATION {"citationID":"j74Z3p4v","properties":{"formattedCitation":"(Scotland 2012, 9)","plainCitation":"(Scotland 2012, 9)","noteIndex":0},"citationItems":[{"id":303,"uris":["http://zotero.org/users/5423252/items/HSDPMDYR",["http://zotero.org/users/5423252/items/HSDPMDYR"]],"itemData":{"id":303,"type":"article-journal","container-title":"English Language Teaching","DOI":"10.5539/elt.v5n9p9","ISSN":"1916-4750, 1916-4742","issue":"9","journalAbbreviation":"ELT","page":"p9","source":"DOI.org (Crossref)","title":"Exploring the Philosophical Underpinnings of Research: Relating Ontology and Epistemology to the Methodology and Methods of the Scientific, Interpretive, and Critical Research Paradigms","title-short":"Exploring the Philosophical Underpinnings of Research","volume":"5","author":[{"family":"Scotland","given":"James"}],"issued":{"date-parts":[["2012",7,25]]}},"locator":"9"}],"schema":"https://github.com/citation-style-language/schema/raw/master/csl-citation.json"} </w:instrText>
      </w:r>
      <w:r w:rsidRPr="00272563">
        <w:rPr>
          <w:rFonts w:cstheme="minorHAnsi"/>
        </w:rPr>
        <w:fldChar w:fldCharType="separate"/>
      </w:r>
      <w:r w:rsidRPr="00DB3FB5">
        <w:rPr>
          <w:rFonts w:ascii="Calibri" w:hAnsi="Calibri"/>
        </w:rPr>
        <w:t>(Scotland 2012, 9)</w:t>
      </w:r>
      <w:r w:rsidRPr="00272563">
        <w:rPr>
          <w:rFonts w:cstheme="minorHAnsi"/>
        </w:rPr>
        <w:fldChar w:fldCharType="end"/>
      </w:r>
      <w:r w:rsidRPr="00272563">
        <w:rPr>
          <w:rFonts w:cstheme="minorHAnsi"/>
        </w:rPr>
        <w:t xml:space="preserve">. </w:t>
      </w:r>
    </w:p>
    <w:p w14:paraId="4883FB5A" w14:textId="59974D89" w:rsidR="00F41665" w:rsidRPr="00272563" w:rsidRDefault="00F41665" w:rsidP="00F41665">
      <w:pPr>
        <w:spacing w:line="480" w:lineRule="auto"/>
        <w:jc w:val="both"/>
        <w:rPr>
          <w:rFonts w:cstheme="minorHAnsi"/>
        </w:rPr>
      </w:pPr>
      <w:r w:rsidRPr="00272563">
        <w:rPr>
          <w:rFonts w:cstheme="minorHAnsi"/>
        </w:rPr>
        <w:lastRenderedPageBreak/>
        <w:t xml:space="preserve">Firstly, ontology is concerned with finding a truth or reality. The key distinct ontological binaries within political studies are between researchers who believe that there is an objective truth that </w:t>
      </w:r>
      <w:r w:rsidR="00241E54">
        <w:rPr>
          <w:rFonts w:cstheme="minorHAnsi"/>
        </w:rPr>
        <w:t>can be obtained through study and those who consider research to be subjective and based on interpretation, leading them to doubt the existence of</w:t>
      </w:r>
      <w:r w:rsidRPr="00272563">
        <w:rPr>
          <w:rFonts w:cstheme="minorHAnsi"/>
        </w:rPr>
        <w:t xml:space="preserve"> a universal truth. Researchers who </w:t>
      </w:r>
      <w:r w:rsidR="00241E54" w:rsidRPr="00241E54">
        <w:rPr>
          <w:rFonts w:cstheme="minorHAnsi"/>
        </w:rPr>
        <w:t>seek a universal truth are known as positivists, whereas those who focus on truth as subjective and continually evolving are considered constructivis</w:t>
      </w:r>
      <w:r w:rsidR="00241E54">
        <w:rPr>
          <w:rFonts w:cstheme="minorHAnsi"/>
        </w:rPr>
        <w:t>ts or interpretivists (Scotland 2012)</w:t>
      </w:r>
      <w:r w:rsidRPr="00272563">
        <w:rPr>
          <w:rFonts w:cstheme="minorHAnsi"/>
        </w:rPr>
        <w:t xml:space="preserve">. These binary viewpoints also tend to disagree on the most suitable method for analysing phenomena. Positivists tend to favour quantitative data and hard, factual, robust findings, whilst interpretivists are more likely to focus on qualitative data and consider nuance and the quality or strength of an argument in analysis. </w:t>
      </w:r>
    </w:p>
    <w:p w14:paraId="3F1D0968" w14:textId="77777777" w:rsidR="00D254AA" w:rsidRDefault="00F41665" w:rsidP="00F41665">
      <w:pPr>
        <w:spacing w:line="480" w:lineRule="auto"/>
        <w:jc w:val="both"/>
        <w:rPr>
          <w:rFonts w:cstheme="minorHAnsi"/>
        </w:rPr>
      </w:pPr>
      <w:r w:rsidRPr="00272563">
        <w:rPr>
          <w:rFonts w:cstheme="minorHAnsi"/>
        </w:rPr>
        <w:t xml:space="preserve">Distinguishing between such binaries can help simplify disagreements about how research can </w:t>
      </w:r>
      <w:r w:rsidR="00241E54">
        <w:rPr>
          <w:rFonts w:cstheme="minorHAnsi"/>
        </w:rPr>
        <w:t>advance our knowledge, given the</w:t>
      </w:r>
      <w:r w:rsidRPr="00272563">
        <w:rPr>
          <w:rFonts w:cstheme="minorHAnsi"/>
        </w:rPr>
        <w:t xml:space="preserve"> variety found in populism studies. Reflecting once more on the key conceptualisations of populism, firstly, the ideology approach predominantly adopts a positivist ontology </w:t>
      </w:r>
      <w:r w:rsidR="00B22AF6">
        <w:rPr>
          <w:rFonts w:cstheme="minorHAnsi"/>
        </w:rPr>
        <w:fldChar w:fldCharType="begin"/>
      </w:r>
      <w:r w:rsidR="00B22AF6">
        <w:rPr>
          <w:rFonts w:cstheme="minorHAnsi"/>
        </w:rPr>
        <w:instrText xml:space="preserve"> ADDIN ZOTERO_ITEM CSL_CITATION {"citationID":"sh01jEUu","properties":{"formattedCitation":"(Mudde 2017a; Moffitt 2020)","plainCitation":"(Mudde 2017a; Moffitt 2020)","noteIndex":0},"citationItems":[{"id":535,"uris":["http://zotero.org/users/5423252/items/I39UFFUU",["http://zotero.org/users/5423252/items/I39UFFUU"]],"itemData":{"id":535,"type":"chapter","abstract":"Populist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ocn982093006","page":"27-47","publisher":"Oxford University Press","publisher-place":"Oxford, United Kingdom ; New York","source":"Library of Congress ISBN","title":"Populism: An Ideational Approach","editor":[{"family":"Rovira Kaltwasser","given":"Cristóbal"},{"family":"Taggart","given":"Paul A."},{"family":"Ochoa Espejo","given":"Paulina"},{"family":"Ostiguy","given":"Pierre"}],"author":[{"family":"Mudde","given":"Cas"}],"issued":{"date-parts":[["2017"]]}}},{"id":978,"uris":["http://zotero.org/users/5423252/items/GELMNM9Z"],"itemData":{"id":978,"type":"book","call-number":"JC423 .M6435 2020","collection-title":"Key concepts in political theory","event-place":"Cambridge, U.K. ; Medford, Massachusetts","ISBN":"978-1-5095-3432-6","number-of-pages":"141","publisher":"Polity Press","publisher-place":"Cambridge, U.K. ; Medford, Massachusetts","source":"Library of Congress ISBN","title":"Populism","author":[{"family":"Moffitt","given":"Benjamin"}],"contributor":[{"literal":"Polity Press"}],"issued":{"date-parts":[["2020"]]}}}],"schema":"https://github.com/citation-style-language/schema/raw/master/csl-citation.json"} </w:instrText>
      </w:r>
      <w:r w:rsidR="00B22AF6">
        <w:rPr>
          <w:rFonts w:cstheme="minorHAnsi"/>
        </w:rPr>
        <w:fldChar w:fldCharType="separate"/>
      </w:r>
      <w:r w:rsidR="00B22AF6" w:rsidRPr="00B22AF6">
        <w:rPr>
          <w:rFonts w:ascii="Calibri" w:hAnsi="Calibri"/>
        </w:rPr>
        <w:t>(Mudde 2017a; Moffitt 2020)</w:t>
      </w:r>
      <w:r w:rsidR="00B22AF6">
        <w:rPr>
          <w:rFonts w:cstheme="minorHAnsi"/>
        </w:rPr>
        <w:fldChar w:fldCharType="end"/>
      </w:r>
      <w:r w:rsidR="00241E54">
        <w:rPr>
          <w:rFonts w:cstheme="minorHAnsi"/>
        </w:rPr>
        <w:t>, seeking to identify</w:t>
      </w:r>
      <w:r w:rsidRPr="00272563">
        <w:rPr>
          <w:rFonts w:cstheme="minorHAnsi"/>
        </w:rPr>
        <w:t xml:space="preserve"> and test a clear reality of populism. Contrastingly, the discourse, strategy, and style approaches, whilst differing </w:t>
      </w:r>
      <w:r w:rsidR="00241E54">
        <w:rPr>
          <w:rFonts w:cstheme="minorHAnsi"/>
        </w:rPr>
        <w:t>in their</w:t>
      </w:r>
      <w:r w:rsidRPr="00272563">
        <w:rPr>
          <w:rFonts w:cstheme="minorHAnsi"/>
        </w:rPr>
        <w:t xml:space="preserve"> emphasis upon certain theoretical elements of populism, share a more interpretivist view of populism. Scholars of the three varying conceptualisations of populism are less absolutist, believing that populism is </w:t>
      </w:r>
      <w:r w:rsidR="005E287E">
        <w:rPr>
          <w:rFonts w:cstheme="minorHAnsi"/>
        </w:rPr>
        <w:t xml:space="preserve">a </w:t>
      </w:r>
      <w:r w:rsidRPr="00272563">
        <w:rPr>
          <w:rFonts w:cstheme="minorHAnsi"/>
        </w:rPr>
        <w:t xml:space="preserve">gradational </w:t>
      </w:r>
      <w:r w:rsidR="005E287E">
        <w:rPr>
          <w:rFonts w:cstheme="minorHAnsi"/>
        </w:rPr>
        <w:t xml:space="preserve">concept </w:t>
      </w:r>
      <w:r w:rsidR="00B22AF6">
        <w:rPr>
          <w:rFonts w:cstheme="minorHAnsi"/>
        </w:rPr>
        <w:fldChar w:fldCharType="begin"/>
      </w:r>
      <w:r w:rsidR="00B22AF6">
        <w:rPr>
          <w:rFonts w:cstheme="minorHAnsi"/>
        </w:rPr>
        <w:instrText xml:space="preserve"> ADDIN ZOTERO_ITEM CSL_CITATION {"citationID":"xQJspsbb","properties":{"formattedCitation":"(Moffitt 2020)","plainCitation":"(Moffitt 2020)","noteIndex":0},"citationItems":[{"id":978,"uris":["http://zotero.org/users/5423252/items/GELMNM9Z"],"itemData":{"id":978,"type":"book","call-number":"JC423 .M6435 2020","collection-title":"Key concepts in political theory","event-place":"Cambridge, U.K. ; Medford, Massachusetts","ISBN":"978-1-5095-3432-6","number-of-pages":"141","publisher":"Polity Press","publisher-place":"Cambridge, U.K. ; Medford, Massachusetts","source":"Library of Congress ISBN","title":"Populism","author":[{"family":"Moffitt","given":"Benjamin"}],"contributor":[{"literal":"Polity Press"}],"issued":{"date-parts":[["2020"]]}}}],"schema":"https://github.com/citation-style-language/schema/raw/master/csl-citation.json"} </w:instrText>
      </w:r>
      <w:r w:rsidR="00B22AF6">
        <w:rPr>
          <w:rFonts w:cstheme="minorHAnsi"/>
        </w:rPr>
        <w:fldChar w:fldCharType="separate"/>
      </w:r>
      <w:r w:rsidR="00B22AF6" w:rsidRPr="00B22AF6">
        <w:rPr>
          <w:rFonts w:ascii="Calibri" w:hAnsi="Calibri"/>
        </w:rPr>
        <w:t>(Moffitt 2020)</w:t>
      </w:r>
      <w:r w:rsidR="00B22AF6">
        <w:rPr>
          <w:rFonts w:cstheme="minorHAnsi"/>
        </w:rPr>
        <w:fldChar w:fldCharType="end"/>
      </w:r>
      <w:r w:rsidRPr="00272563">
        <w:rPr>
          <w:rFonts w:cstheme="minorHAnsi"/>
        </w:rPr>
        <w:t xml:space="preserve">, </w:t>
      </w:r>
      <w:r w:rsidR="00241E54">
        <w:rPr>
          <w:rFonts w:cstheme="minorHAnsi"/>
        </w:rPr>
        <w:t xml:space="preserve">a </w:t>
      </w:r>
      <w:r w:rsidRPr="00272563">
        <w:rPr>
          <w:rFonts w:cstheme="minorHAnsi"/>
        </w:rPr>
        <w:t>fuzzy</w:t>
      </w:r>
      <w:r w:rsidR="00241E54">
        <w:rPr>
          <w:rFonts w:cstheme="minorHAnsi"/>
        </w:rPr>
        <w:t xml:space="preserve"> concept</w:t>
      </w:r>
      <w:r w:rsidRPr="00272563">
        <w:rPr>
          <w:rFonts w:cstheme="minorHAnsi"/>
        </w:rPr>
        <w:t xml:space="preserve"> </w:t>
      </w:r>
      <w:r w:rsidRPr="00272563">
        <w:rPr>
          <w:rFonts w:cstheme="minorHAnsi"/>
        </w:rPr>
        <w:fldChar w:fldCharType="begin"/>
      </w:r>
      <w:r>
        <w:rPr>
          <w:rFonts w:cstheme="minorHAnsi"/>
        </w:rPr>
        <w:instrText xml:space="preserve"> ADDIN ZOTERO_ITEM CSL_CITATION {"citationID":"Y4yYTWJT","properties":{"formattedCitation":"(Weyland 2017)","plainCitation":"(Weyland 2017)","noteIndex":0},"citationItems":[{"id":253,"uris":["http://zotero.org/users/5423252/items/4RGXGKHS"],"itemData":{"id":253,"type":"chapter","abstract":"Populist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Espejo","given":"Paulina"},{"family":"Ostiguy","given":"Pierre"}],"author":[{"family":"Weyland","given":"Kurt"}],"issued":{"date-parts":[["2017"]]}}}],"schema":"https://github.com/citation-style-language/schema/raw/master/csl-citation.json"} </w:instrText>
      </w:r>
      <w:r w:rsidRPr="00272563">
        <w:rPr>
          <w:rFonts w:cstheme="minorHAnsi"/>
        </w:rPr>
        <w:fldChar w:fldCharType="separate"/>
      </w:r>
      <w:r w:rsidRPr="00DB3FB5">
        <w:rPr>
          <w:rFonts w:ascii="Calibri" w:hAnsi="Calibri"/>
        </w:rPr>
        <w:t>(Weyland 2017)</w:t>
      </w:r>
      <w:r w:rsidRPr="00272563">
        <w:rPr>
          <w:rFonts w:cstheme="minorHAnsi"/>
        </w:rPr>
        <w:fldChar w:fldCharType="end"/>
      </w:r>
      <w:r w:rsidRPr="00272563">
        <w:rPr>
          <w:rFonts w:cstheme="minorHAnsi"/>
        </w:rPr>
        <w:t xml:space="preserve">, or orthogonal </w:t>
      </w:r>
      <w:r w:rsidRPr="00272563">
        <w:rPr>
          <w:rFonts w:cstheme="minorHAnsi"/>
        </w:rPr>
        <w:fldChar w:fldCharType="begin"/>
      </w:r>
      <w:r>
        <w:rPr>
          <w:rFonts w:cstheme="minorHAnsi"/>
        </w:rPr>
        <w:instrText xml:space="preserve"> ADDIN ZOTERO_ITEM CSL_CITATION {"citationID":"XxiT3lCV","properties":{"formattedCitation":"(Ostiguy 2017)","plainCitation":"(Ostiguy 2017)","noteIndex":0},"citationItems":[{"id":263,"uris":["http://zotero.org/users/5423252/items/Q5MIMP7I"],"itemData":{"id":263,"type":"chapter","abstract":"Populist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Espejo","given":"Paulina"},{"family":"Ostiguy","given":"Pierre"}],"author":[{"family":"Ostiguy","given":"Pierre"}],"issued":{"date-parts":[["2017"]]}}}],"schema":"https://github.com/citation-style-language/schema/raw/master/csl-citation.json"} </w:instrText>
      </w:r>
      <w:r w:rsidRPr="00272563">
        <w:rPr>
          <w:rFonts w:cstheme="minorHAnsi"/>
        </w:rPr>
        <w:fldChar w:fldCharType="separate"/>
      </w:r>
      <w:r w:rsidRPr="00DB3FB5">
        <w:rPr>
          <w:rFonts w:ascii="Calibri" w:hAnsi="Calibri"/>
        </w:rPr>
        <w:t>(Ostiguy 2017)</w:t>
      </w:r>
      <w:r w:rsidRPr="00272563">
        <w:rPr>
          <w:rFonts w:cstheme="minorHAnsi"/>
        </w:rPr>
        <w:fldChar w:fldCharType="end"/>
      </w:r>
      <w:r w:rsidRPr="00272563">
        <w:rPr>
          <w:rFonts w:cstheme="minorHAnsi"/>
        </w:rPr>
        <w:t xml:space="preserve">. Opposingly, the ideational approach considers populism to be a binary category, believing that a person or party is either populist or not. One notable problem of this approach, however, is that borderline cases of populism (or not) are particularly hard to justify. </w:t>
      </w:r>
      <w:r w:rsidR="00241E54">
        <w:rPr>
          <w:rFonts w:cstheme="minorHAnsi"/>
        </w:rPr>
        <w:t>C</w:t>
      </w:r>
      <w:r w:rsidRPr="00272563">
        <w:rPr>
          <w:rFonts w:cstheme="minorHAnsi"/>
        </w:rPr>
        <w:t>omparatively, the strategy, discourse and style approaches focus more on the extent to which a</w:t>
      </w:r>
      <w:r w:rsidR="005E287E">
        <w:rPr>
          <w:rFonts w:cstheme="minorHAnsi"/>
        </w:rPr>
        <w:t>n actor or</w:t>
      </w:r>
      <w:r w:rsidRPr="00272563">
        <w:rPr>
          <w:rFonts w:cstheme="minorHAnsi"/>
        </w:rPr>
        <w:t xml:space="preserve"> movem</w:t>
      </w:r>
      <w:r w:rsidR="00355710">
        <w:rPr>
          <w:rFonts w:cstheme="minorHAnsi"/>
        </w:rPr>
        <w:t>ent is populist. The benefit of</w:t>
      </w:r>
      <w:r w:rsidRPr="00272563">
        <w:rPr>
          <w:rFonts w:cstheme="minorHAnsi"/>
        </w:rPr>
        <w:t xml:space="preserve"> a gradational approach is that it helps to analyse change over time rather than providing a potentially simplistic binary conclusion with limited room to highlight differences between cases.</w:t>
      </w:r>
    </w:p>
    <w:p w14:paraId="01E9E47F" w14:textId="6A1B9481" w:rsidR="00F41665" w:rsidRPr="00272563" w:rsidRDefault="00F41665" w:rsidP="00F41665">
      <w:pPr>
        <w:spacing w:line="480" w:lineRule="auto"/>
        <w:jc w:val="both"/>
        <w:rPr>
          <w:rFonts w:cstheme="minorHAnsi"/>
        </w:rPr>
      </w:pPr>
      <w:r w:rsidRPr="00272563">
        <w:rPr>
          <w:rFonts w:cstheme="minorHAnsi"/>
        </w:rPr>
        <w:lastRenderedPageBreak/>
        <w:t xml:space="preserve">In accordance with the latter approaches, I do not consider populism to be a binary category, nor do I believe in an absolute or ideal case of populism within our current knowledge. Consequently, I do not </w:t>
      </w:r>
      <w:r w:rsidR="00241E54">
        <w:rPr>
          <w:rFonts w:cstheme="minorHAnsi"/>
        </w:rPr>
        <w:t>adhere to the positivist tradition of seeking</w:t>
      </w:r>
      <w:r w:rsidRPr="00272563">
        <w:rPr>
          <w:rFonts w:cstheme="minorHAnsi"/>
        </w:rPr>
        <w:t xml:space="preserve"> absolute truth. </w:t>
      </w:r>
      <w:r w:rsidR="00241E54">
        <w:rPr>
          <w:rFonts w:cstheme="minorHAnsi"/>
        </w:rPr>
        <w:t>While</w:t>
      </w:r>
      <w:r w:rsidRPr="00272563">
        <w:rPr>
          <w:rFonts w:cstheme="minorHAnsi"/>
        </w:rPr>
        <w:t xml:space="preserve"> it is admirable to take a scientific approach to populism, analysing populism is fraught with difficulties and nuance. Furthermore, by using the framework outlined in Chapter 3, I consider the importance of analysing a variety of political appeals, </w:t>
      </w:r>
      <w:r w:rsidR="00241E54">
        <w:rPr>
          <w:rFonts w:cstheme="minorHAnsi"/>
        </w:rPr>
        <w:t>including</w:t>
      </w:r>
      <w:r w:rsidRPr="00272563">
        <w:rPr>
          <w:rFonts w:cstheme="minorHAnsi"/>
        </w:rPr>
        <w:t xml:space="preserve"> cultural and contextual factors. Issues such as culture are often best understood through researcher interpretation rather than absolute fact. Therefore, issues such as culture and performance do not lend well to quantitative measures. The nuance and subjective meaning of political discourse, performances</w:t>
      </w:r>
      <w:r w:rsidR="00181FDF">
        <w:rPr>
          <w:rFonts w:cstheme="minorHAnsi"/>
        </w:rPr>
        <w:t>, and images do not align well with the reductive nature of positivism, which</w:t>
      </w:r>
      <w:r w:rsidRPr="00272563">
        <w:rPr>
          <w:rFonts w:cstheme="minorHAnsi"/>
        </w:rPr>
        <w:t xml:space="preserve"> seeks objectivity based on observations </w:t>
      </w:r>
      <w:r w:rsidRPr="00272563">
        <w:rPr>
          <w:rFonts w:cstheme="minorHAnsi"/>
        </w:rPr>
        <w:fldChar w:fldCharType="begin"/>
      </w:r>
      <w:r w:rsidRPr="00272563">
        <w:rPr>
          <w:rFonts w:cstheme="minorHAnsi"/>
        </w:rPr>
        <w:instrText xml:space="preserve"> ADDIN ZOTERO_ITEM CSL_CITATION {"citationID":"Q57YhKSU","properties":{"formattedCitation":"(Alharahsheh and Pius 2020)","plainCitation":"(Alharahsheh and Pius 2020)","noteIndex":0},"citationItems":[{"id":304,"uris":["http://zotero.org/users/5423252/items/A7G7IZZJ",["http://zotero.org/users/5423252/items/A7G7IZZJ"]],"itemData":{"id":304,"type":"article-journal","container-title":"Global Academic Journal of Humanities and Social Science","issue":"3","page":"39-43","title":"A Review of key paradigms: positivism VS interpretivism","volume":"2","author":[{"family":"Alharahsheh","given":"Husam Helmi"},{"family":"Pius","given":"Abraham"}],"issued":{"date-parts":[["2020"]]}}}],"schema":"https://github.com/citation-style-language/schema/raw/master/csl-citation.json"} </w:instrText>
      </w:r>
      <w:r w:rsidRPr="00272563">
        <w:rPr>
          <w:rFonts w:cstheme="minorHAnsi"/>
        </w:rPr>
        <w:fldChar w:fldCharType="separate"/>
      </w:r>
      <w:r w:rsidRPr="00DB3FB5">
        <w:rPr>
          <w:rFonts w:ascii="Calibri" w:hAnsi="Calibri"/>
        </w:rPr>
        <w:t>(Alharahsheh and Pius 2020)</w:t>
      </w:r>
      <w:r w:rsidRPr="00272563">
        <w:rPr>
          <w:rFonts w:cstheme="minorHAnsi"/>
        </w:rPr>
        <w:fldChar w:fldCharType="end"/>
      </w:r>
      <w:r w:rsidRPr="00272563">
        <w:rPr>
          <w:rFonts w:cstheme="minorHAnsi"/>
        </w:rPr>
        <w:t xml:space="preserve">. </w:t>
      </w:r>
      <w:r w:rsidR="00181FDF">
        <w:rPr>
          <w:rFonts w:cstheme="minorHAnsi"/>
        </w:rPr>
        <w:t>Notably, this view is poignant because the full array of populism's framing and performative elements are challenging to measure concretely, particularly in a positivist, minimal definition approach based on a reduced number of attributes (Mudde &amp; Kaltwasser,</w:t>
      </w:r>
      <w:r w:rsidRPr="00272563">
        <w:t xml:space="preserve"> 2012). </w:t>
      </w:r>
      <w:r w:rsidRPr="00272563">
        <w:rPr>
          <w:rFonts w:cstheme="minorHAnsi"/>
        </w:rPr>
        <w:t>Nevertheless, I do not entirely dispute the benefits of a scientific</w:t>
      </w:r>
      <w:r w:rsidR="003E6B03">
        <w:rPr>
          <w:rFonts w:cstheme="minorHAnsi"/>
        </w:rPr>
        <w:t xml:space="preserve"> approach</w:t>
      </w:r>
      <w:r w:rsidRPr="00272563">
        <w:rPr>
          <w:rFonts w:cstheme="minorHAnsi"/>
        </w:rPr>
        <w:t>, with the inductive framework offerin</w:t>
      </w:r>
      <w:r w:rsidR="003E6B03">
        <w:rPr>
          <w:rFonts w:cstheme="minorHAnsi"/>
        </w:rPr>
        <w:t>g a quantifiable body of data to help analyse</w:t>
      </w:r>
      <w:r w:rsidRPr="00272563">
        <w:rPr>
          <w:rFonts w:cstheme="minorHAnsi"/>
        </w:rPr>
        <w:t xml:space="preserve"> populism. I </w:t>
      </w:r>
      <w:r w:rsidR="00181FDF">
        <w:rPr>
          <w:rFonts w:cstheme="minorHAnsi"/>
        </w:rPr>
        <w:t>will expand</w:t>
      </w:r>
      <w:r w:rsidRPr="00272563">
        <w:rPr>
          <w:rFonts w:cstheme="minorHAnsi"/>
        </w:rPr>
        <w:t xml:space="preserve"> upon this later, considering the prevalence of each element of populist discourse within the framework to support the qualitative claims.</w:t>
      </w:r>
    </w:p>
    <w:p w14:paraId="04EF916A" w14:textId="0FB03BB0" w:rsidR="00F41665" w:rsidRPr="00272563" w:rsidRDefault="00F41665" w:rsidP="00F41665">
      <w:pPr>
        <w:spacing w:line="480" w:lineRule="auto"/>
        <w:jc w:val="both"/>
        <w:rPr>
          <w:rFonts w:cstheme="minorHAnsi"/>
        </w:rPr>
      </w:pPr>
      <w:r w:rsidRPr="00272563">
        <w:rPr>
          <w:rFonts w:cstheme="minorHAnsi"/>
        </w:rPr>
        <w:t xml:space="preserve"> Despite challenging the positivist approach, the most suit</w:t>
      </w:r>
      <w:r w:rsidR="005D38FC">
        <w:rPr>
          <w:rFonts w:cstheme="minorHAnsi"/>
        </w:rPr>
        <w:t>able</w:t>
      </w:r>
      <w:r w:rsidRPr="00272563">
        <w:rPr>
          <w:rFonts w:cstheme="minorHAnsi"/>
        </w:rPr>
        <w:t xml:space="preserve"> underlying ontology of the study is not interpretivism. Rather, </w:t>
      </w:r>
      <w:r w:rsidR="00181FDF">
        <w:rPr>
          <w:rFonts w:cstheme="minorHAnsi"/>
        </w:rPr>
        <w:t>striking a balance between the two core ontological binaries is useful for combining</w:t>
      </w:r>
      <w:r w:rsidRPr="00272563">
        <w:rPr>
          <w:rFonts w:cstheme="minorHAnsi"/>
        </w:rPr>
        <w:t xml:space="preserve"> the desire for objectivity with the subjective reality of issues such as culture and context. Thus, the ontological approach of this study is critical realism. Critical realism</w:t>
      </w:r>
      <w:r w:rsidRPr="00272563">
        <w:t xml:space="preserve"> offers a middle ground between positivism and interpretivism</w:t>
      </w:r>
      <w:r w:rsidR="00181FDF">
        <w:t>, combining ontological realism with</w:t>
      </w:r>
      <w:r w:rsidRPr="00272563">
        <w:t xml:space="preserve"> epistemological relativism </w:t>
      </w:r>
      <w:r w:rsidRPr="00272563">
        <w:fldChar w:fldCharType="begin"/>
      </w:r>
      <w:r w:rsidRPr="00272563">
        <w:instrText xml:space="preserve"> ADDIN ZOTERO_ITEM CSL_CITATION {"citationID":"ICDgJab2","properties":{"formattedCitation":"(Willis 2023)","plainCitation":"(Willis 2023)","noteIndex":0},"citationItems":[{"id":11,"uris":["http://zotero.org/users/5423252/items/7N2ZIGMV"],"itemData":{"id":11,"type":"article-journal","container-title":"Qualitative Research in Psychology","DOI":"10.1080/14780887.2022.2157782","ISSN":"1478-0887, 1478-0895","issue":"2","journalAbbreviation":"Qualitative Research in Psychology","language":"en","page":"265-288","source":"DOI.org (Crossref)","title":"Critical realism and qualitative research in psychology","volume":"20","author":[{"family":"Willis","given":"Martin E. H."}],"issued":{"date-parts":[["2023",4,3]]}}}],"schema":"https://github.com/citation-style-language/schema/raw/master/csl-citation.json"} </w:instrText>
      </w:r>
      <w:r w:rsidRPr="00272563">
        <w:fldChar w:fldCharType="separate"/>
      </w:r>
      <w:r w:rsidRPr="00DB3FB5">
        <w:rPr>
          <w:rFonts w:ascii="Calibri" w:hAnsi="Calibri"/>
        </w:rPr>
        <w:t>(Willis 2023)</w:t>
      </w:r>
      <w:r w:rsidRPr="00272563">
        <w:fldChar w:fldCharType="end"/>
      </w:r>
      <w:r w:rsidRPr="00272563">
        <w:rPr>
          <w:rFonts w:cstheme="minorHAnsi"/>
        </w:rPr>
        <w:t xml:space="preserve">. Fundamentally, the approach follows the positivist search for causation, although it is more inclined to consider external factors and use qualitative data to derive conclusions </w:t>
      </w:r>
      <w:r w:rsidRPr="00272563">
        <w:rPr>
          <w:rFonts w:cstheme="minorHAnsi"/>
        </w:rPr>
        <w:fldChar w:fldCharType="begin"/>
      </w:r>
      <w:r w:rsidRPr="00272563">
        <w:rPr>
          <w:rFonts w:cstheme="minorHAnsi"/>
        </w:rPr>
        <w:instrText xml:space="preserve"> ADDIN ZOTERO_ITEM CSL_CITATION {"citationID":"9NESRmEC","properties":{"formattedCitation":"(Willis 2023)","plainCitation":"(Willis 2023)","noteIndex":0},"citationItems":[{"id":11,"uris":["http://zotero.org/users/5423252/items/7N2ZIGMV"],"itemData":{"id":11,"type":"article-journal","container-title":"Qualitative Research in Psychology","DOI":"10.1080/14780887.2022.2157782","ISSN":"1478-0887, 1478-0895","issue":"2","journalAbbreviation":"Qualitative Research in Psychology","language":"en","page":"265-288","source":"DOI.org (Crossref)","title":"Critical realism and qualitative research in psychology","volume":"20","author":[{"family":"Willis","given":"Martin E. H."}],"issued":{"date-parts":[["2023",4,3]]}}}],"schema":"https://github.com/citation-style-language/schema/raw/master/csl-citation.json"} </w:instrText>
      </w:r>
      <w:r w:rsidRPr="00272563">
        <w:rPr>
          <w:rFonts w:cstheme="minorHAnsi"/>
        </w:rPr>
        <w:fldChar w:fldCharType="separate"/>
      </w:r>
      <w:r w:rsidR="006F7543" w:rsidRPr="006F7543">
        <w:rPr>
          <w:rFonts w:ascii="Calibri" w:hAnsi="Calibri" w:cs="Calibri"/>
        </w:rPr>
        <w:t>(Willis 2023)</w:t>
      </w:r>
      <w:r w:rsidRPr="00272563">
        <w:rPr>
          <w:rFonts w:cstheme="minorHAnsi"/>
        </w:rPr>
        <w:fldChar w:fldCharType="end"/>
      </w:r>
      <w:r w:rsidRPr="00272563">
        <w:rPr>
          <w:rFonts w:cstheme="minorHAnsi"/>
        </w:rPr>
        <w:t xml:space="preserve">. Adherents of critical realism </w:t>
      </w:r>
      <w:r w:rsidR="00181FDF">
        <w:rPr>
          <w:rFonts w:cstheme="minorHAnsi"/>
        </w:rPr>
        <w:t>encompass a diverse range</w:t>
      </w:r>
      <w:r w:rsidRPr="00272563">
        <w:rPr>
          <w:rFonts w:cstheme="minorHAnsi"/>
        </w:rPr>
        <w:t xml:space="preserve"> of scholars, approaches, and justifications. However, it is only relevant for this research to outline the central tenets of the approach and </w:t>
      </w:r>
      <w:r w:rsidR="00181FDF">
        <w:rPr>
          <w:rFonts w:cstheme="minorHAnsi"/>
        </w:rPr>
        <w:t>explain how they relate</w:t>
      </w:r>
      <w:r w:rsidRPr="00272563">
        <w:rPr>
          <w:rFonts w:cstheme="minorHAnsi"/>
        </w:rPr>
        <w:t xml:space="preserve"> to my approach. </w:t>
      </w:r>
    </w:p>
    <w:p w14:paraId="75AA489A" w14:textId="0F478052" w:rsidR="00F41665" w:rsidRPr="00272563" w:rsidRDefault="00F41665" w:rsidP="00F41665">
      <w:pPr>
        <w:spacing w:line="480" w:lineRule="auto"/>
        <w:jc w:val="both"/>
        <w:rPr>
          <w:rFonts w:cstheme="minorHAnsi"/>
          <w:shd w:val="clear" w:color="auto" w:fill="FFFFFF"/>
        </w:rPr>
      </w:pPr>
      <w:r w:rsidRPr="00272563">
        <w:rPr>
          <w:rFonts w:cstheme="minorHAnsi"/>
        </w:rPr>
        <w:lastRenderedPageBreak/>
        <w:t xml:space="preserve">Approaches to critical realism differ considerably among researchers </w:t>
      </w:r>
      <w:r w:rsidRPr="00272563">
        <w:rPr>
          <w:rFonts w:cstheme="minorHAnsi"/>
        </w:rPr>
        <w:fldChar w:fldCharType="begin"/>
      </w:r>
      <w:r w:rsidR="006F7543">
        <w:rPr>
          <w:rFonts w:cstheme="minorHAnsi"/>
        </w:rPr>
        <w:instrText xml:space="preserve"> ADDIN ZOTERO_ITEM CSL_CITATION {"citationID":"gjGjvULg","properties":{"formattedCitation":"(Paradis et al. 2020)","plainCitation":"(Paradis et al. 2020)","dontUpdate":true,"noteIndex":0},"citationItems":[{"id":10,"uris":["http://zotero.org/users/5423252/items/YWP4QM89"],"itemData":{"id":10,"type":"article-journal","abstract":"As part of the Philosophy of Science series of Invited Commentaries, this article on critical theory describes the origins of this research paradigm and its key concepts and orientations (ontology, epistemology, axiology, methodology, and rigor). The authors frame critical theory as an umbrella term for different theories, including feminism, antiracism, and anticolonialism. They emphasize the\n              structural\n              analysis that critical scholars conduct to uncover and sometimes address the role that social, political, cultural, economic, ethnic, and gender factors play in health professions education. They note the importance of acknowledging one’s social location when doing critical research and highlight the core values of democracy and egalitarianism that underpin critical research. Methodologically, the authors stress how critical scholars reject singular truths in favor of more nuanced portraits of concepts and events, mobilize inductive approaches over deductive ones, and use critical theory to develop their projects and analyze their data. Following upon this elucidation of critical theory, the authors apply this paradigm to analyze the sample case of Lee, a medical resident who was involved in a medication error. The authors conclude that research conducted in the critical tradition has the potential to transcend individualistic accounts by revealing underlying structural forces that constrain or support individual agency.","container-title":"Academic Medicine","DOI":"10.1097/ACM.0000000000003108","ISSN":"1040-2446","issue":"6","language":"en","page":"842-845","source":"DOI.org (Crossref)","title":"Critical Theory: Broadening Our Thinking to Explore the Structural Factors at Play in Health Professions Education","title-short":"Critical Theory","volume":"95","author":[{"family":"Paradis","given":"Elise"},{"family":"Nimmon","given":"Laura"},{"family":"Wondimagegn","given":"Dawit"},{"family":"Whitehead","given":"Cynthia R."}],"issued":{"date-parts":[["2020",6]]}}}],"schema":"https://github.com/citation-style-language/schema/raw/master/csl-citation.json"} </w:instrText>
      </w:r>
      <w:r w:rsidRPr="00272563">
        <w:rPr>
          <w:rFonts w:cstheme="minorHAnsi"/>
        </w:rPr>
        <w:fldChar w:fldCharType="separate"/>
      </w:r>
      <w:r w:rsidRPr="00DB3FB5">
        <w:rPr>
          <w:rFonts w:ascii="Calibri" w:hAnsi="Calibri"/>
        </w:rPr>
        <w:t>(Paradis et al., 2020)</w:t>
      </w:r>
      <w:r w:rsidRPr="00272563">
        <w:rPr>
          <w:rFonts w:cstheme="minorHAnsi"/>
        </w:rPr>
        <w:fldChar w:fldCharType="end"/>
      </w:r>
      <w:r w:rsidRPr="00272563">
        <w:rPr>
          <w:rFonts w:cstheme="minorHAnsi"/>
        </w:rPr>
        <w:t xml:space="preserve">. </w:t>
      </w:r>
      <w:r>
        <w:rPr>
          <w:rFonts w:cstheme="minorHAnsi"/>
        </w:rPr>
        <w:t xml:space="preserve">Notably, </w:t>
      </w:r>
      <w:r w:rsidRPr="00272563">
        <w:rPr>
          <w:rFonts w:cstheme="minorHAnsi"/>
        </w:rPr>
        <w:t xml:space="preserve">the thesis does not strongly align with the Frankfurt School tradition of critical realism and its strong connections to the Marxist tradition </w:t>
      </w:r>
      <w:r w:rsidRPr="00272563">
        <w:rPr>
          <w:rFonts w:cstheme="minorHAnsi"/>
        </w:rPr>
        <w:fldChar w:fldCharType="begin"/>
      </w:r>
      <w:r w:rsidRPr="00272563">
        <w:rPr>
          <w:rFonts w:cstheme="minorHAnsi"/>
        </w:rPr>
        <w:instrText xml:space="preserve"> ADDIN ZOTERO_ITEM CSL_CITATION {"citationID":"DshAYJra","properties":{"formattedCitation":"(Nevasto 2024)","plainCitation":"(Nevasto 2024)","noteIndex":0},"citationItems":[{"id":8,"uris":["http://zotero.org/users/5423252/items/77DBSVME"],"itemData":{"id":8,"type":"article-journal","container-title":"Journal of Critical Realism","DOI":"10.1080/14767430.2023.2301276","ISSN":"1476-7430, 1572-5138","issue":"2","journalAbbreviation":"Journal of Critical Realism","language":"en","page":"169-186","source":"DOI.org (Crossref)","title":"Critique and its foundations: on critical realism and the Frankfurt School","title-short":"Critique and its foundations","volume":"23","author":[{"family":"Nevasto","given":"Jaakko"}],"issued":{"date-parts":[["2024",3,14]]}}}],"schema":"https://github.com/citation-style-language/schema/raw/master/csl-citation.json"} </w:instrText>
      </w:r>
      <w:r w:rsidRPr="00272563">
        <w:rPr>
          <w:rFonts w:cstheme="minorHAnsi"/>
        </w:rPr>
        <w:fldChar w:fldCharType="separate"/>
      </w:r>
      <w:r w:rsidRPr="00DB3FB5">
        <w:rPr>
          <w:rFonts w:ascii="Calibri" w:hAnsi="Calibri"/>
        </w:rPr>
        <w:t>(Nevasto 2024)</w:t>
      </w:r>
      <w:r w:rsidRPr="00272563">
        <w:rPr>
          <w:rFonts w:cstheme="minorHAnsi"/>
        </w:rPr>
        <w:fldChar w:fldCharType="end"/>
      </w:r>
      <w:r w:rsidRPr="00272563">
        <w:rPr>
          <w:rFonts w:cstheme="minorHAnsi"/>
        </w:rPr>
        <w:t xml:space="preserve">. Nevertheless, to overview the core ontological assumption of critical realism, adherents share a belief that </w:t>
      </w:r>
      <w:r w:rsidRPr="00272563">
        <w:rPr>
          <w:rFonts w:cstheme="minorHAnsi"/>
          <w:shd w:val="clear" w:color="auto" w:fill="FFFFFF"/>
        </w:rPr>
        <w:t>reality is shaped over time by social, political, cultural</w:t>
      </w:r>
      <w:r w:rsidR="00181FDF">
        <w:rPr>
          <w:rFonts w:cstheme="minorHAnsi"/>
          <w:shd w:val="clear" w:color="auto" w:fill="FFFFFF"/>
        </w:rPr>
        <w:t>, economic, ethnic, and gender structures</w:t>
      </w:r>
      <w:r w:rsidRPr="00272563">
        <w:rPr>
          <w:rFonts w:cstheme="minorHAnsi"/>
          <w:shd w:val="clear" w:color="auto" w:fill="FFFFFF"/>
        </w:rPr>
        <w:t xml:space="preserve"> </w:t>
      </w:r>
      <w:r w:rsidRPr="00272563">
        <w:rPr>
          <w:rFonts w:cstheme="minorHAnsi"/>
          <w:shd w:val="clear" w:color="auto" w:fill="FFFFFF"/>
        </w:rPr>
        <w:fldChar w:fldCharType="begin"/>
      </w:r>
      <w:r w:rsidRPr="00272563">
        <w:rPr>
          <w:rFonts w:cstheme="minorHAnsi"/>
          <w:shd w:val="clear" w:color="auto" w:fill="FFFFFF"/>
        </w:rPr>
        <w:instrText xml:space="preserve"> ADDIN ZOTERO_ITEM CSL_CITATION {"citationID":"kw8IDj1V","properties":{"formattedCitation":"(Willis 2023)","plainCitation":"(Willis 2023)","noteIndex":0},"citationItems":[{"id":11,"uris":["http://zotero.org/users/5423252/items/7N2ZIGMV"],"itemData":{"id":11,"type":"article-journal","container-title":"Qualitative Research in Psychology","DOI":"10.1080/14780887.2022.2157782","ISSN":"1478-0887, 1478-0895","issue":"2","journalAbbreviation":"Qualitative Research in Psychology","language":"en","page":"265-288","source":"DOI.org (Crossref)","title":"Critical realism and qualitative research in psychology","volume":"20","author":[{"family":"Willis","given":"Martin E. H."}],"issued":{"date-parts":[["2023",4,3]]}}}],"schema":"https://github.com/citation-style-language/schema/raw/master/csl-citation.json"} </w:instrText>
      </w:r>
      <w:r w:rsidRPr="00272563">
        <w:rPr>
          <w:rFonts w:cstheme="minorHAnsi"/>
          <w:shd w:val="clear" w:color="auto" w:fill="FFFFFF"/>
        </w:rPr>
        <w:fldChar w:fldCharType="separate"/>
      </w:r>
      <w:r w:rsidRPr="00DB3FB5">
        <w:rPr>
          <w:rFonts w:ascii="Calibri" w:hAnsi="Calibri"/>
        </w:rPr>
        <w:t>(Willis 2023)</w:t>
      </w:r>
      <w:r w:rsidRPr="00272563">
        <w:rPr>
          <w:rFonts w:cstheme="minorHAnsi"/>
          <w:shd w:val="clear" w:color="auto" w:fill="FFFFFF"/>
        </w:rPr>
        <w:fldChar w:fldCharType="end"/>
      </w:r>
      <w:r w:rsidRPr="00272563">
        <w:rPr>
          <w:rFonts w:cstheme="minorHAnsi"/>
          <w:shd w:val="clear" w:color="auto" w:fill="FFFFFF"/>
        </w:rPr>
        <w:t xml:space="preserve">. </w:t>
      </w:r>
      <w:r w:rsidRPr="00272563">
        <w:rPr>
          <w:rFonts w:cstheme="minorHAnsi"/>
        </w:rPr>
        <w:t xml:space="preserve">Consequently, critical realists focus on </w:t>
      </w:r>
      <w:r w:rsidRPr="00272563">
        <w:rPr>
          <w:rFonts w:cstheme="minorHAnsi"/>
          <w:shd w:val="clear" w:color="auto" w:fill="FFFFFF"/>
        </w:rPr>
        <w:t xml:space="preserve">people’s material conditions of existence and the impact of a phenomenon on social and intellectual life </w:t>
      </w:r>
      <w:r w:rsidRPr="00272563">
        <w:rPr>
          <w:rFonts w:cstheme="minorHAnsi"/>
          <w:shd w:val="clear" w:color="auto" w:fill="FFFFFF"/>
        </w:rPr>
        <w:fldChar w:fldCharType="begin"/>
      </w:r>
      <w:r w:rsidR="006F7543">
        <w:rPr>
          <w:rFonts w:cstheme="minorHAnsi"/>
          <w:shd w:val="clear" w:color="auto" w:fill="FFFFFF"/>
        </w:rPr>
        <w:instrText xml:space="preserve"> ADDIN ZOTERO_ITEM CSL_CITATION {"citationID":"jvoTzOCj","properties":{"formattedCitation":"(Paradis et al. 2020)","plainCitation":"(Paradis et al. 2020)","dontUpdate":true,"noteIndex":0},"citationItems":[{"id":10,"uris":["http://zotero.org/users/5423252/items/YWP4QM89"],"itemData":{"id":10,"type":"article-journal","abstract":"As part of the Philosophy of Science series of Invited Commentaries, this article on critical theory describes the origins of this research paradigm and its key concepts and orientations (ontology, epistemology, axiology, methodology, and rigor). The authors frame critical theory as an umbrella term for different theories, including feminism, antiracism, and anticolonialism. They emphasize the\n              structural\n              analysis that critical scholars conduct to uncover and sometimes address the role that social, political, cultural, economic, ethnic, and gender factors play in health professions education. They note the importance of acknowledging one’s social location when doing critical research and highlight the core values of democracy and egalitarianism that underpin critical research. Methodologically, the authors stress how critical scholars reject singular truths in favor of more nuanced portraits of concepts and events, mobilize inductive approaches over deductive ones, and use critical theory to develop their projects and analyze their data. Following upon this elucidation of critical theory, the authors apply this paradigm to analyze the sample case of Lee, a medical resident who was involved in a medication error. The authors conclude that research conducted in the critical tradition has the potential to transcend individualistic accounts by revealing underlying structural forces that constrain or support individual agency.","container-title":"Academic Medicine","DOI":"10.1097/ACM.0000000000003108","ISSN":"1040-2446","issue":"6","language":"en","page":"842-845","source":"DOI.org (Crossref)","title":"Critical Theory: Broadening Our Thinking to Explore the Structural Factors at Play in Health Professions Education","title-short":"Critical Theory","volume":"95","author":[{"family":"Paradis","given":"Elise"},{"family":"Nimmon","given":"Laura"},{"family":"Wondimagegn","given":"Dawit"},{"family":"Whitehead","given":"Cynthia R."}],"issued":{"date-parts":[["2020",6]]}}}],"schema":"https://github.com/citation-style-language/schema/raw/master/csl-citation.json"} </w:instrText>
      </w:r>
      <w:r w:rsidRPr="00272563">
        <w:rPr>
          <w:rFonts w:cstheme="minorHAnsi"/>
          <w:shd w:val="clear" w:color="auto" w:fill="FFFFFF"/>
        </w:rPr>
        <w:fldChar w:fldCharType="separate"/>
      </w:r>
      <w:r w:rsidRPr="00DB3FB5">
        <w:rPr>
          <w:rFonts w:ascii="Calibri" w:hAnsi="Calibri"/>
        </w:rPr>
        <w:t>(Paradis et al., 2020)</w:t>
      </w:r>
      <w:r w:rsidRPr="00272563">
        <w:rPr>
          <w:rFonts w:cstheme="minorHAnsi"/>
          <w:shd w:val="clear" w:color="auto" w:fill="FFFFFF"/>
        </w:rPr>
        <w:fldChar w:fldCharType="end"/>
      </w:r>
      <w:r w:rsidRPr="00272563">
        <w:rPr>
          <w:rFonts w:cstheme="minorHAnsi"/>
          <w:shd w:val="clear" w:color="auto" w:fill="FFFFFF"/>
        </w:rPr>
        <w:t xml:space="preserve">. It therefore follows that researcher concerns extend beyond finding a single truth, with the challenge complicated by various social structures and, moreover, cultural factors that can influence the outcome of findings. Such concerns pertain to both the subject of research and the researcher undertaking the study. </w:t>
      </w:r>
    </w:p>
    <w:p w14:paraId="20B03C84" w14:textId="14A7E95D" w:rsidR="00F41665" w:rsidRPr="00272563" w:rsidRDefault="00F41665" w:rsidP="00F41665">
      <w:pPr>
        <w:spacing w:line="480" w:lineRule="auto"/>
        <w:jc w:val="both"/>
        <w:rPr>
          <w:rFonts w:ascii="Fira Sans" w:hAnsi="Fira Sans"/>
          <w:color w:val="333333"/>
          <w:shd w:val="clear" w:color="auto" w:fill="FFFFFF"/>
        </w:rPr>
      </w:pPr>
      <w:r w:rsidRPr="00272563">
        <w:rPr>
          <w:rFonts w:cstheme="minorHAnsi"/>
          <w:shd w:val="clear" w:color="auto" w:fill="FFFFFF"/>
        </w:rPr>
        <w:t>Epistemologically, critical realists</w:t>
      </w:r>
      <w:r w:rsidR="00181FDF">
        <w:rPr>
          <w:rFonts w:cstheme="minorHAnsi"/>
          <w:shd w:val="clear" w:color="auto" w:fill="FFFFFF"/>
        </w:rPr>
        <w:t xml:space="preserve"> believe that researchers are influenced by the historical context of the objects they attempt to understand and by their own social location within</w:t>
      </w:r>
      <w:r w:rsidRPr="00272563">
        <w:rPr>
          <w:rFonts w:cstheme="minorHAnsi"/>
          <w:shd w:val="clear" w:color="auto" w:fill="FFFFFF"/>
        </w:rPr>
        <w:t xml:space="preserve"> the socially constructed structures of power </w:t>
      </w:r>
      <w:r w:rsidRPr="00272563">
        <w:rPr>
          <w:rFonts w:cstheme="minorHAnsi"/>
          <w:shd w:val="clear" w:color="auto" w:fill="FFFFFF"/>
        </w:rPr>
        <w:fldChar w:fldCharType="begin"/>
      </w:r>
      <w:r w:rsidRPr="00272563">
        <w:rPr>
          <w:rFonts w:cstheme="minorHAnsi"/>
          <w:shd w:val="clear" w:color="auto" w:fill="FFFFFF"/>
        </w:rPr>
        <w:instrText xml:space="preserve"> ADDIN ZOTERO_ITEM CSL_CITATION {"citationID":"pNjian4l","properties":{"formattedCitation":"(Willis 2023)","plainCitation":"(Willis 2023)","noteIndex":0},"citationItems":[{"id":11,"uris":["http://zotero.org/users/5423252/items/7N2ZIGMV"],"itemData":{"id":11,"type":"article-journal","container-title":"Qualitative Research in Psychology","DOI":"10.1080/14780887.2022.2157782","ISSN":"1478-0887, 1478-0895","issue":"2","journalAbbreviation":"Qualitative Research in Psychology","language":"en","page":"265-288","source":"DOI.org (Crossref)","title":"Critical realism and qualitative research in psychology","volume":"20","author":[{"family":"Willis","given":"Martin E. H."}],"issued":{"date-parts":[["2023",4,3]]}}}],"schema":"https://github.com/citation-style-language/schema/raw/master/csl-citation.json"} </w:instrText>
      </w:r>
      <w:r w:rsidRPr="00272563">
        <w:rPr>
          <w:rFonts w:cstheme="minorHAnsi"/>
          <w:shd w:val="clear" w:color="auto" w:fill="FFFFFF"/>
        </w:rPr>
        <w:fldChar w:fldCharType="separate"/>
      </w:r>
      <w:r w:rsidRPr="00DB3FB5">
        <w:rPr>
          <w:rFonts w:ascii="Calibri" w:hAnsi="Calibri"/>
        </w:rPr>
        <w:t>(Willis 2023)</w:t>
      </w:r>
      <w:r w:rsidRPr="00272563">
        <w:rPr>
          <w:rFonts w:cstheme="minorHAnsi"/>
          <w:shd w:val="clear" w:color="auto" w:fill="FFFFFF"/>
        </w:rPr>
        <w:fldChar w:fldCharType="end"/>
      </w:r>
      <w:r w:rsidRPr="00272563">
        <w:rPr>
          <w:rFonts w:cstheme="minorHAnsi"/>
          <w:shd w:val="clear" w:color="auto" w:fill="FFFFFF"/>
        </w:rPr>
        <w:t xml:space="preserve">. For this reason, a researcher needs to be reflexive to such concerns. </w:t>
      </w:r>
      <w:r w:rsidRPr="00272563">
        <w:rPr>
          <w:rFonts w:cstheme="minorHAnsi"/>
        </w:rPr>
        <w:t xml:space="preserve">Researcher reflexivity is </w:t>
      </w:r>
      <w:r w:rsidR="00181FDF" w:rsidRPr="00181FDF">
        <w:rPr>
          <w:rFonts w:cstheme="minorHAnsi"/>
        </w:rPr>
        <w:t>the act of examining one's assumptions, beliefs, and judgment systems</w:t>
      </w:r>
      <w:r w:rsidR="00181FDF">
        <w:rPr>
          <w:rFonts w:cstheme="minorHAnsi"/>
        </w:rPr>
        <w:t xml:space="preserve"> and thinking carefully and critically about how this influences the research process</w:t>
      </w:r>
      <w:r w:rsidR="007D5945">
        <w:rPr>
          <w:rFonts w:cstheme="minorHAnsi"/>
        </w:rPr>
        <w:t xml:space="preserve"> </w:t>
      </w:r>
      <w:r w:rsidR="007D5945">
        <w:rPr>
          <w:rFonts w:cstheme="minorHAnsi"/>
        </w:rPr>
        <w:fldChar w:fldCharType="begin"/>
      </w:r>
      <w:r w:rsidR="007D5945">
        <w:rPr>
          <w:rFonts w:cstheme="minorHAnsi"/>
        </w:rPr>
        <w:instrText xml:space="preserve"> ADDIN ZOTERO_ITEM CSL_CITATION {"citationID":"UjTqvToo","properties":{"formattedCitation":"(Jamieson, Govaart, and Pownall 2023)","plainCitation":"(Jamieson, Govaart, and Pownall 2023)","noteIndex":0},"citationItems":[{"id":9,"uris":["http://zotero.org/users/5423252/items/7TP7MWJ3"],"itemData":{"id":9,"type":"article-journal","abstract":"Abstract\n            Reflexivity is the act of examining one's own assumption, belief, and judgement systems, and thinking carefully and critically about how these influence the research process. The practice of reflexivity confronts and questions who we are as researchers and how this guides our work. It is central in debates on objectivity, subjectivity, and the very foundations of social science research and generated knowledge. Incorporating reflexivity in the research process is traditionally recognized as one of the most notable differences between qualitative and quantitative methodologies. Qualitative research centres and celebrates the participants' personal and unique lived experience. Therefore, qualitative researchers are readily encouraged to consider how their own unique positionalities inform the research process and this forms an important part of training within this paradigm. Quantitative methodologies in social and personality psychology, and more generally, on the other hand, have remained seemingly detached from this level of reflexivity and general reflective practice. In this commentary, we, three quantitative researchers who have grappled with the compatibility of reflexivity within our own research, argue that reflexivity has much to offer quantitative methodologists. The act of reflexivity prompts researchers to acknowledge and centre their own positionalities, encourages a more thoughtful engagement with every step of the research process, and thus, as we argue, contributes to the ongoing reappraisal of openness and transparency in psychology. In this paper, we make the case for integrating reflexivity across all research approaches, before providing a ‘beginner's guide’ for quantitative researchers wishing to engage reflexively with their own work, providing concrete recommendations, worked examples, and reflexive prompts.","container-title":"Social and Personality Psychology Compass","DOI":"10.1111/spc3.12735","ISSN":"1751-9004, 1751-9004","issue":"4","journalAbbreviation":"Social &amp;amp; Personality Psych","language":"en","page":"e12735","source":"DOI.org (Crossref)","title":"Reflexivity in quantitative research: A rationale and beginner's guide","title-short":"Reflexivity in quantitative research","volume":"17","author":[{"family":"Jamieson","given":"Michelle K."},{"family":"Govaart","given":"Gisela H."},{"family":"Pownall","given":"Madeleine"}],"issued":{"date-parts":[["2023",4]]}}}],"schema":"https://github.com/citation-style-language/schema/raw/master/csl-citation.json"} </w:instrText>
      </w:r>
      <w:r w:rsidR="007D5945">
        <w:rPr>
          <w:rFonts w:cstheme="minorHAnsi"/>
        </w:rPr>
        <w:fldChar w:fldCharType="separate"/>
      </w:r>
      <w:r w:rsidR="007D5945" w:rsidRPr="007D5945">
        <w:rPr>
          <w:rFonts w:ascii="Calibri" w:hAnsi="Calibri"/>
        </w:rPr>
        <w:t>(Jamieson, Govaart, and Pownall 2023)</w:t>
      </w:r>
      <w:r w:rsidR="007D5945">
        <w:rPr>
          <w:rFonts w:cstheme="minorHAnsi"/>
        </w:rPr>
        <w:fldChar w:fldCharType="end"/>
      </w:r>
      <w:r w:rsidR="007D5945">
        <w:rPr>
          <w:rFonts w:cstheme="minorHAnsi"/>
        </w:rPr>
        <w:t>.</w:t>
      </w:r>
      <w:r w:rsidR="00181FDF">
        <w:rPr>
          <w:rFonts w:cstheme="minorHAnsi"/>
        </w:rPr>
        <w:t xml:space="preserve"> </w:t>
      </w:r>
      <w:r w:rsidRPr="00272563">
        <w:rPr>
          <w:rFonts w:cstheme="minorHAnsi"/>
          <w:shd w:val="clear" w:color="auto" w:fill="FFFFFF"/>
        </w:rPr>
        <w:t xml:space="preserve">It is, therefore, worthwhile to acknowledge potential influences </w:t>
      </w:r>
      <w:r w:rsidR="00181FDF">
        <w:rPr>
          <w:rFonts w:cstheme="minorHAnsi"/>
          <w:shd w:val="clear" w:color="auto" w:fill="FFFFFF"/>
        </w:rPr>
        <w:t>on the findings during the investigation process</w:t>
      </w:r>
      <w:r w:rsidRPr="00272563">
        <w:rPr>
          <w:rFonts w:cstheme="minorHAnsi"/>
          <w:shd w:val="clear" w:color="auto" w:fill="FFFFFF"/>
        </w:rPr>
        <w:t xml:space="preserve">. Influences such as bias must be understood, particularly </w:t>
      </w:r>
      <w:r w:rsidR="00181FDF">
        <w:rPr>
          <w:rFonts w:cstheme="minorHAnsi"/>
          <w:shd w:val="clear" w:color="auto" w:fill="FFFFFF"/>
        </w:rPr>
        <w:t>since this study is conducted by a single</w:t>
      </w:r>
      <w:r w:rsidRPr="00272563">
        <w:rPr>
          <w:rFonts w:cstheme="minorHAnsi"/>
          <w:shd w:val="clear" w:color="auto" w:fill="FFFFFF"/>
        </w:rPr>
        <w:t xml:space="preserve"> researcher. It would be preferable to study British populism with several researchers to limit bias.</w:t>
      </w:r>
    </w:p>
    <w:p w14:paraId="240E52F8" w14:textId="082ED16F" w:rsidR="00F41665" w:rsidRPr="00272563" w:rsidRDefault="00F41665" w:rsidP="00F41665">
      <w:pPr>
        <w:spacing w:line="480" w:lineRule="auto"/>
        <w:jc w:val="both"/>
        <w:rPr>
          <w:rFonts w:ascii="Fira Sans" w:hAnsi="Fira Sans"/>
          <w:color w:val="333333"/>
          <w:shd w:val="clear" w:color="auto" w:fill="FFFFFF"/>
        </w:rPr>
      </w:pPr>
      <w:r w:rsidRPr="00272563">
        <w:rPr>
          <w:rFonts w:cstheme="minorHAnsi"/>
          <w:shd w:val="clear" w:color="auto" w:fill="FFFFFF"/>
        </w:rPr>
        <w:t xml:space="preserve">Furthermore, multiple researchers can enhance the findings through </w:t>
      </w:r>
      <w:r w:rsidR="00181FDF">
        <w:rPr>
          <w:rFonts w:cstheme="minorHAnsi"/>
          <w:shd w:val="clear" w:color="auto" w:fill="FFFFFF"/>
        </w:rPr>
        <w:t>intercoder</w:t>
      </w:r>
      <w:r w:rsidRPr="00272563">
        <w:rPr>
          <w:rFonts w:cstheme="minorHAnsi"/>
          <w:shd w:val="clear" w:color="auto" w:fill="FFFFFF"/>
        </w:rPr>
        <w:t xml:space="preserve"> reliability, which strengthens claims </w:t>
      </w:r>
      <w:r w:rsidR="00181FDF">
        <w:rPr>
          <w:rFonts w:cstheme="minorHAnsi"/>
          <w:shd w:val="clear" w:color="auto" w:fill="FFFFFF"/>
        </w:rPr>
        <w:t xml:space="preserve">by achieving broader agreement among researchers, thereby </w:t>
      </w:r>
      <w:r w:rsidRPr="00272563">
        <w:rPr>
          <w:rFonts w:cstheme="minorHAnsi"/>
          <w:shd w:val="clear" w:color="auto" w:fill="FFFFFF"/>
        </w:rPr>
        <w:t>boosting their reliability. However</w:t>
      </w:r>
      <w:r w:rsidRPr="00272563">
        <w:rPr>
          <w:rFonts w:cstheme="minorHAnsi"/>
          <w:color w:val="000000"/>
          <w:shd w:val="clear" w:color="auto" w:fill="FFFFFF"/>
        </w:rPr>
        <w:t xml:space="preserve">, several factors influence the realistic nature of having multiple researchers work on this project. Arguably, the most important </w:t>
      </w:r>
      <w:r w:rsidR="00181FDF">
        <w:rPr>
          <w:rFonts w:cstheme="minorHAnsi"/>
          <w:color w:val="000000"/>
          <w:shd w:val="clear" w:color="auto" w:fill="FFFFFF"/>
        </w:rPr>
        <w:t>consideration is that coding such a vast corpus is both costly and time-consuming, a cost that neither I nor the University has sufficient funding for</w:t>
      </w:r>
      <w:r w:rsidRPr="00272563">
        <w:rPr>
          <w:rFonts w:cstheme="minorHAnsi"/>
          <w:color w:val="000000"/>
          <w:shd w:val="clear" w:color="auto" w:fill="FFFFFF"/>
        </w:rPr>
        <w:t xml:space="preserve">.  </w:t>
      </w:r>
    </w:p>
    <w:p w14:paraId="5491C4B7" w14:textId="50E8AE40" w:rsidR="00F41665" w:rsidRPr="00272563" w:rsidRDefault="00F41665" w:rsidP="00F41665">
      <w:pPr>
        <w:spacing w:before="240" w:line="480" w:lineRule="auto"/>
        <w:jc w:val="both"/>
        <w:rPr>
          <w:rFonts w:cstheme="minorHAnsi"/>
          <w:color w:val="000000"/>
          <w:shd w:val="clear" w:color="auto" w:fill="FFFFFF"/>
        </w:rPr>
      </w:pPr>
      <w:r w:rsidRPr="00272563">
        <w:rPr>
          <w:rFonts w:cstheme="minorHAnsi"/>
          <w:color w:val="000000"/>
          <w:shd w:val="clear" w:color="auto" w:fill="FFFFFF"/>
        </w:rPr>
        <w:lastRenderedPageBreak/>
        <w:t>As the research focuses on British politics, it is worthwhile noting that I was born and raised in rural Britain. Additionally, I have cros</w:t>
      </w:r>
      <w:r w:rsidR="00181FDF">
        <w:rPr>
          <w:rFonts w:cstheme="minorHAnsi"/>
          <w:color w:val="000000"/>
          <w:shd w:val="clear" w:color="auto" w:fill="FFFFFF"/>
        </w:rPr>
        <w:t>sed the typical class divide in</w:t>
      </w:r>
      <w:r w:rsidRPr="00272563">
        <w:rPr>
          <w:rFonts w:cstheme="minorHAnsi"/>
          <w:color w:val="000000"/>
          <w:shd w:val="clear" w:color="auto" w:fill="FFFFFF"/>
        </w:rPr>
        <w:t xml:space="preserve"> Britain from an upbringing in precarity and being a first-generation student</w:t>
      </w:r>
      <w:r w:rsidR="000F2287">
        <w:rPr>
          <w:rFonts w:cstheme="minorHAnsi"/>
          <w:color w:val="000000"/>
          <w:shd w:val="clear" w:color="auto" w:fill="FFFFFF"/>
        </w:rPr>
        <w:t xml:space="preserve"> to become </w:t>
      </w:r>
      <w:r w:rsidRPr="00272563">
        <w:rPr>
          <w:rFonts w:cstheme="minorHAnsi"/>
          <w:color w:val="000000"/>
          <w:shd w:val="clear" w:color="auto" w:fill="FFFFFF"/>
        </w:rPr>
        <w:t xml:space="preserve">a senior professional employee and postgraduate. Both experiences </w:t>
      </w:r>
      <w:r w:rsidR="00181FDF">
        <w:rPr>
          <w:rFonts w:cstheme="minorHAnsi"/>
          <w:color w:val="000000"/>
          <w:shd w:val="clear" w:color="auto" w:fill="FFFFFF"/>
        </w:rPr>
        <w:t>helped shape my understanding, particularly in terms of cultural factors and how they are framed within</w:t>
      </w:r>
      <w:r w:rsidRPr="00272563">
        <w:rPr>
          <w:rFonts w:cstheme="minorHAnsi"/>
          <w:color w:val="000000"/>
          <w:shd w:val="clear" w:color="auto" w:fill="FFFFFF"/>
        </w:rPr>
        <w:t xml:space="preserve"> a British context. With the study focusing on political parties, I have never been an official member of any political party </w:t>
      </w:r>
      <w:r w:rsidR="00181FDF">
        <w:rPr>
          <w:rFonts w:cstheme="minorHAnsi"/>
          <w:color w:val="000000"/>
          <w:shd w:val="clear" w:color="auto" w:fill="FFFFFF"/>
        </w:rPr>
        <w:t xml:space="preserve">and have not had a strong allegiance that would influence my </w:t>
      </w:r>
      <w:r w:rsidRPr="00272563">
        <w:rPr>
          <w:rFonts w:cstheme="minorHAnsi"/>
          <w:color w:val="000000"/>
          <w:shd w:val="clear" w:color="auto" w:fill="FFFFFF"/>
        </w:rPr>
        <w:t xml:space="preserve">bias. However, I regularly vote and engage with political appeals across the spectrum. Such issues are not to be ignored, although they are important to </w:t>
      </w:r>
      <w:r w:rsidR="00181FDF">
        <w:rPr>
          <w:rFonts w:cstheme="minorHAnsi"/>
          <w:color w:val="000000"/>
          <w:shd w:val="clear" w:color="auto" w:fill="FFFFFF"/>
        </w:rPr>
        <w:t>clarify.</w:t>
      </w:r>
    </w:p>
    <w:p w14:paraId="77348B66" w14:textId="37B790D0" w:rsidR="00F41665" w:rsidRPr="00272563" w:rsidRDefault="00181FDF" w:rsidP="00F41665">
      <w:pPr>
        <w:spacing w:line="480" w:lineRule="auto"/>
        <w:jc w:val="both"/>
        <w:rPr>
          <w:rFonts w:ascii="Fira Sans" w:hAnsi="Fira Sans"/>
          <w:color w:val="333333"/>
          <w:shd w:val="clear" w:color="auto" w:fill="FFFFFF"/>
        </w:rPr>
      </w:pPr>
      <w:r>
        <w:rPr>
          <w:rFonts w:cstheme="minorHAnsi"/>
        </w:rPr>
        <w:t>While</w:t>
      </w:r>
      <w:r w:rsidR="00F41665" w:rsidRPr="00272563">
        <w:rPr>
          <w:rFonts w:cstheme="minorHAnsi"/>
        </w:rPr>
        <w:t xml:space="preserve"> I </w:t>
      </w:r>
      <w:r>
        <w:rPr>
          <w:rFonts w:cstheme="minorHAnsi"/>
        </w:rPr>
        <w:t>recognise the value in acknowledging power and structural inequality within society, the research project does not take a stance</w:t>
      </w:r>
      <w:r w:rsidR="00F41665" w:rsidRPr="00272563">
        <w:rPr>
          <w:rFonts w:cstheme="minorHAnsi"/>
        </w:rPr>
        <w:t xml:space="preserve"> for or against populism. </w:t>
      </w:r>
      <w:r>
        <w:rPr>
          <w:rFonts w:cstheme="minorHAnsi"/>
        </w:rPr>
        <w:t>Although I aim for political neutrality within the investigation, I acknowledge that this is not always</w:t>
      </w:r>
      <w:r w:rsidR="00F41665" w:rsidRPr="00272563">
        <w:rPr>
          <w:rFonts w:cstheme="minorHAnsi"/>
        </w:rPr>
        <w:t xml:space="preserve"> achievable. The influence of lived experience, political views, the structures of power</w:t>
      </w:r>
      <w:r>
        <w:rPr>
          <w:rFonts w:cstheme="minorHAnsi"/>
        </w:rPr>
        <w:t>, and the impact of culture within society all help shape a researcher's worldview</w:t>
      </w:r>
      <w:r w:rsidR="00F41665" w:rsidRPr="00272563">
        <w:rPr>
          <w:rFonts w:cstheme="minorHAnsi"/>
        </w:rPr>
        <w:t xml:space="preserve">. Critical realist theorists argue that social science is </w:t>
      </w:r>
      <w:r>
        <w:rPr>
          <w:rFonts w:cstheme="minorHAnsi"/>
        </w:rPr>
        <w:t>inherently biased and that there can be no objectivity due to</w:t>
      </w:r>
      <w:r w:rsidR="00F41665" w:rsidRPr="00272563">
        <w:rPr>
          <w:rFonts w:cstheme="minorHAnsi"/>
        </w:rPr>
        <w:t xml:space="preserve"> our inherent biases </w:t>
      </w:r>
      <w:r w:rsidR="00F41665" w:rsidRPr="00272563">
        <w:rPr>
          <w:rFonts w:cstheme="minorHAnsi"/>
        </w:rPr>
        <w:fldChar w:fldCharType="begin"/>
      </w:r>
      <w:r w:rsidR="00F41665" w:rsidRPr="00272563">
        <w:rPr>
          <w:rFonts w:cstheme="minorHAnsi"/>
        </w:rPr>
        <w:instrText xml:space="preserve"> ADDIN ZOTERO_ITEM CSL_CITATION {"citationID":"DDHvfI7P","properties":{"formattedCitation":"(Hammersley 2009)","plainCitation":"(Hammersley 2009)","noteIndex":0},"citationItems":[{"id":7,"uris":["http://zotero.org/users/5423252/items/HQCF7ILM"],"itemData":{"id":7,"type":"article-journal","container-title":"Methodological Innovations Online","DOI":"10.1177/205979910900400201","ISSN":"1748-0612","issue":"2","journalAbbreviation":"Methodological Innovations Online","language":"en","page":"1-11","source":"DOI.org (Crossref)","title":"Why Critical Realism Fails to Justify Critical Social Research","volume":"4","author":[{"family":"Hammersley","given":"Martyn"}],"issued":{"date-parts":[["2009",8]]}}}],"schema":"https://github.com/citation-style-language/schema/raw/master/csl-citation.json"} </w:instrText>
      </w:r>
      <w:r w:rsidR="00F41665" w:rsidRPr="00272563">
        <w:rPr>
          <w:rFonts w:cstheme="minorHAnsi"/>
        </w:rPr>
        <w:fldChar w:fldCharType="separate"/>
      </w:r>
      <w:r w:rsidR="00F41665" w:rsidRPr="00DB3FB5">
        <w:rPr>
          <w:rFonts w:ascii="Calibri" w:hAnsi="Calibri"/>
        </w:rPr>
        <w:t>(Hammersley 2009)</w:t>
      </w:r>
      <w:r w:rsidR="00F41665" w:rsidRPr="00272563">
        <w:rPr>
          <w:rFonts w:cstheme="minorHAnsi"/>
        </w:rPr>
        <w:fldChar w:fldCharType="end"/>
      </w:r>
      <w:r w:rsidR="00F41665" w:rsidRPr="00272563">
        <w:rPr>
          <w:rFonts w:cstheme="minorHAnsi"/>
        </w:rPr>
        <w:t>. Nevertheless, there remains utility in making reasonable attempts to acknowledge and control such factors, particularly by outlining their role in the analysis and findings.</w:t>
      </w:r>
    </w:p>
    <w:p w14:paraId="35D4CFFA" w14:textId="4D5CBD18" w:rsidR="00F41665" w:rsidRPr="00272563" w:rsidRDefault="00F41665" w:rsidP="00F41665">
      <w:pPr>
        <w:spacing w:line="480" w:lineRule="auto"/>
        <w:jc w:val="both"/>
        <w:rPr>
          <w:rFonts w:cstheme="minorHAnsi"/>
        </w:rPr>
      </w:pPr>
      <w:r w:rsidRPr="00272563">
        <w:rPr>
          <w:rFonts w:cstheme="minorHAnsi"/>
        </w:rPr>
        <w:t xml:space="preserve">However, I do not abandon </w:t>
      </w:r>
      <w:r w:rsidR="00181FDF">
        <w:rPr>
          <w:rFonts w:cstheme="minorHAnsi"/>
        </w:rPr>
        <w:t>the pursuit of a realistically neutral approach and building evidence to support the theory-building</w:t>
      </w:r>
      <w:r w:rsidRPr="00272563">
        <w:rPr>
          <w:rFonts w:cstheme="minorHAnsi"/>
        </w:rPr>
        <w:t xml:space="preserve"> of this study. If this were the case, I could be more inclined to take a fully interpretivist approach. However, interpretivist accounts</w:t>
      </w:r>
      <w:r w:rsidR="009C6F8C">
        <w:rPr>
          <w:rFonts w:cstheme="minorHAnsi"/>
        </w:rPr>
        <w:t>, such as the Essex School approach to populism,</w:t>
      </w:r>
      <w:r w:rsidRPr="00272563">
        <w:rPr>
          <w:rFonts w:cstheme="minorHAnsi"/>
        </w:rPr>
        <w:t xml:space="preserve"> have flaws. Firstly, </w:t>
      </w:r>
      <w:r w:rsidR="00181FDF">
        <w:rPr>
          <w:rFonts w:cstheme="minorHAnsi"/>
        </w:rPr>
        <w:t>a core criticism of interpretivism is that the subjectivity of the researcher can be heavily influenced by personal bias, making it difficult to provide generalisable</w:t>
      </w:r>
      <w:r w:rsidRPr="00272563">
        <w:rPr>
          <w:rFonts w:cstheme="minorHAnsi"/>
        </w:rPr>
        <w:t xml:space="preserve"> contributions with wide application </w:t>
      </w:r>
      <w:r w:rsidRPr="00272563">
        <w:rPr>
          <w:rFonts w:cstheme="minorHAnsi"/>
        </w:rPr>
        <w:fldChar w:fldCharType="begin"/>
      </w:r>
      <w:r w:rsidRPr="00272563">
        <w:rPr>
          <w:rFonts w:cstheme="minorHAnsi"/>
        </w:rPr>
        <w:instrText xml:space="preserve"> ADDIN ZOTERO_ITEM CSL_CITATION {"citationID":"2J0zakpS","properties":{"formattedCitation":"(Alharahsheh and Pius 2020; Hammersley 2009)","plainCitation":"(Alharahsheh and Pius 2020; Hammersley 2009)","noteIndex":0},"citationItems":[{"id":304,"uris":["http://zotero.org/users/5423252/items/A7G7IZZJ",["http://zotero.org/users/5423252/items/A7G7IZZJ"]],"itemData":{"id":304,"type":"article-journal","container-title":"Global Academic Journal of Humanities and Social Science","issue":"3","page":"39-43","title":"A Review of key paradigms: positivism VS interpretivism","volume":"2","author":[{"family":"Alharahsheh","given":"Husam Helmi"},{"family":"Pius","given":"Abraham"}],"issued":{"date-parts":[["2020"]]}}},{"id":7,"uris":["http://zotero.org/users/5423252/items/HQCF7ILM"],"itemData":{"id":7,"type":"article-journal","container-title":"Methodological Innovations Online","DOI":"10.1177/205979910900400201","ISSN":"1748-0612","issue":"2","journalAbbreviation":"Methodological Innovations Online","language":"en","page":"1-11","source":"DOI.org (Crossref)","title":"Why Critical Realism Fails to Justify Critical Social Research","volume":"4","author":[{"family":"Hammersley","given":"Martyn"}],"issued":{"date-parts":[["2009",8]]}}}],"schema":"https://github.com/citation-style-language/schema/raw/master/csl-citation.json"} </w:instrText>
      </w:r>
      <w:r w:rsidRPr="00272563">
        <w:rPr>
          <w:rFonts w:cstheme="minorHAnsi"/>
        </w:rPr>
        <w:fldChar w:fldCharType="separate"/>
      </w:r>
      <w:r w:rsidRPr="00DB3FB5">
        <w:rPr>
          <w:rFonts w:ascii="Calibri" w:hAnsi="Calibri"/>
        </w:rPr>
        <w:t>(Alharahsheh and Pius 2020; Hammersley 2009)</w:t>
      </w:r>
      <w:r w:rsidRPr="00272563">
        <w:rPr>
          <w:rFonts w:cstheme="minorHAnsi"/>
        </w:rPr>
        <w:fldChar w:fldCharType="end"/>
      </w:r>
      <w:r w:rsidRPr="00272563">
        <w:rPr>
          <w:rFonts w:cstheme="minorHAnsi"/>
        </w:rPr>
        <w:t xml:space="preserve">. Furthermore, the sophisticated understanding of populist concepts and focus on intangible notions such as hegemony limit the concrete outcomes of the Essex School's interpretivist ontological positioning. Therefore, I choose to depart from the tradition of analysing populist discourse through this lens. </w:t>
      </w:r>
    </w:p>
    <w:p w14:paraId="403B707A" w14:textId="712F9312" w:rsidR="00F41665" w:rsidRPr="00272563" w:rsidRDefault="00F41665" w:rsidP="00F41665">
      <w:pPr>
        <w:spacing w:line="480" w:lineRule="auto"/>
        <w:jc w:val="both"/>
        <w:rPr>
          <w:rFonts w:cstheme="minorHAnsi"/>
        </w:rPr>
      </w:pPr>
      <w:r w:rsidRPr="00272563">
        <w:rPr>
          <w:rFonts w:cstheme="minorHAnsi"/>
        </w:rPr>
        <w:lastRenderedPageBreak/>
        <w:t>Perhaps the closest ontological approach to populism that my research follows is the progress made within the style conceptualisation</w:t>
      </w:r>
      <w:r w:rsidR="00CE1233">
        <w:rPr>
          <w:rFonts w:cstheme="minorHAnsi"/>
        </w:rPr>
        <w:t xml:space="preserve"> of populism</w:t>
      </w:r>
      <w:r w:rsidRPr="00272563">
        <w:rPr>
          <w:rFonts w:cstheme="minorHAnsi"/>
        </w:rPr>
        <w:t xml:space="preserve">. The focus on cultural and structural phenomena in the style approach is a welcome extension to our understanding of the concept. However, my study </w:t>
      </w:r>
      <w:r w:rsidR="00181FDF">
        <w:rPr>
          <w:rFonts w:cstheme="minorHAnsi"/>
        </w:rPr>
        <w:t>maintains a fundamental focus on the core features of populism, which are evident in the ideas and framing that are central to the ideational and discourse approaches</w:t>
      </w:r>
      <w:r w:rsidRPr="00272563">
        <w:rPr>
          <w:rFonts w:cstheme="minorHAnsi"/>
        </w:rPr>
        <w:t>. Overall, my approach aims to balance the benefits of each of the binary approaches to ontology and epistemology, taking a more pragmatic approach. Similarly, whi</w:t>
      </w:r>
      <w:r w:rsidR="00181FDF">
        <w:rPr>
          <w:rFonts w:cstheme="minorHAnsi"/>
        </w:rPr>
        <w:t>le</w:t>
      </w:r>
      <w:r w:rsidRPr="00272563">
        <w:rPr>
          <w:rFonts w:cstheme="minorHAnsi"/>
        </w:rPr>
        <w:t xml:space="preserve"> positivists focus on quantitative methods and interpretivists favour qualitative methods, I choose to adopt a mixed</w:t>
      </w:r>
      <w:r w:rsidR="00181FDF">
        <w:rPr>
          <w:rFonts w:cstheme="minorHAnsi"/>
        </w:rPr>
        <w:t>-methods approach. Despite</w:t>
      </w:r>
      <w:r w:rsidRPr="00272563">
        <w:rPr>
          <w:rFonts w:cstheme="minorHAnsi"/>
        </w:rPr>
        <w:t xml:space="preserve"> the key research </w:t>
      </w:r>
      <w:r w:rsidR="00181FDF">
        <w:rPr>
          <w:rFonts w:cstheme="minorHAnsi"/>
        </w:rPr>
        <w:t>taking</w:t>
      </w:r>
      <w:r w:rsidRPr="00272563">
        <w:rPr>
          <w:rFonts w:cstheme="minorHAnsi"/>
        </w:rPr>
        <w:t xml:space="preserve"> place through a quantitative study that considers nuance and critical inquiry, I also provide quantitative findings to help understand the prevalence and change of populism across both time and parties/leaders. Consequently, the benefit of my approach is that it </w:t>
      </w:r>
      <w:r w:rsidR="00181FDF">
        <w:rPr>
          <w:rFonts w:cstheme="minorHAnsi"/>
        </w:rPr>
        <w:t>aligns with the positivist goal of identifying relationships and causation within research while acknowledging</w:t>
      </w:r>
      <w:r w:rsidRPr="00272563">
        <w:rPr>
          <w:rFonts w:cstheme="minorHAnsi"/>
        </w:rPr>
        <w:t xml:space="preserve"> the role of external factors such as history, social structures, and bias. </w:t>
      </w:r>
    </w:p>
    <w:p w14:paraId="4356DD2D" w14:textId="77777777" w:rsidR="00F41665" w:rsidRPr="00272563" w:rsidRDefault="00F41665" w:rsidP="00F41665">
      <w:pPr>
        <w:pStyle w:val="Heading2"/>
      </w:pPr>
      <w:bookmarkStart w:id="66" w:name="_Toc195447003"/>
      <w:r w:rsidRPr="00272563">
        <w:t>Methodological Approach: Critical Discourse Analysis</w:t>
      </w:r>
      <w:bookmarkEnd w:id="66"/>
    </w:p>
    <w:p w14:paraId="766FCD8D" w14:textId="741069CD" w:rsidR="00F41665" w:rsidRPr="00272563" w:rsidRDefault="00F41665" w:rsidP="00F41665">
      <w:pPr>
        <w:spacing w:before="240" w:line="480" w:lineRule="auto"/>
        <w:jc w:val="both"/>
        <w:rPr>
          <w:rFonts w:eastAsia="Times New Roman" w:cstheme="minorHAnsi"/>
          <w:color w:val="333333"/>
          <w:lang w:eastAsia="en-GB"/>
        </w:rPr>
      </w:pPr>
      <w:r w:rsidRPr="00272563">
        <w:rPr>
          <w:rFonts w:cstheme="minorHAnsi"/>
        </w:rPr>
        <w:t xml:space="preserve">The methodology considers the logic and rationale held to analyse a given field, which in this study is British populism. </w:t>
      </w:r>
      <w:r w:rsidR="00F02218">
        <w:rPr>
          <w:rFonts w:cstheme="minorHAnsi"/>
        </w:rPr>
        <w:t>Building on the critical realism approach, this study necessitates an understanding of the intentions</w:t>
      </w:r>
      <w:r w:rsidRPr="00272563">
        <w:rPr>
          <w:rFonts w:cstheme="minorHAnsi"/>
        </w:rPr>
        <w:t xml:space="preserve"> behind political discourse</w:t>
      </w:r>
      <w:r w:rsidR="00F02218">
        <w:rPr>
          <w:rFonts w:cstheme="minorHAnsi"/>
        </w:rPr>
        <w:t xml:space="preserve"> in Britain</w:t>
      </w:r>
      <w:r w:rsidRPr="00272563">
        <w:rPr>
          <w:rFonts w:cstheme="minorHAnsi"/>
        </w:rPr>
        <w:t xml:space="preserve">. Appeals made by parties and their leaders are often contextual, requiring a </w:t>
      </w:r>
      <w:r w:rsidR="00F02218">
        <w:rPr>
          <w:rFonts w:cstheme="minorHAnsi"/>
        </w:rPr>
        <w:t>thorough understanding of the field of study and the ability to analyse political discourse critically</w:t>
      </w:r>
      <w:r w:rsidRPr="00272563">
        <w:rPr>
          <w:rFonts w:cstheme="minorHAnsi"/>
        </w:rPr>
        <w:t xml:space="preserve">. For this reason, it is prudent to adopt a critical discourse analysis approach. </w:t>
      </w:r>
      <w:r w:rsidRPr="00272563">
        <w:rPr>
          <w:rFonts w:eastAsia="Times New Roman" w:cstheme="minorHAnsi"/>
          <w:color w:val="333333"/>
          <w:lang w:eastAsia="en-GB"/>
        </w:rPr>
        <w:t xml:space="preserve">Discourse analysis is a process of examining </w:t>
      </w:r>
      <w:r w:rsidR="00F02218">
        <w:rPr>
          <w:rFonts w:eastAsia="Times New Roman" w:cstheme="minorHAnsi"/>
          <w:color w:val="333333"/>
          <w:lang w:eastAsia="en-GB"/>
        </w:rPr>
        <w:t>how</w:t>
      </w:r>
      <w:r w:rsidRPr="00272563">
        <w:rPr>
          <w:rFonts w:eastAsia="Times New Roman" w:cstheme="minorHAnsi"/>
          <w:color w:val="333333"/>
          <w:lang w:eastAsia="en-GB"/>
        </w:rPr>
        <w:t xml:space="preserve"> knowledge is produced within different discourses and the performances, linguistic styles and rhetorical devices used by actors </w:t>
      </w:r>
      <w:r w:rsidRPr="00272563">
        <w:rPr>
          <w:rFonts w:eastAsia="Times New Roman" w:cstheme="minorHAnsi"/>
          <w:color w:val="333333"/>
          <w:lang w:eastAsia="en-GB"/>
        </w:rPr>
        <w:fldChar w:fldCharType="begin"/>
      </w:r>
      <w:r w:rsidRPr="00272563">
        <w:rPr>
          <w:rFonts w:eastAsia="Times New Roman" w:cstheme="minorHAnsi"/>
          <w:color w:val="333333"/>
          <w:lang w:eastAsia="en-GB"/>
        </w:rPr>
        <w:instrText xml:space="preserve"> ADDIN ZOTERO_ITEM CSL_CITATION {"citationID":"JZBpEryd","properties":{"formattedCitation":"(Ekstr\\uc0\\u246{}m, Patrona, and Thornborrow 2018)","plainCitation":"(Ekström, Patrona, and Thornborrow 2018)","noteIndex":0},"citationItems":[{"id":6,"uris":["http://zotero.org/users/5423252/items/MKY6XTGE"],"itemData":{"id":6,"type":"article-journal","abstract":"Abstract\n            This article offers new ways of conceptualising style in right wing populist communicative performances, by foregrounding a structured and conceptually informed use of “style” that moves beyond the descriptive sense routinely employed in political communication. Specifically, it explores how a discourse-analytic approach to mediated populist discourse can inform and advance the current understanding of populist ‘style’ by analysing some contextually produced linguistic and discursive choices in populist rhetorical repertoires—i.e., the communicative strategies that are deployed in mediated contexts for right-wing populist political communication. Taking three illustrative examples of right wing populist party performances on TV news and current affairs broadcasts in Greece (GD), France (FN) and the UK (UKIP), the speakers’ use of a range of rhetorical devices is examined using models from socio-linguistics and discourse analysis: aspects of register shifts by GD in blame attribution speeches, interactional ‘bad manners’ in a French political debate, and Nigel Farage speaking ‘candidly’ in three different contexts of news reporting from the UK. In taking such a qualitative approach, it is argued that populist style cannot be defined in terms of one single feature, or set of features, common to all right wing populists and transferrable from one socio-cultural context to another, but more usefully as a set of motivated choices among alternative semiotic resources (linguistic/discursive, interactional and visual), which have social and cultural resonance. This focus on micro-level features of mediated interaction thus offers a more fine-grained understanding of style than is currently the case, as it shows how right-wing populist politicians’ performative styles are situated within specific (here European) socio-cultural and political communicative contexts; in this study, this is to say, the various television broadcasts in which they occur.","container-title":"Palgrave Communications","DOI":"10.1057/s41599-018-0132-6","ISSN":"2055-1045","issue":"1","journalAbbreviation":"Palgrave Commun","language":"en","page":"83","source":"DOI.org (Crossref)","title":"Right-wing populism and the dynamics of style: a discourse-analytic perspective on mediated political performances","title-short":"Right-wing populism and the dynamics of style","volume":"4","author":[{"family":"Ekström","given":"Mats"},{"family":"Patrona","given":"Marianna"},{"family":"Thornborrow","given":"Joanna"}],"issued":{"date-parts":[["2018",7,3]]}}}],"schema":"https://github.com/citation-style-language/schema/raw/master/csl-citation.json"} </w:instrText>
      </w:r>
      <w:r w:rsidRPr="00272563">
        <w:rPr>
          <w:rFonts w:eastAsia="Times New Roman" w:cstheme="minorHAnsi"/>
          <w:color w:val="333333"/>
          <w:lang w:eastAsia="en-GB"/>
        </w:rPr>
        <w:fldChar w:fldCharType="separate"/>
      </w:r>
      <w:r w:rsidRPr="00DB3FB5">
        <w:rPr>
          <w:rFonts w:ascii="Calibri" w:hAnsi="Calibri" w:cs="Times New Roman"/>
          <w:szCs w:val="24"/>
        </w:rPr>
        <w:t>(Ekström, Patrona, and Thornborrow 2018)</w:t>
      </w:r>
      <w:r w:rsidRPr="00272563">
        <w:rPr>
          <w:rFonts w:eastAsia="Times New Roman" w:cstheme="minorHAnsi"/>
          <w:color w:val="333333"/>
          <w:lang w:eastAsia="en-GB"/>
        </w:rPr>
        <w:fldChar w:fldCharType="end"/>
      </w:r>
      <w:r w:rsidRPr="00272563">
        <w:rPr>
          <w:rFonts w:eastAsia="Times New Roman" w:cstheme="minorHAnsi"/>
          <w:color w:val="333333"/>
          <w:lang w:eastAsia="en-GB"/>
        </w:rPr>
        <w:t>.</w:t>
      </w:r>
    </w:p>
    <w:p w14:paraId="3A2DA1FE" w14:textId="58023FFA" w:rsidR="00F41665" w:rsidRPr="00272563" w:rsidRDefault="00F41665" w:rsidP="00F41665">
      <w:pPr>
        <w:spacing w:before="240" w:line="480" w:lineRule="auto"/>
        <w:jc w:val="both"/>
        <w:rPr>
          <w:rFonts w:eastAsia="Times New Roman" w:cstheme="minorHAnsi"/>
          <w:color w:val="333333"/>
          <w:lang w:eastAsia="en-GB"/>
        </w:rPr>
      </w:pPr>
      <w:r w:rsidRPr="00272563">
        <w:rPr>
          <w:rFonts w:eastAsia="Times New Roman" w:cstheme="minorHAnsi"/>
          <w:color w:val="333333"/>
          <w:lang w:eastAsia="en-GB"/>
        </w:rPr>
        <w:t xml:space="preserve"> As the ontological and epistemological approach of this research is critical realism, close links exist with critical discourse analysis (CDA), which also situates research within the structures of power in society. CDA scholars </w:t>
      </w:r>
      <w:r w:rsidR="00F02218">
        <w:rPr>
          <w:rFonts w:eastAsia="Times New Roman" w:cstheme="minorHAnsi"/>
          <w:color w:val="333333"/>
          <w:lang w:eastAsia="en-GB"/>
        </w:rPr>
        <w:t xml:space="preserve">argue that a researcher cannot fully understand discourse without considering </w:t>
      </w:r>
      <w:r w:rsidR="00F02218">
        <w:rPr>
          <w:rFonts w:eastAsia="Times New Roman" w:cstheme="minorHAnsi"/>
          <w:color w:val="333333"/>
          <w:lang w:eastAsia="en-GB"/>
        </w:rPr>
        <w:lastRenderedPageBreak/>
        <w:t xml:space="preserve">its </w:t>
      </w:r>
      <w:r w:rsidRPr="00272563">
        <w:rPr>
          <w:rFonts w:eastAsia="Times New Roman" w:cstheme="minorHAnsi"/>
          <w:color w:val="333333"/>
          <w:lang w:eastAsia="en-GB"/>
        </w:rPr>
        <w:t xml:space="preserve">context </w:t>
      </w:r>
      <w:r w:rsidRPr="00272563">
        <w:rPr>
          <w:rFonts w:eastAsia="Times New Roman" w:cstheme="minorHAnsi"/>
          <w:color w:val="333333"/>
          <w:lang w:eastAsia="en-GB"/>
        </w:rPr>
        <w:fldChar w:fldCharType="begin"/>
      </w:r>
      <w:r w:rsidRPr="00272563">
        <w:rPr>
          <w:rFonts w:eastAsia="Times New Roman" w:cstheme="minorHAnsi"/>
          <w:color w:val="333333"/>
          <w:lang w:eastAsia="en-GB"/>
        </w:rPr>
        <w:instrText xml:space="preserve"> ADDIN ZOTERO_ITEM CSL_CITATION {"citationID":"SVcyHAPr","properties":{"formattedCitation":"(Fairclough 1992)","plainCitation":"(Fairclough 1992)","noteIndex":0},"citationItems":[{"id":5,"uris":["http://zotero.org/users/5423252/items/886I3TMS"],"itemData":{"id":5,"type":"article-journal","abstract":"This paper is an argument for systematic textual analysis as a part of discourse analysis, and an attempt to stimulate debate on this issue between different approaches to discourse analysis. Two types of textual analysis are distinguished: linguistic analysis and intertextual analysis. On the basis of a reanalysis of data samples in papers published in the first four issues of Discourse &amp; Society, the paper argues that diverse approaches to discourse analysis can be enhanced through systematic use of these two forms of analysis, even those which claim a concern with the content rather than the form of texts. It is suggested that textual analysis needs to be based upon a multifunctional theory of language such as systematic-functional linguistics. Finally, the paper suggests theoretical, methodological, historical and political reasons why textual analysis ought to be more widely recognized as a method in social research.","container-title":"Discourse &amp; Society","DOI":"10.1177/0957926592003002004","ISSN":"0957-9265, 1460-3624","issue":"2","journalAbbreviation":"Discourse &amp; Society","language":"en","license":"http://journals.sagepub.com/page/policies/text-and-data-mining-license","page":"193-217","source":"DOI.org (Crossref)","title":"Discourse and Text: Linguistic and Intertextual Analysis within Discourse Analysis","title-short":"Discourse and Text","volume":"3","author":[{"family":"Fairclough","given":"Norman"}],"issued":{"date-parts":[["1992",4]]}}}],"schema":"https://github.com/citation-style-language/schema/raw/master/csl-citation.json"} </w:instrText>
      </w:r>
      <w:r w:rsidRPr="00272563">
        <w:rPr>
          <w:rFonts w:eastAsia="Times New Roman" w:cstheme="minorHAnsi"/>
          <w:color w:val="333333"/>
          <w:lang w:eastAsia="en-GB"/>
        </w:rPr>
        <w:fldChar w:fldCharType="separate"/>
      </w:r>
      <w:r w:rsidRPr="00DB3FB5">
        <w:rPr>
          <w:rFonts w:ascii="Calibri" w:hAnsi="Calibri"/>
        </w:rPr>
        <w:t>(Fairclough 1992)</w:t>
      </w:r>
      <w:r w:rsidRPr="00272563">
        <w:rPr>
          <w:rFonts w:eastAsia="Times New Roman" w:cstheme="minorHAnsi"/>
          <w:color w:val="333333"/>
          <w:lang w:eastAsia="en-GB"/>
        </w:rPr>
        <w:fldChar w:fldCharType="end"/>
      </w:r>
      <w:r w:rsidRPr="00272563">
        <w:rPr>
          <w:rFonts w:eastAsia="Times New Roman" w:cstheme="minorHAnsi"/>
          <w:color w:val="333333"/>
          <w:lang w:eastAsia="en-GB"/>
        </w:rPr>
        <w:t xml:space="preserve">. I follow this view and take into consideration broader narratives and the context of contemporary British politics in the study through a </w:t>
      </w:r>
      <w:r w:rsidR="00F02218">
        <w:rPr>
          <w:rFonts w:eastAsia="Times New Roman" w:cstheme="minorHAnsi"/>
          <w:color w:val="333333"/>
          <w:lang w:eastAsia="en-GB"/>
        </w:rPr>
        <w:t>comprehensive content analysis of various</w:t>
      </w:r>
      <w:r w:rsidRPr="00272563">
        <w:rPr>
          <w:rFonts w:eastAsia="Times New Roman" w:cstheme="minorHAnsi"/>
          <w:color w:val="333333"/>
          <w:lang w:eastAsia="en-GB"/>
        </w:rPr>
        <w:t xml:space="preserve"> sources. </w:t>
      </w:r>
      <w:r w:rsidRPr="00272563">
        <w:rPr>
          <w:rFonts w:cstheme="minorHAnsi"/>
        </w:rPr>
        <w:t xml:space="preserve">CDA also focuses on </w:t>
      </w:r>
      <w:r w:rsidR="00F02218">
        <w:rPr>
          <w:rFonts w:cstheme="minorHAnsi"/>
        </w:rPr>
        <w:t xml:space="preserve">the </w:t>
      </w:r>
      <w:r w:rsidRPr="00272563">
        <w:rPr>
          <w:rFonts w:cstheme="minorHAnsi"/>
        </w:rPr>
        <w:t>relations</w:t>
      </w:r>
      <w:r w:rsidR="00F02218">
        <w:rPr>
          <w:rFonts w:cstheme="minorHAnsi"/>
        </w:rPr>
        <w:t>hips</w:t>
      </w:r>
      <w:r w:rsidRPr="00272563">
        <w:rPr>
          <w:rFonts w:cstheme="minorHAnsi"/>
        </w:rPr>
        <w:t xml:space="preserve"> between discourse and other social elements, such as power relations, ideologies, institutions, and social identities </w:t>
      </w:r>
      <w:r w:rsidRPr="00272563">
        <w:rPr>
          <w:rFonts w:cstheme="minorHAnsi"/>
        </w:rPr>
        <w:fldChar w:fldCharType="begin"/>
      </w:r>
      <w:r w:rsidRPr="00272563">
        <w:rPr>
          <w:rFonts w:cstheme="minorHAnsi"/>
        </w:rPr>
        <w:instrText xml:space="preserve"> ADDIN ZOTERO_ITEM CSL_CITATION {"citationID":"8T8AIUCE","properties":{"formattedCitation":"(Fairclough 2012, 9)","plainCitation":"(Fairclough 2012, 9)","noteIndex":0},"citationItems":[{"id":308,"uris":["http://zotero.org/users/5423252/items/94UHAMRZ",["http://zotero.org/users/5423252/items/94UHAMRZ"]],"itemData":{"id":308,"type":"book","call-number":"P302 .R68 2012","collection-title":"Routledge handbooks in applied linguistics","event-place":"London ; New York","ISBN":"978-0-415-55107-6","number-of-pages":"681","publisher":"Routledge","publisher-place":"London ; New York","source":"Library of Congress ISBN","title":"The Routledge handbook of discourse analysis","editor":[{"family":"Gee","given":"James Paul"},{"family":"Handford","given":"Michael"}],"author":[{"family":"Fairclough","given":"Norman"}],"issued":{"date-parts":[["2012"]]}},"locator":"9"}],"schema":"https://github.com/citation-style-language/schema/raw/master/csl-citation.json"} </w:instrText>
      </w:r>
      <w:r w:rsidRPr="00272563">
        <w:rPr>
          <w:rFonts w:cstheme="minorHAnsi"/>
        </w:rPr>
        <w:fldChar w:fldCharType="separate"/>
      </w:r>
      <w:r w:rsidRPr="00DB3FB5">
        <w:rPr>
          <w:rFonts w:ascii="Calibri" w:hAnsi="Calibri"/>
        </w:rPr>
        <w:t>(Fairclough 2012, 9)</w:t>
      </w:r>
      <w:r w:rsidRPr="00272563">
        <w:rPr>
          <w:rFonts w:cstheme="minorHAnsi"/>
        </w:rPr>
        <w:fldChar w:fldCharType="end"/>
      </w:r>
      <w:r w:rsidRPr="00272563">
        <w:rPr>
          <w:rFonts w:cstheme="minorHAnsi"/>
        </w:rPr>
        <w:t xml:space="preserve">. Considering such concerns </w:t>
      </w:r>
      <w:r w:rsidR="00F02218">
        <w:rPr>
          <w:rFonts w:cstheme="minorHAnsi"/>
        </w:rPr>
        <w:t>closely links to the study's aims, as I believe that politics is a process of power exchange and struggle</w:t>
      </w:r>
      <w:r w:rsidRPr="00272563">
        <w:rPr>
          <w:rFonts w:cstheme="minorHAnsi"/>
        </w:rPr>
        <w:t xml:space="preserve">. Appeals to the public </w:t>
      </w:r>
      <w:r w:rsidR="00F02218">
        <w:rPr>
          <w:rFonts w:cstheme="minorHAnsi"/>
        </w:rPr>
        <w:t xml:space="preserve">occur through articulatory discourse, which involves the exercise of power and a consequent structuring of </w:t>
      </w:r>
      <w:r w:rsidRPr="00272563">
        <w:rPr>
          <w:rFonts w:cstheme="minorHAnsi"/>
        </w:rPr>
        <w:t xml:space="preserve">relations between different social agents </w:t>
      </w:r>
      <w:r w:rsidRPr="00272563">
        <w:rPr>
          <w:rFonts w:cstheme="minorHAnsi"/>
        </w:rPr>
        <w:fldChar w:fldCharType="begin"/>
      </w:r>
      <w:r w:rsidRPr="00272563">
        <w:rPr>
          <w:rFonts w:cstheme="minorHAnsi"/>
        </w:rPr>
        <w:instrText xml:space="preserve"> ADDIN ZOTERO_ITEM CSL_CITATION {"citationID":"BVC4wxfA","properties":{"formattedCitation":"(Howarth 2000, 9)","plainCitation":"(Howarth 2000, 9)","noteIndex":0},"citationItems":[{"id":192,"uris":["http://zotero.org/users/5423252/items/CSX8M4H6",["http://zotero.org/users/5423252/items/CSX8M4H6"]],"itemData":{"id":192,"type":"book","call-number":"P302 .H67 2000","collection-title":"Concepts in the social sciences","event-place":"Buckingham [England] ; Philadelphia, PA","ISBN":"978-0-335-20071-9","number-of-pages":"166","publisher":"Open University Press","publisher-place":"Buckingham [England] ; Philadelphia, PA","source":"Library of Congress ISBN","title":"Discourse","author":[{"family":"Howarth","given":"David R."}],"issued":{"date-parts":[["2000"]]}},"locator":"9"}],"schema":"https://github.com/citation-style-language/schema/raw/master/csl-citation.json"} </w:instrText>
      </w:r>
      <w:r w:rsidRPr="00272563">
        <w:rPr>
          <w:rFonts w:cstheme="minorHAnsi"/>
        </w:rPr>
        <w:fldChar w:fldCharType="separate"/>
      </w:r>
      <w:r w:rsidRPr="00DB3FB5">
        <w:rPr>
          <w:rFonts w:ascii="Calibri" w:hAnsi="Calibri"/>
        </w:rPr>
        <w:t>(Howarth 2000, 9)</w:t>
      </w:r>
      <w:r w:rsidRPr="00272563">
        <w:rPr>
          <w:rFonts w:cstheme="minorHAnsi"/>
        </w:rPr>
        <w:fldChar w:fldCharType="end"/>
      </w:r>
      <w:r w:rsidRPr="00272563">
        <w:rPr>
          <w:rFonts w:cstheme="minorHAnsi"/>
        </w:rPr>
        <w:t xml:space="preserve">. </w:t>
      </w:r>
      <w:r w:rsidRPr="00272563">
        <w:rPr>
          <w:rFonts w:eastAsia="Times New Roman" w:cstheme="minorHAnsi"/>
          <w:color w:val="333333"/>
          <w:lang w:eastAsia="en-GB"/>
        </w:rPr>
        <w:t>Such political appeals</w:t>
      </w:r>
      <w:r w:rsidR="00F02218">
        <w:rPr>
          <w:rFonts w:eastAsia="Times New Roman" w:cstheme="minorHAnsi"/>
          <w:color w:val="333333"/>
          <w:lang w:eastAsia="en-GB"/>
        </w:rPr>
        <w:t xml:space="preserve">, therefore, are </w:t>
      </w:r>
      <w:r w:rsidRPr="00272563">
        <w:rPr>
          <w:rFonts w:eastAsia="Times New Roman" w:cstheme="minorHAnsi"/>
          <w:color w:val="333333"/>
          <w:lang w:eastAsia="en-GB"/>
        </w:rPr>
        <w:t>the focus of the study.</w:t>
      </w:r>
    </w:p>
    <w:p w14:paraId="03AC6C36" w14:textId="6F6179E4" w:rsidR="00F41665" w:rsidRPr="00691EA3" w:rsidRDefault="00F41665" w:rsidP="00F41665">
      <w:pPr>
        <w:spacing w:line="480" w:lineRule="auto"/>
        <w:jc w:val="both"/>
        <w:rPr>
          <w:rFonts w:cstheme="minorHAnsi"/>
        </w:rPr>
      </w:pPr>
      <w:r>
        <w:rPr>
          <w:rFonts w:cstheme="minorHAnsi"/>
        </w:rPr>
        <w:t>I consider populism</w:t>
      </w:r>
      <w:r w:rsidRPr="00691EA3">
        <w:rPr>
          <w:rFonts w:cstheme="minorHAnsi"/>
        </w:rPr>
        <w:t xml:space="preserve"> a tool </w:t>
      </w:r>
      <w:r w:rsidR="00F02218">
        <w:rPr>
          <w:rFonts w:cstheme="minorHAnsi"/>
        </w:rPr>
        <w:t>that politicians can adopt in their quest to hegemonise</w:t>
      </w:r>
      <w:r w:rsidRPr="00691EA3">
        <w:rPr>
          <w:rFonts w:cstheme="minorHAnsi"/>
        </w:rPr>
        <w:t xml:space="preserve"> the public sphere (Stavrakakis and Katsambekis 2014). Thus, actors adopt populist discourse for a </w:t>
      </w:r>
      <w:r w:rsidR="00F02218">
        <w:rPr>
          <w:rFonts w:cstheme="minorHAnsi"/>
        </w:rPr>
        <w:t>specific purpose: to garner public support and demonstrate</w:t>
      </w:r>
      <w:r w:rsidRPr="00691EA3">
        <w:rPr>
          <w:rFonts w:cstheme="minorHAnsi"/>
        </w:rPr>
        <w:t xml:space="preserve"> an affinity with the broader public. For populists, politics </w:t>
      </w:r>
      <w:r w:rsidR="00F02218">
        <w:rPr>
          <w:rFonts w:cstheme="minorHAnsi"/>
        </w:rPr>
        <w:t>serves as a means of gaining ultimate authority to control ideas and wider</w:t>
      </w:r>
      <w:r w:rsidRPr="00691EA3">
        <w:rPr>
          <w:rFonts w:cstheme="minorHAnsi"/>
        </w:rPr>
        <w:t xml:space="preserve"> society through articulation (Laclau 2005). To make sense of discourse, a researcher helps connect linguistic hooks  </w:t>
      </w:r>
      <w:r w:rsidRPr="00691EA3">
        <w:rPr>
          <w:rFonts w:cstheme="minorHAnsi"/>
        </w:rPr>
        <w:fldChar w:fldCharType="begin"/>
      </w:r>
      <w:r>
        <w:rPr>
          <w:rFonts w:cstheme="minorHAnsi"/>
        </w:rPr>
        <w:instrText xml:space="preserve"> ADDIN ZOTERO_ITEM CSL_CITATION {"citationID":"Mr1UFnN5","properties":{"formattedCitation":"(Daddow 2019)","plainCitation":"(Daddow 2019)","noteIndex":0},"citationItems":[{"id":177,"uris":["http://zotero.org/users/5423252/items/CZMJ4BFP",["http://zotero.org/users/5423252/items/CZMJ4BFP"]],"itemData":{"id":177,"type":"article-journal","container-title":"Global Affairs","DOI":"10.1080/23340460.2019.1599297","ISSN":"2334-0460, 2334-0479","issue":"1","journalAbbreviation":"Global Affairs","language":"en","page":"5-22","source":"DOI.org (Crossref)","title":"GlobalBritain™: the discursive construction of Britain’s post-Brexit world role","title-short":"GlobalBritain™","volume":"5","author":[{"family":"Daddow","given":"Oliver"}],"issued":{"date-parts":[["2019",1]]}}}],"schema":"https://github.com/citation-style-language/schema/raw/master/csl-citation.json"} </w:instrText>
      </w:r>
      <w:r w:rsidRPr="00691EA3">
        <w:rPr>
          <w:rFonts w:cstheme="minorHAnsi"/>
        </w:rPr>
        <w:fldChar w:fldCharType="separate"/>
      </w:r>
      <w:r w:rsidRPr="00DB3FB5">
        <w:rPr>
          <w:rFonts w:ascii="Calibri" w:hAnsi="Calibri"/>
        </w:rPr>
        <w:t>(Daddow 2019)</w:t>
      </w:r>
      <w:r w:rsidRPr="00691EA3">
        <w:rPr>
          <w:rFonts w:cstheme="minorHAnsi"/>
        </w:rPr>
        <w:fldChar w:fldCharType="end"/>
      </w:r>
      <w:r w:rsidRPr="00691EA3">
        <w:rPr>
          <w:rFonts w:cstheme="minorHAnsi"/>
        </w:rPr>
        <w:t xml:space="preserve"> and the intention behind political discourse. Consequently, CDA helps to interpret rhetoric and output from political parties. It is also necessary to consider behavioural power dynamics and political performance (Rai 2015), helping to understand how populism appears within British politics. The power of speech derives from the validity of its soci</w:t>
      </w:r>
      <w:r w:rsidR="00CE1233">
        <w:rPr>
          <w:rFonts w:cstheme="minorHAnsi"/>
        </w:rPr>
        <w:t xml:space="preserve">al institution </w:t>
      </w:r>
      <w:r w:rsidR="00CE1233">
        <w:rPr>
          <w:rFonts w:cstheme="minorHAnsi"/>
        </w:rPr>
        <w:fldChar w:fldCharType="begin"/>
      </w:r>
      <w:r w:rsidR="00CE1233">
        <w:rPr>
          <w:rFonts w:cstheme="minorHAnsi"/>
        </w:rPr>
        <w:instrText xml:space="preserve"> ADDIN ZOTERO_ITEM CSL_CITATION {"citationID":"IIJP3KJj","properties":{"formattedCitation":"(Tworek 2019, 11)","plainCitation":"(Tworek 2019, 11)","noteIndex":0},"citationItems":[{"id":171,"uris":["http://zotero.org/users/5423252/items/ATWJHM2F"],"itemData":{"id":171,"type":"article-journal","abstract":"This article uses the history of news agencies, particularly in Germany, to explore key theories about media transitions. First, many over-emphasize technology as an autonomous factor divorced from politics, economics, and culture. Historical methodologies remind us that technology is socially constructed, as I show using the example of wireless technology. Second, the economic dominance of platforms has become central to the debate about how to reform the Internet. This too draws on long-standing conceptual approaches to media, pioneered by Habermas. Like online platforms, news agencies were bottlenecks for news; their history reminds us that their dominance stemmed from politics as much as economics. Finally, I suggest that we need to include Bourdieu’s ideas of symbolic power and institutions to understand why certain media firms became so central. To understand news agencies, we can thus combine the work of Habermas and Bourdieu with theories about the social construction of technology to retrace the interaction between politics, economics, technology, and social norms that imbued news agencies with such power for so long.","container-title":"Journalism","DOI":"10.1177/1464884919883489","ISSN":"1464-8849, 1741-3001","journalAbbreviation":"Journalism","language":"en","page":"146488491988348","source":"DOI.org (Crossref)","title":"Oligopolies of the past? Habermas, Bourdieu, and conceptual approaches to news agencies","title-short":"Oligopolies of the past?","author":[{"family":"Tworek","given":"Heidi J. S."}],"issued":{"date-parts":[["2019",10,17]]}},"locator":"11"}],"schema":"https://github.com/citation-style-language/schema/raw/master/csl-citation.json"} </w:instrText>
      </w:r>
      <w:r w:rsidR="00CE1233">
        <w:rPr>
          <w:rFonts w:cstheme="minorHAnsi"/>
        </w:rPr>
        <w:fldChar w:fldCharType="separate"/>
      </w:r>
      <w:r w:rsidR="00CE1233" w:rsidRPr="00CE1233">
        <w:rPr>
          <w:rFonts w:ascii="Calibri" w:hAnsi="Calibri"/>
        </w:rPr>
        <w:t>(Tworek 2019, 11)</w:t>
      </w:r>
      <w:r w:rsidR="00CE1233">
        <w:rPr>
          <w:rFonts w:cstheme="minorHAnsi"/>
        </w:rPr>
        <w:fldChar w:fldCharType="end"/>
      </w:r>
      <w:r w:rsidRPr="00691EA3">
        <w:rPr>
          <w:rFonts w:cstheme="minorHAnsi"/>
        </w:rPr>
        <w:t>, with political power predominantly residing within the party structure</w:t>
      </w:r>
      <w:r w:rsidR="00F02218">
        <w:rPr>
          <w:rFonts w:cstheme="minorHAnsi"/>
        </w:rPr>
        <w:t xml:space="preserve"> and, most notably, with the</w:t>
      </w:r>
      <w:r w:rsidRPr="00691EA3">
        <w:rPr>
          <w:rFonts w:cstheme="minorHAnsi"/>
        </w:rPr>
        <w:t xml:space="preserve"> party leader. Therefore, this study focuses on the influence of parties and their leaders as legitimate political figures</w:t>
      </w:r>
      <w:r>
        <w:rPr>
          <w:rFonts w:cstheme="minorHAnsi"/>
        </w:rPr>
        <w:t xml:space="preserve"> with validity in party politics</w:t>
      </w:r>
      <w:r w:rsidRPr="00691EA3">
        <w:rPr>
          <w:rFonts w:cstheme="minorHAnsi"/>
        </w:rPr>
        <w:t xml:space="preserve">. Further, by using discourse analysis, this study considers how propositions are expressed (Daddow 2019, 9), alongside their intended meaning. </w:t>
      </w:r>
    </w:p>
    <w:p w14:paraId="4AA90C35" w14:textId="636C221F" w:rsidR="00F41665" w:rsidRPr="00272563" w:rsidRDefault="00F41665" w:rsidP="00F41665">
      <w:pPr>
        <w:spacing w:before="240" w:line="480" w:lineRule="auto"/>
        <w:jc w:val="both"/>
        <w:rPr>
          <w:rFonts w:cstheme="minorHAnsi"/>
        </w:rPr>
      </w:pPr>
      <w:r w:rsidRPr="00272563">
        <w:rPr>
          <w:rFonts w:cstheme="minorHAnsi"/>
        </w:rPr>
        <w:t xml:space="preserve">The study situates itself within </w:t>
      </w:r>
      <w:r w:rsidR="00F02218">
        <w:rPr>
          <w:rFonts w:cstheme="minorHAnsi"/>
        </w:rPr>
        <w:t>the</w:t>
      </w:r>
      <w:r w:rsidRPr="00272563">
        <w:rPr>
          <w:rFonts w:cstheme="minorHAnsi"/>
        </w:rPr>
        <w:t xml:space="preserve"> now common discourse analysis approach to populism </w:t>
      </w:r>
      <w:r w:rsidRPr="00272563">
        <w:rPr>
          <w:rFonts w:cstheme="minorHAnsi"/>
        </w:rPr>
        <w:fldChar w:fldCharType="begin"/>
      </w:r>
      <w:r w:rsidRPr="00272563">
        <w:rPr>
          <w:rFonts w:cstheme="minorHAnsi"/>
        </w:rPr>
        <w:instrText xml:space="preserve"> ADDIN ZOTERO_ITEM CSL_CITATION {"citationID":"jtEFepVs","properties":{"formattedCitation":"(De Cleen and Stavrakakis 2017; Stavrakakis and Katsambekis 2014; Laclau 2005; Mouffe 2018)","plainCitation":"(De Cleen and Stavrakakis 2017; Stavrakakis and Katsambekis 2014; Laclau 2005; Mouffe 2018)","noteIndex":0},"citationItems":[{"id":156,"uris":["http://zotero.org/users/5423252/items/XMMB4S9J",["http://zotero.org/users/5423252/items/XMMB4S9J"]],"itemData":{"id":156,"type":"article-journal","container-title":"Javnost - The Public","DOI":"10.1080/13183222.2017.1330083","ISSN":"1318-3222, 1854-8377","issue":"4","journalAbbreviation":"Javnost - The Public","language":"en","page":"301-319","source":"DOI.org (Crossref)","title":"Distinctions and Articulations: A Discourse Theoretical Framework for the Study of Populism and Nationalism","title-short":"Distinctions and Articulations","volume":"24","author":[{"family":"De Cleen","given":"Benjamin"},{"family":"Stavrakakis","given":"Yannis"}],"issued":{"date-parts":[["2017",10,2]]}}},{"id":150,"uris":["http://zotero.org/users/5423252/items/VPH9JTBN",["http://zotero.org/users/5423252/items/VPH9JTBN"]],"itemData":{"id":150,"type":"article-journal","container-title":"Journal of Political Ideologies","DOI":"10.1080/13569317.2014.909266","ISSN":"1356-9317, 1469-9613","issue":"2","journalAbbreviation":"Journal of Political Ideologies","language":"en","page":"119-142","source":"DOI.org (Crossref)","title":"Left-wing populism in the European periphery: the case of SYRIZA","title-short":"Left-wing populism in the European periphery","volume":"19","author":[{"family":"Stavrakakis","given":"Yannis"},{"family":"Katsambekis","given":"Giorgos"}],"issued":{"date-parts":[["2014",5,4]]}}},{"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reason","author":[{"family":"Laclau","given":"Ernesto"}],"issued":{"date-parts":[["2005"]]}}},{"id":198,"uris":["http://zotero.org/users/5423252/items/SP7DEFCH"],"itemData":{"id":198,"type":"book","call-number":"JC423 .M683 2018","event-place":"London ; New York","ISBN":"978-1-78663-755-0","number-of-pages":"98","publisher":"Verso","publisher-place":"London ; New York","source":"Library of Congress ISBN","title":"For a left populism","author":[{"family":"Mouffe","given":"Chantal"}],"issued":{"date-parts":[["2018"]]}}}],"schema":"https://github.com/citation-style-language/schema/raw/master/csl-citation.json"} </w:instrText>
      </w:r>
      <w:r w:rsidRPr="00272563">
        <w:rPr>
          <w:rFonts w:cstheme="minorHAnsi"/>
        </w:rPr>
        <w:fldChar w:fldCharType="separate"/>
      </w:r>
      <w:r w:rsidRPr="00DB3FB5">
        <w:rPr>
          <w:rFonts w:ascii="Calibri" w:hAnsi="Calibri"/>
        </w:rPr>
        <w:t>(De Cleen and Stavrakakis 2017; Stavrakakis and Katsambekis 2014; Laclau 2005; Mouffe 2018)</w:t>
      </w:r>
      <w:r w:rsidRPr="00272563">
        <w:rPr>
          <w:rFonts w:cstheme="minorHAnsi"/>
        </w:rPr>
        <w:fldChar w:fldCharType="end"/>
      </w:r>
      <w:r w:rsidRPr="00272563">
        <w:rPr>
          <w:rFonts w:cstheme="minorHAnsi"/>
        </w:rPr>
        <w:t xml:space="preserve">. Discourse analysis has particularly well-established links to studies of populism, </w:t>
      </w:r>
      <w:r w:rsidR="009C6F8C">
        <w:rPr>
          <w:rFonts w:cstheme="minorHAnsi"/>
        </w:rPr>
        <w:t xml:space="preserve">which are </w:t>
      </w:r>
      <w:r w:rsidRPr="00272563">
        <w:rPr>
          <w:rFonts w:cstheme="minorHAnsi"/>
        </w:rPr>
        <w:t xml:space="preserve">particularly prominent in the Essex School approach </w:t>
      </w:r>
      <w:r w:rsidRPr="00272563">
        <w:rPr>
          <w:rFonts w:cstheme="minorHAnsi"/>
        </w:rPr>
        <w:fldChar w:fldCharType="begin"/>
      </w:r>
      <w:r w:rsidRPr="00272563">
        <w:rPr>
          <w:rFonts w:cstheme="minorHAnsi"/>
        </w:rPr>
        <w:instrText xml:space="preserve"> ADDIN ZOTERO_ITEM CSL_CITATION {"citationID":"ypiyz5I0","properties":{"formattedCitation":"(Stavrakakis and Katsambekis 2014)","plainCitation":"(Stavrakakis and Katsambekis 2014)","noteIndex":0},"citationItems":[{"id":150,"uris":["http://zotero.org/users/5423252/items/VPH9JTBN",["http://zotero.org/users/5423252/items/VPH9JTBN"]],"itemData":{"id":150,"type":"article-journal","container-title":"Journal of Political Ideologies","DOI":"10.1080/13569317.2014.909266","ISSN":"1356-9317, 1469-9613","issue":"2","journalAbbreviation":"Journal of Political Ideologies","language":"en","page":"119-142","source":"DOI.org (Crossref)","title":"Left-wing populism in the European periphery: the case of SYRIZA","title-short":"Left-wing populism in the European periphery","volume":"19","author":[{"family":"Stavrakakis","given":"Yannis"},{"family":"Katsambekis","given":"Giorgos"}],"issued":{"date-parts":[["2014",5,4]]}}}],"schema":"https://github.com/citation-style-language/schema/raw/master/csl-citation.json"} </w:instrText>
      </w:r>
      <w:r w:rsidRPr="00272563">
        <w:rPr>
          <w:rFonts w:cstheme="minorHAnsi"/>
        </w:rPr>
        <w:fldChar w:fldCharType="separate"/>
      </w:r>
      <w:r w:rsidRPr="00DB3FB5">
        <w:rPr>
          <w:rFonts w:ascii="Calibri" w:hAnsi="Calibri"/>
        </w:rPr>
        <w:t>(Stavrakakis and Katsambekis 2014)</w:t>
      </w:r>
      <w:r w:rsidRPr="00272563">
        <w:rPr>
          <w:rFonts w:cstheme="minorHAnsi"/>
        </w:rPr>
        <w:fldChar w:fldCharType="end"/>
      </w:r>
      <w:r w:rsidRPr="00272563">
        <w:rPr>
          <w:rFonts w:cstheme="minorHAnsi"/>
        </w:rPr>
        <w:t xml:space="preserve">. The Essex School approach is </w:t>
      </w:r>
      <w:r w:rsidRPr="00272563">
        <w:rPr>
          <w:rFonts w:cstheme="minorHAnsi"/>
        </w:rPr>
        <w:lastRenderedPageBreak/>
        <w:t>strongly based on post-structuralist theory and seeks to understand populism through the lens of hegemony. Strong advances have been made by the movement, particularly in our understanding of how actors frame populist discourse through linguistic devices. However, I argue that the Essex School approach to populism is often too abstract and struggles to provide definitive outcomes on whether an actor is populist.</w:t>
      </w:r>
      <w:r w:rsidR="00F02218">
        <w:rPr>
          <w:rFonts w:cstheme="minorHAnsi"/>
        </w:rPr>
        <w:t xml:space="preserve"> </w:t>
      </w:r>
      <w:r w:rsidRPr="00272563">
        <w:rPr>
          <w:rFonts w:cstheme="minorHAnsi"/>
        </w:rPr>
        <w:t xml:space="preserve">Furthermore, </w:t>
      </w:r>
      <w:r w:rsidR="00F02218">
        <w:rPr>
          <w:rFonts w:cstheme="minorHAnsi"/>
        </w:rPr>
        <w:t>the approach</w:t>
      </w:r>
      <w:r w:rsidRPr="00272563">
        <w:rPr>
          <w:rFonts w:cstheme="minorHAnsi"/>
        </w:rPr>
        <w:t xml:space="preserve"> focuses too heavily on its interpretation of hegemony, which can have such a wide application that almost any party or leader could be considered populist. Beyond this, there has been progress in contemporary populism research, particularly in the style approach, which helps us better understand how politicians perform and enact populism as well as framing. Therefore, my interpretation of discourse analysis has a wider analytical scope, considering performance alongside a </w:t>
      </w:r>
      <w:r w:rsidR="00F02218">
        <w:rPr>
          <w:rFonts w:cstheme="minorHAnsi"/>
        </w:rPr>
        <w:t>mixed-methods</w:t>
      </w:r>
      <w:r w:rsidRPr="00272563">
        <w:rPr>
          <w:rFonts w:cstheme="minorHAnsi"/>
        </w:rPr>
        <w:t xml:space="preserve"> approach and categorisation of populism types. </w:t>
      </w:r>
    </w:p>
    <w:p w14:paraId="524634F4" w14:textId="778792EB" w:rsidR="00F41665" w:rsidRPr="00691EA3" w:rsidRDefault="00F41665" w:rsidP="00F41665">
      <w:pPr>
        <w:spacing w:line="480" w:lineRule="auto"/>
        <w:jc w:val="both"/>
        <w:rPr>
          <w:rFonts w:cstheme="minorHAnsi"/>
        </w:rPr>
      </w:pPr>
      <w:r w:rsidRPr="00691EA3">
        <w:rPr>
          <w:rFonts w:cstheme="minorHAnsi"/>
        </w:rPr>
        <w:t xml:space="preserve">Notably, this study focuses on the supply of populism rather than popular demand. The underlying belief motivating the research is that </w:t>
      </w:r>
      <w:r w:rsidR="00F02218">
        <w:rPr>
          <w:rFonts w:cstheme="minorHAnsi"/>
        </w:rPr>
        <w:t>studying political discourse in various forms is essential</w:t>
      </w:r>
      <w:r w:rsidRPr="00691EA3">
        <w:rPr>
          <w:rFonts w:cstheme="minorHAnsi"/>
        </w:rPr>
        <w:t xml:space="preserve"> to build a comprehensive understanding of populism. The many sources within the investigation </w:t>
      </w:r>
      <w:r w:rsidR="00F02218">
        <w:rPr>
          <w:rFonts w:cstheme="minorHAnsi"/>
        </w:rPr>
        <w:t>extend beyond written documents, which is a key basis for ideological approaches to populism, encompassing</w:t>
      </w:r>
      <w:r w:rsidRPr="00691EA3">
        <w:rPr>
          <w:rFonts w:cstheme="minorHAnsi"/>
        </w:rPr>
        <w:t xml:space="preserve"> oral, visual, and performative observations. Thus, I analyse political discourse in contemporary British pol</w:t>
      </w:r>
      <w:r>
        <w:rPr>
          <w:rFonts w:cstheme="minorHAnsi"/>
        </w:rPr>
        <w:t>it</w:t>
      </w:r>
      <w:r w:rsidRPr="00691EA3">
        <w:rPr>
          <w:rFonts w:cstheme="minorHAnsi"/>
        </w:rPr>
        <w:t xml:space="preserve">ics via the framework's discursive and stylistic populism measures, considering how propositions are expressed (Daddow 2019, 9), articulated </w:t>
      </w:r>
      <w:r w:rsidRPr="00691EA3">
        <w:rPr>
          <w:rFonts w:cstheme="minorHAnsi"/>
        </w:rPr>
        <w:fldChar w:fldCharType="begin"/>
      </w:r>
      <w:r>
        <w:rPr>
          <w:rFonts w:cstheme="minorHAnsi"/>
        </w:rPr>
        <w:instrText xml:space="preserve"> ADDIN ZOTERO_ITEM CSL_CITATION {"citationID":"rju2sOea","properties":{"formattedCitation":"(Laclau 2005)","plainCitation":"(Laclau 2005)","noteIndex":0},"citationItems":[{"id":225,"uris":["http://zotero.org/users/5423252/items/TMUCQXFJ",["http://zotero.org/users/5423252/items/TMUCQXFJ"]],"itemData":{"id":225,"type":"book","call-number":"JC423 .L253 2005","event-place":"London ; New York","ISBN":"978-1-85984-651-3","number-of-pages":"276","publisher":"Verso","publisher-place":"London ; New York","source":"Library of Congress ISBN","title":"On populist reason","author":[{"family":"Laclau","given":"Ernesto"}],"issued":{"date-parts":[["2005"]]}}}],"schema":"https://github.com/citation-style-language/schema/raw/master/csl-citation.json"} </w:instrText>
      </w:r>
      <w:r w:rsidRPr="00691EA3">
        <w:rPr>
          <w:rFonts w:cstheme="minorHAnsi"/>
        </w:rPr>
        <w:fldChar w:fldCharType="separate"/>
      </w:r>
      <w:r w:rsidRPr="00DB3FB5">
        <w:rPr>
          <w:rFonts w:ascii="Calibri" w:hAnsi="Calibri"/>
        </w:rPr>
        <w:t>(Laclau 2005)</w:t>
      </w:r>
      <w:r w:rsidRPr="00691EA3">
        <w:rPr>
          <w:rFonts w:cstheme="minorHAnsi"/>
        </w:rPr>
        <w:fldChar w:fldCharType="end"/>
      </w:r>
      <w:r w:rsidRPr="00691EA3">
        <w:rPr>
          <w:rFonts w:cstheme="minorHAnsi"/>
        </w:rPr>
        <w:t xml:space="preserve">, and performed </w:t>
      </w:r>
      <w:r w:rsidRPr="00691EA3">
        <w:rPr>
          <w:rFonts w:cstheme="minorHAnsi"/>
        </w:rPr>
        <w:fldChar w:fldCharType="begin"/>
      </w:r>
      <w:r>
        <w:rPr>
          <w:rFonts w:cstheme="minorHAnsi"/>
        </w:rPr>
        <w:instrText xml:space="preserve"> ADDIN ZOTERO_ITEM CSL_CITATION {"citationID":"0sI1eFs6","properties":{"formattedCitation":"(Moffitt 2016)","plainCitation":"(Moffitt 2016)","noteIndex":0},"citationItems":[{"id":229,"uris":["http://zotero.org/users/5423252/items/BZ7U5GB7"],"itemData":{"id":229,"type":"book","abstract":"Introduction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populism","author":[{"family":"Moffitt","given":"Benjamin"}],"issued":{"date-parts":[["2016"]]}}}],"schema":"https://github.com/citation-style-language/schema/raw/master/csl-citation.json"} </w:instrText>
      </w:r>
      <w:r w:rsidRPr="00691EA3">
        <w:rPr>
          <w:rFonts w:cstheme="minorHAnsi"/>
        </w:rPr>
        <w:fldChar w:fldCharType="separate"/>
      </w:r>
      <w:r w:rsidRPr="00DB3FB5">
        <w:rPr>
          <w:rFonts w:ascii="Calibri" w:hAnsi="Calibri"/>
        </w:rPr>
        <w:t>(Moffitt 2016)</w:t>
      </w:r>
      <w:r w:rsidRPr="00691EA3">
        <w:rPr>
          <w:rFonts w:cstheme="minorHAnsi"/>
        </w:rPr>
        <w:fldChar w:fldCharType="end"/>
      </w:r>
      <w:r w:rsidRPr="00691EA3">
        <w:rPr>
          <w:rFonts w:cstheme="minorHAnsi"/>
        </w:rPr>
        <w:t xml:space="preserve">. </w:t>
      </w:r>
    </w:p>
    <w:p w14:paraId="6A6A5D77" w14:textId="47002892" w:rsidR="00F41665" w:rsidRPr="00A3152D" w:rsidRDefault="00F41665" w:rsidP="00F41665">
      <w:pPr>
        <w:spacing w:line="480" w:lineRule="auto"/>
        <w:jc w:val="both"/>
        <w:rPr>
          <w:rFonts w:cstheme="minorHAnsi"/>
        </w:rPr>
      </w:pPr>
      <w:bookmarkStart w:id="67" w:name="_Hlk71460053"/>
      <w:r w:rsidRPr="00691EA3">
        <w:rPr>
          <w:rFonts w:cstheme="minorHAnsi"/>
        </w:rPr>
        <w:t xml:space="preserve">For the discourse analysis approach taken, most communication methods </w:t>
      </w:r>
      <w:r w:rsidR="00F02218">
        <w:rPr>
          <w:rFonts w:cstheme="minorHAnsi"/>
        </w:rPr>
        <w:t>can be considered forms</w:t>
      </w:r>
      <w:r w:rsidRPr="00691EA3">
        <w:rPr>
          <w:rFonts w:cstheme="minorHAnsi"/>
        </w:rPr>
        <w:t xml:space="preserve"> of discourse</w:t>
      </w:r>
      <w:bookmarkStart w:id="68" w:name="_Hlk72676018"/>
      <w:r w:rsidRPr="00691EA3">
        <w:rPr>
          <w:rFonts w:cstheme="minorHAnsi"/>
        </w:rPr>
        <w:t xml:space="preserve">. Therefore, both linguistic and </w:t>
      </w:r>
      <w:r w:rsidR="000F2287">
        <w:rPr>
          <w:rFonts w:cstheme="minorHAnsi"/>
        </w:rPr>
        <w:t>non-linguistic</w:t>
      </w:r>
      <w:r w:rsidRPr="00691EA3">
        <w:rPr>
          <w:rFonts w:cstheme="minorHAnsi"/>
        </w:rPr>
        <w:t xml:space="preserve"> materials are necessary to examine. However, the most prominent forms of political discourse </w:t>
      </w:r>
      <w:r w:rsidR="00F02218">
        <w:rPr>
          <w:rFonts w:cstheme="minorHAnsi"/>
        </w:rPr>
        <w:t>are</w:t>
      </w:r>
      <w:r w:rsidRPr="00691EA3">
        <w:rPr>
          <w:rFonts w:cstheme="minorHAnsi"/>
        </w:rPr>
        <w:t xml:space="preserve"> speeches, reports, manifestos, events, inte</w:t>
      </w:r>
      <w:r w:rsidR="00F02218">
        <w:rPr>
          <w:rFonts w:cstheme="minorHAnsi"/>
        </w:rPr>
        <w:t>rviews, policies, and ideas</w:t>
      </w:r>
      <w:r w:rsidRPr="00691EA3">
        <w:rPr>
          <w:rFonts w:cstheme="minorHAnsi"/>
        </w:rPr>
        <w:t xml:space="preserve"> </w:t>
      </w:r>
      <w:r w:rsidRPr="00691EA3">
        <w:rPr>
          <w:rFonts w:cstheme="minorHAnsi"/>
        </w:rPr>
        <w:fldChar w:fldCharType="begin"/>
      </w:r>
      <w:r>
        <w:rPr>
          <w:rFonts w:cstheme="minorHAnsi"/>
        </w:rPr>
        <w:instrText xml:space="preserve"> ADDIN ZOTERO_ITEM CSL_CITATION {"citationID":"311Dfdwn","properties":{"formattedCitation":"(Howarth 2000, 10)","plainCitation":"(Howarth 2000, 10)","noteIndex":0},"citationItems":[{"id":192,"uris":["http://zotero.org/users/5423252/items/CSX8M4H6",["http://zotero.org/users/5423252/items/CSX8M4H6"]],"itemData":{"id":192,"type":"book","call-number":"P302 .H67 2000","collection-title":"Concepts in the social sciences","event-place":"Buckingham [England] ; Philadelphia, PA","ISBN":"978-0-335-20071-9","number-of-pages":"166","publisher":"Open University Press","publisher-place":"Buckingham [England] ; Philadelphia, PA","source":"Library of Congress ISBN","title":"Discourse","author":[{"family":"Howarth","given":"David R."}],"issued":{"date-parts":[["2000"]]}},"locator":"10"}],"schema":"https://github.com/citation-style-language/schema/raw/master/csl-citation.json"} </w:instrText>
      </w:r>
      <w:r w:rsidRPr="00691EA3">
        <w:rPr>
          <w:rFonts w:cstheme="minorHAnsi"/>
        </w:rPr>
        <w:fldChar w:fldCharType="separate"/>
      </w:r>
      <w:r w:rsidRPr="00DB3FB5">
        <w:rPr>
          <w:rFonts w:ascii="Calibri" w:hAnsi="Calibri"/>
        </w:rPr>
        <w:t>(Howarth 2000, 10)</w:t>
      </w:r>
      <w:r w:rsidRPr="00691EA3">
        <w:rPr>
          <w:rFonts w:cstheme="minorHAnsi"/>
        </w:rPr>
        <w:fldChar w:fldCharType="end"/>
      </w:r>
      <w:r w:rsidRPr="00691EA3">
        <w:rPr>
          <w:rFonts w:cstheme="minorHAnsi"/>
        </w:rPr>
        <w:t>. Other common forms of political appeals in Britain include press conferences, parliamentary debates, and social media</w:t>
      </w:r>
      <w:bookmarkEnd w:id="68"/>
      <w:r w:rsidRPr="00691EA3">
        <w:rPr>
          <w:rFonts w:cstheme="minorHAnsi"/>
        </w:rPr>
        <w:t xml:space="preserve">. Consequently, various sources are analysed to provide a comprehensive understanding of the different communication forms within British politics. The discourse ranges from party-based sources, including manifestos, party election broadcasts, and social media pages, to leader-based discourse, such as personal social media and </w:t>
      </w:r>
      <w:r w:rsidRPr="00A3152D">
        <w:rPr>
          <w:rFonts w:cstheme="minorHAnsi"/>
        </w:rPr>
        <w:lastRenderedPageBreak/>
        <w:t xml:space="preserve">televised leader debates. Various sources account for the different forms of appeals, such as text, speech, and performance. </w:t>
      </w:r>
      <w:r>
        <w:rPr>
          <w:rFonts w:cstheme="minorHAnsi"/>
        </w:rPr>
        <w:t>Thus,</w:t>
      </w:r>
      <w:r w:rsidRPr="00A3152D">
        <w:rPr>
          <w:rFonts w:cstheme="minorHAnsi"/>
        </w:rPr>
        <w:t xml:space="preserve"> I scrutinise a variety of different sources, both from the political party and their leader, to understand the extent to which populism features in a discourse. As a comparative case study, each form of discourse is analysed against the other parties and leaders to ascertain how influential populism is across elections. </w:t>
      </w:r>
    </w:p>
    <w:bookmarkEnd w:id="67"/>
    <w:p w14:paraId="0D907C7E" w14:textId="7442FB37" w:rsidR="00F41665" w:rsidRPr="00A3152D" w:rsidRDefault="00F41665" w:rsidP="00F41665">
      <w:pPr>
        <w:spacing w:line="480" w:lineRule="auto"/>
        <w:jc w:val="both"/>
        <w:rPr>
          <w:rFonts w:cstheme="minorHAnsi"/>
        </w:rPr>
      </w:pPr>
      <w:r w:rsidRPr="00A3152D">
        <w:rPr>
          <w:rFonts w:cstheme="minorHAnsi"/>
        </w:rPr>
        <w:t xml:space="preserve">To substantiate claims </w:t>
      </w:r>
      <w:r w:rsidR="00F02218">
        <w:rPr>
          <w:rFonts w:cstheme="minorHAnsi"/>
        </w:rPr>
        <w:t>that an actor is populist, a researcher must find depth to the</w:t>
      </w:r>
      <w:r w:rsidRPr="00A3152D">
        <w:rPr>
          <w:rFonts w:cstheme="minorHAnsi"/>
        </w:rPr>
        <w:t xml:space="preserve"> populist discourse under investigation. Henceforth, when analysing the extent to which an actor conforms to the framework, I consider the prevalence and substance of populist appeals. If a politician professes an allegiance with 'the people' in opposition to the 'elite', but only rarely, then this is insufficient to qualify as a populist. Conversely, the more prevalent the populist features of the framework are in a discourse, the more populist they are. Key analytical questions include studying to what extent is a movement/party populist? (Laclau 2005, 45). How sustained are their appeals? </w:t>
      </w:r>
      <w:r w:rsidR="00F02218">
        <w:rPr>
          <w:rFonts w:cstheme="minorHAnsi"/>
        </w:rPr>
        <w:t>Are</w:t>
      </w:r>
      <w:r w:rsidRPr="00A3152D">
        <w:rPr>
          <w:rFonts w:cstheme="minorHAnsi"/>
        </w:rPr>
        <w:t xml:space="preserve"> the people a key nodal point within the articulation? </w:t>
      </w:r>
      <w:r w:rsidRPr="00A3152D">
        <w:rPr>
          <w:rFonts w:cstheme="minorHAnsi"/>
        </w:rPr>
        <w:fldChar w:fldCharType="begin"/>
      </w:r>
      <w:r>
        <w:rPr>
          <w:rFonts w:cstheme="minorHAnsi"/>
        </w:rPr>
        <w:instrText xml:space="preserve"> ADDIN ZOTERO_ITEM CSL_CITATION {"citationID":"9Sad7egg","properties":{"formattedCitation":"(Stavrakakis et al. 2017)","plainCitation":"(Stavrakakis et al. 2017)","noteIndex":0},"citationItems":[{"id":242,"uris":["http://zotero.org/users/5423252/items/Q4GTDDEX",["http://zotero.org/users/5423252/items/Q4GTDDEX"]],"itemData":{"id":242,"type":"article-journal","container-title":"Critical Discourse Studies","DOI":"10.1080/17405904.2017.1309325","ISSN":"1740-5904, 1740-5912","issue":"4","language":"en","page":"420-439","source":"Crossref","title":"Extreme right-wing populism in Europe: revisiting a reified association","title-short":"Extreme right-wing populism in Europe","volume":"14","author":[{"family":"Stavrakakis","given":"Yannis"},{"family":"Katsambekis","given":"Giorgos"},{"family":"Nikisianis","given":"Nikos"},{"family":"Kioupkiolis","given":"Alexandros"},{"family":"Siomos","given":"Thomas"}],"issued":{"date-parts":[["2017",8,8]]}}}],"schema":"https://github.com/citation-style-language/schema/raw/master/csl-citation.json"} </w:instrText>
      </w:r>
      <w:r w:rsidRPr="00A3152D">
        <w:rPr>
          <w:rFonts w:cstheme="minorHAnsi"/>
        </w:rPr>
        <w:fldChar w:fldCharType="separate"/>
      </w:r>
      <w:r w:rsidRPr="00421BED">
        <w:rPr>
          <w:rFonts w:ascii="Calibri" w:hAnsi="Calibri" w:cs="Calibri"/>
        </w:rPr>
        <w:t>(Stavrakakis et al. 2017)</w:t>
      </w:r>
      <w:r w:rsidRPr="00A3152D">
        <w:rPr>
          <w:rFonts w:cstheme="minorHAnsi"/>
        </w:rPr>
        <w:fldChar w:fldCharType="end"/>
      </w:r>
      <w:r w:rsidRPr="00A3152D">
        <w:rPr>
          <w:rFonts w:cstheme="minorHAnsi"/>
        </w:rPr>
        <w:t xml:space="preserve">. Therefore, the research considers the gradient to which populism features within each actor’s approach. </w:t>
      </w:r>
    </w:p>
    <w:p w14:paraId="7B04B494" w14:textId="6DFA9A0B" w:rsidR="00F41665" w:rsidRPr="00C943A4" w:rsidRDefault="00F41665" w:rsidP="00F41665">
      <w:pPr>
        <w:spacing w:line="480" w:lineRule="auto"/>
        <w:jc w:val="both"/>
        <w:rPr>
          <w:rFonts w:cstheme="minorHAnsi"/>
        </w:rPr>
      </w:pPr>
      <w:r w:rsidRPr="00A3152D">
        <w:rPr>
          <w:rFonts w:cstheme="minorHAnsi"/>
        </w:rPr>
        <w:t xml:space="preserve">In analysing the extent to which an actor is populist, a scale is useful </w:t>
      </w:r>
      <w:r w:rsidR="00F02218">
        <w:rPr>
          <w:rFonts w:cstheme="minorHAnsi"/>
        </w:rPr>
        <w:t>for measuring and comparing</w:t>
      </w:r>
      <w:r w:rsidRPr="00A3152D">
        <w:rPr>
          <w:rFonts w:cstheme="minorHAnsi"/>
        </w:rPr>
        <w:t xml:space="preserve"> the </w:t>
      </w:r>
      <w:r w:rsidR="00F02218">
        <w:rPr>
          <w:rFonts w:cstheme="minorHAnsi"/>
        </w:rPr>
        <w:t xml:space="preserve">level of </w:t>
      </w:r>
      <w:r w:rsidRPr="00A3152D">
        <w:rPr>
          <w:rFonts w:cstheme="minorHAnsi"/>
        </w:rPr>
        <w:t>populism found within each case. Rather than considering populism as a binary category, this study builds on the important work of Ostiguy (2017) by considering populism as an ordinal category. Consequently, for each measure of populism, the qualitative depth of each populist appeal is categorised from very low to very high. The threshold for each measure to become primarily populist is moderate usage. The higher a leader's use of populist discourse, the more populist I consider a leader to be. An ordinal scale enables variation between case studies and a means of differentiating observed differences.</w:t>
      </w:r>
    </w:p>
    <w:p w14:paraId="7E90848D" w14:textId="77777777" w:rsidR="00F41665" w:rsidRPr="00506D98" w:rsidRDefault="00F41665" w:rsidP="00F41665">
      <w:pPr>
        <w:pStyle w:val="Heading2"/>
        <w:spacing w:before="0" w:line="480" w:lineRule="auto"/>
        <w:jc w:val="both"/>
        <w:rPr>
          <w:rFonts w:cstheme="minorHAnsi"/>
        </w:rPr>
      </w:pPr>
      <w:bookmarkStart w:id="69" w:name="_Toc195447004"/>
      <w:r w:rsidRPr="00506D98">
        <w:rPr>
          <w:rFonts w:cstheme="minorHAnsi"/>
        </w:rPr>
        <w:t>The</w:t>
      </w:r>
      <w:r>
        <w:rPr>
          <w:rFonts w:cstheme="minorHAnsi"/>
        </w:rPr>
        <w:t xml:space="preserve"> Method: A</w:t>
      </w:r>
      <w:r w:rsidRPr="00506D98">
        <w:rPr>
          <w:rFonts w:cstheme="minorHAnsi"/>
        </w:rPr>
        <w:t xml:space="preserve"> Case Study Approach</w:t>
      </w:r>
      <w:bookmarkEnd w:id="69"/>
      <w:r>
        <w:rPr>
          <w:rFonts w:cstheme="minorHAnsi"/>
        </w:rPr>
        <w:t xml:space="preserve"> </w:t>
      </w:r>
    </w:p>
    <w:p w14:paraId="15E7363E" w14:textId="12310DC1" w:rsidR="00F41665" w:rsidRPr="00272563" w:rsidRDefault="00F41665" w:rsidP="00F41665">
      <w:pPr>
        <w:spacing w:line="480" w:lineRule="auto"/>
        <w:jc w:val="both"/>
        <w:rPr>
          <w:rFonts w:cstheme="minorHAnsi"/>
        </w:rPr>
      </w:pPr>
      <w:r w:rsidRPr="00506D98">
        <w:rPr>
          <w:rFonts w:cstheme="minorHAnsi"/>
        </w:rPr>
        <w:t xml:space="preserve">It is first necessary to explain why </w:t>
      </w:r>
      <w:r>
        <w:rPr>
          <w:rFonts w:cstheme="minorHAnsi"/>
        </w:rPr>
        <w:t>I focus on British politics</w:t>
      </w:r>
      <w:r w:rsidRPr="00506D98">
        <w:rPr>
          <w:rFonts w:cstheme="minorHAnsi"/>
        </w:rPr>
        <w:t xml:space="preserve">. Whilst focusing upon a single case study can provide great depth to understanding a phenomenon </w:t>
      </w:r>
      <w:r w:rsidRPr="00506D98">
        <w:rPr>
          <w:rFonts w:cstheme="minorHAnsi"/>
        </w:rPr>
        <w:fldChar w:fldCharType="begin"/>
      </w:r>
      <w:r>
        <w:rPr>
          <w:rFonts w:cstheme="minorHAnsi"/>
        </w:rPr>
        <w:instrText xml:space="preserve"> ADDIN ZOTERO_ITEM CSL_CITATION {"citationID":"SGrOvjAQ","properties":{"formattedCitation":"(Lijphart 1971)","plainCitation":"(Lijphart 1971)","noteIndex":0},"citationItems":[{"id":151,"uris":["http://zotero.org/users/5423252/items/GJUS7Q5S",["http://zotero.org/users/5423252/items/GJUS7Q5S"]],"itemData":{"id":151,"type":"article-journal","abstract":"This paper is a systematic analysis of the comparative method. Its emphasis is on both the limitations of the method and the ways in which, despite these limitations, it can be used to maximum advantage.\n            The comparative method is defined and analyzed in terms of its similarities and differences vis-à-vis the experimental and statistical methods. The principal difficulty facing the comparative method is that it must generalize on the basis of relatively few empirical cases. Four specific ways in which this difficulty may be resolved are discussed and illustrated: (1) increasing the number of cases as much as possible by means of longitudinal extension and a global range of analysis, (2) reducing the property space of the analysis, (3) focusing the comparative analysis on “comparable” cases (e.g., by means of area, diachronic, or intranation comparisons), and (4) focusing on the key variables.\n            It is argued that the case study method is closely related to the comparative method. Six types of case studies (the atheoretical, interpretative, hypothesis-generating, theory-confirming, theory-infirming, and deviant case analyses) are distinguished, and their theoretical value is analyzed.","container-title":"American Political Science Review","DOI":"10.2307/1955513","ISSN":"0003-0554, 1537-5943","issue":"3","journalAbbreviation":"Am Polit Sci Rev","language":"en","page":"682-693","title":"Comparative Politics and the Comparative Method","volume":"65","author":[{"family":"Lijphart","given":"Arend"}],"issued":{"date-parts":[["1971",9]]}}}],"schema":"https://github.com/citation-style-language/schema/raw/master/csl-citation.json"} </w:instrText>
      </w:r>
      <w:r w:rsidRPr="00506D98">
        <w:rPr>
          <w:rFonts w:cstheme="minorHAnsi"/>
        </w:rPr>
        <w:fldChar w:fldCharType="separate"/>
      </w:r>
      <w:r w:rsidRPr="00DB3FB5">
        <w:rPr>
          <w:rFonts w:ascii="Calibri" w:hAnsi="Calibri"/>
        </w:rPr>
        <w:t>(Lijphart 1971)</w:t>
      </w:r>
      <w:r w:rsidRPr="00506D98">
        <w:rPr>
          <w:rFonts w:cstheme="minorHAnsi"/>
        </w:rPr>
        <w:fldChar w:fldCharType="end"/>
      </w:r>
      <w:r w:rsidRPr="00506D98">
        <w:rPr>
          <w:rFonts w:cstheme="minorHAnsi"/>
        </w:rPr>
        <w:t xml:space="preserve">, there is </w:t>
      </w:r>
      <w:r>
        <w:rPr>
          <w:rFonts w:cstheme="minorHAnsi"/>
        </w:rPr>
        <w:t xml:space="preserve">also </w:t>
      </w:r>
      <w:r w:rsidRPr="00506D98">
        <w:rPr>
          <w:rFonts w:cstheme="minorHAnsi"/>
        </w:rPr>
        <w:t xml:space="preserve">a </w:t>
      </w:r>
      <w:r>
        <w:rPr>
          <w:rFonts w:cstheme="minorHAnsi"/>
        </w:rPr>
        <w:t xml:space="preserve">clear rationale </w:t>
      </w:r>
      <w:r>
        <w:rPr>
          <w:rFonts w:cstheme="minorHAnsi"/>
        </w:rPr>
        <w:lastRenderedPageBreak/>
        <w:t>that underlies the British focus</w:t>
      </w:r>
      <w:r w:rsidRPr="00506D98">
        <w:rPr>
          <w:rFonts w:cstheme="minorHAnsi"/>
        </w:rPr>
        <w:t xml:space="preserve">. </w:t>
      </w:r>
      <w:r>
        <w:rPr>
          <w:rFonts w:cstheme="minorHAnsi"/>
        </w:rPr>
        <w:t>Britain</w:t>
      </w:r>
      <w:r w:rsidRPr="00506D98">
        <w:rPr>
          <w:rFonts w:cstheme="minorHAnsi"/>
        </w:rPr>
        <w:t xml:space="preserve"> is an interesting area of study</w:t>
      </w:r>
      <w:r w:rsidR="00F02218">
        <w:rPr>
          <w:rFonts w:cstheme="minorHAnsi"/>
        </w:rPr>
        <w:t xml:space="preserve">, being a well-established democracy that has historically been relatively </w:t>
      </w:r>
      <w:r>
        <w:rPr>
          <w:rFonts w:cstheme="minorHAnsi"/>
        </w:rPr>
        <w:t>unpopulist</w:t>
      </w:r>
      <w:r w:rsidRPr="00506D98">
        <w:rPr>
          <w:rFonts w:cstheme="minorHAnsi"/>
        </w:rPr>
        <w:t xml:space="preserve">. </w:t>
      </w:r>
      <w:r>
        <w:rPr>
          <w:rFonts w:cstheme="minorHAnsi"/>
        </w:rPr>
        <w:t xml:space="preserve">The low level of populism in Britain has also led some to suggest that the populist Zeitgeist barely exists in Britain </w:t>
      </w:r>
      <w:r>
        <w:rPr>
          <w:rFonts w:cstheme="minorHAnsi"/>
        </w:rPr>
        <w:fldChar w:fldCharType="begin"/>
      </w:r>
      <w:r>
        <w:rPr>
          <w:rFonts w:cstheme="minorHAnsi"/>
        </w:rPr>
        <w:instrText xml:space="preserve"> ADDIN ZOTERO_ITEM CSL_CITATION {"citationID":"vSHrTkIT","properties":{"formattedCitation":"(March 2017)","plainCitation":"(March 2017)","noteIndex":0},"citationItems":[{"id":173,"uris":["http://zotero.org/users/5423252/items/TAHEHXQQ",["http://zotero.org/users/5423252/items/TAHEHXQQ"]],"itemData":{"id":173,"type":"article-journal","container-title":"The British Journal of Politics and International Relations","DOI":"10.1177/1369148117701753","ISSN":"1369-1481, 1467-856X","issue":"2","journalAbbreviation":"The British Journal of Politics and International Relations","language":"en","page":"282-303","source":"DOI.org (Crossref)","title":"Left and right populism compared: The British case","title-short":"Left and right populism compared","volume":"19","author":[{"family":"March","given":"Luke"}],"issued":{"date-parts":[["2017",5]]}}}],"schema":"https://github.com/citation-style-language/schema/raw/master/csl-citation.json"} </w:instrText>
      </w:r>
      <w:r>
        <w:rPr>
          <w:rFonts w:cstheme="minorHAnsi"/>
        </w:rPr>
        <w:fldChar w:fldCharType="separate"/>
      </w:r>
      <w:r w:rsidRPr="00DB3FB5">
        <w:rPr>
          <w:rFonts w:ascii="Calibri" w:hAnsi="Calibri"/>
        </w:rPr>
        <w:t>(March 2017)</w:t>
      </w:r>
      <w:r>
        <w:rPr>
          <w:rFonts w:cstheme="minorHAnsi"/>
        </w:rPr>
        <w:fldChar w:fldCharType="end"/>
      </w:r>
      <w:r>
        <w:rPr>
          <w:rFonts w:cstheme="minorHAnsi"/>
        </w:rPr>
        <w:t xml:space="preserve">. </w:t>
      </w:r>
      <w:r w:rsidRPr="00506D98">
        <w:rPr>
          <w:rFonts w:cstheme="minorHAnsi"/>
        </w:rPr>
        <w:t>However, the existence of populist parties o</w:t>
      </w:r>
      <w:r>
        <w:rPr>
          <w:rFonts w:cstheme="minorHAnsi"/>
        </w:rPr>
        <w:t>n the British political frin</w:t>
      </w:r>
      <w:r w:rsidRPr="00272563">
        <w:rPr>
          <w:rFonts w:cstheme="minorHAnsi"/>
        </w:rPr>
        <w:t xml:space="preserve">ges includes </w:t>
      </w:r>
      <w:r w:rsidRPr="00272563">
        <w:rPr>
          <w:color w:val="000000"/>
        </w:rPr>
        <w:t>the Scottish Socialist Party and Respect on the radical left</w:t>
      </w:r>
      <w:r w:rsidR="00F02218">
        <w:rPr>
          <w:color w:val="000000"/>
        </w:rPr>
        <w:t>, as well as the British National Party and UKIP on the right (March 2017), the latter of which is featured</w:t>
      </w:r>
      <w:r w:rsidRPr="00272563">
        <w:rPr>
          <w:rFonts w:cstheme="minorHAnsi"/>
        </w:rPr>
        <w:t xml:space="preserve"> in this study. Alongside this, a growing view is that populism is beginning to penetrate the British political mainstream </w:t>
      </w:r>
      <w:r w:rsidRPr="00272563">
        <w:rPr>
          <w:rFonts w:cstheme="minorHAnsi"/>
        </w:rPr>
        <w:fldChar w:fldCharType="begin"/>
      </w:r>
      <w:r w:rsidR="008E1AF4">
        <w:rPr>
          <w:rFonts w:cstheme="minorHAnsi"/>
        </w:rPr>
        <w:instrText xml:space="preserve"> ADDIN ZOTERO_ITEM CSL_CITATION {"citationID":"pb4TIbuw","properties":{"formattedCitation":"(Bale 2018; Watts and Bale 2019; Whiteley et al. 2019a)","plainCitation":"(Bale 2018; Watts and Bale 2019; Whiteley et al. 2019a)","dontUpdate":true,"noteIndex":0},"citationItems":[{"id":183,"uris":["http://zotero.org/users/5423252/items/6TLRKNC2"],"itemData":{"id":183,"type":"article-journal","container-title":"Politics","DOI":"10.1177/0263395718754718","ISSN":"0263-3957, 1467-9256","issue":"3","journalAbbreviation":"Politics","language":"en","page":"263-277","source":"DOI.org (Crossref)","title":"Who leads and who follows? The symbiotic relationship between UKIP and the Conservatives – and populism and Euroscepticism","title-short":"Who leads and who follows?","volume":"38","author":[{"family":"Bale","given":"Tim"}],"issued":{"date-parts":[["2018",8]]}}},{"id":158,"uris":["http://zotero.org/users/5423252/items/4SIFXCHE",["http://zotero.org/users/5423252/items/4SIFXCHE"]],"itemData":{"id":158,"type":"article-journal","container-title":"The British Journal of Politics and International Relations","DOI":"10.1177/1369148118806115","ISSN":"1369-1481, 1467-856X","issue":"1","journalAbbreviation":"The British Journal of Politics and International Relations","language":"en","page":"99-115","source":"DOI.org (Crossref)","title":"Populism as an intra-party phenomenon: The British Labour Party under Jeremy Corbyn","title-short":"Populism as an intra-party phenomenon","volume":"21","author":[{"family":"Watts","given":"Jake"},{"family":"Bale","given":"Tim"}],"issued":{"date-parts":[["2019",2]]}}},{"id":"gyTvGX6O/oNldg3Oo","uris":["http://zotero.org/users/5423252/items/3VBJDW5T"],"itemData":{"id":168,"type":"article-journal","container-title":"The British Journal of Politics and International Relations","DOI":"10.1177/1369148118815408","ISSN":"1369-1481, 1467-856X","issue":"1","journalAbbreviation":"The British Journal of Politics and International Relations","language":"en","page":"80-98","source":"DOI.org (Crossref)","title":"Oh Jeremy Corbyn! Why did Labour Party membership soar after the 2015 general election?","volume":"21","author":[{"family":"Whiteley","given":"Paul"},{"family":"Poletti","given":"Monica"},{"family":"Webb","given":"Paul"},{"family":"Bale","given":"Tim"}],"issued":{"date-parts":[["2019",2]]}}}],"schema":"https://github.com/citation-style-language/schema/raw/master/csl-citation.json"} </w:instrText>
      </w:r>
      <w:r w:rsidRPr="00272563">
        <w:rPr>
          <w:rFonts w:cstheme="minorHAnsi"/>
        </w:rPr>
        <w:fldChar w:fldCharType="separate"/>
      </w:r>
      <w:r w:rsidRPr="000C7866">
        <w:rPr>
          <w:rFonts w:ascii="Calibri" w:hAnsi="Calibri"/>
        </w:rPr>
        <w:t xml:space="preserve">(Bale 2018; Watts and </w:t>
      </w:r>
      <w:r>
        <w:rPr>
          <w:rFonts w:ascii="Calibri" w:hAnsi="Calibri"/>
        </w:rPr>
        <w:t>Bale 2019; Whiteley et al. 2019</w:t>
      </w:r>
      <w:r w:rsidRPr="000C7866">
        <w:rPr>
          <w:rFonts w:ascii="Calibri" w:hAnsi="Calibri"/>
        </w:rPr>
        <w:t>)</w:t>
      </w:r>
      <w:r w:rsidRPr="00272563">
        <w:rPr>
          <w:rFonts w:cstheme="minorHAnsi"/>
        </w:rPr>
        <w:fldChar w:fldCharType="end"/>
      </w:r>
      <w:r w:rsidRPr="00272563">
        <w:rPr>
          <w:rFonts w:cstheme="minorHAnsi"/>
        </w:rPr>
        <w:t>, suggesting that a study of populism in B</w:t>
      </w:r>
      <w:r w:rsidR="00F02218">
        <w:rPr>
          <w:rFonts w:cstheme="minorHAnsi"/>
        </w:rPr>
        <w:t>ritain may be worthwhile</w:t>
      </w:r>
      <w:r w:rsidRPr="00272563">
        <w:rPr>
          <w:rFonts w:cstheme="minorHAnsi"/>
        </w:rPr>
        <w:t>.</w:t>
      </w:r>
      <w:r w:rsidR="00F02218">
        <w:rPr>
          <w:rFonts w:cstheme="minorHAnsi"/>
        </w:rPr>
        <w:t xml:space="preserve"> I</w:t>
      </w:r>
      <w:r w:rsidRPr="00272563">
        <w:rPr>
          <w:rFonts w:cstheme="minorHAnsi"/>
        </w:rPr>
        <w:t xml:space="preserve">ndividual characters, including Enoch Powell and Margaret Thatcher, stand out as populists in British political history (Canovan 1981). However, some scholars question </w:t>
      </w:r>
      <w:r w:rsidR="00F02218">
        <w:rPr>
          <w:rFonts w:cstheme="minorHAnsi"/>
        </w:rPr>
        <w:t>whether</w:t>
      </w:r>
      <w:r w:rsidRPr="00272563">
        <w:rPr>
          <w:rFonts w:cstheme="minorHAnsi"/>
        </w:rPr>
        <w:t xml:space="preserve"> either of these political figures </w:t>
      </w:r>
      <w:r w:rsidR="00F02218">
        <w:rPr>
          <w:rFonts w:cstheme="minorHAnsi"/>
        </w:rPr>
        <w:t>can be considered</w:t>
      </w:r>
      <w:r w:rsidRPr="00272563">
        <w:rPr>
          <w:rFonts w:cstheme="minorHAnsi"/>
        </w:rPr>
        <w:t xml:space="preserve"> populist </w:t>
      </w:r>
      <w:r w:rsidRPr="00272563">
        <w:rPr>
          <w:rFonts w:cstheme="minorHAnsi"/>
        </w:rPr>
        <w:fldChar w:fldCharType="begin"/>
      </w:r>
      <w:r>
        <w:rPr>
          <w:rFonts w:cstheme="minorHAnsi"/>
        </w:rPr>
        <w:instrText xml:space="preserve"> ADDIN ZOTERO_ITEM CSL_CITATION {"citationID":"s4ncMYsa","properties":{"formattedCitation":"(Fry 1998)","plainCitation":"(Fry 1998)","noteIndex":0},"citationItems":[{"id":3,"uris":["http://zotero.org/users/5423252/items/6JFV4FE7"],"itemData":{"id":3,"type":"article-journal","container-title":"Contemporary British History","DOI":"10.1080/13619469808581473","ISSN":"1361-9462, 1743-7997","issue":"1","journalAbbreviation":"Contemporary British History","language":"en","page":"139-147","source":"DOI.org (Crossref)","title":"Parliament and ‘morality’: Thatcher, Powell and Populism","title-short":"Parliament and ‘morality’","volume":"12","author":[{"family":"Fry","given":"Geoffrey K."}],"issued":{"date-parts":[["1998",3]]}}}],"schema":"https://github.com/citation-style-language/schema/raw/master/csl-citation.json"} </w:instrText>
      </w:r>
      <w:r w:rsidRPr="00272563">
        <w:rPr>
          <w:rFonts w:cstheme="minorHAnsi"/>
        </w:rPr>
        <w:fldChar w:fldCharType="separate"/>
      </w:r>
      <w:r w:rsidRPr="00DB3FB5">
        <w:rPr>
          <w:rFonts w:ascii="Calibri" w:hAnsi="Calibri"/>
        </w:rPr>
        <w:t>(Fry 1998)</w:t>
      </w:r>
      <w:r w:rsidRPr="00272563">
        <w:rPr>
          <w:rFonts w:cstheme="minorHAnsi"/>
        </w:rPr>
        <w:fldChar w:fldCharType="end"/>
      </w:r>
      <w:r w:rsidRPr="00272563">
        <w:rPr>
          <w:rFonts w:cstheme="minorHAnsi"/>
        </w:rPr>
        <w:t>. With disagreement upon what constitutes populism common in Britain, the need for applying a comparative framework to assess the extent of populism in Britain is clear.</w:t>
      </w:r>
    </w:p>
    <w:p w14:paraId="6218A105" w14:textId="0100A6DD" w:rsidR="00F41665" w:rsidRPr="00272563" w:rsidRDefault="00F41665" w:rsidP="00F41665">
      <w:pPr>
        <w:spacing w:line="480" w:lineRule="auto"/>
        <w:jc w:val="both"/>
        <w:rPr>
          <w:rFonts w:cstheme="minorHAnsi"/>
        </w:rPr>
      </w:pPr>
      <w:r w:rsidRPr="00272563">
        <w:rPr>
          <w:rFonts w:cstheme="minorHAnsi"/>
        </w:rPr>
        <w:t xml:space="preserve">Moreover, it is important to consider the period of analysis. In its focus on contemporary politics, the study investigates the three most recent UK General Elections as key points of intense political appeals. The cases include the 2015, 2017 and 2019 General </w:t>
      </w:r>
      <w:r w:rsidR="009C6F8C">
        <w:rPr>
          <w:rFonts w:cstheme="minorHAnsi"/>
        </w:rPr>
        <w:t>Elections</w:t>
      </w:r>
      <w:r w:rsidRPr="00272563">
        <w:rPr>
          <w:rFonts w:cstheme="minorHAnsi"/>
        </w:rPr>
        <w:t xml:space="preserve"> spanning either side of Brexit. Analysing this period </w:t>
      </w:r>
      <w:r w:rsidR="00F02218">
        <w:rPr>
          <w:rFonts w:cstheme="minorHAnsi"/>
        </w:rPr>
        <w:t xml:space="preserve">enables consideration of the EU referendum's influence on the articulation of populism </w:t>
      </w:r>
      <w:r w:rsidRPr="00272563">
        <w:rPr>
          <w:rFonts w:cstheme="minorHAnsi"/>
        </w:rPr>
        <w:t xml:space="preserve">in mainstream British politics. Furthermore, by investigating parties over several elections, this study can track intra-party change over time. Some authors argue that populism can exacerbate intra-party conflict </w:t>
      </w:r>
      <w:r w:rsidRPr="00272563">
        <w:rPr>
          <w:rFonts w:cstheme="minorHAnsi"/>
        </w:rPr>
        <w:fldChar w:fldCharType="begin"/>
      </w:r>
      <w:r w:rsidRPr="00272563">
        <w:rPr>
          <w:rFonts w:cstheme="minorHAnsi"/>
        </w:rPr>
        <w:instrText xml:space="preserve"> ADDIN ZOTERO_ITEM CSL_CITATION {"citationID":"LUthSKEC","properties":{"formattedCitation":"(Watts and Bale 2019)","plainCitation":"(Watts and Bale 2019)","noteIndex":0},"citationItems":[{"id":158,"uris":["http://zotero.org/users/5423252/items/4SIFXCHE",["http://zotero.org/users/5423252/items/4SIFXCHE"]],"itemData":{"id":158,"type":"article-journal","container-title":"The British Journal of Politics and International Relations","DOI":"10.1177/1369148118806115","ISSN":"1369-1481, 1467-856X","issue":"1","journalAbbreviation":"The British Journal of Politics and International Relations","language":"en","page":"99-115","source":"DOI.org (Crossref)","title":"Populism as an intra-party phenomenon: The British Labour Party under Jeremy Corbyn","title-short":"Populism as an intra-party phenomenon","volume":"21","author":[{"family":"Watts","given":"Jake"},{"family":"Bale","given":"Tim"}],"issued":{"date-parts":[["2019",2]]}}}],"schema":"https://github.com/citation-style-language/schema/raw/master/csl-citation.json"} </w:instrText>
      </w:r>
      <w:r w:rsidRPr="00272563">
        <w:rPr>
          <w:rFonts w:cstheme="minorHAnsi"/>
        </w:rPr>
        <w:fldChar w:fldCharType="separate"/>
      </w:r>
      <w:r w:rsidRPr="00DB3FB5">
        <w:rPr>
          <w:rFonts w:ascii="Calibri" w:hAnsi="Calibri"/>
        </w:rPr>
        <w:t>(Watts and Bale 2019)</w:t>
      </w:r>
      <w:r w:rsidRPr="00272563">
        <w:rPr>
          <w:rFonts w:cstheme="minorHAnsi"/>
        </w:rPr>
        <w:fldChar w:fldCharType="end"/>
      </w:r>
      <w:r w:rsidRPr="00272563">
        <w:rPr>
          <w:rFonts w:cstheme="minorHAnsi"/>
        </w:rPr>
        <w:t>. Therefore, substantial variation may exist between parties, as well as over time.</w:t>
      </w:r>
    </w:p>
    <w:p w14:paraId="65E61501" w14:textId="0AF2F1C2" w:rsidR="00F41665" w:rsidRPr="00272563" w:rsidRDefault="00F41665" w:rsidP="00F41665">
      <w:pPr>
        <w:spacing w:line="480" w:lineRule="auto"/>
        <w:jc w:val="both"/>
        <w:rPr>
          <w:rFonts w:cstheme="minorHAnsi"/>
        </w:rPr>
      </w:pPr>
      <w:r w:rsidRPr="00272563">
        <w:rPr>
          <w:rFonts w:cstheme="minorHAnsi"/>
        </w:rPr>
        <w:t xml:space="preserve">Case studies on populism are often split between analysing the party and analysing a political figure or leader. I consider both the party and </w:t>
      </w:r>
      <w:r w:rsidR="009C6F8C">
        <w:rPr>
          <w:rFonts w:cstheme="minorHAnsi"/>
        </w:rPr>
        <w:t xml:space="preserve">the </w:t>
      </w:r>
      <w:r w:rsidRPr="00272563">
        <w:rPr>
          <w:rFonts w:cstheme="minorHAnsi"/>
        </w:rPr>
        <w:t xml:space="preserve">leader as possible sources of populism. While the ideology and, to some extent, discourse approach focuses predominantly </w:t>
      </w:r>
      <w:r w:rsidR="009C6F8C">
        <w:rPr>
          <w:rFonts w:cstheme="minorHAnsi"/>
        </w:rPr>
        <w:t>on</w:t>
      </w:r>
      <w:r w:rsidRPr="00272563">
        <w:rPr>
          <w:rFonts w:cstheme="minorHAnsi"/>
        </w:rPr>
        <w:t xml:space="preserve"> the party as a case of analysis, the strategy and style approach </w:t>
      </w:r>
      <w:r w:rsidR="005A588B">
        <w:rPr>
          <w:rFonts w:cstheme="minorHAnsi"/>
        </w:rPr>
        <w:t xml:space="preserve">lends itself to studying populism from the perspective of </w:t>
      </w:r>
      <w:r w:rsidRPr="00272563">
        <w:rPr>
          <w:rFonts w:cstheme="minorHAnsi"/>
        </w:rPr>
        <w:t xml:space="preserve">a leader. However, I transcend this debate by investigating populism within both the discourse of a party and </w:t>
      </w:r>
      <w:r w:rsidRPr="00272563">
        <w:rPr>
          <w:rFonts w:cstheme="minorHAnsi"/>
        </w:rPr>
        <w:lastRenderedPageBreak/>
        <w:t xml:space="preserve">their leader. Consequently, I investigate a variety of sources, both from the leader and </w:t>
      </w:r>
      <w:r w:rsidR="009C6F8C">
        <w:rPr>
          <w:rFonts w:cstheme="minorHAnsi"/>
        </w:rPr>
        <w:t xml:space="preserve">the </w:t>
      </w:r>
      <w:r w:rsidRPr="00272563">
        <w:rPr>
          <w:rFonts w:cstheme="minorHAnsi"/>
        </w:rPr>
        <w:t xml:space="preserve">party, searching </w:t>
      </w:r>
      <w:r w:rsidR="005A588B">
        <w:rPr>
          <w:rFonts w:cstheme="minorHAnsi"/>
        </w:rPr>
        <w:t>extensively</w:t>
      </w:r>
      <w:r w:rsidRPr="00272563">
        <w:rPr>
          <w:rFonts w:cstheme="minorHAnsi"/>
        </w:rPr>
        <w:t xml:space="preserve"> for populist discourse in Britain. By focusing on both the party and </w:t>
      </w:r>
      <w:r w:rsidR="009C6F8C">
        <w:rPr>
          <w:rFonts w:cstheme="minorHAnsi"/>
        </w:rPr>
        <w:t xml:space="preserve">the </w:t>
      </w:r>
      <w:r w:rsidRPr="00272563">
        <w:rPr>
          <w:rFonts w:cstheme="minorHAnsi"/>
        </w:rPr>
        <w:t>leader, I anticipate that it will be possible to derive tentative findings about whether the leader influences populism within a party or if the level of populism remains relatively consistent within each party.</w:t>
      </w:r>
    </w:p>
    <w:p w14:paraId="46C0BF8C" w14:textId="7DA98790" w:rsidR="00F41665" w:rsidRDefault="00F41665" w:rsidP="00F41665">
      <w:pPr>
        <w:spacing w:line="480" w:lineRule="auto"/>
        <w:jc w:val="both"/>
        <w:rPr>
          <w:rFonts w:cstheme="minorHAnsi"/>
        </w:rPr>
      </w:pPr>
      <w:r w:rsidRPr="00272563">
        <w:rPr>
          <w:rFonts w:cstheme="minorHAnsi"/>
        </w:rPr>
        <w:t xml:space="preserve">As this research focuses on populism in British politics, I </w:t>
      </w:r>
      <w:r w:rsidR="005A588B">
        <w:rPr>
          <w:rFonts w:cstheme="minorHAnsi"/>
        </w:rPr>
        <w:t>could have limited my scope to British parties, figures, or movements that previous research has identified</w:t>
      </w:r>
      <w:r w:rsidRPr="00272563">
        <w:rPr>
          <w:rFonts w:cstheme="minorHAnsi"/>
        </w:rPr>
        <w:t xml:space="preserve"> as populist. However, selecting cases based on their relation to the dependent variable (populism) has inherent problems. Relationships that appear to exist between causes and effects in a small sample selected on the dependent variable may disappear or reverse in larger samples </w:t>
      </w:r>
      <w:r w:rsidRPr="00272563">
        <w:rPr>
          <w:rFonts w:cstheme="minorHAnsi"/>
        </w:rPr>
        <w:fldChar w:fldCharType="begin"/>
      </w:r>
      <w:r w:rsidRPr="00272563">
        <w:rPr>
          <w:rFonts w:cstheme="minorHAnsi"/>
        </w:rPr>
        <w:instrText xml:space="preserve"> ADDIN ZOTERO_ITEM CSL_CITATION {"citationID":"oKV28Hbk","properties":{"formattedCitation":"(Geddes 1990, 149)","plainCitation":"(Geddes 1990, 149)","noteIndex":0},"citationItems":[{"id":194,"uris":["http://zotero.org/users/5423252/items/JCIZZJNJ",["http://zotero.org/users/5423252/items/JCIZZJNJ"]],"itemData":{"id":194,"type":"article-journal","container-title":"Political Analysis","DOI":"10.1093/pan/2.1.131","ISSN":"1047-1987, 1476-4989","language":"en","page":"131-150","source":"Crossref","title":"How the Cases You Choose Affect the Answers You Get: Selection Bias in Comparative Politics","title-short":"How the Cases You Choose Affect the Answers You Get","volume":"2","author":[{"family":"Geddes","given":"Barbara"}],"issued":{"date-parts":[["1990"]]}},"locator":"149"}],"schema":"https://github.com/citation-style-language/schema/raw/master/csl-citation.json"} </w:instrText>
      </w:r>
      <w:r w:rsidRPr="00272563">
        <w:rPr>
          <w:rFonts w:cstheme="minorHAnsi"/>
        </w:rPr>
        <w:fldChar w:fldCharType="separate"/>
      </w:r>
      <w:r w:rsidRPr="00DB3FB5">
        <w:rPr>
          <w:rFonts w:ascii="Calibri" w:hAnsi="Calibri"/>
        </w:rPr>
        <w:t>(Geddes 1990, 149)</w:t>
      </w:r>
      <w:r w:rsidRPr="00272563">
        <w:rPr>
          <w:rFonts w:cstheme="minorHAnsi"/>
        </w:rPr>
        <w:fldChar w:fldCharType="end"/>
      </w:r>
      <w:r w:rsidRPr="00272563">
        <w:rPr>
          <w:rFonts w:cstheme="minorHAnsi"/>
        </w:rPr>
        <w:t>.</w:t>
      </w:r>
      <w:r w:rsidRPr="00D96ED6">
        <w:rPr>
          <w:rFonts w:cstheme="minorHAnsi"/>
        </w:rPr>
        <w:t xml:space="preserve"> </w:t>
      </w:r>
      <w:r>
        <w:t xml:space="preserve">The key problem is circularity, as </w:t>
      </w:r>
      <w:r w:rsidR="005A588B">
        <w:t>ideology definitions begin with selected cases that are assumed to be populist based on a researcher’s intuition</w:t>
      </w:r>
      <w:r>
        <w:t xml:space="preserve"> and then make claims about populism as a more general phenomenon from the analysis of these specific cases </w:t>
      </w:r>
      <w:r>
        <w:fldChar w:fldCharType="begin"/>
      </w:r>
      <w:r>
        <w:instrText xml:space="preserve"> ADDIN ZOTERO_ITEM CSL_CITATION {"citationID":"f7DZrJC3","properties":{"formattedCitation":"(De Cleen 2019, 26)","plainCitation":"(De Cleen 2019, 26)","noteIndex":0},"citationItems":[{"id":971,"uris":["http://zotero.org/users/5423252/items/YHHUHENU"],"itemData":{"id":971,"type":"chapter","abstract":"Aiming to provide some theoretical context to this edited volume on Imagining the Peoples of Europe, this chapter argues that a discourse-theoretical definition of populism as a political logic is the best basis for discursive analyses of populist politics. In identifying what makes populist politics across the political spectrum populist, the chapter strongly builds on Laclau’s work. But it more explicitly limits populism to a particular political logic that revolves around the claim to represent ‘the people’, discursively constructed through a down/up opposition between the people-as-underdog and ‘the elite’ as a small and illegitimately powerful group that is argued not to satisfy the needs and demands of the people. This definition also emphasizes how populism constructs not only ‘the people’ but also ‘the elite’, and how it presents certain demands as the will of the people. The chapter concludes with a discussion of the proposed definition’s implications for the empirical analysis of populist politics across the political spectrum, suggesting that we need to analyze the ways in which populists construct the down/up opposition between ‘people’ and ‘elite’ as well as how this opposition is articulated with other elements of populists’ particular programs and strategies.","container-title":"Discourse Approaches to Politics, Society and Culture","event-place":"Amsterdam","ISBN":"978-90-272-0348-9","language":"en","note":"DOI: 10.1075/dapsac.83.02cle","page":"19-42","publisher":"John Benjamins Publishing Company","publisher-place":"Amsterdam","source":"DOI.org (Crossref)","title":"Chapter 1. The populist political logic and the analysis of the discursive construction of ‘the people’ and ‘the elite’","URL":"https://benjamins.com/catalog/dapsac.83.02cle","volume":"83","editor":[{"family":"Zienkowski","given":"Jan"},{"family":"Breeze","given":"Ruth"}],"author":[{"family":"De Cleen","given":"Benjamin"}],"accessed":{"date-parts":[["2024",7,20]]},"issued":{"date-parts":[["2019",8,13]]}},"locator":"26"}],"schema":"https://github.com/citation-style-language/schema/raw/master/csl-citation.json"} </w:instrText>
      </w:r>
      <w:r>
        <w:fldChar w:fldCharType="separate"/>
      </w:r>
      <w:r w:rsidRPr="00DB3FB5">
        <w:rPr>
          <w:rFonts w:ascii="Calibri" w:hAnsi="Calibri"/>
        </w:rPr>
        <w:t>(De Cleen 2019, 26)</w:t>
      </w:r>
      <w:r>
        <w:fldChar w:fldCharType="end"/>
      </w:r>
      <w:r>
        <w:t>.</w:t>
      </w:r>
      <w:r>
        <w:rPr>
          <w:rFonts w:cstheme="minorHAnsi"/>
        </w:rPr>
        <w:t xml:space="preserve"> If I </w:t>
      </w:r>
      <w:r w:rsidRPr="00D96ED6">
        <w:rPr>
          <w:rFonts w:cstheme="minorHAnsi"/>
        </w:rPr>
        <w:t xml:space="preserve">focus only on cases of populism </w:t>
      </w:r>
      <w:r>
        <w:rPr>
          <w:rFonts w:cstheme="minorHAnsi"/>
        </w:rPr>
        <w:t>in</w:t>
      </w:r>
      <w:r w:rsidRPr="00D96ED6">
        <w:rPr>
          <w:rFonts w:cstheme="minorHAnsi"/>
        </w:rPr>
        <w:t xml:space="preserve"> Britain, it is </w:t>
      </w:r>
      <w:r>
        <w:rPr>
          <w:rFonts w:cstheme="minorHAnsi"/>
        </w:rPr>
        <w:t>un</w:t>
      </w:r>
      <w:r w:rsidRPr="00D96ED6">
        <w:rPr>
          <w:rFonts w:cstheme="minorHAnsi"/>
        </w:rPr>
        <w:t xml:space="preserve">likely to provide a representative sample </w:t>
      </w:r>
      <w:r>
        <w:rPr>
          <w:rFonts w:cstheme="minorHAnsi"/>
        </w:rPr>
        <w:t xml:space="preserve">of </w:t>
      </w:r>
      <w:r w:rsidRPr="00D96ED6">
        <w:rPr>
          <w:rFonts w:cstheme="minorHAnsi"/>
        </w:rPr>
        <w:t xml:space="preserve">key </w:t>
      </w:r>
      <w:r>
        <w:rPr>
          <w:rFonts w:cstheme="minorHAnsi"/>
        </w:rPr>
        <w:t xml:space="preserve">populist </w:t>
      </w:r>
      <w:r w:rsidRPr="00D96ED6">
        <w:rPr>
          <w:rFonts w:cstheme="minorHAnsi"/>
        </w:rPr>
        <w:t>elements. Rather, it</w:t>
      </w:r>
      <w:r>
        <w:rPr>
          <w:rFonts w:cstheme="minorHAnsi"/>
        </w:rPr>
        <w:t xml:space="preserve"> is </w:t>
      </w:r>
      <w:r w:rsidR="005A588B">
        <w:rPr>
          <w:rFonts w:cstheme="minorHAnsi"/>
        </w:rPr>
        <w:t xml:space="preserve">a better practice to consider British politics more broadly to understand how influential populism is in </w:t>
      </w:r>
      <w:r w:rsidR="005D6806">
        <w:rPr>
          <w:rFonts w:cstheme="minorHAnsi"/>
        </w:rPr>
        <w:t>the wider British context</w:t>
      </w:r>
      <w:r w:rsidR="005A588B">
        <w:rPr>
          <w:rFonts w:cstheme="minorHAnsi"/>
        </w:rPr>
        <w:t xml:space="preserve">, rather than relying </w:t>
      </w:r>
      <w:r>
        <w:rPr>
          <w:rFonts w:cstheme="minorHAnsi"/>
        </w:rPr>
        <w:t xml:space="preserve">on intuition. </w:t>
      </w:r>
    </w:p>
    <w:p w14:paraId="6B81452F" w14:textId="4492F8B2" w:rsidR="00F41665" w:rsidRDefault="00F41665" w:rsidP="00F41665">
      <w:pPr>
        <w:spacing w:line="480" w:lineRule="auto"/>
        <w:jc w:val="both"/>
        <w:rPr>
          <w:rFonts w:cstheme="minorHAnsi"/>
        </w:rPr>
      </w:pPr>
      <w:r w:rsidRPr="008B1935">
        <w:rPr>
          <w:rFonts w:cstheme="minorHAnsi"/>
        </w:rPr>
        <w:t>Case selection is a crucial elemen</w:t>
      </w:r>
      <w:r>
        <w:rPr>
          <w:rFonts w:cstheme="minorHAnsi"/>
        </w:rPr>
        <w:t>t of a thorough research design.</w:t>
      </w:r>
      <w:r w:rsidRPr="008B1935">
        <w:rPr>
          <w:rFonts w:cstheme="minorHAnsi"/>
        </w:rPr>
        <w:t xml:space="preserve"> Focusing on a smalle</w:t>
      </w:r>
      <w:r>
        <w:rPr>
          <w:rFonts w:cstheme="minorHAnsi"/>
        </w:rPr>
        <w:t>r number of cases can provide</w:t>
      </w:r>
      <w:r w:rsidRPr="008B1935">
        <w:rPr>
          <w:rFonts w:cstheme="minorHAnsi"/>
        </w:rPr>
        <w:t xml:space="preserve"> vital depth to our understanding of a phenomenon </w:t>
      </w:r>
      <w:r w:rsidRPr="008B1935">
        <w:rPr>
          <w:rFonts w:cstheme="minorHAnsi"/>
        </w:rPr>
        <w:fldChar w:fldCharType="begin"/>
      </w:r>
      <w:r>
        <w:rPr>
          <w:rFonts w:cstheme="minorHAnsi"/>
        </w:rPr>
        <w:instrText xml:space="preserve"> ADDIN ZOTERO_ITEM CSL_CITATION {"citationID":"iVTa3swv","properties":{"formattedCitation":"(Ebbinghaus 2005)","plainCitation":"(Ebbinghaus 2005)","noteIndex":0},"citationItems":[{"id":309,"uris":["http://zotero.org/users/5423252/items/V688ZNZ5",["http://zotero.org/users/5423252/items/V688ZNZ5"]],"itemData":{"id":309,"type":"article-journal","abstract":"The problem of case selection is a crucial but often overlooked issue in comparative cross-national research. The article discusses methodological shortcomings and potential solutions in selecting cases. All comparative research of social entities, whether quantitative or qualitative, faces the problem of contingency, the fact that the potential pool of cases has been pre-selected by historical and political processes. In large- N cross-national studies the use of inference statistics is problematic since random selection is rarely given and the cases represent a highly stratified set. In small- N case studies, however, the selection of cases is a deliberate choice based on the theory-driven comparative method. The epistemological and methodological problems of both comparative approaches are discussed and evaluated.","container-title":"International Sociology","DOI":"10.1177/0268580905052366","ISSN":"0268-5809, 1461-7242","issue":"2","journalAbbreviation":"International Sociology","language":"en","page":"133-152","source":"DOI.org (Crossref)","title":"When Less is More: Selection Problems in Large- N and Small- N Cross-National Comparisons","title-short":"When Less is More","volume":"20","author":[{"family":"Ebbinghaus","given":"Bernhard"}],"issued":{"date-parts":[["2005",6]]}}}],"schema":"https://github.com/citation-style-language/schema/raw/master/csl-citation.json"} </w:instrText>
      </w:r>
      <w:r w:rsidRPr="008B1935">
        <w:rPr>
          <w:rFonts w:cstheme="minorHAnsi"/>
        </w:rPr>
        <w:fldChar w:fldCharType="separate"/>
      </w:r>
      <w:r w:rsidRPr="00DB3FB5">
        <w:rPr>
          <w:rFonts w:ascii="Calibri" w:hAnsi="Calibri"/>
        </w:rPr>
        <w:t>(Ebbinghaus 2005)</w:t>
      </w:r>
      <w:r w:rsidRPr="008B1935">
        <w:rPr>
          <w:rFonts w:cstheme="minorHAnsi"/>
        </w:rPr>
        <w:fldChar w:fldCharType="end"/>
      </w:r>
      <w:r w:rsidRPr="008B1935">
        <w:rPr>
          <w:rFonts w:cstheme="minorHAnsi"/>
        </w:rPr>
        <w:t xml:space="preserve">. Whilst a larger </w:t>
      </w:r>
      <w:r>
        <w:rPr>
          <w:rFonts w:cstheme="minorHAnsi"/>
        </w:rPr>
        <w:t>selection of cases</w:t>
      </w:r>
      <w:r w:rsidRPr="008B1935">
        <w:rPr>
          <w:rFonts w:cstheme="minorHAnsi"/>
        </w:rPr>
        <w:t xml:space="preserve"> provide</w:t>
      </w:r>
      <w:r>
        <w:rPr>
          <w:rFonts w:cstheme="minorHAnsi"/>
        </w:rPr>
        <w:t>s</w:t>
      </w:r>
      <w:r w:rsidRPr="008B1935">
        <w:rPr>
          <w:rFonts w:cstheme="minorHAnsi"/>
        </w:rPr>
        <w:t xml:space="preserve"> the benefits of understanding more about all parties, most parties have little influence in Britain’s majoritarian system. Britain’s political system is traditionally </w:t>
      </w:r>
      <w:r w:rsidR="005D6806">
        <w:rPr>
          <w:rFonts w:cstheme="minorHAnsi"/>
        </w:rPr>
        <w:t xml:space="preserve">characterised as </w:t>
      </w:r>
      <w:r w:rsidRPr="008B1935">
        <w:rPr>
          <w:rFonts w:cstheme="minorHAnsi"/>
        </w:rPr>
        <w:t xml:space="preserve">a two-party system </w:t>
      </w:r>
      <w:r w:rsidRPr="008B1935">
        <w:rPr>
          <w:rFonts w:cstheme="minorHAnsi"/>
        </w:rPr>
        <w:fldChar w:fldCharType="begin"/>
      </w:r>
      <w:r>
        <w:rPr>
          <w:rFonts w:cstheme="minorHAnsi"/>
        </w:rPr>
        <w:instrText xml:space="preserve"> ADDIN ZOTERO_ITEM CSL_CITATION {"citationID":"dKJNSpIU","properties":{"formattedCitation":"(Lijphart 1999; Quinn 2013)","plainCitation":"(Lijphart 1999; Quinn 2013)","noteIndex":0},"citationItems":[{"id":301,"uris":["http://zotero.org/users/5423252/items/2PWCSKGZ",["http://zotero.org/users/5423252/items/2PWCSKGZ"]],"itemData":{"id":301,"type":"book","call-number":"JC421 .L542 1999","event-place":"New Haven","ISBN":"978-0-300-07894-7","number-of-pages":"351","publisher":"Yale University Press","publisher-place":"New Haven","source":"Library of Congress ISBN","title":"Patterns of democracy: government forms and performance in thirty-six countries","title-short":"Patterns of democracy","author":[{"family":"Lijphart","given":"Arend"}],"issued":{"date-parts":[["1999"]]}}},{"id":296,"uris":["http://zotero.org/users/5423252/items/BUJ47YUF",["http://zotero.org/users/5423252/items/BUJ47YUF"]],"itemData":{"id":296,"type":"article-journal","abstract":"This article uses Sartori's classification of party systems to map changes in the post-war UK party system. Using measures of the effective number of parties and of parties' policy positions, the article shows that ‘classic’ two-partism from 1950 to 1970 broke down amid ideological polarisation. This development created a ‘vacated centre’, which the Liberals filled, leading to fragmentation of the electoral-party system. This period gave way in 1997 to one in which ideological convergence returned, alongside further electoral fragmentation. The uneven decline in the vote shares of the parties finishing first and second led to supermajorities and two long periods of single-party rule from 1979 to 2010. The article argues that the UK had an alternating-predominant party system in this period. This system was a hybrid of single-party predominance and classic two-partism, in which competition between the two main parties was usually very weak but where there was some scope for governmental alternation.","container-title":"Political Studies","DOI":"10.1111/j.1467-9248.2012.00966.x","ISSN":"0032-3217, 1467-9248","issue":"2","journalAbbreviation":"Political Studies","language":"en","page":"378-400","source":"DOI.org (Crossref)","title":"From Two-Partism to Alternating Predominance: The Changing UK Party System, 1950–2010","title-short":"From Two-Partism to Alternating Predominance","volume":"61","author":[{"family":"Quinn","given":"Thomas"}],"issued":{"date-parts":[["2013",6]]}}}],"schema":"https://github.com/citation-style-language/schema/raw/master/csl-citation.json"} </w:instrText>
      </w:r>
      <w:r w:rsidRPr="008B1935">
        <w:rPr>
          <w:rFonts w:cstheme="minorHAnsi"/>
        </w:rPr>
        <w:fldChar w:fldCharType="separate"/>
      </w:r>
      <w:r w:rsidRPr="00DB3FB5">
        <w:rPr>
          <w:rFonts w:ascii="Calibri" w:hAnsi="Calibri"/>
        </w:rPr>
        <w:t>(Lijphart 1999; Quinn 2013)</w:t>
      </w:r>
      <w:r w:rsidRPr="008B1935">
        <w:rPr>
          <w:rFonts w:cstheme="minorHAnsi"/>
        </w:rPr>
        <w:fldChar w:fldCharType="end"/>
      </w:r>
      <w:r w:rsidRPr="008B1935">
        <w:rPr>
          <w:rFonts w:cstheme="minorHAnsi"/>
        </w:rPr>
        <w:t xml:space="preserve">, which is a trend that retains contemporary importance </w:t>
      </w:r>
      <w:r w:rsidRPr="008B1935">
        <w:rPr>
          <w:rFonts w:cstheme="minorHAnsi"/>
        </w:rPr>
        <w:fldChar w:fldCharType="begin"/>
      </w:r>
      <w:r>
        <w:rPr>
          <w:rFonts w:cstheme="minorHAnsi"/>
        </w:rPr>
        <w:instrText xml:space="preserve"> ADDIN ZOTERO_ITEM CSL_CITATION {"citationID":"qfRMmmFM","properties":{"formattedCitation":"(Prosser 2018)","plainCitation":"(Prosser 2018)","noteIndex":0},"citationItems":[{"id":300,"uris":["http://zotero.org/users/5423252/items/H6VWQFN9",["http://zotero.org/users/5423252/items/H6VWQFN9"]],"itemData":{"id":300,"type":"article-journal","container-title":"West European Politics","DOI":"10.1080/01402382.2018.1424838","ISSN":"0140-2382, 1743-9655","issue":"5","journalAbbreviation":"West European Politics","language":"en","page":"1226-1236","source":"DOI.org (Crossref)","title":"The strange death of multi-party Britain: the UK General Election of 2017","title-short":"The strange death of multi-party Britain","volume":"41","author":[{"family":"Prosser","given":"Christopher"}],"issued":{"date-parts":[["2018",9,3]]}}}],"schema":"https://github.com/citation-style-language/schema/raw/master/csl-citation.json"} </w:instrText>
      </w:r>
      <w:r w:rsidRPr="008B1935">
        <w:rPr>
          <w:rFonts w:cstheme="minorHAnsi"/>
        </w:rPr>
        <w:fldChar w:fldCharType="separate"/>
      </w:r>
      <w:r w:rsidRPr="00DB3FB5">
        <w:rPr>
          <w:rFonts w:ascii="Calibri" w:hAnsi="Calibri"/>
        </w:rPr>
        <w:t>(Prosser 2018)</w:t>
      </w:r>
      <w:r w:rsidRPr="008B1935">
        <w:rPr>
          <w:rFonts w:cstheme="minorHAnsi"/>
        </w:rPr>
        <w:fldChar w:fldCharType="end"/>
      </w:r>
      <w:r w:rsidRPr="008B1935">
        <w:rPr>
          <w:rFonts w:cstheme="minorHAnsi"/>
        </w:rPr>
        <w:t xml:space="preserve">. </w:t>
      </w:r>
      <w:r>
        <w:rPr>
          <w:rFonts w:cstheme="minorHAnsi"/>
        </w:rPr>
        <w:t>Therefore, I</w:t>
      </w:r>
      <w:r w:rsidRPr="008B1935">
        <w:rPr>
          <w:rFonts w:cstheme="minorHAnsi"/>
        </w:rPr>
        <w:t xml:space="preserve"> elected to </w:t>
      </w:r>
      <w:r w:rsidR="005D6806">
        <w:rPr>
          <w:rFonts w:cstheme="minorHAnsi"/>
        </w:rPr>
        <w:t>conduct a small-n study, focusing on the quality and depth of the research, specifically examining</w:t>
      </w:r>
      <w:r>
        <w:rPr>
          <w:rFonts w:cstheme="minorHAnsi"/>
        </w:rPr>
        <w:t xml:space="preserve"> Britain’s</w:t>
      </w:r>
      <w:r w:rsidRPr="008B1935">
        <w:rPr>
          <w:rFonts w:cstheme="minorHAnsi"/>
        </w:rPr>
        <w:t xml:space="preserve"> two main parties complemented by an established populist party.</w:t>
      </w:r>
      <w:r w:rsidRPr="00506D98">
        <w:rPr>
          <w:rFonts w:cstheme="minorHAnsi"/>
        </w:rPr>
        <w:t xml:space="preserve"> </w:t>
      </w:r>
      <w:r>
        <w:rPr>
          <w:rFonts w:cstheme="minorHAnsi"/>
        </w:rPr>
        <w:t>It is worthwhile noting that this study focuses on populism</w:t>
      </w:r>
      <w:r w:rsidR="005D6806">
        <w:rPr>
          <w:rFonts w:cstheme="minorHAnsi"/>
        </w:rPr>
        <w:t>, examining the party alongside its leaders through various</w:t>
      </w:r>
      <w:r>
        <w:rPr>
          <w:rFonts w:cstheme="minorHAnsi"/>
        </w:rPr>
        <w:t xml:space="preserve"> sources.</w:t>
      </w:r>
    </w:p>
    <w:p w14:paraId="3B77E3E3" w14:textId="0666DDA9" w:rsidR="00F41665" w:rsidRDefault="00F41665" w:rsidP="00F41665">
      <w:pPr>
        <w:spacing w:line="480" w:lineRule="auto"/>
        <w:jc w:val="both"/>
        <w:rPr>
          <w:rFonts w:cstheme="minorHAnsi"/>
        </w:rPr>
      </w:pPr>
      <w:r>
        <w:rPr>
          <w:rFonts w:cstheme="minorHAnsi"/>
        </w:rPr>
        <w:lastRenderedPageBreak/>
        <w:t xml:space="preserve">The two major political parties, Labour </w:t>
      </w:r>
      <w:r w:rsidRPr="00506D98">
        <w:rPr>
          <w:rFonts w:cstheme="minorHAnsi"/>
        </w:rPr>
        <w:t>and the Conservatives, have alternated in power since World War II</w:t>
      </w:r>
      <w:r w:rsidR="00B2477A">
        <w:rPr>
          <w:rFonts w:cstheme="minorHAnsi"/>
        </w:rPr>
        <w:t xml:space="preserve">. </w:t>
      </w:r>
      <w:r w:rsidRPr="00506D98">
        <w:rPr>
          <w:rFonts w:cstheme="minorHAnsi"/>
        </w:rPr>
        <w:t xml:space="preserve">Thus, </w:t>
      </w:r>
      <w:r>
        <w:rPr>
          <w:rFonts w:cstheme="minorHAnsi"/>
        </w:rPr>
        <w:t>I</w:t>
      </w:r>
      <w:r w:rsidRPr="00506D98">
        <w:rPr>
          <w:rFonts w:cstheme="minorHAnsi"/>
        </w:rPr>
        <w:t xml:space="preserve"> consider both parties </w:t>
      </w:r>
      <w:r w:rsidR="00896F96">
        <w:rPr>
          <w:rFonts w:cstheme="minorHAnsi"/>
        </w:rPr>
        <w:t>to be integral to British politics and vital to include in a study that aims to discuss</w:t>
      </w:r>
      <w:r w:rsidRPr="00506D98">
        <w:rPr>
          <w:rFonts w:cstheme="minorHAnsi"/>
        </w:rPr>
        <w:t xml:space="preserve"> British populism. Additionally, the chosen parties </w:t>
      </w:r>
      <w:r w:rsidR="009C6F8C">
        <w:rPr>
          <w:rFonts w:cstheme="minorHAnsi"/>
        </w:rPr>
        <w:t xml:space="preserve">are </w:t>
      </w:r>
      <w:r w:rsidRPr="00506D98">
        <w:rPr>
          <w:rFonts w:cstheme="minorHAnsi"/>
        </w:rPr>
        <w:t xml:space="preserve">spread across the political spectrum, with Labour being considered more left-wing and the Conservatives being more right-wing. The </w:t>
      </w:r>
      <w:r w:rsidR="00896F96">
        <w:rPr>
          <w:rFonts w:cstheme="minorHAnsi"/>
        </w:rPr>
        <w:t>third-largest party in Britain, based on vote share,</w:t>
      </w:r>
      <w:r>
        <w:rPr>
          <w:rFonts w:cstheme="minorHAnsi"/>
        </w:rPr>
        <w:t xml:space="preserve"> is</w:t>
      </w:r>
      <w:r w:rsidRPr="00506D98">
        <w:rPr>
          <w:rFonts w:cstheme="minorHAnsi"/>
        </w:rPr>
        <w:t xml:space="preserve"> the Liberal Democrats</w:t>
      </w:r>
      <w:r>
        <w:rPr>
          <w:rFonts w:cstheme="minorHAnsi"/>
        </w:rPr>
        <w:t xml:space="preserve">, a party with </w:t>
      </w:r>
      <w:r w:rsidRPr="00506D98">
        <w:rPr>
          <w:rFonts w:cstheme="minorHAnsi"/>
        </w:rPr>
        <w:t xml:space="preserve">a limited connection to populism </w:t>
      </w:r>
      <w:r w:rsidRPr="00506D98">
        <w:rPr>
          <w:rFonts w:cstheme="minorHAnsi"/>
        </w:rPr>
        <w:fldChar w:fldCharType="begin"/>
      </w:r>
      <w:r>
        <w:rPr>
          <w:rFonts w:cstheme="minorHAnsi"/>
        </w:rPr>
        <w:instrText xml:space="preserve"> ADDIN ZOTERO_ITEM CSL_CITATION {"citationID":"xNrbI06d","properties":{"formattedCitation":"(Bale, van Kessel, and Taggart 2011)","plainCitation":"(Bale, van Kessel, and Taggart 2011)","noteIndex":0},"citationItems":[{"id":94,"uris":["http://zotero.org/users/5423252/items/3KQ73ULC",["http://zotero.org/users/5423252/items/3KQ73ULC"]],"itemData":{"id":94,"type":"article-journal","container-title":"Acta Politica","DOI":"10.1057/ap.2011.3","ISSN":"0001-6810, 1741-1416","issue":"2","journalAbbreviation":"Acta Polit","language":"en","page":"111-131","source":"DOI.org (Crossref)","title":"Thrown around with abandon? Popular understandings of populism as conveyed by the print media: A UK case study","title-short":"Thrown around with abandon?","volume":"46","author":[{"family":"Bale","given":"Tim"},{"family":"Kessel","given":"Stijn","non-dropping-particle":"van"},{"family":"Taggart","given":"Paul"}],"issued":{"date-parts":[["2011",4]]}}}],"schema":"https://github.com/citation-style-language/schema/raw/master/csl-citation.json"} </w:instrText>
      </w:r>
      <w:r w:rsidRPr="00506D98">
        <w:rPr>
          <w:rFonts w:cstheme="minorHAnsi"/>
        </w:rPr>
        <w:fldChar w:fldCharType="separate"/>
      </w:r>
      <w:r w:rsidRPr="00DB3FB5">
        <w:rPr>
          <w:rFonts w:ascii="Calibri" w:hAnsi="Calibri"/>
        </w:rPr>
        <w:t>(Bale, van Kessel, and Taggart 2011)</w:t>
      </w:r>
      <w:r w:rsidRPr="00506D98">
        <w:rPr>
          <w:rFonts w:cstheme="minorHAnsi"/>
        </w:rPr>
        <w:fldChar w:fldCharType="end"/>
      </w:r>
      <w:r w:rsidRPr="00506D98">
        <w:rPr>
          <w:rFonts w:cstheme="minorHAnsi"/>
        </w:rPr>
        <w:t xml:space="preserve">. </w:t>
      </w:r>
      <w:r>
        <w:rPr>
          <w:rFonts w:cstheme="minorHAnsi"/>
        </w:rPr>
        <w:t>Therefore</w:t>
      </w:r>
      <w:r w:rsidRPr="00506D98">
        <w:rPr>
          <w:rFonts w:cstheme="minorHAnsi"/>
        </w:rPr>
        <w:t>,</w:t>
      </w:r>
      <w:r>
        <w:rPr>
          <w:rFonts w:cstheme="minorHAnsi"/>
        </w:rPr>
        <w:t xml:space="preserve"> instead of including the Liberal Democrats,</w:t>
      </w:r>
      <w:r w:rsidRPr="00506D98">
        <w:rPr>
          <w:rFonts w:cstheme="minorHAnsi"/>
        </w:rPr>
        <w:t xml:space="preserve"> </w:t>
      </w:r>
      <w:r>
        <w:rPr>
          <w:rFonts w:cstheme="minorHAnsi"/>
        </w:rPr>
        <w:t>I</w:t>
      </w:r>
      <w:r w:rsidRPr="00506D98">
        <w:rPr>
          <w:rFonts w:cstheme="minorHAnsi"/>
        </w:rPr>
        <w:t xml:space="preserve"> </w:t>
      </w:r>
      <w:r>
        <w:rPr>
          <w:rFonts w:cstheme="minorHAnsi"/>
        </w:rPr>
        <w:t>consider</w:t>
      </w:r>
      <w:r w:rsidRPr="00506D98">
        <w:rPr>
          <w:rFonts w:cstheme="minorHAnsi"/>
        </w:rPr>
        <w:t xml:space="preserve"> an established British populist party to offer a strong comparison of </w:t>
      </w:r>
      <w:r>
        <w:rPr>
          <w:rFonts w:cstheme="minorHAnsi"/>
        </w:rPr>
        <w:t>how populism</w:t>
      </w:r>
      <w:r w:rsidRPr="00506D98">
        <w:rPr>
          <w:rFonts w:cstheme="minorHAnsi"/>
        </w:rPr>
        <w:t xml:space="preserve"> operationalise</w:t>
      </w:r>
      <w:r>
        <w:rPr>
          <w:rFonts w:cstheme="minorHAnsi"/>
        </w:rPr>
        <w:t>s in</w:t>
      </w:r>
      <w:r w:rsidRPr="00506D98">
        <w:rPr>
          <w:rFonts w:cstheme="minorHAnsi"/>
        </w:rPr>
        <w:t xml:space="preserve"> Brit</w:t>
      </w:r>
      <w:r>
        <w:rPr>
          <w:rFonts w:cstheme="minorHAnsi"/>
        </w:rPr>
        <w:t xml:space="preserve">ain. </w:t>
      </w:r>
      <w:r w:rsidRPr="00506D98">
        <w:rPr>
          <w:rFonts w:cstheme="minorHAnsi"/>
        </w:rPr>
        <w:t>Juxtaposing</w:t>
      </w:r>
      <w:r w:rsidR="00896F96">
        <w:rPr>
          <w:rFonts w:cstheme="minorHAnsi"/>
        </w:rPr>
        <w:t xml:space="preserve"> this</w:t>
      </w:r>
      <w:r w:rsidRPr="00506D98">
        <w:rPr>
          <w:rFonts w:cstheme="minorHAnsi"/>
        </w:rPr>
        <w:t xml:space="preserve">, the most common populist party in </w:t>
      </w:r>
      <w:r>
        <w:rPr>
          <w:rFonts w:cstheme="minorHAnsi"/>
        </w:rPr>
        <w:t>recent British history</w:t>
      </w:r>
      <w:r w:rsidRPr="00506D98">
        <w:rPr>
          <w:rFonts w:cstheme="minorHAnsi"/>
        </w:rPr>
        <w:t xml:space="preserve"> is UKIP </w:t>
      </w:r>
      <w:r w:rsidRPr="00506D98">
        <w:rPr>
          <w:rFonts w:cstheme="minorHAnsi"/>
        </w:rPr>
        <w:fldChar w:fldCharType="begin"/>
      </w:r>
      <w:r>
        <w:rPr>
          <w:rFonts w:cstheme="minorHAnsi"/>
        </w:rPr>
        <w:instrText xml:space="preserve"> ADDIN ZOTERO_ITEM CSL_CITATION {"citationID":"U3wi6vVX","properties":{"formattedCitation":"(Bale 2018; Goodwin and Milazzo 2015; Eatwell and Goodwin 2018)","plainCitation":"(Bale 2018; Goodwin and Milazzo 2015; Eatwell and Goodwin 2018)","noteIndex":0},"citationItems":[{"id":183,"uris":["http://zotero.org/users/5423252/items/6TLRKNC2"],"itemData":{"id":183,"type":"article-journal","container-title":"Politics","DOI":"10.1177/0263395718754718","ISSN":"0263-3957, 1467-9256","issue":"3","journalAbbreviation":"Politics","language":"en","page":"263-277","source":"DOI.org (Crossref)","title":"Who leads and who follows? The symbiotic relationship between UKIP and the Conservatives – and populism and Euroscepticism","title-short":"Who leads and who follows?","volume":"38","author":[{"family":"Bale","given":"Tim"}],"issued":{"date-parts":[["2018",8]]}}},{"id":217,"uris":["http://zotero.org/users/5423252/items/NW6BQ23G",["http://zotero.org/users/5423252/items/NW6BQ23G"]],"itemData":{"id":217,"type":"book","call-number":"JN1129.U45 G+ (Goodwin)","edition":"First Edition","event-place":"Oxford, United Kingdom ; New York","ISBN":"978-0-19-873611-0","number-of-pages":"445","publisher":"Oxford University Press","publisher-place":"Oxford, United Kingdom ; New York","source":"Library of Congress ISBN","title":"UKIP: inside the campaign to redraw the map of British politics","title-short":"UKIP","author":[{"family":"Goodwin","given":"Matthew J."},{"family":"Milazzo","given":"Caitlin"}],"issued":{"date-parts":[["2015"]]}}},{"id":178,"uris":["http://zotero.org/users/5423252/items/QEDRINJP",["http://zotero.org/users/5423252/items/QEDRINJP"]],"itemData":{"id":178,"type":"book","call-number":"JC423 .E13 2018","event-place":"[London] UK","ISBN":"978-0-241-31200-1","note":"OCLC: on1028525914","number-of-pages":"344","publisher":"Pelican an imprint of Penguin Books","publisher-place":"[London] UK","source":"Library of Congress ISBN","title":"National populism: the revolt against liberal democracy","title-short":"National populism","author":[{"family":"Eatwell","given":"Roger"},{"family":"Goodwin","given":"Matthew J."}],"issued":{"date-parts":[["2018"]]}}}],"schema":"https://github.com/citation-style-language/schema/raw/master/csl-citation.json"} </w:instrText>
      </w:r>
      <w:r w:rsidRPr="00506D98">
        <w:rPr>
          <w:rFonts w:cstheme="minorHAnsi"/>
        </w:rPr>
        <w:fldChar w:fldCharType="separate"/>
      </w:r>
      <w:r w:rsidRPr="00DB3FB5">
        <w:rPr>
          <w:rFonts w:ascii="Calibri" w:hAnsi="Calibri"/>
        </w:rPr>
        <w:t>(Bale 2018; Goodwin and Milazzo 2015; Eatwell and Goodwin 2018)</w:t>
      </w:r>
      <w:r w:rsidRPr="00506D98">
        <w:rPr>
          <w:rFonts w:cstheme="minorHAnsi"/>
        </w:rPr>
        <w:fldChar w:fldCharType="end"/>
      </w:r>
      <w:r w:rsidRPr="00506D98">
        <w:rPr>
          <w:rFonts w:cstheme="minorHAnsi"/>
        </w:rPr>
        <w:t xml:space="preserve">. While there are other British populist parties, such as the British National Party </w:t>
      </w:r>
      <w:r w:rsidRPr="00506D98">
        <w:rPr>
          <w:rFonts w:cstheme="minorHAnsi"/>
        </w:rPr>
        <w:fldChar w:fldCharType="begin"/>
      </w:r>
      <w:r>
        <w:rPr>
          <w:rFonts w:cstheme="minorHAnsi"/>
        </w:rPr>
        <w:instrText xml:space="preserve"> ADDIN ZOTERO_ITEM CSL_CITATION {"citationID":"OZvUlHbu","properties":{"formattedCitation":"(Mudde 2014, 219)","plainCitation":"(Mudde 2014, 219)","noteIndex":0},"citationItems":[{"id":193,"uris":["http://zotero.org/users/5423252/items/LG4CS4S4",["http://zotero.org/users/5423252/items/LG4CS4S4"]],"itemData":{"id":193,"type":"article-journal","container-title":"Party Politics","DOI":"10.1177/1354068813519968","ISSN":"1354-0688, 1460-3683","issue":"2","language":"en","page":"217-226","source":"Crossref","title":"Fighting the system? Populist radical right parties and party system change","title-short":"Fighting the system?","volume":"20","author":[{"family":"Mudde","given":"Cas"}],"issued":{"date-parts":[["2014",3]]}},"locator":"219"}],"schema":"https://github.com/citation-style-language/schema/raw/master/csl-citation.json"} </w:instrText>
      </w:r>
      <w:r w:rsidRPr="00506D98">
        <w:rPr>
          <w:rFonts w:cstheme="minorHAnsi"/>
        </w:rPr>
        <w:fldChar w:fldCharType="separate"/>
      </w:r>
      <w:r w:rsidRPr="00DB3FB5">
        <w:rPr>
          <w:rFonts w:ascii="Calibri" w:hAnsi="Calibri"/>
        </w:rPr>
        <w:t>(Mudde 2014, 219)</w:t>
      </w:r>
      <w:r w:rsidRPr="00506D98">
        <w:rPr>
          <w:rFonts w:cstheme="minorHAnsi"/>
        </w:rPr>
        <w:fldChar w:fldCharType="end"/>
      </w:r>
      <w:r w:rsidRPr="00506D98">
        <w:rPr>
          <w:rFonts w:cstheme="minorHAnsi"/>
        </w:rPr>
        <w:t xml:space="preserve">, they have been much less influential. In 2014, UKIP had a major political breakthrough, receiving the highest vote and seat share in the European Parliament Elections </w:t>
      </w:r>
      <w:r w:rsidRPr="00506D98">
        <w:rPr>
          <w:rFonts w:cstheme="minorHAnsi"/>
        </w:rPr>
        <w:fldChar w:fldCharType="begin"/>
      </w:r>
      <w:r>
        <w:rPr>
          <w:rFonts w:cstheme="minorHAnsi"/>
        </w:rPr>
        <w:instrText xml:space="preserve"> ADDIN ZOTERO_ITEM CSL_CITATION {"citationID":"1dts0wSX","properties":{"formattedCitation":"(Europa 2014)","plainCitation":"(Europa 2014)","noteIndex":0},"citationItems":[{"id":337,"uris":["http://zotero.org/users/5423252/items/FCNXHPQ9",["http://zotero.org/users/5423252/items/FCNXHPQ9"]],"itemData":{"id":337,"type":"webpage","abstract":"Results of the European Parliament election of 2014 - United Kingdom, with data about turnout, seats by national party and political groups and gender distribution.","container-title":"Results of the 2014 European elections - Results by country - United Kingdom - European Parliament","language":"en","title":"Results of the 2014 European elections - Results by country - United Kingdom - European Parliament","URL":"http://www.europarl.europa.eu/elections2014-results/en/country-results-uk-2014.html","author":[{"family":"Europa","given":""}],"accessed":{"date-parts":[["2021",2,24]]},"issued":{"date-parts":[["2014"]]}}}],"schema":"https://github.com/citation-style-language/schema/raw/master/csl-citation.json"} </w:instrText>
      </w:r>
      <w:r w:rsidRPr="00506D98">
        <w:rPr>
          <w:rFonts w:cstheme="minorHAnsi"/>
        </w:rPr>
        <w:fldChar w:fldCharType="separate"/>
      </w:r>
      <w:r w:rsidRPr="00DB3FB5">
        <w:rPr>
          <w:rFonts w:ascii="Calibri" w:hAnsi="Calibri"/>
        </w:rPr>
        <w:t>(Europa 2014)</w:t>
      </w:r>
      <w:r w:rsidRPr="00506D98">
        <w:rPr>
          <w:rFonts w:cstheme="minorHAnsi"/>
        </w:rPr>
        <w:fldChar w:fldCharType="end"/>
      </w:r>
      <w:r w:rsidRPr="00506D98">
        <w:rPr>
          <w:rFonts w:cstheme="minorHAnsi"/>
        </w:rPr>
        <w:t xml:space="preserve">. Following this success, UKIP became </w:t>
      </w:r>
      <w:r w:rsidR="00896F96">
        <w:rPr>
          <w:rFonts w:cstheme="minorHAnsi"/>
        </w:rPr>
        <w:t>Britain’s</w:t>
      </w:r>
      <w:r w:rsidRPr="00506D98">
        <w:rPr>
          <w:rFonts w:cstheme="minorHAnsi"/>
        </w:rPr>
        <w:t xml:space="preserve"> third most supported party</w:t>
      </w:r>
      <w:r w:rsidR="00896F96">
        <w:rPr>
          <w:rFonts w:cstheme="minorHAnsi"/>
        </w:rPr>
        <w:t>,</w:t>
      </w:r>
      <w:r w:rsidRPr="00506D98">
        <w:rPr>
          <w:rFonts w:cstheme="minorHAnsi"/>
        </w:rPr>
        <w:t xml:space="preserve"> with 12.6% of the vote in the 2015 General Election. </w:t>
      </w:r>
    </w:p>
    <w:p w14:paraId="016E4E57" w14:textId="622F5F9B" w:rsidR="00F41665" w:rsidRPr="00506D98" w:rsidRDefault="00F41665" w:rsidP="00F41665">
      <w:pPr>
        <w:spacing w:line="480" w:lineRule="auto"/>
        <w:jc w:val="both"/>
        <w:rPr>
          <w:rFonts w:cstheme="minorHAnsi"/>
        </w:rPr>
      </w:pPr>
      <w:r w:rsidRPr="00506D98">
        <w:rPr>
          <w:rFonts w:cstheme="minorHAnsi"/>
        </w:rPr>
        <w:t xml:space="preserve">Nevertheless, UKIP </w:t>
      </w:r>
      <w:r w:rsidR="00896F96">
        <w:rPr>
          <w:rFonts w:cstheme="minorHAnsi"/>
        </w:rPr>
        <w:t>failed to return a single MP in the 2017 General Election,</w:t>
      </w:r>
      <w:r w:rsidRPr="00506D98">
        <w:rPr>
          <w:rFonts w:cstheme="minorHAnsi"/>
        </w:rPr>
        <w:t xml:space="preserve"> after their sole MP, Douglas Carswell, became an independent </w:t>
      </w:r>
      <w:r w:rsidR="007D5945">
        <w:rPr>
          <w:rFonts w:cstheme="minorHAnsi"/>
        </w:rPr>
        <w:fldChar w:fldCharType="begin"/>
      </w:r>
      <w:r w:rsidR="007D5945">
        <w:rPr>
          <w:rFonts w:cstheme="minorHAnsi"/>
        </w:rPr>
        <w:instrText xml:space="preserve"> ADDIN ZOTERO_ITEM CSL_CITATION {"citationID":"3nPecvdc","properties":{"formattedCitation":"(Mance 2016)","plainCitation":"(Mance 2016)","noteIndex":0},"citationItems":[{"id":112,"uris":["http://zotero.org/users/5423252/items/76NZ59CD"],"itemData":{"id":112,"type":"webpage","title":"Britain has had enough of experts, says Gove | Financial Times","URL":"https://www.ft.com/content/3be49734-29cb-11e6-83e4-abc22d5d108c","author":[{"family":"Mance","given":"Henry"}],"accessed":{"date-parts":[["2020",4,16]]},"issued":{"date-parts":[["2016"]]}}}],"schema":"https://github.com/citation-style-language/schema/raw/master/csl-citation.json"} </w:instrText>
      </w:r>
      <w:r w:rsidR="007D5945">
        <w:rPr>
          <w:rFonts w:cstheme="minorHAnsi"/>
        </w:rPr>
        <w:fldChar w:fldCharType="separate"/>
      </w:r>
      <w:r w:rsidR="007D5945" w:rsidRPr="007D5945">
        <w:rPr>
          <w:rFonts w:ascii="Calibri" w:hAnsi="Calibri"/>
        </w:rPr>
        <w:t>(Mance 2016)</w:t>
      </w:r>
      <w:r w:rsidR="007D5945">
        <w:rPr>
          <w:rFonts w:cstheme="minorHAnsi"/>
        </w:rPr>
        <w:fldChar w:fldCharType="end"/>
      </w:r>
      <w:r w:rsidRPr="00506D98">
        <w:rPr>
          <w:rFonts w:cstheme="minorHAnsi"/>
        </w:rPr>
        <w:t xml:space="preserve">. Furthermore, </w:t>
      </w:r>
      <w:r>
        <w:rPr>
          <w:rFonts w:cstheme="minorHAnsi"/>
        </w:rPr>
        <w:t>the UKIP division grew</w:t>
      </w:r>
      <w:r w:rsidRPr="00506D98">
        <w:rPr>
          <w:rFonts w:cstheme="minorHAnsi"/>
        </w:rPr>
        <w:t xml:space="preserve"> after its influential former leader, Farage, </w:t>
      </w:r>
      <w:r>
        <w:rPr>
          <w:rFonts w:cstheme="minorHAnsi"/>
        </w:rPr>
        <w:t xml:space="preserve">left the party in 2018, </w:t>
      </w:r>
      <w:r w:rsidRPr="00506D98">
        <w:rPr>
          <w:rFonts w:cstheme="minorHAnsi"/>
        </w:rPr>
        <w:t>fo</w:t>
      </w:r>
      <w:r>
        <w:rPr>
          <w:rFonts w:cstheme="minorHAnsi"/>
        </w:rPr>
        <w:t>rming a splinter movement of the Brexit Party</w:t>
      </w:r>
      <w:r w:rsidRPr="00506D98">
        <w:rPr>
          <w:rFonts w:cstheme="minorHAnsi"/>
        </w:rPr>
        <w:t xml:space="preserve"> </w:t>
      </w:r>
      <w:r>
        <w:rPr>
          <w:rFonts w:cstheme="minorHAnsi"/>
        </w:rPr>
        <w:t>(BXP)</w:t>
      </w:r>
      <w:r w:rsidRPr="00506D98">
        <w:rPr>
          <w:rFonts w:cstheme="minorHAnsi"/>
        </w:rPr>
        <w:t xml:space="preserve"> </w:t>
      </w:r>
      <w:r w:rsidRPr="00506D98">
        <w:rPr>
          <w:rFonts w:cstheme="minorHAnsi"/>
        </w:rPr>
        <w:fldChar w:fldCharType="begin"/>
      </w:r>
      <w:r>
        <w:rPr>
          <w:rFonts w:cstheme="minorHAnsi"/>
        </w:rPr>
        <w:instrText xml:space="preserve"> ADDIN ZOTERO_ITEM CSL_CITATION {"citationID":"hyTk4WUa","properties":{"formattedCitation":"(D\\uc0\\u8217{}Arcy 2019)","plainCitation":"(D’Arcy 2019)","noteIndex":0},"citationItems":[{"id":298,"uris":["http://zotero.org/users/5423252/items/SX8YA3FP",["http://zotero.org/users/5423252/items/SX8YA3FP"]],"itemData":{"id":298,"type":"article-newspaper","abstract":"There are, Farage-watchers say, two Nigels: Nice Nigel and Nasty Nigel. And the election could still turn on which one emerges in the campaign.","container-title":"BBC News","language":"en-GB","section":"Election 2019","source":"www.bbc.co.uk","title":"Nigel Farage: The story of 'Mr Brexit'","title-short":"Nigel Farage","URL":"https://www.bbc.com/news/election-2019-50565543","author":[{"family":"D'Arcy","given":"Mark"}],"accessed":{"date-parts":[["2021",5,20]]},"issued":{"date-parts":[["2019",11,29]]}}}],"schema":"https://github.com/citation-style-language/schema/raw/master/csl-citation.json"} </w:instrText>
      </w:r>
      <w:r w:rsidRPr="00506D98">
        <w:rPr>
          <w:rFonts w:cstheme="minorHAnsi"/>
        </w:rPr>
        <w:fldChar w:fldCharType="separate"/>
      </w:r>
      <w:r w:rsidRPr="00DB3FB5">
        <w:rPr>
          <w:rFonts w:ascii="Calibri" w:hAnsi="Calibri" w:cs="Times New Roman"/>
          <w:szCs w:val="24"/>
        </w:rPr>
        <w:t>(D’Arcy 2019)</w:t>
      </w:r>
      <w:r w:rsidRPr="00506D98">
        <w:rPr>
          <w:rFonts w:cstheme="minorHAnsi"/>
        </w:rPr>
        <w:fldChar w:fldCharType="end"/>
      </w:r>
      <w:r>
        <w:rPr>
          <w:rFonts w:cstheme="minorHAnsi"/>
        </w:rPr>
        <w:t xml:space="preserve">. BXP </w:t>
      </w:r>
      <w:r w:rsidRPr="00506D98">
        <w:rPr>
          <w:rFonts w:cstheme="minorHAnsi"/>
        </w:rPr>
        <w:t xml:space="preserve">subsequently received the highest vote and seat share in the 2019 European Parliament Elections </w:t>
      </w:r>
      <w:r w:rsidRPr="00506D98">
        <w:rPr>
          <w:rFonts w:cstheme="minorHAnsi"/>
        </w:rPr>
        <w:fldChar w:fldCharType="begin"/>
      </w:r>
      <w:r>
        <w:rPr>
          <w:rFonts w:cstheme="minorHAnsi"/>
        </w:rPr>
        <w:instrText xml:space="preserve"> ADDIN ZOTERO_ITEM CSL_CITATION {"citationID":"n741vCyw","properties":{"formattedCitation":"(BBC 2019b)","plainCitation":"(BBC 2019b)","noteIndex":0},"citationItems":[{"id":297,"uris":["http://zotero.org/users/5423252/items/Q8QFDB5W",["http://zotero.org/users/5423252/items/Q8QFDB5W"]],"itemData":{"id":297,"type":"article-newspaper","abstract":"Find results for your area and follow the others as they come in.","container-title":"BBC News","language":"en-GB","section":"UK Politics","source":"www.bbc.co.uk","title":"European Election 2019: UK results in maps and charts","title-short":"European Election 2019","URL":"https://www.bbc.com/news/uk-politics-48403131","author":[{"family":"BBC","given":""}],"accessed":{"date-parts":[["2021",5,20]]},"issued":{"date-parts":[["2019",5,27]]}}}],"schema":"https://github.com/citation-style-language/schema/raw/master/csl-citation.json"} </w:instrText>
      </w:r>
      <w:r w:rsidRPr="00506D98">
        <w:rPr>
          <w:rFonts w:cstheme="minorHAnsi"/>
        </w:rPr>
        <w:fldChar w:fldCharType="separate"/>
      </w:r>
      <w:r w:rsidRPr="00DB3FB5">
        <w:rPr>
          <w:rFonts w:ascii="Calibri" w:hAnsi="Calibri"/>
        </w:rPr>
        <w:t>(BBC 2019b)</w:t>
      </w:r>
      <w:r w:rsidRPr="00506D98">
        <w:rPr>
          <w:rFonts w:cstheme="minorHAnsi"/>
        </w:rPr>
        <w:fldChar w:fldCharType="end"/>
      </w:r>
      <w:r>
        <w:rPr>
          <w:rFonts w:cstheme="minorHAnsi"/>
        </w:rPr>
        <w:t>, cementing</w:t>
      </w:r>
      <w:r w:rsidRPr="00506D98">
        <w:rPr>
          <w:rFonts w:cstheme="minorHAnsi"/>
        </w:rPr>
        <w:t xml:space="preserve"> its superiority over UKIP. </w:t>
      </w:r>
      <w:r>
        <w:rPr>
          <w:rFonts w:cstheme="minorHAnsi"/>
        </w:rPr>
        <w:t>Henceforth</w:t>
      </w:r>
      <w:r w:rsidRPr="00506D98">
        <w:rPr>
          <w:rFonts w:cstheme="minorHAnsi"/>
        </w:rPr>
        <w:t xml:space="preserve">, </w:t>
      </w:r>
      <w:r>
        <w:rPr>
          <w:rFonts w:cstheme="minorHAnsi"/>
        </w:rPr>
        <w:t>I consider BXP</w:t>
      </w:r>
      <w:r w:rsidRPr="00506D98">
        <w:rPr>
          <w:rFonts w:cstheme="minorHAnsi"/>
        </w:rPr>
        <w:t xml:space="preserve"> </w:t>
      </w:r>
      <w:r w:rsidR="00896F96">
        <w:rPr>
          <w:rFonts w:cstheme="minorHAnsi"/>
        </w:rPr>
        <w:t>the strongest populist outsider party in the 2019 General Election campaign</w:t>
      </w:r>
      <w:r w:rsidRPr="00506D98">
        <w:rPr>
          <w:rFonts w:cstheme="minorHAnsi"/>
        </w:rPr>
        <w:t xml:space="preserve">. Consequently, UKIP and </w:t>
      </w:r>
      <w:r>
        <w:rPr>
          <w:rFonts w:cstheme="minorHAnsi"/>
        </w:rPr>
        <w:t>BXP</w:t>
      </w:r>
      <w:r w:rsidRPr="00506D98">
        <w:rPr>
          <w:rFonts w:cstheme="minorHAnsi"/>
        </w:rPr>
        <w:t xml:space="preserve"> stand as an important case against which to test against other parties. </w:t>
      </w:r>
      <w:r>
        <w:rPr>
          <w:rFonts w:cstheme="minorHAnsi"/>
        </w:rPr>
        <w:t xml:space="preserve">The importance of analysing UKIP/BXP also benefits from the </w:t>
      </w:r>
      <w:r w:rsidR="00896F96">
        <w:rPr>
          <w:rFonts w:cstheme="minorHAnsi"/>
        </w:rPr>
        <w:t>prominence of archetypal populist Nigel Farage, who stands out as a leader representing</w:t>
      </w:r>
      <w:r>
        <w:rPr>
          <w:rFonts w:cstheme="minorHAnsi"/>
        </w:rPr>
        <w:t xml:space="preserve"> both parties. </w:t>
      </w:r>
      <w:r w:rsidRPr="00506D98">
        <w:rPr>
          <w:rFonts w:cstheme="minorHAnsi"/>
        </w:rPr>
        <w:t xml:space="preserve">With the three cases </w:t>
      </w:r>
      <w:r>
        <w:rPr>
          <w:rFonts w:cstheme="minorHAnsi"/>
        </w:rPr>
        <w:t xml:space="preserve">chosen, attention </w:t>
      </w:r>
      <w:r w:rsidRPr="00506D98">
        <w:rPr>
          <w:rFonts w:cstheme="minorHAnsi"/>
        </w:rPr>
        <w:t>now turn</w:t>
      </w:r>
      <w:r>
        <w:rPr>
          <w:rFonts w:cstheme="minorHAnsi"/>
        </w:rPr>
        <w:t>s</w:t>
      </w:r>
      <w:r w:rsidRPr="00506D98">
        <w:rPr>
          <w:rFonts w:cstheme="minorHAnsi"/>
        </w:rPr>
        <w:t xml:space="preserve"> to how </w:t>
      </w:r>
      <w:r>
        <w:rPr>
          <w:rFonts w:cstheme="minorHAnsi"/>
        </w:rPr>
        <w:t xml:space="preserve">I investigate </w:t>
      </w:r>
      <w:r w:rsidR="00896F96">
        <w:rPr>
          <w:rFonts w:cstheme="minorHAnsi"/>
        </w:rPr>
        <w:t xml:space="preserve">the prevalence of </w:t>
      </w:r>
      <w:r>
        <w:rPr>
          <w:rFonts w:cstheme="minorHAnsi"/>
        </w:rPr>
        <w:t>populism.</w:t>
      </w:r>
    </w:p>
    <w:p w14:paraId="7FC00F08" w14:textId="77777777" w:rsidR="00F41665" w:rsidRDefault="00F41665" w:rsidP="00F41665">
      <w:pPr>
        <w:pStyle w:val="Heading2"/>
      </w:pPr>
      <w:bookmarkStart w:id="70" w:name="_Toc195447005"/>
      <w:bookmarkStart w:id="71" w:name="_Hlk71460095"/>
      <w:r>
        <w:lastRenderedPageBreak/>
        <w:t>Analysing the Prevalence of Populism</w:t>
      </w:r>
      <w:bookmarkEnd w:id="70"/>
      <w:r>
        <w:t xml:space="preserve"> </w:t>
      </w:r>
    </w:p>
    <w:p w14:paraId="548ABECE" w14:textId="6504427A" w:rsidR="00F41665" w:rsidRDefault="00F41665" w:rsidP="009B1667">
      <w:pPr>
        <w:spacing w:before="240" w:line="480" w:lineRule="auto"/>
        <w:jc w:val="both"/>
        <w:rPr>
          <w:rFonts w:cstheme="minorHAnsi"/>
        </w:rPr>
      </w:pPr>
      <w:r w:rsidRPr="00901759">
        <w:t xml:space="preserve">A final contribution of the research is its aim </w:t>
      </w:r>
      <w:r w:rsidR="00896F96">
        <w:t xml:space="preserve">to investigate the prevalence of populism in Britain and map changes within and between the parties and </w:t>
      </w:r>
      <w:r w:rsidRPr="00901759">
        <w:t xml:space="preserve">leaders under analysis. </w:t>
      </w:r>
      <w:r w:rsidR="00896F96">
        <w:t>Given the large amount of data under analysis, I anticipate that there is utility in understanding any quantitative changes in</w:t>
      </w:r>
      <w:r w:rsidRPr="00901759">
        <w:t xml:space="preserve"> the prevalence of populism coding within the data. </w:t>
      </w:r>
      <w:r w:rsidRPr="00901759">
        <w:rPr>
          <w:rFonts w:cstheme="minorHAnsi"/>
        </w:rPr>
        <w:t xml:space="preserve">However, before outlining my approach, it is worthwhile </w:t>
      </w:r>
      <w:r w:rsidR="00896F96">
        <w:rPr>
          <w:rFonts w:cstheme="minorHAnsi"/>
        </w:rPr>
        <w:t>to reflect</w:t>
      </w:r>
      <w:r w:rsidRPr="00901759">
        <w:rPr>
          <w:rFonts w:cstheme="minorHAnsi"/>
        </w:rPr>
        <w:t xml:space="preserve"> upon how other studies define populism. There are </w:t>
      </w:r>
      <w:r w:rsidR="00896F96">
        <w:rPr>
          <w:rFonts w:cstheme="minorHAnsi"/>
        </w:rPr>
        <w:t>various</w:t>
      </w:r>
      <w:r w:rsidRPr="00901759">
        <w:rPr>
          <w:rFonts w:cstheme="minorHAnsi"/>
        </w:rPr>
        <w:t xml:space="preserve"> approaches to quantifying populism, including, but not limited to, the PopuList, the Chapel Hill Expert Survey and the Global Populism Database. I begin by outlining how each approach conducts </w:t>
      </w:r>
      <w:r w:rsidR="00896F96">
        <w:rPr>
          <w:rFonts w:cstheme="minorHAnsi"/>
        </w:rPr>
        <w:t>its research and the extent to which it helps</w:t>
      </w:r>
      <w:r w:rsidRPr="00901759">
        <w:rPr>
          <w:rFonts w:cstheme="minorHAnsi"/>
        </w:rPr>
        <w:t xml:space="preserve"> to capture populism. Additionally, I summarise the </w:t>
      </w:r>
      <w:r w:rsidR="00896F96">
        <w:rPr>
          <w:rFonts w:cstheme="minorHAnsi"/>
        </w:rPr>
        <w:t>shortcomings of each approach, which supports the benefits of the more simplified but nevertheless holistic study presented</w:t>
      </w:r>
      <w:r w:rsidRPr="00901759">
        <w:rPr>
          <w:rFonts w:cstheme="minorHAnsi"/>
        </w:rPr>
        <w:t xml:space="preserve"> in the thesis. </w:t>
      </w:r>
    </w:p>
    <w:p w14:paraId="69C6C424" w14:textId="77777777" w:rsidR="00F41665" w:rsidRPr="00901759" w:rsidRDefault="00F41665" w:rsidP="00F41665">
      <w:pPr>
        <w:pStyle w:val="Heading3"/>
        <w:spacing w:after="240"/>
      </w:pPr>
      <w:bookmarkStart w:id="72" w:name="_Toc195447006"/>
      <w:r>
        <w:t>Existing Approaches to Analysing Populism’s Prevalence</w:t>
      </w:r>
      <w:bookmarkEnd w:id="72"/>
    </w:p>
    <w:p w14:paraId="095F9B15" w14:textId="33DE5323" w:rsidR="00F41665" w:rsidRPr="00901759" w:rsidRDefault="00F41665" w:rsidP="00F41665">
      <w:pPr>
        <w:spacing w:line="480" w:lineRule="auto"/>
        <w:jc w:val="both"/>
      </w:pPr>
      <w:r w:rsidRPr="00901759">
        <w:rPr>
          <w:rFonts w:cstheme="minorHAnsi"/>
        </w:rPr>
        <w:t xml:space="preserve">The PopuList studies populism via an </w:t>
      </w:r>
      <w:r w:rsidRPr="00901759">
        <w:t xml:space="preserve">'Expert-informed Qualitative Comparative Classification' (EiQCC). Proponents of the approach define EiQCC as a method whereby comparativists initiate and ultimately resolve the assessment of specific political phenomena, cross-validating their results with information provided by country experts </w:t>
      </w:r>
      <w:r w:rsidRPr="00901759">
        <w:fldChar w:fldCharType="begin"/>
      </w:r>
      <w:r w:rsidRPr="00901759">
        <w:instrText xml:space="preserve"> ADDIN ZOTERO_ITEM CSL_CITATION {"citationID":"TIu9Pve9","properties":{"formattedCitation":"(Rooduijn et al. 2023)","plainCitation":"(Rooduijn et al. 2023)","noteIndex":0},"citationItems":[{"id":2,"uris":["http://zotero.org/users/5423252/items/8NN6WNFN"],"itemData":{"id":2,"type":"article-journal","abstract":"Abstract\n            With a proliferation of scholarly work focusing on populist, far-left, and far-right parties, questions have arisen about the correct ways to ideologically classify such parties. To ensure transparency and uniformity in research, the discipline could benefit from a systematic procedure. In this letter, we discuss how we have employed the method of ‘Expert-informed Qualitative Comparative Classification’ (EiQCC) to construct the newest version of The PopuList (3.0) – a database of populist, far-left, and far-right parties in Europe since 1989. This method takes into account the in-depth knowledge of national party experts while allowing for systematic comparative analysis across cases and over time. We also examine how scholars have made use of the previous versions of the dataset, explain how the new version of The PopuList differs from previous ones, and compare it to other data. We conclude with a discussion of the strengths and limitations of The PopuList dataset.","container-title":"British Journal of Political Science","DOI":"10.1017/S0007123423000431","ISSN":"0007-1234, 1469-2112","journalAbbreviation":"Brit. J. Polit. Sci.","language":"en","license":"http://creativecommons.org/licenses/by/4.0/","page":"1-10","source":"DOI.org (Crossref)","title":"The PopuList: A Database of Populist, Far-Left, and Far-Right Parties Using Expert-Informed Qualitative Comparative Classification (EiQCC)","title-short":"The PopuList","author":[{"family":"Rooduijn","given":"Matthijs"},{"family":"Pirro","given":"Andrea L. P."},{"family":"Halikiopoulou","given":"Daphne"},{"family":"Froio","given":"Caterina"},{"family":"Van Kessel","given":"Stijn"},{"family":"De Lange","given":"Sarah L."},{"family":"Mudde","given":"Cas"},{"family":"Taggart","given":"Paul"}],"issued":{"date-parts":[["2023",9,20]]}}}],"schema":"https://github.com/citation-style-language/schema/raw/master/csl-citation.json"} </w:instrText>
      </w:r>
      <w:r w:rsidRPr="00901759">
        <w:fldChar w:fldCharType="separate"/>
      </w:r>
      <w:r w:rsidRPr="00DB3FB5">
        <w:rPr>
          <w:rFonts w:ascii="Calibri" w:hAnsi="Calibri"/>
        </w:rPr>
        <w:t>(Rooduijn et al. 2023)</w:t>
      </w:r>
      <w:r w:rsidRPr="00901759">
        <w:fldChar w:fldCharType="end"/>
      </w:r>
      <w:r w:rsidRPr="00901759">
        <w:t xml:space="preserve">. The experts form a panel that considers </w:t>
      </w:r>
      <w:r w:rsidR="00896F96">
        <w:t>whether a party is populist, relying on their skills and knowledge to form the basis of their</w:t>
      </w:r>
      <w:r w:rsidRPr="00901759">
        <w:t xml:space="preserve"> claims. The approach benefits from the expertise and skills of those who research a given region</w:t>
      </w:r>
      <w:r w:rsidR="00896F96">
        <w:t>, complementing other populist databases and</w:t>
      </w:r>
      <w:r w:rsidRPr="00901759">
        <w:t xml:space="preserve"> helping to distinguish between cases of populism across the political spectrum as a broadly binary category. Naturally, such an approach is unachievable </w:t>
      </w:r>
      <w:r w:rsidR="00896F96">
        <w:t>within the scope of this thesis,</w:t>
      </w:r>
      <w:r w:rsidRPr="00901759">
        <w:t xml:space="preserve"> as I do not have access to a panel of experts to assist with the classification of cases.</w:t>
      </w:r>
    </w:p>
    <w:p w14:paraId="33CD2DBA" w14:textId="5CDF94F6" w:rsidR="00F41665" w:rsidRPr="00901759" w:rsidRDefault="00F41665" w:rsidP="00F41665">
      <w:pPr>
        <w:spacing w:line="480" w:lineRule="auto"/>
        <w:jc w:val="both"/>
      </w:pPr>
      <w:r w:rsidRPr="00901759">
        <w:t xml:space="preserve">Furthermore, the relationship with the findings is predominantly on a minimal definition approach. Comparatively, my approach extends the scope to consider peripheral </w:t>
      </w:r>
      <w:r w:rsidR="00C169D6">
        <w:t>features of populism and analyse its cultural and performative elements</w:t>
      </w:r>
      <w:r w:rsidRPr="00901759">
        <w:t xml:space="preserve">. The research of the PopuList indicates that both UKIP </w:t>
      </w:r>
      <w:r w:rsidRPr="00901759">
        <w:lastRenderedPageBreak/>
        <w:t xml:space="preserve">and BXP are populist parties </w:t>
      </w:r>
      <w:r w:rsidRPr="00901759">
        <w:fldChar w:fldCharType="begin"/>
      </w:r>
      <w:r w:rsidRPr="00901759">
        <w:instrText xml:space="preserve"> ADDIN ZOTERO_ITEM CSL_CITATION {"citationID":"vSxyzeQE","properties":{"formattedCitation":"(PopuList 2020)","plainCitation":"(PopuList 2020)","noteIndex":0},"citationItems":[{"id":964,"uris":["http://zotero.org/users/5423252/items/E5PG7RKL"],"itemData":{"id":964,"type":"webpage","abstract":"The country reports offer an overview of the parties covered in The PopuList 3.0. With these country reports we offer a tool to researchers and journalists who are looking for more background infor…","container-title":"The PopuList","language":"en-GB","title":"Country reports","URL":"https://popu-list.org/applications/","author":[{"family":"PopuList","given":""}],"accessed":{"date-parts":[["2024",5,13]]},"issued":{"date-parts":[["2020",2,24]]}}}],"schema":"https://github.com/citation-style-language/schema/raw/master/csl-citation.json"} </w:instrText>
      </w:r>
      <w:r w:rsidRPr="00901759">
        <w:fldChar w:fldCharType="separate"/>
      </w:r>
      <w:r w:rsidRPr="00DB3FB5">
        <w:rPr>
          <w:rFonts w:ascii="Calibri" w:hAnsi="Calibri"/>
        </w:rPr>
        <w:t>(PopuList 2020)</w:t>
      </w:r>
      <w:r w:rsidRPr="00901759">
        <w:fldChar w:fldCharType="end"/>
      </w:r>
      <w:r w:rsidRPr="00901759">
        <w:t>, although it does not categorise either the Conservatives or Labour as populist.</w:t>
      </w:r>
    </w:p>
    <w:p w14:paraId="615FFBC7" w14:textId="0B618497" w:rsidR="00F41665" w:rsidRPr="00901759" w:rsidRDefault="00C169D6" w:rsidP="00F41665">
      <w:pPr>
        <w:spacing w:line="480" w:lineRule="auto"/>
        <w:jc w:val="both"/>
        <w:rPr>
          <w:rFonts w:cstheme="minorHAnsi"/>
        </w:rPr>
      </w:pPr>
      <w:r>
        <w:rPr>
          <w:rFonts w:cstheme="minorHAnsi"/>
          <w:spacing w:val="2"/>
        </w:rPr>
        <w:t>Next, the</w:t>
      </w:r>
      <w:r w:rsidR="00F41665" w:rsidRPr="00901759">
        <w:rPr>
          <w:rFonts w:cstheme="minorHAnsi"/>
          <w:spacing w:val="2"/>
        </w:rPr>
        <w:t xml:space="preserve"> Chapel Hill expert survey estimates party positioning on ideology and policy issues across time </w:t>
      </w:r>
      <w:r w:rsidR="00F41665" w:rsidRPr="00901759">
        <w:rPr>
          <w:rFonts w:cstheme="minorHAnsi"/>
          <w:spacing w:val="2"/>
        </w:rPr>
        <w:fldChar w:fldCharType="begin"/>
      </w:r>
      <w:r w:rsidR="00F41665" w:rsidRPr="00901759">
        <w:rPr>
          <w:rFonts w:cstheme="minorHAnsi"/>
          <w:spacing w:val="2"/>
        </w:rPr>
        <w:instrText xml:space="preserve"> ADDIN ZOTERO_ITEM CSL_CITATION {"citationID":"nkSdtC0Y","properties":{"formattedCitation":"(Jolly et al. 2022)","plainCitation":"(Jolly et al. 2022)","noteIndex":0},"citationItems":[{"id":958,"uris":["http://zotero.org/users/5423252/items/PCZVEAUP"],"itemData":{"id":958,"type":"article-journal","container-title":"Electoral Studies","DOI":"10.1016/j.electstud.2021.102420","ISSN":"02613794","journalAbbreviation":"Electoral Studies","language":"en","page":"102420","source":"DOI.org (Crossref)","title":"Chapel Hill Expert Survey trend file, 1999–2019","volume":"75","author":[{"family":"Jolly","given":"Seth"},{"family":"Bakker","given":"Ryan"},{"family":"Hooghe","given":"Liesbet"},{"family":"Marks","given":"Gary"},{"family":"Polk","given":"Jonathan"},{"family":"Rovny","given":"Jan"},{"family":"Steenbergen","given":"Marco"},{"family":"Vachudova","given":"Milada Anna"}],"issued":{"date-parts":[["2022",2]]}}}],"schema":"https://github.com/citation-style-language/schema/raw/master/csl-citation.json"} </w:instrText>
      </w:r>
      <w:r w:rsidR="00F41665" w:rsidRPr="00901759">
        <w:rPr>
          <w:rFonts w:cstheme="minorHAnsi"/>
          <w:spacing w:val="2"/>
        </w:rPr>
        <w:fldChar w:fldCharType="separate"/>
      </w:r>
      <w:r w:rsidR="00F41665" w:rsidRPr="00DB3FB5">
        <w:rPr>
          <w:rFonts w:ascii="Calibri" w:hAnsi="Calibri"/>
        </w:rPr>
        <w:t>(Jolly et al. 2022)</w:t>
      </w:r>
      <w:r w:rsidR="00F41665" w:rsidRPr="00901759">
        <w:rPr>
          <w:rFonts w:cstheme="minorHAnsi"/>
          <w:spacing w:val="2"/>
        </w:rPr>
        <w:fldChar w:fldCharType="end"/>
      </w:r>
      <w:r w:rsidR="00F41665" w:rsidRPr="00901759">
        <w:rPr>
          <w:rFonts w:cstheme="minorHAnsi"/>
          <w:spacing w:val="2"/>
        </w:rPr>
        <w:t xml:space="preserve">. The survey provides quantifiable data to measure and compare </w:t>
      </w:r>
      <w:r>
        <w:rPr>
          <w:rFonts w:cstheme="minorHAnsi"/>
          <w:spacing w:val="2"/>
        </w:rPr>
        <w:t>various</w:t>
      </w:r>
      <w:r w:rsidR="00F41665" w:rsidRPr="00901759">
        <w:rPr>
          <w:rFonts w:cstheme="minorHAnsi"/>
          <w:spacing w:val="2"/>
        </w:rPr>
        <w:t xml:space="preserve"> features within political parties that relate to populism. The Chapel Hill expert survey also adopts experts to analyse the role of ideologies, including populism, within political parties. </w:t>
      </w:r>
      <w:r w:rsidRPr="00C169D6">
        <w:rPr>
          <w:rFonts w:cstheme="minorHAnsi"/>
          <w:spacing w:val="2"/>
        </w:rPr>
        <w:t>According to the most recent data from 2019, the findings indicate high anti-elite salience in the UK, with UKIP being the highest, followed by the Conservatives, BXP and Labour. However, all parties in this analysis appear to fit the crit</w:t>
      </w:r>
      <w:r>
        <w:rPr>
          <w:rFonts w:cstheme="minorHAnsi"/>
          <w:spacing w:val="2"/>
        </w:rPr>
        <w:t>eria (Chapel Hill Expert Survey 2024)</w:t>
      </w:r>
      <w:r w:rsidR="00F41665" w:rsidRPr="00901759">
        <w:rPr>
          <w:rFonts w:cstheme="minorHAnsi"/>
          <w:spacing w:val="2"/>
        </w:rPr>
        <w:t xml:space="preserve">. A further populist measure </w:t>
      </w:r>
      <w:r w:rsidR="009C6F8C">
        <w:rPr>
          <w:rFonts w:cstheme="minorHAnsi"/>
          <w:spacing w:val="2"/>
        </w:rPr>
        <w:t xml:space="preserve">that </w:t>
      </w:r>
      <w:r w:rsidR="00F41665" w:rsidRPr="00901759">
        <w:rPr>
          <w:rFonts w:cstheme="minorHAnsi"/>
          <w:spacing w:val="2"/>
        </w:rPr>
        <w:t xml:space="preserve">it provides is a people </w:t>
      </w:r>
      <w:r>
        <w:rPr>
          <w:rFonts w:cstheme="minorHAnsi"/>
          <w:spacing w:val="2"/>
        </w:rPr>
        <w:t>vs. elite distinction, with UKIP once again unsurprisingly featuring very high on this score, while the Conservatives, BXP, and Labour all have significantly lower scores</w:t>
      </w:r>
      <w:r w:rsidR="00F41665" w:rsidRPr="00901759">
        <w:rPr>
          <w:rFonts w:cstheme="minorHAnsi"/>
          <w:spacing w:val="2"/>
        </w:rPr>
        <w:t xml:space="preserve">. All data is publicly accessible online and is the source for these findings </w:t>
      </w:r>
      <w:r w:rsidR="00F41665" w:rsidRPr="00901759">
        <w:rPr>
          <w:rFonts w:cstheme="minorHAnsi"/>
          <w:spacing w:val="2"/>
        </w:rPr>
        <w:fldChar w:fldCharType="begin"/>
      </w:r>
      <w:r w:rsidR="00F41665" w:rsidRPr="00901759">
        <w:rPr>
          <w:rFonts w:cstheme="minorHAnsi"/>
          <w:spacing w:val="2"/>
        </w:rPr>
        <w:instrText xml:space="preserve"> ADDIN ZOTERO_ITEM CSL_CITATION {"citationID":"973sLaYr","properties":{"formattedCitation":"(Chapel Hill Expert Survey 2024)","plainCitation":"(Chapel Hill Expert Survey 2024)","noteIndex":0},"citationItems":[{"id":966,"uris":["http://zotero.org/users/5423252/items/X644ZWNM"],"itemData":{"id":966,"type":"webpage","container-title":"Chapel Hill Expert Survey","language":"en-US","title":"CHES-Europe Team","URL":"https://www.chesdata.eu/our-team","author":[{"family":"Chapel Hill Expert Survey","given":""}],"accessed":{"date-parts":[["2024",5,13]]},"issued":{"date-parts":[["2024"]]}}}],"schema":"https://github.com/citation-style-language/schema/raw/master/csl-citation.json"} </w:instrText>
      </w:r>
      <w:r w:rsidR="00F41665" w:rsidRPr="00901759">
        <w:rPr>
          <w:rFonts w:cstheme="minorHAnsi"/>
          <w:spacing w:val="2"/>
        </w:rPr>
        <w:fldChar w:fldCharType="separate"/>
      </w:r>
      <w:r w:rsidR="00F41665" w:rsidRPr="00DB3FB5">
        <w:rPr>
          <w:rFonts w:ascii="Calibri" w:hAnsi="Calibri"/>
        </w:rPr>
        <w:t>(Chapel Hill Expert Survey 2024)</w:t>
      </w:r>
      <w:r w:rsidR="00F41665" w:rsidRPr="00901759">
        <w:rPr>
          <w:rFonts w:cstheme="minorHAnsi"/>
          <w:spacing w:val="2"/>
        </w:rPr>
        <w:fldChar w:fldCharType="end"/>
      </w:r>
      <w:r w:rsidR="00F41665" w:rsidRPr="00901759">
        <w:rPr>
          <w:rFonts w:cstheme="minorHAnsi"/>
          <w:spacing w:val="2"/>
        </w:rPr>
        <w:t>. Whil</w:t>
      </w:r>
      <w:r w:rsidR="008E0116">
        <w:rPr>
          <w:rFonts w:cstheme="minorHAnsi"/>
          <w:spacing w:val="2"/>
        </w:rPr>
        <w:t>e</w:t>
      </w:r>
      <w:r w:rsidR="00F41665" w:rsidRPr="00901759">
        <w:rPr>
          <w:rFonts w:cstheme="minorHAnsi"/>
          <w:spacing w:val="2"/>
        </w:rPr>
        <w:t xml:space="preserve"> this data is complementary and covers a variety of British parties, it once again does not consider the wider elements of populism that this thesis considers and does not measure the broader populist toolkit.</w:t>
      </w:r>
    </w:p>
    <w:p w14:paraId="3A4AFEE0" w14:textId="04186F00" w:rsidR="00F41665" w:rsidRPr="00901759" w:rsidRDefault="00F41665" w:rsidP="00F41665">
      <w:pPr>
        <w:spacing w:line="480" w:lineRule="auto"/>
        <w:jc w:val="both"/>
        <w:rPr>
          <w:rFonts w:cstheme="minorHAnsi"/>
        </w:rPr>
      </w:pPr>
      <w:r w:rsidRPr="00901759">
        <w:rPr>
          <w:rFonts w:cstheme="minorHAnsi"/>
        </w:rPr>
        <w:t xml:space="preserve">The Global Populism Database uses a scoring system to code speeches via textual analysis and a holistic grading technique in search of populism features </w:t>
      </w:r>
      <w:r w:rsidRPr="00901759">
        <w:rPr>
          <w:rFonts w:cstheme="minorHAnsi"/>
        </w:rPr>
        <w:fldChar w:fldCharType="begin"/>
      </w:r>
      <w:r w:rsidRPr="00901759">
        <w:rPr>
          <w:rFonts w:cstheme="minorHAnsi"/>
        </w:rPr>
        <w:instrText xml:space="preserve"> ADDIN ZOTERO_ITEM CSL_CITATION {"citationID":"4jKWFnGr","properties":{"formattedCitation":"(Hawkins et al. 2019a)","plainCitation":"(Hawkins et al. 2019a)","noteIndex":0},"citationItems":[{"id":969,"uris":["http://zotero.org/users/5423252/items/V7TY65WD"],"itemData":{"id":969,"type":"dataset","abstract":"Global Populism Database v2 measures the level of populist discourse in the speeches of 241 chief executives (presidents and prime ministers) from 74 countries across all continents. The dataset covers 324 government terms and includes 1,240 speeches, mostly between 2000 and 2022. Each speech is coded manually by one or two coders using the \"holistic grading\" (Hawkins 2009) technique. The v2 files extend the original database from 2019 and should be used. The 2019 files are maintained here for transparency and record-keeping.","DOI":"10.7910/DVN/LFTQEZ","publisher":"[object Object]","source":"DOI.org (Datacite)","title":"Global Populism Database","URL":"https://dataverse.harvard.edu/citation?persistentId=doi:10.7910/DVN/LFTQEZ","author":[{"family":"Hawkins","given":"Kirk A."},{"family":"Aguilar","given":"Rosario"},{"family":"Castanho Silva","given":"Bruno"},{"family":"Jenne","given":"Erin K."},{"family":"Kocijan","given":"Bojana"},{"family":"Rovira Kaltwasser","given":"Cristóbal"}],"contributor":[{"family":"Castanho Silva","given":"Bruno"}],"accessed":{"date-parts":[["2024",5,13]]},"issued":{"date-parts":[["2019"]]}}}],"schema":"https://github.com/citation-style-language/schema/raw/master/csl-citation.json"} </w:instrText>
      </w:r>
      <w:r w:rsidRPr="00901759">
        <w:rPr>
          <w:rFonts w:cstheme="minorHAnsi"/>
        </w:rPr>
        <w:fldChar w:fldCharType="separate"/>
      </w:r>
      <w:r w:rsidRPr="00DB3FB5">
        <w:rPr>
          <w:rFonts w:ascii="Calibri" w:hAnsi="Calibri"/>
        </w:rPr>
        <w:t>(Hawkins et al. 2019a)</w:t>
      </w:r>
      <w:r w:rsidRPr="00901759">
        <w:rPr>
          <w:rFonts w:cstheme="minorHAnsi"/>
        </w:rPr>
        <w:fldChar w:fldCharType="end"/>
      </w:r>
      <w:r w:rsidRPr="00901759">
        <w:rPr>
          <w:rFonts w:cstheme="minorHAnsi"/>
        </w:rPr>
        <w:t xml:space="preserve">. The researchers </w:t>
      </w:r>
      <w:r w:rsidR="00C169D6">
        <w:rPr>
          <w:rFonts w:cstheme="minorHAnsi"/>
        </w:rPr>
        <w:t xml:space="preserve">employ a minimal definition approach to the term and assign a score to an entire document or </w:t>
      </w:r>
      <w:r w:rsidRPr="00901759">
        <w:rPr>
          <w:rFonts w:cstheme="minorHAnsi"/>
        </w:rPr>
        <w:t xml:space="preserve">speech under analysis. Intercoder reliability appears strong for this approach, with the system benefitting from a large team of scholars in the Team Populism network. </w:t>
      </w:r>
      <w:r w:rsidR="00C169D6">
        <w:rPr>
          <w:rFonts w:cstheme="minorHAnsi"/>
        </w:rPr>
        <w:t>The approach takes a global focus, with a small number of speeches for each leader under investigation, prioritising</w:t>
      </w:r>
      <w:r w:rsidRPr="00901759">
        <w:rPr>
          <w:rFonts w:cstheme="minorHAnsi"/>
        </w:rPr>
        <w:t xml:space="preserve"> the breadth of cases over the depth and detail of the study. Coding a document through analysis links to my approach, although there are distinct differences. The research coding is </w:t>
      </w:r>
      <w:r w:rsidR="00C169D6">
        <w:rPr>
          <w:rFonts w:cstheme="minorHAnsi"/>
        </w:rPr>
        <w:t>relatively simplistic, ranging from 0 to 2, with 0 indicating non-populist and 2 indicating</w:t>
      </w:r>
      <w:r w:rsidRPr="00901759">
        <w:rPr>
          <w:rFonts w:cstheme="minorHAnsi"/>
        </w:rPr>
        <w:t xml:space="preserve"> very populist </w:t>
      </w:r>
      <w:r w:rsidRPr="00901759">
        <w:rPr>
          <w:rFonts w:cstheme="minorHAnsi"/>
        </w:rPr>
        <w:fldChar w:fldCharType="begin"/>
      </w:r>
      <w:r w:rsidRPr="00901759">
        <w:rPr>
          <w:rFonts w:cstheme="minorHAnsi"/>
        </w:rPr>
        <w:instrText xml:space="preserve"> ADDIN ZOTERO_ITEM CSL_CITATION {"citationID":"KCwlGsQs","properties":{"formattedCitation":"(Hawkins et al. 2019b)","plainCitation":"(Hawkins et al. 2019b)","noteIndex":0},"citationItems":[{"id":970,"uris":["http://zotero.org/users/5423252/items/HG8R5GI5"],"itemData":{"id":970,"type":"dataset","abstract":"CSV datafile disaggregated by coder-speech level","DOI":"10.7910/DVN/LFTQEZ/PY3SJ1","publisher":"[object Object]","source":"DOI.org (Datacite)","title":"Team Populism Data","URL":"https://dataverse.harvard.edu/file.xhtml?persistentId=doi:10.7910/DVN/LFTQEZ/PY3SJ1","author":[{"family":"Hawkins","given":"Kirk A."},{"family":"Aguilar","given":"Rosario"},{"family":"Castanho Silva","given":"Bruno"},{"family":"Jenne","given":"Erin K."},{"family":"Kocijan","given":"Bojana"},{"family":"Rovira Kaltwasser","given":"Cristóbal"}],"contributor":[{"family":"Castanho Silva","given":"Bruno"}],"accessed":{"date-parts":[["2024",5,13]]},"issued":{"date-parts":[["2019"]]}}}],"schema":"https://github.com/citation-style-language/schema/raw/master/csl-citation.json"} </w:instrText>
      </w:r>
      <w:r w:rsidRPr="00901759">
        <w:rPr>
          <w:rFonts w:cstheme="minorHAnsi"/>
        </w:rPr>
        <w:fldChar w:fldCharType="separate"/>
      </w:r>
      <w:r w:rsidRPr="00DB3FB5">
        <w:rPr>
          <w:rFonts w:ascii="Calibri" w:hAnsi="Calibri"/>
        </w:rPr>
        <w:t>(Hawkins et al. 2019b)</w:t>
      </w:r>
      <w:r w:rsidRPr="00901759">
        <w:rPr>
          <w:rFonts w:cstheme="minorHAnsi"/>
        </w:rPr>
        <w:fldChar w:fldCharType="end"/>
      </w:r>
      <w:r w:rsidRPr="00901759">
        <w:rPr>
          <w:rFonts w:cstheme="minorHAnsi"/>
        </w:rPr>
        <w:t xml:space="preserve">. The approach also relies on a minimal definition and only one data type in speeches. I argue that such a limited scope does not </w:t>
      </w:r>
      <w:r w:rsidRPr="00901759">
        <w:rPr>
          <w:rFonts w:cstheme="minorHAnsi"/>
        </w:rPr>
        <w:lastRenderedPageBreak/>
        <w:t xml:space="preserve">capture the full variety of populism, particularly in my study, which seeks to dive deeply into populist discourse in Britain. The only leaders </w:t>
      </w:r>
      <w:r w:rsidR="005072AD">
        <w:rPr>
          <w:rFonts w:cstheme="minorHAnsi"/>
        </w:rPr>
        <w:t>featured</w:t>
      </w:r>
      <w:r w:rsidRPr="00901759">
        <w:rPr>
          <w:rFonts w:cstheme="minorHAnsi"/>
        </w:rPr>
        <w:t xml:space="preserve"> in the Global Populism Database are David Cameron, who scored a very low 0.0125, and Theresa May, who scored 0.4875, still considerably low out of a possible total of 2 </w:t>
      </w:r>
      <w:r w:rsidRPr="00901759">
        <w:rPr>
          <w:rFonts w:cstheme="minorHAnsi"/>
        </w:rPr>
        <w:fldChar w:fldCharType="begin"/>
      </w:r>
      <w:r w:rsidRPr="00901759">
        <w:rPr>
          <w:rFonts w:cstheme="minorHAnsi"/>
        </w:rPr>
        <w:instrText xml:space="preserve"> ADDIN ZOTERO_ITEM CSL_CITATION {"citationID":"WpZbYQ9b","properties":{"formattedCitation":"(Hawkins et al. 2019b)","plainCitation":"(Hawkins et al. 2019b)","noteIndex":0},"citationItems":[{"id":970,"uris":["http://zotero.org/users/5423252/items/HG8R5GI5"],"itemData":{"id":970,"type":"dataset","abstract":"CSV datafile disaggregated by coder-speech level","DOI":"10.7910/DVN/LFTQEZ/PY3SJ1","publisher":"[object Object]","source":"DOI.org (Datacite)","title":"Team Populism Data","URL":"https://dataverse.harvard.edu/file.xhtml?persistentId=doi:10.7910/DVN/LFTQEZ/PY3SJ1","author":[{"family":"Hawkins","given":"Kirk A."},{"family":"Aguilar","given":"Rosario"},{"family":"Castanho Silva","given":"Bruno"},{"family":"Jenne","given":"Erin K."},{"family":"Kocijan","given":"Bojana"},{"family":"Rovira Kaltwasser","given":"Cristóbal"}],"contributor":[{"family":"Castanho Silva","given":"Bruno"}],"accessed":{"date-parts":[["2024",5,13]]},"issued":{"date-parts":[["2019"]]}}}],"schema":"https://github.com/citation-style-language/schema/raw/master/csl-citation.json"} </w:instrText>
      </w:r>
      <w:r w:rsidRPr="00901759">
        <w:rPr>
          <w:rFonts w:cstheme="minorHAnsi"/>
        </w:rPr>
        <w:fldChar w:fldCharType="separate"/>
      </w:r>
      <w:r w:rsidRPr="00DB3FB5">
        <w:rPr>
          <w:rFonts w:ascii="Calibri" w:hAnsi="Calibri"/>
        </w:rPr>
        <w:t>(Hawkins et al. 2019b)</w:t>
      </w:r>
      <w:r w:rsidRPr="00901759">
        <w:rPr>
          <w:rFonts w:cstheme="minorHAnsi"/>
        </w:rPr>
        <w:fldChar w:fldCharType="end"/>
      </w:r>
      <w:r w:rsidRPr="00901759">
        <w:rPr>
          <w:rFonts w:cstheme="minorHAnsi"/>
        </w:rPr>
        <w:t>.</w:t>
      </w:r>
    </w:p>
    <w:p w14:paraId="6A209B55" w14:textId="7BAB593B" w:rsidR="00F41665" w:rsidRPr="005C50EF" w:rsidRDefault="007D5945" w:rsidP="00F41665">
      <w:pPr>
        <w:spacing w:line="480" w:lineRule="auto"/>
        <w:jc w:val="both"/>
      </w:pPr>
      <w:r>
        <w:t>While</w:t>
      </w:r>
      <w:r w:rsidR="00F41665" w:rsidRPr="00901759">
        <w:t xml:space="preserve"> each of these approaches takes a unique and different way of measuring or categorising populism, as I do not have access to a broad selection of experts or coders to assist with the project, my research is limited to a single coder. Nevertheless, a benefit of the quantifying approaches is that they provide a way of clearly differentiating between leaders and parties based </w:t>
      </w:r>
      <w:r w:rsidR="005072AD">
        <w:t>on</w:t>
      </w:r>
      <w:r w:rsidR="00F41665" w:rsidRPr="00901759">
        <w:t xml:space="preserve"> their prevalence or adherence to </w:t>
      </w:r>
      <w:r w:rsidR="005072AD">
        <w:t xml:space="preserve">populist features, as per </w:t>
      </w:r>
      <w:r w:rsidR="00F41665" w:rsidRPr="00901759">
        <w:t xml:space="preserve">existing approaches. It is this benefit that </w:t>
      </w:r>
      <w:r w:rsidR="005072AD">
        <w:t>also encourages a desire to investigate the prevalence of populist</w:t>
      </w:r>
      <w:r w:rsidR="00F41665" w:rsidRPr="00901759">
        <w:t xml:space="preserve"> codes within the study of British populism. </w:t>
      </w:r>
    </w:p>
    <w:p w14:paraId="7FF40269" w14:textId="77777777" w:rsidR="00F41665" w:rsidRPr="00506D98" w:rsidRDefault="00F41665" w:rsidP="00F41665">
      <w:pPr>
        <w:pStyle w:val="Heading2"/>
        <w:spacing w:line="480" w:lineRule="auto"/>
        <w:jc w:val="both"/>
        <w:rPr>
          <w:rFonts w:cstheme="minorHAnsi"/>
        </w:rPr>
      </w:pPr>
      <w:bookmarkStart w:id="73" w:name="_Toc195447007"/>
      <w:r w:rsidRPr="00506D98">
        <w:rPr>
          <w:rFonts w:cstheme="minorHAnsi"/>
        </w:rPr>
        <w:t>Data Selection</w:t>
      </w:r>
      <w:bookmarkEnd w:id="73"/>
      <w:r w:rsidRPr="00506D98">
        <w:rPr>
          <w:rFonts w:cstheme="minorHAnsi"/>
        </w:rPr>
        <w:t xml:space="preserve"> </w:t>
      </w:r>
    </w:p>
    <w:bookmarkEnd w:id="71"/>
    <w:p w14:paraId="4F0D83FC" w14:textId="40A72D18" w:rsidR="00F41665" w:rsidRPr="00506D98" w:rsidRDefault="00F41665" w:rsidP="00F41665">
      <w:pPr>
        <w:spacing w:line="480" w:lineRule="auto"/>
        <w:jc w:val="both"/>
        <w:rPr>
          <w:rFonts w:cstheme="minorHAnsi"/>
        </w:rPr>
      </w:pPr>
      <w:r w:rsidRPr="00506D98">
        <w:rPr>
          <w:rFonts w:cstheme="minorHAnsi"/>
        </w:rPr>
        <w:t>Th</w:t>
      </w:r>
      <w:r>
        <w:rPr>
          <w:rFonts w:cstheme="minorHAnsi"/>
        </w:rPr>
        <w:t>e</w:t>
      </w:r>
      <w:r w:rsidRPr="00506D98">
        <w:rPr>
          <w:rFonts w:cstheme="minorHAnsi"/>
        </w:rPr>
        <w:t xml:space="preserve"> research </w:t>
      </w:r>
      <w:r w:rsidR="00B75D0A">
        <w:rPr>
          <w:rFonts w:cstheme="minorHAnsi"/>
        </w:rPr>
        <w:t>argues that understanding populism fundamentally requires considering how political actors frame the social landscape</w:t>
      </w:r>
      <w:r w:rsidRPr="00506D98">
        <w:rPr>
          <w:rFonts w:cstheme="minorHAnsi"/>
        </w:rPr>
        <w:t xml:space="preserve">. Therefore, it is integral </w:t>
      </w:r>
      <w:r>
        <w:rPr>
          <w:rFonts w:cstheme="minorHAnsi"/>
        </w:rPr>
        <w:t>to</w:t>
      </w:r>
      <w:r w:rsidRPr="00506D98">
        <w:rPr>
          <w:rFonts w:cstheme="minorHAnsi"/>
        </w:rPr>
        <w:t xml:space="preserve"> investigat</w:t>
      </w:r>
      <w:r>
        <w:rPr>
          <w:rFonts w:cstheme="minorHAnsi"/>
        </w:rPr>
        <w:t xml:space="preserve">e </w:t>
      </w:r>
      <w:r w:rsidRPr="00506D98">
        <w:rPr>
          <w:rFonts w:cstheme="minorHAnsi"/>
        </w:rPr>
        <w:t xml:space="preserve">the role </w:t>
      </w:r>
      <w:r>
        <w:rPr>
          <w:rFonts w:cstheme="minorHAnsi"/>
        </w:rPr>
        <w:t>of</w:t>
      </w:r>
      <w:r w:rsidRPr="00506D98">
        <w:rPr>
          <w:rFonts w:cstheme="minorHAnsi"/>
        </w:rPr>
        <w:t xml:space="preserve"> discourse. Primarily, </w:t>
      </w:r>
      <w:r>
        <w:rPr>
          <w:rFonts w:cstheme="minorHAnsi"/>
        </w:rPr>
        <w:t>I consider</w:t>
      </w:r>
      <w:r w:rsidRPr="00506D98">
        <w:rPr>
          <w:rFonts w:cstheme="minorHAnsi"/>
        </w:rPr>
        <w:t xml:space="preserve"> the influence of text and speech from parties and their leaders. However, beyond this, politics increasingly engag</w:t>
      </w:r>
      <w:r>
        <w:rPr>
          <w:rFonts w:cstheme="minorHAnsi"/>
        </w:rPr>
        <w:t>es</w:t>
      </w:r>
      <w:r w:rsidRPr="00506D98">
        <w:rPr>
          <w:rFonts w:cstheme="minorHAnsi"/>
        </w:rPr>
        <w:t xml:space="preserve"> with citizens through different forms, including the populist prerogative for social media </w:t>
      </w:r>
      <w:r w:rsidRPr="00506D98">
        <w:rPr>
          <w:rFonts w:cstheme="minorHAnsi"/>
        </w:rPr>
        <w:fldChar w:fldCharType="begin"/>
      </w:r>
      <w:r>
        <w:rPr>
          <w:rFonts w:cstheme="minorHAnsi"/>
        </w:rPr>
        <w:instrText xml:space="preserve"> ADDIN ZOTERO_ITEM CSL_CITATION {"citationID":"o4NxAIN0","properties":{"formattedCitation":"(Gerbaudo 2018)","plainCitation":"(Gerbaudo 2018)","noteIndex":0},"citationItems":[{"id":211,"uris":["http://zotero.org/users/5423252/items/C2ML6898",["http://zotero.org/users/5423252/items/C2ML6898"]],"itemData":{"id":211,"type":"article-journal","container-title":"Media, Culture &amp; Society","DOI":"10.1177/0163443718772192","ISSN":"0163-4437, 1460-3675","issue":"5","language":"en","page":"745-753","source":"Crossref","title":"Social media and populism: an elective affinity?","title-short":"Social media and populism","volume":"40","author":[{"family":"Gerbaudo","given":"Paolo"}],"issued":{"date-parts":[["2018",7]]}}}],"schema":"https://github.com/citation-style-language/schema/raw/master/csl-citation.json"} </w:instrText>
      </w:r>
      <w:r w:rsidRPr="00506D98">
        <w:rPr>
          <w:rFonts w:cstheme="minorHAnsi"/>
        </w:rPr>
        <w:fldChar w:fldCharType="separate"/>
      </w:r>
      <w:r w:rsidRPr="00DB3FB5">
        <w:rPr>
          <w:rFonts w:ascii="Calibri" w:hAnsi="Calibri"/>
        </w:rPr>
        <w:t>(Gerbaudo 2018)</w:t>
      </w:r>
      <w:r w:rsidRPr="00506D98">
        <w:rPr>
          <w:rFonts w:cstheme="minorHAnsi"/>
        </w:rPr>
        <w:fldChar w:fldCharType="end"/>
      </w:r>
      <w:r>
        <w:rPr>
          <w:rFonts w:cstheme="minorHAnsi"/>
        </w:rPr>
        <w:t xml:space="preserve">. Furthermore, </w:t>
      </w:r>
      <w:r w:rsidR="007D5945">
        <w:rPr>
          <w:rFonts w:cstheme="minorHAnsi"/>
        </w:rPr>
        <w:t xml:space="preserve">political performance is enacted in both </w:t>
      </w:r>
      <w:r w:rsidRPr="00506D98">
        <w:rPr>
          <w:rFonts w:cstheme="minorHAnsi"/>
        </w:rPr>
        <w:t xml:space="preserve">televised debates and party broadcasts </w:t>
      </w:r>
      <w:r w:rsidRPr="00506D98">
        <w:rPr>
          <w:rFonts w:cstheme="minorHAnsi"/>
        </w:rPr>
        <w:fldChar w:fldCharType="begin"/>
      </w:r>
      <w:r>
        <w:rPr>
          <w:rFonts w:cstheme="minorHAnsi"/>
        </w:rPr>
        <w:instrText xml:space="preserve"> ADDIN ZOTERO_ITEM CSL_CITATION {"citationID":"LMyrzv8n","properties":{"formattedCitation":"(Gerbaudo 2014; Moffitt 2016)","plainCitation":"(Gerbaudo 2014; Moffitt 2016)","noteIndex":0},"citationItems":[{"id":106,"uris":["http://zotero.org/users/5423252/items/887IHLQZ",["http://zotero.org/users/5423252/items/887IHLQZ"]],"itemData":{"id":106,"type":"book","edition":"1","ISBN":"978-1-315-76483-2","language":"en","note":"DOI: 10.4324/9781315764832","publisher":"Routledge","source":"DOI.org (Crossref)","title":"Social Media, Politics and the State: Protests, Revolutions, Riots, Crime and Policing in the Age of Facebook, Twitter and YouTube","title-short":"Social Media, Politics and the State","URL":"https://www.taylorfrancis.com/books/9781315764832","author":[{"family":"Gerbaudo","given":"Paolo"}],"accessed":{"date-parts":[["2020",4,17]]},"issued":{"date-parts":[["2014",7,17]]}}},{"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populism","author":[{"family":"Moffitt","given":"Benjamin"}],"issued":{"date-parts":[["2016"]]}}}],"schema":"https://github.com/citation-style-language/schema/raw/master/csl-citation.json"} </w:instrText>
      </w:r>
      <w:r w:rsidRPr="00506D98">
        <w:rPr>
          <w:rFonts w:cstheme="minorHAnsi"/>
        </w:rPr>
        <w:fldChar w:fldCharType="separate"/>
      </w:r>
      <w:r w:rsidR="006F7543" w:rsidRPr="006F7543">
        <w:rPr>
          <w:rFonts w:ascii="Calibri" w:hAnsi="Calibri" w:cs="Calibri"/>
        </w:rPr>
        <w:t>(Gerbaudo 2014; Moffitt 2016)</w:t>
      </w:r>
      <w:r w:rsidRPr="00506D98">
        <w:rPr>
          <w:rFonts w:cstheme="minorHAnsi"/>
        </w:rPr>
        <w:fldChar w:fldCharType="end"/>
      </w:r>
      <w:r>
        <w:rPr>
          <w:rFonts w:cstheme="minorHAnsi"/>
        </w:rPr>
        <w:t>.</w:t>
      </w:r>
      <w:r w:rsidRPr="00506D98">
        <w:rPr>
          <w:rFonts w:cstheme="minorHAnsi"/>
        </w:rPr>
        <w:t xml:space="preserve"> Investigations into modern populism should al</w:t>
      </w:r>
      <w:r>
        <w:rPr>
          <w:rFonts w:cstheme="minorHAnsi"/>
        </w:rPr>
        <w:t>so be aware of</w:t>
      </w:r>
      <w:r w:rsidRPr="00506D98">
        <w:rPr>
          <w:rFonts w:cstheme="minorHAnsi"/>
        </w:rPr>
        <w:t xml:space="preserve"> symbols, signifiers, and slogans that populists adopt to gain mass appeal. All of this seeks to create an identity, much like a brand, that citizens relate to and </w:t>
      </w:r>
      <w:r w:rsidR="00B75D0A">
        <w:rPr>
          <w:rFonts w:cstheme="minorHAnsi"/>
        </w:rPr>
        <w:t>that represents</w:t>
      </w:r>
      <w:r w:rsidRPr="00506D98">
        <w:rPr>
          <w:rFonts w:cstheme="minorHAnsi"/>
        </w:rPr>
        <w:t xml:space="preserve"> their views. Adapting to the shift in public demand, parties may even </w:t>
      </w:r>
      <w:r w:rsidR="00B75D0A" w:rsidRPr="00B75D0A">
        <w:rPr>
          <w:rFonts w:cstheme="minorHAnsi"/>
        </w:rPr>
        <w:t>utili</w:t>
      </w:r>
      <w:r w:rsidR="00B75D0A">
        <w:rPr>
          <w:rFonts w:cstheme="minorHAnsi"/>
        </w:rPr>
        <w:t>s</w:t>
      </w:r>
      <w:r w:rsidR="00B75D0A" w:rsidRPr="00B75D0A">
        <w:rPr>
          <w:rFonts w:cstheme="minorHAnsi"/>
        </w:rPr>
        <w:t xml:space="preserve">e memes to establish rapport and connection with the public, as well as engage in new forms of political participation </w:t>
      </w:r>
      <w:r w:rsidR="007D5945">
        <w:rPr>
          <w:rFonts w:cstheme="minorHAnsi"/>
        </w:rPr>
        <w:fldChar w:fldCharType="begin"/>
      </w:r>
      <w:r w:rsidR="007D5945">
        <w:rPr>
          <w:rFonts w:cstheme="minorHAnsi"/>
        </w:rPr>
        <w:instrText xml:space="preserve"> ADDIN ZOTERO_ITEM CSL_CITATION {"citationID":"kZKWGIBi","properties":{"formattedCitation":"(McLoughlin and Southern 2021)","plainCitation":"(McLoughlin and Southern 2021)","noteIndex":0},"citationItems":[{"id":93,"uris":["http://zotero.org/users/5423252/items/A6AN5WZN"],"itemData":{"id":93,"type":"article-journal","abstract":"Following the 2017 UK general election, there was much debate about the so-called ‘youthquake’, or increase in youth turnout (YouGov). Some journalists claimed it was the ‘. . . memes wot won it’. This article seeks to understand the role of memes during political campaigns. Combining meta-data and content analysis, this article aims to answer three questions. First, who creates political memes? Second, what is the level of engagement with political memes and who engages with them? Finally, can any meaningful political information be derived from memes? The findings here suggest that by far the most common producers of memes were citizens suggesting that memes may be a form of citizen-initiated political participation. There was a high level of engagement with memes with almost half a million shares in our sample. However, the level of policy information in memes was low suggesting they are unlikely to increase political knowledge.","container-title":"The British Journal of Politics and International Relations","DOI":"10.1177/1369148120930594","ISSN":"1369-1481, 1467-856X","issue":"1","journalAbbreviation":"The British Journal of Politics and International Relations","language":"en","page":"60-84","source":"DOI.org (Crossref)","title":"By any memes necessary? Small political acts, incidental exposure and memes during the 2017 UK general election","title-short":"By any memes necessary?","volume":"23","author":[{"family":"McLoughlin","given":"Liam"},{"family":"Southern","given":"Rosalynd"}],"issued":{"date-parts":[["2021",2]]}}}],"schema":"https://github.com/citation-style-language/schema/raw/master/csl-citation.json"} </w:instrText>
      </w:r>
      <w:r w:rsidR="007D5945">
        <w:rPr>
          <w:rFonts w:cstheme="minorHAnsi"/>
        </w:rPr>
        <w:fldChar w:fldCharType="separate"/>
      </w:r>
      <w:r w:rsidR="007D5945" w:rsidRPr="007D5945">
        <w:rPr>
          <w:rFonts w:ascii="Calibri" w:hAnsi="Calibri"/>
        </w:rPr>
        <w:t>(McLoughlin and Southern 2021)</w:t>
      </w:r>
      <w:r w:rsidR="007D5945">
        <w:rPr>
          <w:rFonts w:cstheme="minorHAnsi"/>
        </w:rPr>
        <w:fldChar w:fldCharType="end"/>
      </w:r>
      <w:r w:rsidR="007D5945">
        <w:rPr>
          <w:rFonts w:cstheme="minorHAnsi"/>
        </w:rPr>
        <w:t xml:space="preserve">. </w:t>
      </w:r>
      <w:r w:rsidRPr="00506D98">
        <w:rPr>
          <w:rFonts w:cstheme="minorHAnsi"/>
        </w:rPr>
        <w:t xml:space="preserve">Whether this change </w:t>
      </w:r>
      <w:r w:rsidR="00B75D0A">
        <w:rPr>
          <w:rFonts w:cstheme="minorHAnsi"/>
        </w:rPr>
        <w:t>will lead to an increase in</w:t>
      </w:r>
      <w:r>
        <w:rPr>
          <w:rFonts w:cstheme="minorHAnsi"/>
        </w:rPr>
        <w:t xml:space="preserve"> populist rhetoric</w:t>
      </w:r>
      <w:r w:rsidRPr="00506D98">
        <w:rPr>
          <w:rFonts w:cstheme="minorHAnsi"/>
        </w:rPr>
        <w:t xml:space="preserve"> remains to be seen.</w:t>
      </w:r>
    </w:p>
    <w:p w14:paraId="548D2E8A" w14:textId="77777777" w:rsidR="00F41665" w:rsidRPr="00506D98" w:rsidRDefault="00F41665" w:rsidP="00F41665">
      <w:pPr>
        <w:pStyle w:val="Heading2"/>
        <w:spacing w:line="480" w:lineRule="auto"/>
        <w:jc w:val="both"/>
        <w:rPr>
          <w:rFonts w:cstheme="minorHAnsi"/>
        </w:rPr>
      </w:pPr>
      <w:bookmarkStart w:id="74" w:name="_Toc195447008"/>
      <w:r w:rsidRPr="00506D98">
        <w:rPr>
          <w:rFonts w:cstheme="minorHAnsi"/>
        </w:rPr>
        <w:lastRenderedPageBreak/>
        <w:t>Sources</w:t>
      </w:r>
      <w:bookmarkEnd w:id="74"/>
      <w:r w:rsidRPr="00506D98">
        <w:rPr>
          <w:rFonts w:cstheme="minorHAnsi"/>
        </w:rPr>
        <w:t xml:space="preserve"> </w:t>
      </w:r>
    </w:p>
    <w:p w14:paraId="473F55B9" w14:textId="348ED752" w:rsidR="00F41665" w:rsidRDefault="00F41665" w:rsidP="00F41665">
      <w:pPr>
        <w:spacing w:line="480" w:lineRule="auto"/>
        <w:jc w:val="both"/>
        <w:rPr>
          <w:rFonts w:cstheme="minorHAnsi"/>
        </w:rPr>
      </w:pPr>
      <w:r>
        <w:rPr>
          <w:rFonts w:cstheme="minorHAnsi"/>
        </w:rPr>
        <w:t>The</w:t>
      </w:r>
      <w:r w:rsidRPr="00506D98">
        <w:rPr>
          <w:rFonts w:cstheme="minorHAnsi"/>
        </w:rPr>
        <w:t xml:space="preserve"> study uses a</w:t>
      </w:r>
      <w:r w:rsidR="00B75D0A">
        <w:rPr>
          <w:rFonts w:cstheme="minorHAnsi"/>
        </w:rPr>
        <w:t xml:space="preserve"> diverse range</w:t>
      </w:r>
      <w:r w:rsidRPr="00506D98">
        <w:rPr>
          <w:rFonts w:cstheme="minorHAnsi"/>
        </w:rPr>
        <w:t xml:space="preserve"> of sources, including written documents, spoken prose, videos and social media. Having a broad collection of sources</w:t>
      </w:r>
      <w:r>
        <w:rPr>
          <w:rFonts w:cstheme="minorHAnsi"/>
        </w:rPr>
        <w:t xml:space="preserve"> </w:t>
      </w:r>
      <w:r w:rsidRPr="00506D98">
        <w:rPr>
          <w:rFonts w:cstheme="minorHAnsi"/>
        </w:rPr>
        <w:t>benefits f</w:t>
      </w:r>
      <w:r>
        <w:rPr>
          <w:rFonts w:cstheme="minorHAnsi"/>
        </w:rPr>
        <w:t>rom</w:t>
      </w:r>
      <w:r w:rsidRPr="00506D98">
        <w:rPr>
          <w:rFonts w:cstheme="minorHAnsi"/>
        </w:rPr>
        <w:t xml:space="preserve"> incorporati</w:t>
      </w:r>
      <w:r>
        <w:rPr>
          <w:rFonts w:cstheme="minorHAnsi"/>
        </w:rPr>
        <w:t xml:space="preserve">ng different ways that </w:t>
      </w:r>
      <w:r w:rsidRPr="00506D98">
        <w:rPr>
          <w:rFonts w:cstheme="minorHAnsi"/>
        </w:rPr>
        <w:t>politicians</w:t>
      </w:r>
      <w:r>
        <w:rPr>
          <w:rFonts w:cstheme="minorHAnsi"/>
        </w:rPr>
        <w:t xml:space="preserve"> can adopt populism, although</w:t>
      </w:r>
      <w:r w:rsidRPr="00506D98">
        <w:rPr>
          <w:rFonts w:cstheme="minorHAnsi"/>
        </w:rPr>
        <w:t xml:space="preserve"> some limitations</w:t>
      </w:r>
      <w:r>
        <w:rPr>
          <w:rFonts w:cstheme="minorHAnsi"/>
        </w:rPr>
        <w:t xml:space="preserve"> remain</w:t>
      </w:r>
      <w:r w:rsidRPr="00506D98">
        <w:rPr>
          <w:rFonts w:cstheme="minorHAnsi"/>
        </w:rPr>
        <w:t>. Al</w:t>
      </w:r>
      <w:r>
        <w:rPr>
          <w:rFonts w:cstheme="minorHAnsi"/>
        </w:rPr>
        <w:t xml:space="preserve">l sources </w:t>
      </w:r>
      <w:r w:rsidR="00B75D0A">
        <w:rPr>
          <w:rFonts w:cstheme="minorHAnsi"/>
        </w:rPr>
        <w:t xml:space="preserve">used in this analysis </w:t>
      </w:r>
      <w:r w:rsidRPr="00506D98">
        <w:rPr>
          <w:rFonts w:cstheme="minorHAnsi"/>
        </w:rPr>
        <w:t xml:space="preserve">are </w:t>
      </w:r>
      <w:r>
        <w:rPr>
          <w:rFonts w:cstheme="minorHAnsi"/>
        </w:rPr>
        <w:t>publicly accessible</w:t>
      </w:r>
      <w:r w:rsidRPr="00506D98">
        <w:rPr>
          <w:rFonts w:cstheme="minorHAnsi"/>
        </w:rPr>
        <w:t xml:space="preserve">, generally </w:t>
      </w:r>
      <w:r w:rsidR="00B75D0A">
        <w:rPr>
          <w:rFonts w:cstheme="minorHAnsi"/>
        </w:rPr>
        <w:t>directly</w:t>
      </w:r>
      <w:r w:rsidRPr="00506D98">
        <w:rPr>
          <w:rFonts w:cstheme="minorHAnsi"/>
        </w:rPr>
        <w:t xml:space="preserve"> from parties and deemed to have been unedited and authentic. I code the sources </w:t>
      </w:r>
      <w:r w:rsidR="00B75D0A">
        <w:rPr>
          <w:rFonts w:cstheme="minorHAnsi"/>
        </w:rPr>
        <w:t>based solely on the measures of populism</w:t>
      </w:r>
      <w:r w:rsidRPr="00506D98">
        <w:rPr>
          <w:rFonts w:cstheme="minorHAnsi"/>
        </w:rPr>
        <w:t xml:space="preserve"> rather than focusing on any other unrelated concerns. Therefore</w:t>
      </w:r>
      <w:r>
        <w:rPr>
          <w:rFonts w:cstheme="minorHAnsi"/>
        </w:rPr>
        <w:t xml:space="preserve">, </w:t>
      </w:r>
      <w:r w:rsidRPr="00506D98">
        <w:rPr>
          <w:rFonts w:cstheme="minorHAnsi"/>
        </w:rPr>
        <w:t xml:space="preserve">the study </w:t>
      </w:r>
      <w:r w:rsidR="00B75D0A">
        <w:rPr>
          <w:rFonts w:cstheme="minorHAnsi"/>
        </w:rPr>
        <w:t>focuses solely on populism instead of considering any other factors that may influence</w:t>
      </w:r>
      <w:r w:rsidRPr="00506D98">
        <w:rPr>
          <w:rFonts w:cstheme="minorHAnsi"/>
        </w:rPr>
        <w:t xml:space="preserve"> the discourse. Thus, the scope of the study only extends to</w:t>
      </w:r>
      <w:r>
        <w:rPr>
          <w:rFonts w:cstheme="minorHAnsi"/>
        </w:rPr>
        <w:t xml:space="preserve"> populism in the discourse</w:t>
      </w:r>
      <w:r w:rsidRPr="00506D98">
        <w:rPr>
          <w:rFonts w:cstheme="minorHAnsi"/>
        </w:rPr>
        <w:t>.</w:t>
      </w:r>
      <w:r>
        <w:rPr>
          <w:rFonts w:cstheme="minorHAnsi"/>
        </w:rPr>
        <w:t xml:space="preserve"> Below, I outline the various sources used in this study of British election discourse in </w:t>
      </w:r>
      <w:r w:rsidR="00B75D0A">
        <w:rPr>
          <w:rFonts w:cstheme="minorHAnsi"/>
        </w:rPr>
        <w:t>the tables that follow</w:t>
      </w:r>
      <w:r>
        <w:rPr>
          <w:rFonts w:cstheme="minorHAnsi"/>
        </w:rPr>
        <w:t>.</w:t>
      </w:r>
    </w:p>
    <w:p w14:paraId="0F7F3E02" w14:textId="77777777" w:rsidR="00AD3C18" w:rsidRDefault="00F41665" w:rsidP="00B75D0A">
      <w:pPr>
        <w:spacing w:line="480" w:lineRule="auto"/>
        <w:jc w:val="both"/>
        <w:rPr>
          <w:rFonts w:cstheme="minorHAnsi"/>
        </w:rPr>
      </w:pPr>
      <w:r w:rsidRPr="00506D98">
        <w:rPr>
          <w:rFonts w:cstheme="minorHAnsi"/>
        </w:rPr>
        <w:t>These sources co</w:t>
      </w:r>
      <w:r>
        <w:rPr>
          <w:rFonts w:cstheme="minorHAnsi"/>
        </w:rPr>
        <w:t xml:space="preserve">mprise the </w:t>
      </w:r>
      <w:r w:rsidR="00B75D0A">
        <w:rPr>
          <w:rFonts w:cstheme="minorHAnsi"/>
        </w:rPr>
        <w:t>entire corpus of data and include information about their origin to ensure transparency in the data collection process</w:t>
      </w:r>
      <w:r w:rsidRPr="00506D98">
        <w:rPr>
          <w:rFonts w:cstheme="minorHAnsi"/>
        </w:rPr>
        <w:t xml:space="preserve">. The data </w:t>
      </w:r>
      <w:r w:rsidR="00B75D0A">
        <w:rPr>
          <w:rFonts w:cstheme="minorHAnsi"/>
        </w:rPr>
        <w:t>were initially collected in May 2019 and stored electronically to ensure access in the event of data loss</w:t>
      </w:r>
      <w:r w:rsidRPr="00506D98">
        <w:rPr>
          <w:rFonts w:cstheme="minorHAnsi"/>
        </w:rPr>
        <w:t xml:space="preserve">. Where possible, I collected data from official sources, such as party websites. However, this was not always possible, and in such cases, I used external providers. </w:t>
      </w:r>
      <w:r>
        <w:rPr>
          <w:rFonts w:cstheme="minorHAnsi"/>
        </w:rPr>
        <w:t>External sources</w:t>
      </w:r>
      <w:r w:rsidRPr="00506D98">
        <w:rPr>
          <w:rFonts w:cstheme="minorHAnsi"/>
        </w:rPr>
        <w:t xml:space="preserve"> should not influence the authentic nature of the discourse collected, and</w:t>
      </w:r>
      <w:r>
        <w:rPr>
          <w:rFonts w:cstheme="minorHAnsi"/>
        </w:rPr>
        <w:t xml:space="preserve"> all sources</w:t>
      </w:r>
      <w:r w:rsidRPr="00506D98">
        <w:rPr>
          <w:rFonts w:cstheme="minorHAnsi"/>
        </w:rPr>
        <w:t xml:space="preserve"> are</w:t>
      </w:r>
      <w:r>
        <w:rPr>
          <w:rFonts w:cstheme="minorHAnsi"/>
        </w:rPr>
        <w:t>,</w:t>
      </w:r>
      <w:r w:rsidRPr="00506D98">
        <w:rPr>
          <w:rFonts w:cstheme="minorHAnsi"/>
        </w:rPr>
        <w:t xml:space="preserve"> to the best of the researcher's knowledge, </w:t>
      </w:r>
      <w:r>
        <w:rPr>
          <w:rFonts w:cstheme="minorHAnsi"/>
        </w:rPr>
        <w:t>genuine.</w:t>
      </w:r>
      <w:r w:rsidR="00B75D0A">
        <w:rPr>
          <w:rFonts w:cstheme="minorHAnsi"/>
        </w:rPr>
        <w:t xml:space="preserve"> </w:t>
      </w:r>
    </w:p>
    <w:p w14:paraId="62AFB874" w14:textId="3C6D21BA" w:rsidR="005D303A" w:rsidRPr="009D5443" w:rsidRDefault="00F41665" w:rsidP="00B75D0A">
      <w:pPr>
        <w:spacing w:line="480" w:lineRule="auto"/>
        <w:jc w:val="both"/>
        <w:rPr>
          <w:rFonts w:cstheme="minorHAnsi"/>
        </w:rPr>
      </w:pPr>
      <w:r w:rsidRPr="00567E50">
        <w:rPr>
          <w:rFonts w:cstheme="minorHAnsi"/>
        </w:rPr>
        <w:t>Election</w:t>
      </w:r>
      <w:r>
        <w:rPr>
          <w:rFonts w:cstheme="minorHAnsi"/>
        </w:rPr>
        <w:t xml:space="preserve"> broadcasts are chosen as an interesting and novel source of data, providing a means of analysing a concentrated snapshot of party-based political performance and appeals. I sourced the broadcasts for each year from YouTube, </w:t>
      </w:r>
      <w:r w:rsidR="00B75D0A">
        <w:rPr>
          <w:rFonts w:cstheme="minorHAnsi"/>
        </w:rPr>
        <w:t>a well-regarded video hosting</w:t>
      </w:r>
      <w:r>
        <w:rPr>
          <w:rFonts w:cstheme="minorHAnsi"/>
        </w:rPr>
        <w:t xml:space="preserve"> site. Unfortunately, they were not found directly via party websites. Nevertheless, a broadcast for each party across each election is analysed, providing access to a way of </w:t>
      </w:r>
      <w:r w:rsidR="00B75D0A">
        <w:rPr>
          <w:rFonts w:cstheme="minorHAnsi"/>
        </w:rPr>
        <w:t>studying</w:t>
      </w:r>
      <w:r>
        <w:rPr>
          <w:rFonts w:cstheme="minorHAnsi"/>
        </w:rPr>
        <w:t xml:space="preserve"> both political discourse and performance.</w:t>
      </w:r>
      <w:r w:rsidR="00AD3C18">
        <w:rPr>
          <w:rFonts w:cstheme="minorHAnsi"/>
        </w:rPr>
        <w:t xml:space="preserve"> Each party in each election has an election broadcast video outlined below in </w:t>
      </w:r>
      <w:r w:rsidR="00AD3C18">
        <w:rPr>
          <w:rFonts w:cstheme="minorHAnsi"/>
        </w:rPr>
        <w:fldChar w:fldCharType="begin"/>
      </w:r>
      <w:r w:rsidR="00AD3C18">
        <w:rPr>
          <w:rFonts w:cstheme="minorHAnsi"/>
        </w:rPr>
        <w:instrText xml:space="preserve"> REF _Ref195447207 \h </w:instrText>
      </w:r>
      <w:r w:rsidR="00AD3C18">
        <w:rPr>
          <w:rFonts w:cstheme="minorHAnsi"/>
        </w:rPr>
      </w:r>
      <w:r w:rsidR="00AD3C18">
        <w:rPr>
          <w:rFonts w:cstheme="minorHAnsi"/>
        </w:rPr>
        <w:fldChar w:fldCharType="separate"/>
      </w:r>
      <w:r w:rsidR="00AD3C18" w:rsidRPr="000F03CC">
        <w:rPr>
          <w:b/>
        </w:rPr>
        <w:t xml:space="preserve">Table </w:t>
      </w:r>
      <w:r w:rsidR="00AD3C18">
        <w:rPr>
          <w:b/>
          <w:noProof/>
        </w:rPr>
        <w:t>3</w:t>
      </w:r>
      <w:r w:rsidR="00AD3C18">
        <w:rPr>
          <w:rFonts w:cstheme="minorHAnsi"/>
        </w:rPr>
        <w:fldChar w:fldCharType="end"/>
      </w:r>
      <w:r w:rsidR="00AD3C18">
        <w:rPr>
          <w:rFonts w:cstheme="minorHAnsi"/>
        </w:rPr>
        <w:t>.</w:t>
      </w:r>
    </w:p>
    <w:p w14:paraId="60615512" w14:textId="77777777" w:rsidR="00D254AA" w:rsidRDefault="00D254AA">
      <w:pPr>
        <w:rPr>
          <w:b/>
          <w:i/>
          <w:iCs/>
        </w:rPr>
      </w:pPr>
      <w:bookmarkStart w:id="75" w:name="_Ref195447207"/>
      <w:r>
        <w:rPr>
          <w:b/>
        </w:rPr>
        <w:br w:type="page"/>
      </w:r>
    </w:p>
    <w:p w14:paraId="05AFC5F5" w14:textId="57FEADE0" w:rsidR="00F41665" w:rsidRPr="000F03CC" w:rsidRDefault="00F41665" w:rsidP="00F41665">
      <w:pPr>
        <w:pStyle w:val="Caption"/>
        <w:keepNext/>
        <w:rPr>
          <w:b/>
          <w:color w:val="auto"/>
          <w:sz w:val="22"/>
          <w:szCs w:val="22"/>
        </w:rPr>
      </w:pPr>
      <w:r w:rsidRPr="000F03CC">
        <w:rPr>
          <w:b/>
          <w:color w:val="auto"/>
          <w:sz w:val="22"/>
          <w:szCs w:val="22"/>
        </w:rPr>
        <w:lastRenderedPageBreak/>
        <w:t xml:space="preserve">Table </w:t>
      </w:r>
      <w:r w:rsidRPr="000F03CC">
        <w:rPr>
          <w:b/>
          <w:color w:val="auto"/>
          <w:sz w:val="22"/>
          <w:szCs w:val="22"/>
        </w:rPr>
        <w:fldChar w:fldCharType="begin"/>
      </w:r>
      <w:r w:rsidRPr="000F03CC">
        <w:rPr>
          <w:b/>
          <w:color w:val="auto"/>
          <w:sz w:val="22"/>
          <w:szCs w:val="22"/>
        </w:rPr>
        <w:instrText xml:space="preserve"> SEQ Table \* ARABIC </w:instrText>
      </w:r>
      <w:r w:rsidRPr="000F03CC">
        <w:rPr>
          <w:b/>
          <w:color w:val="auto"/>
          <w:sz w:val="22"/>
          <w:szCs w:val="22"/>
        </w:rPr>
        <w:fldChar w:fldCharType="separate"/>
      </w:r>
      <w:r>
        <w:rPr>
          <w:b/>
          <w:noProof/>
          <w:color w:val="auto"/>
          <w:sz w:val="22"/>
          <w:szCs w:val="22"/>
        </w:rPr>
        <w:t>3</w:t>
      </w:r>
      <w:r w:rsidRPr="000F03CC">
        <w:rPr>
          <w:b/>
          <w:color w:val="auto"/>
          <w:sz w:val="22"/>
          <w:szCs w:val="22"/>
        </w:rPr>
        <w:fldChar w:fldCharType="end"/>
      </w:r>
      <w:bookmarkEnd w:id="75"/>
      <w:r w:rsidRPr="000F03CC">
        <w:rPr>
          <w:b/>
          <w:color w:val="auto"/>
          <w:sz w:val="22"/>
          <w:szCs w:val="22"/>
        </w:rPr>
        <w:t xml:space="preserve">: </w:t>
      </w:r>
      <w:r w:rsidRPr="000F03CC">
        <w:rPr>
          <w:rFonts w:cstheme="minorHAnsi"/>
          <w:b/>
          <w:bCs/>
          <w:color w:val="auto"/>
          <w:sz w:val="22"/>
          <w:szCs w:val="22"/>
        </w:rPr>
        <w:t>Election Broadcasts</w:t>
      </w:r>
    </w:p>
    <w:tbl>
      <w:tblPr>
        <w:tblStyle w:val="GridTable2-Accent1"/>
        <w:tblW w:w="9209" w:type="dxa"/>
        <w:tblLayout w:type="fixed"/>
        <w:tblLook w:val="04A0" w:firstRow="1" w:lastRow="0" w:firstColumn="1" w:lastColumn="0" w:noHBand="0" w:noVBand="1"/>
      </w:tblPr>
      <w:tblGrid>
        <w:gridCol w:w="1560"/>
        <w:gridCol w:w="992"/>
        <w:gridCol w:w="2977"/>
        <w:gridCol w:w="3680"/>
      </w:tblGrid>
      <w:tr w:rsidR="00F41665" w14:paraId="016AA1F8" w14:textId="77777777" w:rsidTr="00F41665">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14:paraId="434A09DE" w14:textId="77777777" w:rsidR="00F41665" w:rsidRPr="004B18A0" w:rsidRDefault="00F41665" w:rsidP="00F41665">
            <w:pPr>
              <w:jc w:val="center"/>
              <w:rPr>
                <w:rFonts w:cstheme="minorHAnsi"/>
              </w:rPr>
            </w:pPr>
            <w:r w:rsidRPr="004B18A0">
              <w:rPr>
                <w:rFonts w:cstheme="minorHAnsi"/>
              </w:rPr>
              <w:t>Party</w:t>
            </w:r>
          </w:p>
        </w:tc>
        <w:tc>
          <w:tcPr>
            <w:tcW w:w="992" w:type="dxa"/>
            <w:vAlign w:val="center"/>
          </w:tcPr>
          <w:p w14:paraId="0A695687" w14:textId="77777777" w:rsidR="00F41665" w:rsidRPr="004B18A0" w:rsidRDefault="00F41665" w:rsidP="00F416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8A0">
              <w:rPr>
                <w:rFonts w:cstheme="minorHAnsi"/>
              </w:rPr>
              <w:t>Year</w:t>
            </w:r>
          </w:p>
        </w:tc>
        <w:tc>
          <w:tcPr>
            <w:tcW w:w="2977" w:type="dxa"/>
            <w:vAlign w:val="center"/>
            <w:hideMark/>
          </w:tcPr>
          <w:p w14:paraId="06293A76" w14:textId="77777777" w:rsidR="00F41665" w:rsidRPr="004B18A0" w:rsidRDefault="00F41665" w:rsidP="00F416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8A0">
              <w:rPr>
                <w:rFonts w:cstheme="minorHAnsi"/>
              </w:rPr>
              <w:t>Title</w:t>
            </w:r>
          </w:p>
        </w:tc>
        <w:tc>
          <w:tcPr>
            <w:tcW w:w="3680" w:type="dxa"/>
            <w:vAlign w:val="center"/>
            <w:hideMark/>
          </w:tcPr>
          <w:p w14:paraId="76B463EE" w14:textId="77777777" w:rsidR="00F41665" w:rsidRPr="004B18A0" w:rsidRDefault="00F41665" w:rsidP="00F416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8A0">
              <w:rPr>
                <w:rFonts w:cstheme="minorHAnsi"/>
              </w:rPr>
              <w:t>Accessed from</w:t>
            </w:r>
          </w:p>
        </w:tc>
      </w:tr>
      <w:tr w:rsidR="00F41665" w14:paraId="05EE0D8C" w14:textId="77777777" w:rsidTr="00F4166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72D447FC" w14:textId="77777777" w:rsidR="00F41665" w:rsidRPr="004B18A0" w:rsidRDefault="00F41665" w:rsidP="00F41665">
            <w:pPr>
              <w:jc w:val="center"/>
              <w:rPr>
                <w:rFonts w:cstheme="minorHAnsi"/>
              </w:rPr>
            </w:pPr>
            <w:r>
              <w:rPr>
                <w:rFonts w:cstheme="minorHAnsi"/>
              </w:rPr>
              <w:t>Conservatives</w:t>
            </w:r>
          </w:p>
        </w:tc>
        <w:tc>
          <w:tcPr>
            <w:tcW w:w="992" w:type="dxa"/>
            <w:vAlign w:val="center"/>
          </w:tcPr>
          <w:p w14:paraId="54DA84C9"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2015</w:t>
            </w:r>
          </w:p>
        </w:tc>
        <w:tc>
          <w:tcPr>
            <w:tcW w:w="2977" w:type="dxa"/>
            <w:vAlign w:val="center"/>
            <w:hideMark/>
          </w:tcPr>
          <w:p w14:paraId="5E24EA29"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‘It’s Working – Don’t Let Them Wreck It’</w:t>
            </w:r>
          </w:p>
        </w:tc>
        <w:tc>
          <w:tcPr>
            <w:tcW w:w="3680" w:type="dxa"/>
            <w:vAlign w:val="center"/>
          </w:tcPr>
          <w:p w14:paraId="49380A40" w14:textId="77777777" w:rsidR="00F41665" w:rsidRPr="004B18A0" w:rsidRDefault="00B2477A"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4" w:history="1">
              <w:r w:rsidR="00F41665" w:rsidRPr="004B18A0">
                <w:rPr>
                  <w:rStyle w:val="Hyperlink"/>
                  <w:rFonts w:cstheme="minorHAnsi"/>
                </w:rPr>
                <w:t>https://www.youtube.com/watch?v=xrqG6CbmZjw</w:t>
              </w:r>
            </w:hyperlink>
          </w:p>
        </w:tc>
      </w:tr>
      <w:tr w:rsidR="00F41665" w14:paraId="13DB2E39" w14:textId="77777777" w:rsidTr="00F41665">
        <w:trPr>
          <w:trHeight w:val="251"/>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188A749A" w14:textId="77777777" w:rsidR="00F41665" w:rsidRPr="004B18A0" w:rsidRDefault="00F41665" w:rsidP="00F41665">
            <w:pPr>
              <w:jc w:val="center"/>
              <w:rPr>
                <w:rFonts w:cstheme="minorHAnsi"/>
              </w:rPr>
            </w:pPr>
          </w:p>
        </w:tc>
        <w:tc>
          <w:tcPr>
            <w:tcW w:w="992" w:type="dxa"/>
            <w:vAlign w:val="center"/>
          </w:tcPr>
          <w:p w14:paraId="12A7E907" w14:textId="77777777" w:rsidR="00F41665" w:rsidRPr="004B18A0"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18A0">
              <w:rPr>
                <w:rFonts w:cstheme="minorHAnsi"/>
              </w:rPr>
              <w:t>2017</w:t>
            </w:r>
          </w:p>
        </w:tc>
        <w:tc>
          <w:tcPr>
            <w:tcW w:w="2977" w:type="dxa"/>
            <w:vAlign w:val="center"/>
          </w:tcPr>
          <w:p w14:paraId="4EA3640B" w14:textId="77777777" w:rsidR="00F41665" w:rsidRPr="004B18A0"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4B18A0">
              <w:rPr>
                <w:rFonts w:cstheme="minorHAnsi"/>
                <w:bCs/>
              </w:rPr>
              <w:t>‘Conservative Electoral Broadcast 2017’</w:t>
            </w:r>
          </w:p>
        </w:tc>
        <w:tc>
          <w:tcPr>
            <w:tcW w:w="3680" w:type="dxa"/>
            <w:vAlign w:val="center"/>
          </w:tcPr>
          <w:p w14:paraId="6D41E42B" w14:textId="77777777" w:rsidR="00F41665" w:rsidRPr="004B18A0" w:rsidRDefault="00B2477A" w:rsidP="00F41665">
            <w:pPr>
              <w:jc w:val="center"/>
              <w:cnfStyle w:val="000000000000" w:firstRow="0" w:lastRow="0" w:firstColumn="0" w:lastColumn="0" w:oddVBand="0" w:evenVBand="0" w:oddHBand="0" w:evenHBand="0" w:firstRowFirstColumn="0" w:firstRowLastColumn="0" w:lastRowFirstColumn="0" w:lastRowLastColumn="0"/>
              <w:rPr>
                <w:rFonts w:cstheme="minorHAnsi"/>
                <w:color w:val="0563C1" w:themeColor="hyperlink"/>
                <w:u w:val="single"/>
              </w:rPr>
            </w:pPr>
            <w:hyperlink r:id="rId15" w:history="1">
              <w:r w:rsidR="00F41665" w:rsidRPr="004B18A0">
                <w:rPr>
                  <w:rStyle w:val="Hyperlink"/>
                  <w:rFonts w:cstheme="minorHAnsi"/>
                </w:rPr>
                <w:t>https://www.youtube.com/watch?v=YTis-nZ7LcE</w:t>
              </w:r>
            </w:hyperlink>
          </w:p>
        </w:tc>
      </w:tr>
      <w:tr w:rsidR="00F41665" w14:paraId="393839D1" w14:textId="77777777" w:rsidTr="00F4166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5A890A0F" w14:textId="77777777" w:rsidR="00F41665" w:rsidRPr="004B18A0" w:rsidRDefault="00F41665" w:rsidP="00F41665">
            <w:pPr>
              <w:jc w:val="center"/>
              <w:rPr>
                <w:rFonts w:cstheme="minorHAnsi"/>
              </w:rPr>
            </w:pPr>
          </w:p>
        </w:tc>
        <w:tc>
          <w:tcPr>
            <w:tcW w:w="992" w:type="dxa"/>
            <w:vAlign w:val="center"/>
          </w:tcPr>
          <w:p w14:paraId="5653DAFB"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2019</w:t>
            </w:r>
          </w:p>
        </w:tc>
        <w:tc>
          <w:tcPr>
            <w:tcW w:w="2977" w:type="dxa"/>
            <w:vAlign w:val="center"/>
          </w:tcPr>
          <w:p w14:paraId="6A04C0D9"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‘Boris Johnson’s Funny Love Actually Parody’</w:t>
            </w:r>
          </w:p>
        </w:tc>
        <w:tc>
          <w:tcPr>
            <w:tcW w:w="3680" w:type="dxa"/>
            <w:vAlign w:val="center"/>
          </w:tcPr>
          <w:p w14:paraId="536733BA" w14:textId="77777777" w:rsidR="00F41665" w:rsidRPr="004B18A0" w:rsidRDefault="00B2477A" w:rsidP="00F41665">
            <w:pPr>
              <w:jc w:val="center"/>
              <w:cnfStyle w:val="000000100000" w:firstRow="0" w:lastRow="0" w:firstColumn="0" w:lastColumn="0" w:oddVBand="0" w:evenVBand="0" w:oddHBand="1" w:evenHBand="0" w:firstRowFirstColumn="0" w:firstRowLastColumn="0" w:lastRowFirstColumn="0" w:lastRowLastColumn="0"/>
            </w:pPr>
            <w:hyperlink r:id="rId16" w:history="1">
              <w:r w:rsidR="00F41665" w:rsidRPr="004B18A0">
                <w:rPr>
                  <w:rStyle w:val="Hyperlink"/>
                </w:rPr>
                <w:t>https://www.youtube.com/watch?v=nj-YK3JJCIU</w:t>
              </w:r>
            </w:hyperlink>
          </w:p>
        </w:tc>
      </w:tr>
      <w:tr w:rsidR="00F41665" w14:paraId="32F3B272" w14:textId="77777777" w:rsidTr="00F41665">
        <w:trPr>
          <w:trHeight w:val="503"/>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3D0ED933" w14:textId="77777777" w:rsidR="00F41665" w:rsidRPr="004B18A0" w:rsidRDefault="00F41665" w:rsidP="00F41665">
            <w:pPr>
              <w:jc w:val="center"/>
              <w:rPr>
                <w:rFonts w:cstheme="minorHAnsi"/>
              </w:rPr>
            </w:pPr>
            <w:r w:rsidRPr="004B18A0">
              <w:rPr>
                <w:rFonts w:cstheme="minorHAnsi"/>
              </w:rPr>
              <w:t>Labour</w:t>
            </w:r>
          </w:p>
        </w:tc>
        <w:tc>
          <w:tcPr>
            <w:tcW w:w="992" w:type="dxa"/>
            <w:vAlign w:val="center"/>
          </w:tcPr>
          <w:p w14:paraId="7DAF3DEF" w14:textId="77777777" w:rsidR="00F41665" w:rsidRPr="004B18A0"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18A0">
              <w:rPr>
                <w:rFonts w:cstheme="minorHAnsi"/>
              </w:rPr>
              <w:t>2015</w:t>
            </w:r>
          </w:p>
        </w:tc>
        <w:tc>
          <w:tcPr>
            <w:tcW w:w="2977" w:type="dxa"/>
            <w:vAlign w:val="center"/>
            <w:hideMark/>
          </w:tcPr>
          <w:p w14:paraId="46E7F3CF" w14:textId="77777777" w:rsidR="00F41665" w:rsidRPr="004B18A0"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18A0">
              <w:rPr>
                <w:rFonts w:cstheme="minorHAnsi"/>
              </w:rPr>
              <w:t>‘What’s the Choice in This Election?’</w:t>
            </w:r>
          </w:p>
        </w:tc>
        <w:tc>
          <w:tcPr>
            <w:tcW w:w="3680" w:type="dxa"/>
            <w:vAlign w:val="center"/>
          </w:tcPr>
          <w:p w14:paraId="4B811AF3" w14:textId="77777777" w:rsidR="00F41665" w:rsidRPr="004B18A0" w:rsidRDefault="00B2477A"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7" w:history="1">
              <w:r w:rsidR="00F41665" w:rsidRPr="004B18A0">
                <w:rPr>
                  <w:rStyle w:val="Hyperlink"/>
                  <w:rFonts w:cstheme="minorHAnsi"/>
                </w:rPr>
                <w:t>https://www.youtube.com/watch?v=JbHNVtsAD2M</w:t>
              </w:r>
            </w:hyperlink>
          </w:p>
        </w:tc>
      </w:tr>
      <w:tr w:rsidR="00F41665" w14:paraId="0D8AC85E" w14:textId="77777777" w:rsidTr="00F4166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4A1194E8" w14:textId="77777777" w:rsidR="00F41665" w:rsidRPr="004B18A0" w:rsidRDefault="00F41665" w:rsidP="00F41665">
            <w:pPr>
              <w:jc w:val="center"/>
              <w:rPr>
                <w:rFonts w:cstheme="minorHAnsi"/>
              </w:rPr>
            </w:pPr>
          </w:p>
        </w:tc>
        <w:tc>
          <w:tcPr>
            <w:tcW w:w="992" w:type="dxa"/>
            <w:vAlign w:val="center"/>
          </w:tcPr>
          <w:p w14:paraId="1F8A6BCA"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2017</w:t>
            </w:r>
          </w:p>
        </w:tc>
        <w:tc>
          <w:tcPr>
            <w:tcW w:w="2977" w:type="dxa"/>
            <w:vAlign w:val="center"/>
          </w:tcPr>
          <w:p w14:paraId="1C55E041"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‘We’re Rebuilding Britain’</w:t>
            </w:r>
          </w:p>
        </w:tc>
        <w:tc>
          <w:tcPr>
            <w:tcW w:w="3680" w:type="dxa"/>
            <w:vAlign w:val="center"/>
          </w:tcPr>
          <w:p w14:paraId="2588D61C" w14:textId="77777777" w:rsidR="00F41665" w:rsidRPr="004B18A0" w:rsidRDefault="00B2477A" w:rsidP="00F41665">
            <w:pPr>
              <w:jc w:val="center"/>
              <w:cnfStyle w:val="000000100000" w:firstRow="0" w:lastRow="0" w:firstColumn="0" w:lastColumn="0" w:oddVBand="0" w:evenVBand="0" w:oddHBand="1" w:evenHBand="0" w:firstRowFirstColumn="0" w:firstRowLastColumn="0" w:lastRowFirstColumn="0" w:lastRowLastColumn="0"/>
            </w:pPr>
            <w:hyperlink r:id="rId18" w:history="1">
              <w:r w:rsidR="00F41665" w:rsidRPr="004B18A0">
                <w:rPr>
                  <w:rStyle w:val="Hyperlink"/>
                  <w:rFonts w:cstheme="minorHAnsi"/>
                </w:rPr>
                <w:t>https://www.youtube.com/watch?v=bpCRQZiQ6Y8</w:t>
              </w:r>
            </w:hyperlink>
          </w:p>
        </w:tc>
      </w:tr>
      <w:tr w:rsidR="00F41665" w14:paraId="2B736DD8" w14:textId="77777777" w:rsidTr="00F41665">
        <w:trPr>
          <w:trHeight w:val="503"/>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2035699C" w14:textId="77777777" w:rsidR="00F41665" w:rsidRPr="004B18A0" w:rsidRDefault="00F41665" w:rsidP="00F41665">
            <w:pPr>
              <w:jc w:val="center"/>
              <w:rPr>
                <w:rFonts w:cstheme="minorHAnsi"/>
              </w:rPr>
            </w:pPr>
          </w:p>
        </w:tc>
        <w:tc>
          <w:tcPr>
            <w:tcW w:w="992" w:type="dxa"/>
            <w:vAlign w:val="center"/>
          </w:tcPr>
          <w:p w14:paraId="3C2146A3" w14:textId="77777777" w:rsidR="00F41665" w:rsidRPr="004B18A0"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18A0">
              <w:rPr>
                <w:rFonts w:cstheme="minorHAnsi"/>
              </w:rPr>
              <w:t>2019</w:t>
            </w:r>
          </w:p>
        </w:tc>
        <w:tc>
          <w:tcPr>
            <w:tcW w:w="2977" w:type="dxa"/>
            <w:vAlign w:val="center"/>
          </w:tcPr>
          <w:p w14:paraId="639FA132" w14:textId="77777777" w:rsidR="00F41665" w:rsidRPr="004B18A0"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18A0">
              <w:rPr>
                <w:rFonts w:cstheme="minorHAnsi"/>
              </w:rPr>
              <w:t>‘Labour Party Election Broadcast’</w:t>
            </w:r>
          </w:p>
        </w:tc>
        <w:tc>
          <w:tcPr>
            <w:tcW w:w="3680" w:type="dxa"/>
            <w:vAlign w:val="center"/>
          </w:tcPr>
          <w:p w14:paraId="7DF7EE07" w14:textId="77777777" w:rsidR="00F41665" w:rsidRPr="004B18A0" w:rsidRDefault="00B2477A" w:rsidP="00F41665">
            <w:pPr>
              <w:jc w:val="center"/>
              <w:cnfStyle w:val="000000000000" w:firstRow="0" w:lastRow="0" w:firstColumn="0" w:lastColumn="0" w:oddVBand="0" w:evenVBand="0" w:oddHBand="0" w:evenHBand="0" w:firstRowFirstColumn="0" w:firstRowLastColumn="0" w:lastRowFirstColumn="0" w:lastRowLastColumn="0"/>
            </w:pPr>
            <w:hyperlink r:id="rId19" w:history="1">
              <w:r w:rsidR="00F41665" w:rsidRPr="004B18A0">
                <w:rPr>
                  <w:rStyle w:val="Hyperlink"/>
                </w:rPr>
                <w:t>https://www.youtube.com/watch?v=mpLwzJsNk_8</w:t>
              </w:r>
            </w:hyperlink>
          </w:p>
        </w:tc>
      </w:tr>
      <w:tr w:rsidR="00F41665" w14:paraId="60AF58EE" w14:textId="77777777" w:rsidTr="00F4166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14:paraId="0649AF25" w14:textId="77777777" w:rsidR="00F41665" w:rsidRPr="004B18A0" w:rsidRDefault="00F41665" w:rsidP="00F41665">
            <w:pPr>
              <w:jc w:val="center"/>
              <w:rPr>
                <w:rFonts w:cstheme="minorHAnsi"/>
              </w:rPr>
            </w:pPr>
            <w:r w:rsidRPr="004B18A0">
              <w:rPr>
                <w:rFonts w:cstheme="minorHAnsi"/>
              </w:rPr>
              <w:t>UKIP</w:t>
            </w:r>
          </w:p>
        </w:tc>
        <w:tc>
          <w:tcPr>
            <w:tcW w:w="992" w:type="dxa"/>
            <w:vAlign w:val="center"/>
          </w:tcPr>
          <w:p w14:paraId="53D0D058"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2015</w:t>
            </w:r>
          </w:p>
        </w:tc>
        <w:tc>
          <w:tcPr>
            <w:tcW w:w="2977" w:type="dxa"/>
            <w:vAlign w:val="center"/>
            <w:hideMark/>
          </w:tcPr>
          <w:p w14:paraId="0CD598C3"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‘UKIP Party Election Broadcast’</w:t>
            </w:r>
          </w:p>
        </w:tc>
        <w:tc>
          <w:tcPr>
            <w:tcW w:w="3680" w:type="dxa"/>
            <w:vAlign w:val="center"/>
          </w:tcPr>
          <w:p w14:paraId="79522DAE" w14:textId="77777777" w:rsidR="00F41665" w:rsidRPr="004B18A0" w:rsidRDefault="00B2477A"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0" w:history="1">
              <w:r w:rsidR="00F41665" w:rsidRPr="004B18A0">
                <w:rPr>
                  <w:rStyle w:val="Hyperlink"/>
                  <w:rFonts w:cstheme="minorHAnsi"/>
                </w:rPr>
                <w:t>https://www.youtube.com/watch?v=av1FMdDSYKM</w:t>
              </w:r>
            </w:hyperlink>
          </w:p>
        </w:tc>
      </w:tr>
      <w:tr w:rsidR="00F41665" w14:paraId="4C320ED5" w14:textId="77777777" w:rsidTr="00F41665">
        <w:trPr>
          <w:trHeight w:val="251"/>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41F391E1" w14:textId="77777777" w:rsidR="00F41665" w:rsidRPr="004B18A0" w:rsidRDefault="00F41665" w:rsidP="00F41665">
            <w:pPr>
              <w:jc w:val="center"/>
              <w:rPr>
                <w:rFonts w:cstheme="minorHAnsi"/>
              </w:rPr>
            </w:pPr>
          </w:p>
        </w:tc>
        <w:tc>
          <w:tcPr>
            <w:tcW w:w="992" w:type="dxa"/>
            <w:vAlign w:val="center"/>
          </w:tcPr>
          <w:p w14:paraId="38304266" w14:textId="77777777" w:rsidR="00F41665" w:rsidRPr="004B18A0"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18A0">
              <w:rPr>
                <w:rFonts w:cstheme="minorHAnsi"/>
              </w:rPr>
              <w:t>2017</w:t>
            </w:r>
          </w:p>
        </w:tc>
        <w:tc>
          <w:tcPr>
            <w:tcW w:w="2977" w:type="dxa"/>
            <w:vAlign w:val="center"/>
          </w:tcPr>
          <w:p w14:paraId="2E701ED8" w14:textId="77777777" w:rsidR="00F41665" w:rsidRPr="004B18A0"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B18A0">
              <w:rPr>
                <w:rFonts w:cstheme="minorHAnsi"/>
              </w:rPr>
              <w:t>‘Britain Together’</w:t>
            </w:r>
          </w:p>
        </w:tc>
        <w:tc>
          <w:tcPr>
            <w:tcW w:w="3680" w:type="dxa"/>
            <w:vAlign w:val="center"/>
          </w:tcPr>
          <w:p w14:paraId="1E5C0B81" w14:textId="77777777" w:rsidR="00F41665" w:rsidRPr="004B18A0" w:rsidRDefault="00B2477A" w:rsidP="00F41665">
            <w:pPr>
              <w:jc w:val="center"/>
              <w:cnfStyle w:val="000000000000" w:firstRow="0" w:lastRow="0" w:firstColumn="0" w:lastColumn="0" w:oddVBand="0" w:evenVBand="0" w:oddHBand="0" w:evenHBand="0" w:firstRowFirstColumn="0" w:firstRowLastColumn="0" w:lastRowFirstColumn="0" w:lastRowLastColumn="0"/>
            </w:pPr>
            <w:hyperlink r:id="rId21" w:history="1">
              <w:r w:rsidR="00F41665" w:rsidRPr="004B18A0">
                <w:rPr>
                  <w:rStyle w:val="Hyperlink"/>
                  <w:rFonts w:cstheme="minorHAnsi"/>
                </w:rPr>
                <w:t>https://www.youtube.com/watch?v=eghZ7mE-MFA</w:t>
              </w:r>
            </w:hyperlink>
          </w:p>
        </w:tc>
      </w:tr>
      <w:tr w:rsidR="00F41665" w14:paraId="0124C732" w14:textId="77777777" w:rsidTr="00F4166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14:paraId="376FD958" w14:textId="77777777" w:rsidR="00F41665" w:rsidRPr="004B18A0" w:rsidRDefault="00F41665" w:rsidP="00F41665">
            <w:pPr>
              <w:jc w:val="center"/>
              <w:rPr>
                <w:rFonts w:cstheme="minorHAnsi"/>
              </w:rPr>
            </w:pPr>
          </w:p>
        </w:tc>
        <w:tc>
          <w:tcPr>
            <w:tcW w:w="992" w:type="dxa"/>
            <w:vAlign w:val="center"/>
          </w:tcPr>
          <w:p w14:paraId="58F1E83F"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2019</w:t>
            </w:r>
          </w:p>
        </w:tc>
        <w:tc>
          <w:tcPr>
            <w:tcW w:w="2977" w:type="dxa"/>
            <w:vAlign w:val="center"/>
          </w:tcPr>
          <w:p w14:paraId="5367AC93" w14:textId="77777777" w:rsidR="00F41665" w:rsidRPr="004B18A0"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B18A0">
              <w:rPr>
                <w:rFonts w:cstheme="minorHAnsi"/>
              </w:rPr>
              <w:t>‘Leavers Don’t Waste Your Vote’</w:t>
            </w:r>
          </w:p>
        </w:tc>
        <w:tc>
          <w:tcPr>
            <w:tcW w:w="3680" w:type="dxa"/>
            <w:vAlign w:val="center"/>
          </w:tcPr>
          <w:p w14:paraId="4B546EA0" w14:textId="77777777" w:rsidR="00F41665" w:rsidRPr="004B18A0" w:rsidRDefault="00B2477A" w:rsidP="00F41665">
            <w:pPr>
              <w:jc w:val="center"/>
              <w:cnfStyle w:val="000000100000" w:firstRow="0" w:lastRow="0" w:firstColumn="0" w:lastColumn="0" w:oddVBand="0" w:evenVBand="0" w:oddHBand="1" w:evenHBand="0" w:firstRowFirstColumn="0" w:firstRowLastColumn="0" w:lastRowFirstColumn="0" w:lastRowLastColumn="0"/>
            </w:pPr>
            <w:hyperlink r:id="rId22" w:history="1">
              <w:r w:rsidR="00F41665" w:rsidRPr="004B18A0">
                <w:rPr>
                  <w:rStyle w:val="Hyperlink"/>
                </w:rPr>
                <w:t>https://www.youtube.com/watch?v=Za4u3vgQJYc</w:t>
              </w:r>
            </w:hyperlink>
          </w:p>
        </w:tc>
      </w:tr>
    </w:tbl>
    <w:p w14:paraId="34A7506F" w14:textId="5CA41614" w:rsidR="009B1667" w:rsidRDefault="00F41665" w:rsidP="009B1667">
      <w:pPr>
        <w:spacing w:before="240" w:line="480" w:lineRule="auto"/>
        <w:jc w:val="both"/>
        <w:rPr>
          <w:rFonts w:cstheme="minorHAnsi"/>
        </w:rPr>
      </w:pPr>
      <w:r w:rsidRPr="0031298C">
        <w:rPr>
          <w:rFonts w:cstheme="minorHAnsi"/>
        </w:rPr>
        <w:t xml:space="preserve">The next source type </w:t>
      </w:r>
      <w:r>
        <w:rPr>
          <w:rFonts w:cstheme="minorHAnsi"/>
        </w:rPr>
        <w:t xml:space="preserve">under the spotlight is party Manifestos. These documents present the key arguments of the party and </w:t>
      </w:r>
      <w:r w:rsidR="00B75D0A">
        <w:rPr>
          <w:rFonts w:cstheme="minorHAnsi"/>
        </w:rPr>
        <w:t>outline a party’s vision for</w:t>
      </w:r>
      <w:r>
        <w:rPr>
          <w:rFonts w:cstheme="minorHAnsi"/>
        </w:rPr>
        <w:t xml:space="preserve"> society if elected to government. The documents are </w:t>
      </w:r>
      <w:r w:rsidR="00B75D0A">
        <w:rPr>
          <w:rFonts w:cstheme="minorHAnsi"/>
        </w:rPr>
        <w:t>primarily written in prose, although several images featuring slogans may suggest a populist tone</w:t>
      </w:r>
      <w:r>
        <w:rPr>
          <w:rFonts w:cstheme="minorHAnsi"/>
        </w:rPr>
        <w:t xml:space="preserve">. The documents have been sourced online and are generally </w:t>
      </w:r>
      <w:r w:rsidR="00B75D0A">
        <w:rPr>
          <w:rFonts w:cstheme="minorHAnsi"/>
        </w:rPr>
        <w:t>large documents, providing a substantial</w:t>
      </w:r>
      <w:r>
        <w:rPr>
          <w:rFonts w:cstheme="minorHAnsi"/>
        </w:rPr>
        <w:t xml:space="preserve"> source of data. A potential issue with this </w:t>
      </w:r>
      <w:r w:rsidR="00B75D0A">
        <w:rPr>
          <w:rFonts w:cstheme="minorHAnsi"/>
        </w:rPr>
        <w:t>approach is that, given the vast amount of data, it may skew</w:t>
      </w:r>
      <w:r>
        <w:rPr>
          <w:rFonts w:cstheme="minorHAnsi"/>
        </w:rPr>
        <w:t xml:space="preserve"> the importance of the document in the overall measurement of populism. Nevertheless, it is a key party source, so it should hold strong importance. However, I include all manifest</w:t>
      </w:r>
      <w:r w:rsidR="00AD3C18">
        <w:rPr>
          <w:rFonts w:cstheme="minorHAnsi"/>
        </w:rPr>
        <w:t xml:space="preserve">os across elections in the data, as outlined in </w:t>
      </w:r>
      <w:r w:rsidR="00AD3C18" w:rsidRPr="00AD3C18">
        <w:rPr>
          <w:rFonts w:cstheme="minorHAnsi"/>
        </w:rPr>
        <w:fldChar w:fldCharType="begin"/>
      </w:r>
      <w:r w:rsidR="00AD3C18" w:rsidRPr="00AD3C18">
        <w:rPr>
          <w:rFonts w:cstheme="minorHAnsi"/>
        </w:rPr>
        <w:instrText xml:space="preserve"> REF _Ref195447247 \h  \* MERGEFORMAT </w:instrText>
      </w:r>
      <w:r w:rsidR="00AD3C18" w:rsidRPr="00AD3C18">
        <w:rPr>
          <w:rFonts w:cstheme="minorHAnsi"/>
        </w:rPr>
      </w:r>
      <w:r w:rsidR="00AD3C18" w:rsidRPr="00AD3C18">
        <w:rPr>
          <w:rFonts w:cstheme="minorHAnsi"/>
        </w:rPr>
        <w:fldChar w:fldCharType="separate"/>
      </w:r>
      <w:r w:rsidR="00AD3C18" w:rsidRPr="00AD3C18">
        <w:rPr>
          <w:b/>
        </w:rPr>
        <w:t xml:space="preserve">Table </w:t>
      </w:r>
      <w:r w:rsidR="00AD3C18" w:rsidRPr="00AD3C18">
        <w:rPr>
          <w:b/>
          <w:noProof/>
        </w:rPr>
        <w:t>4</w:t>
      </w:r>
      <w:r w:rsidR="00AD3C18" w:rsidRPr="00AD3C18">
        <w:rPr>
          <w:rFonts w:cstheme="minorHAnsi"/>
        </w:rPr>
        <w:fldChar w:fldCharType="end"/>
      </w:r>
      <w:r w:rsidR="00AD3C18" w:rsidRPr="00AD3C18">
        <w:rPr>
          <w:rFonts w:cstheme="minorHAnsi"/>
        </w:rPr>
        <w:t>.</w:t>
      </w:r>
    </w:p>
    <w:p w14:paraId="270CB70E" w14:textId="2DD76B01" w:rsidR="00B75D0A" w:rsidRDefault="00B75D0A" w:rsidP="009B1667">
      <w:pPr>
        <w:spacing w:before="240" w:line="480" w:lineRule="auto"/>
        <w:jc w:val="both"/>
        <w:rPr>
          <w:rFonts w:cstheme="minorHAnsi"/>
        </w:rPr>
      </w:pPr>
    </w:p>
    <w:p w14:paraId="3C30D3D0" w14:textId="383AB339" w:rsidR="00B75D0A" w:rsidRDefault="00B75D0A" w:rsidP="009B1667">
      <w:pPr>
        <w:spacing w:before="240" w:line="480" w:lineRule="auto"/>
        <w:jc w:val="both"/>
        <w:rPr>
          <w:rFonts w:cstheme="minorHAnsi"/>
        </w:rPr>
      </w:pPr>
    </w:p>
    <w:p w14:paraId="3EFA5152" w14:textId="240E98CC" w:rsidR="00B75D0A" w:rsidRDefault="00B75D0A" w:rsidP="009B1667">
      <w:pPr>
        <w:spacing w:before="240" w:line="480" w:lineRule="auto"/>
        <w:jc w:val="both"/>
        <w:rPr>
          <w:rFonts w:cstheme="minorHAnsi"/>
        </w:rPr>
      </w:pPr>
    </w:p>
    <w:p w14:paraId="13A4FCD9" w14:textId="3135480B" w:rsidR="00B75D0A" w:rsidRDefault="00B75D0A" w:rsidP="009B1667">
      <w:pPr>
        <w:spacing w:before="240" w:line="480" w:lineRule="auto"/>
        <w:jc w:val="both"/>
        <w:rPr>
          <w:rFonts w:cstheme="minorHAnsi"/>
        </w:rPr>
      </w:pPr>
    </w:p>
    <w:tbl>
      <w:tblPr>
        <w:tblStyle w:val="GridTable2-Accent1"/>
        <w:tblpPr w:leftFromText="180" w:rightFromText="180" w:vertAnchor="text" w:horzAnchor="margin" w:tblpY="529"/>
        <w:tblW w:w="9016" w:type="dxa"/>
        <w:tblLook w:val="04A0" w:firstRow="1" w:lastRow="0" w:firstColumn="1" w:lastColumn="0" w:noHBand="0" w:noVBand="1"/>
      </w:tblPr>
      <w:tblGrid>
        <w:gridCol w:w="1317"/>
        <w:gridCol w:w="663"/>
        <w:gridCol w:w="2126"/>
        <w:gridCol w:w="2700"/>
        <w:gridCol w:w="1049"/>
        <w:gridCol w:w="1161"/>
      </w:tblGrid>
      <w:tr w:rsidR="00B75D0A" w14:paraId="0D5C0FAA" w14:textId="77777777" w:rsidTr="00B75D0A">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317" w:type="dxa"/>
            <w:vAlign w:val="center"/>
            <w:hideMark/>
          </w:tcPr>
          <w:p w14:paraId="3A1A6E0E" w14:textId="77777777" w:rsidR="00B75D0A" w:rsidRPr="000341B5" w:rsidRDefault="00B75D0A" w:rsidP="00B75D0A">
            <w:pPr>
              <w:jc w:val="center"/>
              <w:rPr>
                <w:rFonts w:cstheme="minorHAnsi"/>
              </w:rPr>
            </w:pPr>
            <w:r w:rsidRPr="000341B5">
              <w:rPr>
                <w:rFonts w:cstheme="minorHAnsi"/>
              </w:rPr>
              <w:lastRenderedPageBreak/>
              <w:t>Broadcaster</w:t>
            </w:r>
          </w:p>
        </w:tc>
        <w:tc>
          <w:tcPr>
            <w:tcW w:w="663" w:type="dxa"/>
            <w:vAlign w:val="center"/>
          </w:tcPr>
          <w:p w14:paraId="22FCF3F1" w14:textId="77777777" w:rsidR="00B75D0A" w:rsidRPr="000341B5" w:rsidRDefault="00B75D0A" w:rsidP="00B75D0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341B5">
              <w:rPr>
                <w:rFonts w:cstheme="minorHAnsi"/>
              </w:rPr>
              <w:t>Year</w:t>
            </w:r>
          </w:p>
        </w:tc>
        <w:tc>
          <w:tcPr>
            <w:tcW w:w="2126" w:type="dxa"/>
            <w:vAlign w:val="center"/>
            <w:hideMark/>
          </w:tcPr>
          <w:p w14:paraId="5D272AC2" w14:textId="77777777" w:rsidR="00B75D0A" w:rsidRPr="000341B5" w:rsidRDefault="00B75D0A" w:rsidP="00B75D0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341B5">
              <w:rPr>
                <w:rFonts w:cstheme="minorHAnsi"/>
              </w:rPr>
              <w:t>Title</w:t>
            </w:r>
          </w:p>
        </w:tc>
        <w:tc>
          <w:tcPr>
            <w:tcW w:w="2700" w:type="dxa"/>
            <w:vAlign w:val="center"/>
            <w:hideMark/>
          </w:tcPr>
          <w:p w14:paraId="42A035E2" w14:textId="77777777" w:rsidR="00B75D0A" w:rsidRPr="000341B5" w:rsidRDefault="00B75D0A" w:rsidP="00B75D0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341B5">
              <w:rPr>
                <w:rFonts w:cstheme="minorHAnsi"/>
              </w:rPr>
              <w:t>Panel Members Analysed</w:t>
            </w:r>
          </w:p>
        </w:tc>
        <w:tc>
          <w:tcPr>
            <w:tcW w:w="1049" w:type="dxa"/>
            <w:vAlign w:val="center"/>
            <w:hideMark/>
          </w:tcPr>
          <w:p w14:paraId="173FFE0A" w14:textId="77777777" w:rsidR="00B75D0A" w:rsidRPr="000341B5" w:rsidRDefault="00B75D0A" w:rsidP="00B75D0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341B5">
              <w:rPr>
                <w:rFonts w:cstheme="minorHAnsi"/>
              </w:rPr>
              <w:t>Source</w:t>
            </w:r>
          </w:p>
        </w:tc>
        <w:tc>
          <w:tcPr>
            <w:tcW w:w="1161" w:type="dxa"/>
            <w:vAlign w:val="center"/>
            <w:hideMark/>
          </w:tcPr>
          <w:p w14:paraId="0D017E6F" w14:textId="77777777" w:rsidR="00B75D0A" w:rsidRPr="000341B5" w:rsidRDefault="00B75D0A" w:rsidP="00B75D0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341B5">
              <w:rPr>
                <w:rFonts w:cstheme="minorHAnsi"/>
              </w:rPr>
              <w:t>Date</w:t>
            </w:r>
          </w:p>
        </w:tc>
      </w:tr>
      <w:tr w:rsidR="00B75D0A" w14:paraId="107B9E34" w14:textId="77777777" w:rsidTr="00B75D0A">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317" w:type="dxa"/>
            <w:vMerge w:val="restart"/>
            <w:vAlign w:val="center"/>
            <w:hideMark/>
          </w:tcPr>
          <w:p w14:paraId="1FD1AE19" w14:textId="77777777" w:rsidR="00B75D0A" w:rsidRPr="009632D2" w:rsidRDefault="00B75D0A" w:rsidP="00B75D0A">
            <w:pPr>
              <w:jc w:val="center"/>
              <w:rPr>
                <w:rFonts w:cstheme="minorHAnsi"/>
              </w:rPr>
            </w:pPr>
            <w:r w:rsidRPr="0060614A">
              <w:rPr>
                <w:rFonts w:cstheme="minorHAnsi"/>
              </w:rPr>
              <w:t>BBC</w:t>
            </w:r>
          </w:p>
        </w:tc>
        <w:tc>
          <w:tcPr>
            <w:tcW w:w="663" w:type="dxa"/>
            <w:vAlign w:val="center"/>
          </w:tcPr>
          <w:p w14:paraId="4A10B78B"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2015</w:t>
            </w:r>
          </w:p>
        </w:tc>
        <w:tc>
          <w:tcPr>
            <w:tcW w:w="2126" w:type="dxa"/>
            <w:vAlign w:val="center"/>
            <w:hideMark/>
          </w:tcPr>
          <w:p w14:paraId="7E5E2DC1"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BBC Election Debate 2015</w:t>
            </w:r>
          </w:p>
        </w:tc>
        <w:tc>
          <w:tcPr>
            <w:tcW w:w="2700" w:type="dxa"/>
            <w:vAlign w:val="center"/>
            <w:hideMark/>
          </w:tcPr>
          <w:p w14:paraId="7E0E3248"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Ed Miliband</w:t>
            </w:r>
            <w:r>
              <w:rPr>
                <w:rFonts w:cstheme="minorHAnsi"/>
              </w:rPr>
              <w:t xml:space="preserve"> and</w:t>
            </w:r>
            <w:r w:rsidRPr="0060614A">
              <w:rPr>
                <w:rFonts w:cstheme="minorHAnsi"/>
              </w:rPr>
              <w:t xml:space="preserve"> Nigel Farage</w:t>
            </w:r>
          </w:p>
        </w:tc>
        <w:tc>
          <w:tcPr>
            <w:tcW w:w="1049" w:type="dxa"/>
            <w:vMerge w:val="restart"/>
            <w:vAlign w:val="center"/>
            <w:hideMark/>
          </w:tcPr>
          <w:p w14:paraId="01ABE707"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BBC Website</w:t>
            </w:r>
          </w:p>
          <w:p w14:paraId="3ACA9630"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61" w:type="dxa"/>
            <w:vAlign w:val="center"/>
            <w:hideMark/>
          </w:tcPr>
          <w:p w14:paraId="08F09472"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16</w:t>
            </w:r>
            <w:r w:rsidRPr="0060614A">
              <w:rPr>
                <w:rFonts w:cstheme="minorHAnsi"/>
                <w:vertAlign w:val="superscript"/>
              </w:rPr>
              <w:t>th</w:t>
            </w:r>
            <w:r w:rsidRPr="0060614A">
              <w:rPr>
                <w:rFonts w:cstheme="minorHAnsi"/>
              </w:rPr>
              <w:t xml:space="preserve"> Apr 2015</w:t>
            </w:r>
          </w:p>
        </w:tc>
      </w:tr>
      <w:tr w:rsidR="00B75D0A" w14:paraId="623EF520" w14:textId="77777777" w:rsidTr="00B75D0A">
        <w:trPr>
          <w:trHeight w:val="235"/>
        </w:trPr>
        <w:tc>
          <w:tcPr>
            <w:cnfStyle w:val="001000000000" w:firstRow="0" w:lastRow="0" w:firstColumn="1" w:lastColumn="0" w:oddVBand="0" w:evenVBand="0" w:oddHBand="0" w:evenHBand="0" w:firstRowFirstColumn="0" w:firstRowLastColumn="0" w:lastRowFirstColumn="0" w:lastRowLastColumn="0"/>
            <w:tcW w:w="1317" w:type="dxa"/>
            <w:vMerge/>
            <w:vAlign w:val="center"/>
          </w:tcPr>
          <w:p w14:paraId="7170DA9F" w14:textId="77777777" w:rsidR="00B75D0A" w:rsidRPr="0060614A" w:rsidRDefault="00B75D0A" w:rsidP="00B75D0A">
            <w:pPr>
              <w:jc w:val="center"/>
              <w:rPr>
                <w:rFonts w:cstheme="minorHAnsi"/>
              </w:rPr>
            </w:pPr>
          </w:p>
        </w:tc>
        <w:tc>
          <w:tcPr>
            <w:tcW w:w="663" w:type="dxa"/>
            <w:vAlign w:val="center"/>
          </w:tcPr>
          <w:p w14:paraId="11800CA3"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2017</w:t>
            </w:r>
          </w:p>
        </w:tc>
        <w:tc>
          <w:tcPr>
            <w:tcW w:w="2126" w:type="dxa"/>
            <w:vAlign w:val="center"/>
          </w:tcPr>
          <w:p w14:paraId="78717AE4"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BBC Election Debate 2017</w:t>
            </w:r>
          </w:p>
        </w:tc>
        <w:tc>
          <w:tcPr>
            <w:tcW w:w="2700" w:type="dxa"/>
            <w:vAlign w:val="center"/>
          </w:tcPr>
          <w:p w14:paraId="34846714"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Amber Rudd, Paul Nuttall and</w:t>
            </w:r>
            <w:r w:rsidRPr="0060614A">
              <w:rPr>
                <w:rFonts w:cstheme="minorHAnsi"/>
              </w:rPr>
              <w:t xml:space="preserve"> Jeremy Corbyn</w:t>
            </w:r>
          </w:p>
        </w:tc>
        <w:tc>
          <w:tcPr>
            <w:tcW w:w="1049" w:type="dxa"/>
            <w:vMerge/>
            <w:vAlign w:val="center"/>
          </w:tcPr>
          <w:p w14:paraId="5673339F"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61" w:type="dxa"/>
            <w:vAlign w:val="center"/>
          </w:tcPr>
          <w:p w14:paraId="1C902DEF"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2</w:t>
            </w:r>
            <w:r w:rsidRPr="0060614A">
              <w:rPr>
                <w:rFonts w:cstheme="minorHAnsi"/>
                <w:vertAlign w:val="superscript"/>
              </w:rPr>
              <w:t>nd</w:t>
            </w:r>
            <w:r w:rsidRPr="0060614A">
              <w:rPr>
                <w:rFonts w:cstheme="minorHAnsi"/>
              </w:rPr>
              <w:t xml:space="preserve"> Jun 2017</w:t>
            </w:r>
          </w:p>
        </w:tc>
      </w:tr>
      <w:tr w:rsidR="00B75D0A" w14:paraId="7D3AEF90" w14:textId="77777777" w:rsidTr="00B75D0A">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317" w:type="dxa"/>
            <w:vMerge/>
            <w:vAlign w:val="center"/>
          </w:tcPr>
          <w:p w14:paraId="244EBB85" w14:textId="77777777" w:rsidR="00B75D0A" w:rsidRPr="0060614A" w:rsidRDefault="00B75D0A" w:rsidP="00B75D0A">
            <w:pPr>
              <w:jc w:val="center"/>
              <w:rPr>
                <w:rFonts w:cstheme="minorHAnsi"/>
              </w:rPr>
            </w:pPr>
          </w:p>
        </w:tc>
        <w:tc>
          <w:tcPr>
            <w:tcW w:w="663" w:type="dxa"/>
            <w:vAlign w:val="center"/>
          </w:tcPr>
          <w:p w14:paraId="7B7CB08F"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2019</w:t>
            </w:r>
          </w:p>
        </w:tc>
        <w:tc>
          <w:tcPr>
            <w:tcW w:w="2126" w:type="dxa"/>
            <w:vAlign w:val="center"/>
          </w:tcPr>
          <w:p w14:paraId="798E5695"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BBC Election Debate 2019</w:t>
            </w:r>
          </w:p>
        </w:tc>
        <w:tc>
          <w:tcPr>
            <w:tcW w:w="2700" w:type="dxa"/>
            <w:vAlign w:val="center"/>
          </w:tcPr>
          <w:p w14:paraId="649C7D0D"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Rishi Sunak, Rebecca Long-Bailey and Richard Tice</w:t>
            </w:r>
          </w:p>
        </w:tc>
        <w:tc>
          <w:tcPr>
            <w:tcW w:w="1049" w:type="dxa"/>
            <w:vMerge/>
            <w:vAlign w:val="center"/>
          </w:tcPr>
          <w:p w14:paraId="62763D5A"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61" w:type="dxa"/>
            <w:vAlign w:val="center"/>
          </w:tcPr>
          <w:p w14:paraId="6D1C9988"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29</w:t>
            </w:r>
            <w:r w:rsidRPr="00F2003A">
              <w:rPr>
                <w:rFonts w:cstheme="minorHAnsi"/>
                <w:vertAlign w:val="superscript"/>
              </w:rPr>
              <w:t>th</w:t>
            </w:r>
            <w:r>
              <w:rPr>
                <w:rFonts w:cstheme="minorHAnsi"/>
              </w:rPr>
              <w:t xml:space="preserve"> Nov 2019</w:t>
            </w:r>
          </w:p>
        </w:tc>
      </w:tr>
      <w:tr w:rsidR="00B75D0A" w14:paraId="6477889D" w14:textId="77777777" w:rsidTr="00B75D0A">
        <w:trPr>
          <w:trHeight w:val="520"/>
        </w:trPr>
        <w:tc>
          <w:tcPr>
            <w:cnfStyle w:val="001000000000" w:firstRow="0" w:lastRow="0" w:firstColumn="1" w:lastColumn="0" w:oddVBand="0" w:evenVBand="0" w:oddHBand="0" w:evenHBand="0" w:firstRowFirstColumn="0" w:firstRowLastColumn="0" w:lastRowFirstColumn="0" w:lastRowLastColumn="0"/>
            <w:tcW w:w="1317" w:type="dxa"/>
            <w:vMerge w:val="restart"/>
            <w:vAlign w:val="center"/>
          </w:tcPr>
          <w:p w14:paraId="59055C93" w14:textId="77777777" w:rsidR="00B75D0A" w:rsidRPr="00F2003A" w:rsidRDefault="00B75D0A" w:rsidP="00B75D0A">
            <w:pPr>
              <w:jc w:val="center"/>
              <w:rPr>
                <w:rFonts w:cstheme="minorHAnsi"/>
              </w:rPr>
            </w:pPr>
            <w:r w:rsidRPr="0060614A">
              <w:rPr>
                <w:rFonts w:cstheme="minorHAnsi"/>
              </w:rPr>
              <w:t>ITV</w:t>
            </w:r>
          </w:p>
        </w:tc>
        <w:tc>
          <w:tcPr>
            <w:tcW w:w="663" w:type="dxa"/>
            <w:vAlign w:val="center"/>
          </w:tcPr>
          <w:p w14:paraId="3DBD5795"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2015</w:t>
            </w:r>
          </w:p>
        </w:tc>
        <w:tc>
          <w:tcPr>
            <w:tcW w:w="2126" w:type="dxa"/>
            <w:vAlign w:val="center"/>
            <w:hideMark/>
          </w:tcPr>
          <w:p w14:paraId="23D5C35A"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The ITV Leader’s Debate</w:t>
            </w:r>
          </w:p>
        </w:tc>
        <w:tc>
          <w:tcPr>
            <w:tcW w:w="2700" w:type="dxa"/>
            <w:vAlign w:val="center"/>
            <w:hideMark/>
          </w:tcPr>
          <w:p w14:paraId="5AB40D77"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David Cameron, Ed Miliband</w:t>
            </w:r>
            <w:r>
              <w:rPr>
                <w:rFonts w:cstheme="minorHAnsi"/>
              </w:rPr>
              <w:t xml:space="preserve"> and </w:t>
            </w:r>
            <w:r w:rsidRPr="0060614A">
              <w:rPr>
                <w:rFonts w:cstheme="minorHAnsi"/>
              </w:rPr>
              <w:t>Nigel Farage</w:t>
            </w:r>
          </w:p>
        </w:tc>
        <w:tc>
          <w:tcPr>
            <w:tcW w:w="1049" w:type="dxa"/>
            <w:vMerge w:val="restart"/>
            <w:vAlign w:val="center"/>
            <w:hideMark/>
          </w:tcPr>
          <w:p w14:paraId="487569CB"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ITV Website</w:t>
            </w:r>
          </w:p>
          <w:p w14:paraId="5B68693C"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61" w:type="dxa"/>
            <w:vAlign w:val="center"/>
            <w:hideMark/>
          </w:tcPr>
          <w:p w14:paraId="4F9A107E"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2</w:t>
            </w:r>
            <w:r w:rsidRPr="0060614A">
              <w:rPr>
                <w:rFonts w:cstheme="minorHAnsi"/>
                <w:vertAlign w:val="superscript"/>
              </w:rPr>
              <w:t>nd</w:t>
            </w:r>
            <w:r w:rsidRPr="0060614A">
              <w:rPr>
                <w:rFonts w:cstheme="minorHAnsi"/>
              </w:rPr>
              <w:t xml:space="preserve"> Apr 2015</w:t>
            </w:r>
          </w:p>
        </w:tc>
      </w:tr>
      <w:tr w:rsidR="00B75D0A" w14:paraId="34E10F5D" w14:textId="77777777" w:rsidTr="00B75D0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7" w:type="dxa"/>
            <w:vMerge/>
            <w:vAlign w:val="center"/>
          </w:tcPr>
          <w:p w14:paraId="58C0DCE1" w14:textId="77777777" w:rsidR="00B75D0A" w:rsidRPr="0060614A" w:rsidRDefault="00B75D0A" w:rsidP="00B75D0A">
            <w:pPr>
              <w:jc w:val="center"/>
              <w:rPr>
                <w:rFonts w:cstheme="minorHAnsi"/>
              </w:rPr>
            </w:pPr>
          </w:p>
        </w:tc>
        <w:tc>
          <w:tcPr>
            <w:tcW w:w="663" w:type="dxa"/>
            <w:vAlign w:val="center"/>
          </w:tcPr>
          <w:p w14:paraId="79E68883"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2017</w:t>
            </w:r>
          </w:p>
        </w:tc>
        <w:tc>
          <w:tcPr>
            <w:tcW w:w="2126" w:type="dxa"/>
            <w:vAlign w:val="center"/>
          </w:tcPr>
          <w:p w14:paraId="1C10158F" w14:textId="77777777" w:rsidR="00B75D0A" w:rsidRPr="00F2003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The ITV Leader’s Debate</w:t>
            </w:r>
            <w:r>
              <w:rPr>
                <w:rFonts w:cstheme="minorHAnsi"/>
              </w:rPr>
              <w:t xml:space="preserve"> 2017</w:t>
            </w:r>
          </w:p>
        </w:tc>
        <w:tc>
          <w:tcPr>
            <w:tcW w:w="2700" w:type="dxa"/>
            <w:vAlign w:val="center"/>
          </w:tcPr>
          <w:p w14:paraId="3017CE1D"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Paul Nuttall</w:t>
            </w:r>
          </w:p>
        </w:tc>
        <w:tc>
          <w:tcPr>
            <w:tcW w:w="1049" w:type="dxa"/>
            <w:vMerge/>
            <w:vAlign w:val="center"/>
          </w:tcPr>
          <w:p w14:paraId="1C4B0D19"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161" w:type="dxa"/>
            <w:vAlign w:val="center"/>
          </w:tcPr>
          <w:p w14:paraId="06423467" w14:textId="77777777" w:rsidR="00B75D0A" w:rsidRPr="0060614A" w:rsidRDefault="00B75D0A" w:rsidP="00B75D0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18</w:t>
            </w:r>
            <w:r w:rsidRPr="0060614A">
              <w:rPr>
                <w:rFonts w:cstheme="minorHAnsi"/>
                <w:vertAlign w:val="superscript"/>
              </w:rPr>
              <w:t>th</w:t>
            </w:r>
            <w:r w:rsidRPr="0060614A">
              <w:rPr>
                <w:rFonts w:cstheme="minorHAnsi"/>
              </w:rPr>
              <w:t xml:space="preserve"> May 2017</w:t>
            </w:r>
          </w:p>
        </w:tc>
      </w:tr>
      <w:tr w:rsidR="00B75D0A" w14:paraId="62F1BD80" w14:textId="77777777" w:rsidTr="00B75D0A">
        <w:trPr>
          <w:trHeight w:val="444"/>
        </w:trPr>
        <w:tc>
          <w:tcPr>
            <w:cnfStyle w:val="001000000000" w:firstRow="0" w:lastRow="0" w:firstColumn="1" w:lastColumn="0" w:oddVBand="0" w:evenVBand="0" w:oddHBand="0" w:evenHBand="0" w:firstRowFirstColumn="0" w:firstRowLastColumn="0" w:lastRowFirstColumn="0" w:lastRowLastColumn="0"/>
            <w:tcW w:w="1317" w:type="dxa"/>
            <w:vMerge/>
            <w:vAlign w:val="center"/>
          </w:tcPr>
          <w:p w14:paraId="39172240" w14:textId="77777777" w:rsidR="00B75D0A" w:rsidRPr="0060614A" w:rsidRDefault="00B75D0A" w:rsidP="00B75D0A">
            <w:pPr>
              <w:jc w:val="center"/>
              <w:rPr>
                <w:rFonts w:cstheme="minorHAnsi"/>
              </w:rPr>
            </w:pPr>
          </w:p>
        </w:tc>
        <w:tc>
          <w:tcPr>
            <w:tcW w:w="663" w:type="dxa"/>
            <w:vAlign w:val="center"/>
          </w:tcPr>
          <w:p w14:paraId="4789C552"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2019</w:t>
            </w:r>
          </w:p>
        </w:tc>
        <w:tc>
          <w:tcPr>
            <w:tcW w:w="2126" w:type="dxa"/>
            <w:vAlign w:val="center"/>
          </w:tcPr>
          <w:p w14:paraId="0B63ACFD"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ITV Election Debate</w:t>
            </w:r>
          </w:p>
        </w:tc>
        <w:tc>
          <w:tcPr>
            <w:tcW w:w="2700" w:type="dxa"/>
            <w:vAlign w:val="center"/>
          </w:tcPr>
          <w:p w14:paraId="09F0235B"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Rishi Sunak, Richard Burgon and Nigel Farage</w:t>
            </w:r>
          </w:p>
        </w:tc>
        <w:tc>
          <w:tcPr>
            <w:tcW w:w="1049" w:type="dxa"/>
            <w:vMerge/>
            <w:vAlign w:val="center"/>
          </w:tcPr>
          <w:p w14:paraId="5C890B6F"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161" w:type="dxa"/>
            <w:vAlign w:val="center"/>
          </w:tcPr>
          <w:p w14:paraId="10889611" w14:textId="77777777" w:rsidR="00B75D0A" w:rsidRPr="0060614A" w:rsidRDefault="00B75D0A" w:rsidP="00B75D0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r w:rsidRPr="00211DBE">
              <w:rPr>
                <w:rFonts w:cstheme="minorHAnsi"/>
                <w:vertAlign w:val="superscript"/>
              </w:rPr>
              <w:t>st</w:t>
            </w:r>
            <w:r>
              <w:rPr>
                <w:rFonts w:cstheme="minorHAnsi"/>
              </w:rPr>
              <w:t xml:space="preserve"> Dec 2019</w:t>
            </w:r>
          </w:p>
        </w:tc>
      </w:tr>
    </w:tbl>
    <w:p w14:paraId="71B21E4E" w14:textId="40258CC0" w:rsidR="008E0116" w:rsidRPr="008E0116" w:rsidRDefault="00B75D0A" w:rsidP="008E0116">
      <w:pPr>
        <w:spacing w:line="480" w:lineRule="auto"/>
        <w:jc w:val="both"/>
        <w:rPr>
          <w:rFonts w:cstheme="minorHAnsi"/>
          <w:i/>
        </w:rPr>
      </w:pPr>
      <w:bookmarkStart w:id="76" w:name="_Ref195447247"/>
      <w:r w:rsidRPr="009B1667">
        <w:rPr>
          <w:b/>
          <w:i/>
        </w:rPr>
        <w:t xml:space="preserve">Table </w:t>
      </w:r>
      <w:r w:rsidRPr="009B1667">
        <w:rPr>
          <w:b/>
          <w:i/>
        </w:rPr>
        <w:fldChar w:fldCharType="begin"/>
      </w:r>
      <w:r w:rsidRPr="009B1667">
        <w:rPr>
          <w:b/>
          <w:i/>
        </w:rPr>
        <w:instrText xml:space="preserve"> SEQ Table \* ARABIC </w:instrText>
      </w:r>
      <w:r w:rsidRPr="009B1667">
        <w:rPr>
          <w:b/>
          <w:i/>
        </w:rPr>
        <w:fldChar w:fldCharType="separate"/>
      </w:r>
      <w:r w:rsidRPr="009B1667">
        <w:rPr>
          <w:b/>
          <w:i/>
          <w:noProof/>
        </w:rPr>
        <w:t>4</w:t>
      </w:r>
      <w:r w:rsidRPr="009B1667">
        <w:rPr>
          <w:b/>
          <w:i/>
        </w:rPr>
        <w:fldChar w:fldCharType="end"/>
      </w:r>
      <w:bookmarkEnd w:id="76"/>
      <w:r w:rsidRPr="009B1667">
        <w:rPr>
          <w:b/>
          <w:i/>
        </w:rPr>
        <w:t>: Party Manifestos</w:t>
      </w:r>
    </w:p>
    <w:p w14:paraId="0E8F445F" w14:textId="77777777" w:rsidR="00D254AA" w:rsidRDefault="00D254AA" w:rsidP="00626CEF">
      <w:pPr>
        <w:spacing w:before="240" w:line="480" w:lineRule="auto"/>
        <w:jc w:val="both"/>
        <w:rPr>
          <w:rFonts w:cstheme="minorHAnsi"/>
        </w:rPr>
      </w:pPr>
    </w:p>
    <w:p w14:paraId="40AC9CA6" w14:textId="7BC34DDE" w:rsidR="00626CEF" w:rsidRDefault="00626CEF" w:rsidP="00626CEF">
      <w:pPr>
        <w:spacing w:before="240" w:line="480" w:lineRule="auto"/>
        <w:jc w:val="both"/>
        <w:rPr>
          <w:rFonts w:cstheme="minorHAnsi"/>
        </w:rPr>
      </w:pPr>
      <w:r w:rsidRPr="00417149">
        <w:rPr>
          <w:rFonts w:cstheme="minorHAnsi"/>
        </w:rPr>
        <w:t xml:space="preserve">Televised debates </w:t>
      </w:r>
      <w:r>
        <w:rPr>
          <w:rFonts w:cstheme="minorHAnsi"/>
        </w:rPr>
        <w:t>offer an additional means to evaluate spoken political discourse and performance, allowing leaders to deliver their message to a wider</w:t>
      </w:r>
      <w:r w:rsidRPr="00417149">
        <w:rPr>
          <w:rFonts w:cstheme="minorHAnsi"/>
        </w:rPr>
        <w:t xml:space="preserve"> audience. The two main television sources for debates in Britain during this period are the established BBC and ITV channels, with televised debates across each election. An unfortunate </w:t>
      </w:r>
      <w:r>
        <w:rPr>
          <w:rFonts w:cstheme="minorHAnsi"/>
        </w:rPr>
        <w:t xml:space="preserve">aspect of this discourse form is that </w:t>
      </w:r>
      <w:r w:rsidRPr="00417149">
        <w:rPr>
          <w:rFonts w:cstheme="minorHAnsi"/>
        </w:rPr>
        <w:t xml:space="preserve">televised debates </w:t>
      </w:r>
      <w:r>
        <w:rPr>
          <w:rFonts w:cstheme="minorHAnsi"/>
        </w:rPr>
        <w:t xml:space="preserve">often do not include the leaders of each party; instead, party representatives are typically present. In these </w:t>
      </w:r>
      <w:r w:rsidRPr="00417149">
        <w:rPr>
          <w:rFonts w:cstheme="minorHAnsi"/>
        </w:rPr>
        <w:t>scenario</w:t>
      </w:r>
      <w:r>
        <w:rPr>
          <w:rFonts w:cstheme="minorHAnsi"/>
        </w:rPr>
        <w:t>s</w:t>
      </w:r>
      <w:r w:rsidRPr="00417149">
        <w:rPr>
          <w:rFonts w:cstheme="minorHAnsi"/>
        </w:rPr>
        <w:t>, the study works with what is present and uses the accessible debates to help construct an image of how populism appears in practice. Additionally, in some elections, the leaders themselves were not present, with an a</w:t>
      </w:r>
      <w:r>
        <w:rPr>
          <w:rFonts w:cstheme="minorHAnsi"/>
        </w:rPr>
        <w:t>lternative party member standing in, such as Rishi Sunak replacing</w:t>
      </w:r>
      <w:r w:rsidRPr="00417149">
        <w:rPr>
          <w:rFonts w:cstheme="minorHAnsi"/>
        </w:rPr>
        <w:t xml:space="preserve"> Boris Johnson in 2019. However, it is </w:t>
      </w:r>
      <w:r>
        <w:rPr>
          <w:rFonts w:cstheme="minorHAnsi"/>
        </w:rPr>
        <w:t>worth noting that a representative from each party was present at least once for each of</w:t>
      </w:r>
      <w:r w:rsidRPr="00417149">
        <w:rPr>
          <w:rFonts w:cstheme="minorHAnsi"/>
        </w:rPr>
        <w:t xml:space="preserve"> the two broadcasters in each election.</w:t>
      </w:r>
      <w:r>
        <w:rPr>
          <w:rFonts w:cstheme="minorHAnsi"/>
        </w:rPr>
        <w:t xml:space="preserve"> </w:t>
      </w:r>
      <w:r w:rsidR="00AD3C18">
        <w:rPr>
          <w:rFonts w:cstheme="minorHAnsi"/>
        </w:rPr>
        <w:t xml:space="preserve">Further details regarding the televised debates </w:t>
      </w:r>
      <w:r w:rsidR="007D5945">
        <w:rPr>
          <w:rFonts w:cstheme="minorHAnsi"/>
        </w:rPr>
        <w:t>are</w:t>
      </w:r>
      <w:r w:rsidR="00AD3C18">
        <w:rPr>
          <w:rFonts w:cstheme="minorHAnsi"/>
        </w:rPr>
        <w:t xml:space="preserve"> presented in </w:t>
      </w:r>
      <w:r w:rsidR="00AD3C18">
        <w:rPr>
          <w:rFonts w:cstheme="minorHAnsi"/>
        </w:rPr>
        <w:fldChar w:fldCharType="begin"/>
      </w:r>
      <w:r w:rsidR="00AD3C18">
        <w:rPr>
          <w:rFonts w:cstheme="minorHAnsi"/>
        </w:rPr>
        <w:instrText xml:space="preserve"> REF _Ref195447335 \h </w:instrText>
      </w:r>
      <w:r w:rsidR="00AD3C18">
        <w:rPr>
          <w:rFonts w:cstheme="minorHAnsi"/>
        </w:rPr>
      </w:r>
      <w:r w:rsidR="00AD3C18">
        <w:rPr>
          <w:rFonts w:cstheme="minorHAnsi"/>
        </w:rPr>
        <w:fldChar w:fldCharType="separate"/>
      </w:r>
      <w:r w:rsidR="00AD3C18" w:rsidRPr="000F03CC">
        <w:rPr>
          <w:b/>
        </w:rPr>
        <w:t xml:space="preserve">Table </w:t>
      </w:r>
      <w:r w:rsidR="00AD3C18">
        <w:rPr>
          <w:b/>
          <w:noProof/>
        </w:rPr>
        <w:t>5</w:t>
      </w:r>
      <w:r w:rsidR="00AD3C18">
        <w:rPr>
          <w:rFonts w:cstheme="minorHAnsi"/>
        </w:rPr>
        <w:fldChar w:fldCharType="end"/>
      </w:r>
      <w:r w:rsidR="00AD3C18">
        <w:rPr>
          <w:rFonts w:cstheme="minorHAnsi"/>
        </w:rPr>
        <w:t>.</w:t>
      </w:r>
    </w:p>
    <w:p w14:paraId="2A3B9976" w14:textId="2F1428E5" w:rsidR="00F41665" w:rsidRPr="00B75D0A" w:rsidRDefault="00B75D0A" w:rsidP="00B75D0A">
      <w:pPr>
        <w:pStyle w:val="Caption"/>
        <w:keepNext/>
        <w:spacing w:before="0"/>
        <w:rPr>
          <w:b/>
          <w:color w:val="auto"/>
          <w:sz w:val="22"/>
          <w:szCs w:val="22"/>
        </w:rPr>
      </w:pPr>
      <w:bookmarkStart w:id="77" w:name="_Ref195447335"/>
      <w:r w:rsidRPr="000F03CC">
        <w:rPr>
          <w:b/>
          <w:color w:val="auto"/>
          <w:sz w:val="22"/>
          <w:szCs w:val="22"/>
        </w:rPr>
        <w:lastRenderedPageBreak/>
        <w:t xml:space="preserve">Table </w:t>
      </w:r>
      <w:r w:rsidRPr="000F03CC">
        <w:rPr>
          <w:b/>
          <w:color w:val="auto"/>
          <w:sz w:val="22"/>
          <w:szCs w:val="22"/>
        </w:rPr>
        <w:fldChar w:fldCharType="begin"/>
      </w:r>
      <w:r w:rsidRPr="000F03CC">
        <w:rPr>
          <w:b/>
          <w:color w:val="auto"/>
          <w:sz w:val="22"/>
          <w:szCs w:val="22"/>
        </w:rPr>
        <w:instrText xml:space="preserve"> SEQ Table \* ARABIC </w:instrText>
      </w:r>
      <w:r w:rsidRPr="000F03CC">
        <w:rPr>
          <w:b/>
          <w:color w:val="auto"/>
          <w:sz w:val="22"/>
          <w:szCs w:val="22"/>
        </w:rPr>
        <w:fldChar w:fldCharType="separate"/>
      </w:r>
      <w:r>
        <w:rPr>
          <w:b/>
          <w:noProof/>
          <w:color w:val="auto"/>
          <w:sz w:val="22"/>
          <w:szCs w:val="22"/>
        </w:rPr>
        <w:t>5</w:t>
      </w:r>
      <w:r w:rsidRPr="000F03CC">
        <w:rPr>
          <w:b/>
          <w:color w:val="auto"/>
          <w:sz w:val="22"/>
          <w:szCs w:val="22"/>
        </w:rPr>
        <w:fldChar w:fldCharType="end"/>
      </w:r>
      <w:bookmarkEnd w:id="77"/>
      <w:r w:rsidRPr="000F03CC">
        <w:rPr>
          <w:rFonts w:cstheme="minorHAnsi"/>
          <w:b/>
          <w:bCs/>
          <w:color w:val="auto"/>
          <w:sz w:val="22"/>
          <w:szCs w:val="22"/>
        </w:rPr>
        <w:t>: Televised Debates</w:t>
      </w:r>
    </w:p>
    <w:tbl>
      <w:tblPr>
        <w:tblStyle w:val="GridTable2-Accent1"/>
        <w:tblpPr w:leftFromText="180" w:rightFromText="180" w:vertAnchor="page" w:horzAnchor="margin" w:tblpY="2077"/>
        <w:tblW w:w="9248" w:type="dxa"/>
        <w:tblLayout w:type="fixed"/>
        <w:tblLook w:val="04A0" w:firstRow="1" w:lastRow="0" w:firstColumn="1" w:lastColumn="0" w:noHBand="0" w:noVBand="1"/>
      </w:tblPr>
      <w:tblGrid>
        <w:gridCol w:w="1555"/>
        <w:gridCol w:w="708"/>
        <w:gridCol w:w="3035"/>
        <w:gridCol w:w="3950"/>
      </w:tblGrid>
      <w:tr w:rsidR="00626CEF" w14:paraId="0AA7271A" w14:textId="77777777" w:rsidTr="00626CEF">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14:paraId="6527A0A5" w14:textId="77777777" w:rsidR="00626CEF" w:rsidRPr="00446D17" w:rsidRDefault="00626CEF" w:rsidP="00626CEF">
            <w:pPr>
              <w:jc w:val="center"/>
              <w:rPr>
                <w:rFonts w:cstheme="minorHAnsi"/>
              </w:rPr>
            </w:pPr>
            <w:r w:rsidRPr="00446D17">
              <w:rPr>
                <w:rFonts w:cstheme="minorHAnsi"/>
              </w:rPr>
              <w:t>Party</w:t>
            </w:r>
          </w:p>
        </w:tc>
        <w:tc>
          <w:tcPr>
            <w:tcW w:w="708" w:type="dxa"/>
            <w:vAlign w:val="center"/>
          </w:tcPr>
          <w:p w14:paraId="3C4ACE9B" w14:textId="77777777" w:rsidR="00626CEF" w:rsidRPr="00446D17" w:rsidRDefault="00626CEF" w:rsidP="00626CE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46D17">
              <w:rPr>
                <w:rFonts w:cstheme="minorHAnsi"/>
              </w:rPr>
              <w:t>Year</w:t>
            </w:r>
          </w:p>
        </w:tc>
        <w:tc>
          <w:tcPr>
            <w:tcW w:w="3035" w:type="dxa"/>
            <w:vAlign w:val="center"/>
            <w:hideMark/>
          </w:tcPr>
          <w:p w14:paraId="1CE4E308" w14:textId="77777777" w:rsidR="00626CEF" w:rsidRPr="00446D17" w:rsidRDefault="00626CEF" w:rsidP="00626CE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46D17">
              <w:rPr>
                <w:rFonts w:cstheme="minorHAnsi"/>
              </w:rPr>
              <w:t>Title</w:t>
            </w:r>
          </w:p>
        </w:tc>
        <w:tc>
          <w:tcPr>
            <w:tcW w:w="3950" w:type="dxa"/>
            <w:vAlign w:val="center"/>
            <w:hideMark/>
          </w:tcPr>
          <w:p w14:paraId="13E671C4" w14:textId="77777777" w:rsidR="00626CEF" w:rsidRPr="00446D17" w:rsidRDefault="00626CEF" w:rsidP="00626CE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46D17">
              <w:rPr>
                <w:rFonts w:cstheme="minorHAnsi"/>
              </w:rPr>
              <w:t>Accessed from</w:t>
            </w:r>
          </w:p>
        </w:tc>
      </w:tr>
      <w:tr w:rsidR="00626CEF" w14:paraId="2B27F0D4" w14:textId="77777777" w:rsidTr="00626CE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hideMark/>
          </w:tcPr>
          <w:p w14:paraId="4993BB14" w14:textId="77777777" w:rsidR="00626CEF" w:rsidRPr="00446D17" w:rsidRDefault="00626CEF" w:rsidP="00626CEF">
            <w:pPr>
              <w:jc w:val="center"/>
              <w:rPr>
                <w:rFonts w:cstheme="minorHAnsi"/>
              </w:rPr>
            </w:pPr>
            <w:r w:rsidRPr="00446D17">
              <w:rPr>
                <w:rFonts w:cstheme="minorHAnsi"/>
              </w:rPr>
              <w:t>Conservatives</w:t>
            </w:r>
          </w:p>
        </w:tc>
        <w:tc>
          <w:tcPr>
            <w:tcW w:w="708" w:type="dxa"/>
            <w:vAlign w:val="center"/>
          </w:tcPr>
          <w:p w14:paraId="437CD5AB" w14:textId="77777777"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2015</w:t>
            </w:r>
          </w:p>
        </w:tc>
        <w:tc>
          <w:tcPr>
            <w:tcW w:w="3035" w:type="dxa"/>
            <w:vAlign w:val="center"/>
            <w:hideMark/>
          </w:tcPr>
          <w:p w14:paraId="271DCE13" w14:textId="77777777"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‘The Conservative Party Manifesto 2015’</w:t>
            </w:r>
          </w:p>
        </w:tc>
        <w:tc>
          <w:tcPr>
            <w:tcW w:w="3950" w:type="dxa"/>
            <w:vAlign w:val="center"/>
            <w:hideMark/>
          </w:tcPr>
          <w:p w14:paraId="3D777749" w14:textId="77777777" w:rsidR="00626CEF" w:rsidRPr="0060614A" w:rsidRDefault="00B2477A"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3" w:history="1">
              <w:r w:rsidR="00626CEF" w:rsidRPr="0060614A">
                <w:rPr>
                  <w:rStyle w:val="Hyperlink"/>
                  <w:rFonts w:cstheme="minorHAnsi"/>
                </w:rPr>
                <w:t>https://www.conservatives.com/manifesto2015</w:t>
              </w:r>
            </w:hyperlink>
          </w:p>
        </w:tc>
      </w:tr>
      <w:tr w:rsidR="00626CEF" w14:paraId="386CDED0" w14:textId="77777777" w:rsidTr="00626CEF">
        <w:trPr>
          <w:trHeight w:val="34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64ECF88" w14:textId="77777777" w:rsidR="00626CEF" w:rsidRPr="00446D17" w:rsidRDefault="00626CEF" w:rsidP="00626CEF">
            <w:pPr>
              <w:jc w:val="center"/>
              <w:rPr>
                <w:rFonts w:cstheme="minorHAnsi"/>
              </w:rPr>
            </w:pPr>
          </w:p>
        </w:tc>
        <w:tc>
          <w:tcPr>
            <w:tcW w:w="708" w:type="dxa"/>
            <w:vAlign w:val="center"/>
          </w:tcPr>
          <w:p w14:paraId="087C5812" w14:textId="77777777" w:rsidR="00626CEF" w:rsidRPr="0060614A" w:rsidRDefault="00626CEF" w:rsidP="00626CEF">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2017</w:t>
            </w:r>
          </w:p>
        </w:tc>
        <w:tc>
          <w:tcPr>
            <w:tcW w:w="3035" w:type="dxa"/>
            <w:vAlign w:val="center"/>
          </w:tcPr>
          <w:p w14:paraId="254B5ED7" w14:textId="77777777" w:rsidR="00626CEF" w:rsidRPr="0060614A" w:rsidRDefault="00626CEF" w:rsidP="00626CE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‘Forward Together: The Conservative and Unionist Party Manifesto 2017’</w:t>
            </w:r>
          </w:p>
        </w:tc>
        <w:tc>
          <w:tcPr>
            <w:tcW w:w="3950" w:type="dxa"/>
            <w:vAlign w:val="center"/>
          </w:tcPr>
          <w:p w14:paraId="57822FB4" w14:textId="77777777" w:rsidR="00626CEF" w:rsidRDefault="00B2477A" w:rsidP="00626CEF">
            <w:pPr>
              <w:jc w:val="center"/>
              <w:cnfStyle w:val="000000000000" w:firstRow="0" w:lastRow="0" w:firstColumn="0" w:lastColumn="0" w:oddVBand="0" w:evenVBand="0" w:oddHBand="0" w:evenHBand="0" w:firstRowFirstColumn="0" w:firstRowLastColumn="0" w:lastRowFirstColumn="0" w:lastRowLastColumn="0"/>
            </w:pPr>
            <w:hyperlink r:id="rId24" w:history="1">
              <w:r w:rsidR="00626CEF" w:rsidRPr="0060614A">
                <w:rPr>
                  <w:rStyle w:val="Hyperlink"/>
                  <w:rFonts w:cstheme="minorHAnsi"/>
                </w:rPr>
                <w:t>http://www.maniffesto.com/documents/conservative-manifesto-2017/</w:t>
              </w:r>
            </w:hyperlink>
          </w:p>
        </w:tc>
      </w:tr>
      <w:tr w:rsidR="00626CEF" w14:paraId="0ACE8DE4" w14:textId="77777777" w:rsidTr="00626CE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3ACA3E9" w14:textId="77777777" w:rsidR="00626CEF" w:rsidRPr="00446D17" w:rsidRDefault="00626CEF" w:rsidP="00626CEF">
            <w:pPr>
              <w:jc w:val="center"/>
              <w:rPr>
                <w:rFonts w:cstheme="minorHAnsi"/>
              </w:rPr>
            </w:pPr>
          </w:p>
        </w:tc>
        <w:tc>
          <w:tcPr>
            <w:tcW w:w="708" w:type="dxa"/>
            <w:vAlign w:val="center"/>
          </w:tcPr>
          <w:p w14:paraId="5118ED06" w14:textId="77777777"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2019</w:t>
            </w:r>
          </w:p>
        </w:tc>
        <w:tc>
          <w:tcPr>
            <w:tcW w:w="3035" w:type="dxa"/>
            <w:vAlign w:val="center"/>
          </w:tcPr>
          <w:p w14:paraId="4449CEAE" w14:textId="293EBAC4"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‘Get Brexit Done</w:t>
            </w:r>
            <w:r w:rsidR="00D254AA">
              <w:rPr>
                <w:rFonts w:cstheme="minorHAnsi"/>
              </w:rPr>
              <w:t>,</w:t>
            </w:r>
            <w:r>
              <w:rPr>
                <w:rFonts w:cstheme="minorHAnsi"/>
              </w:rPr>
              <w:t xml:space="preserve"> Unleash Britain’s Potential’</w:t>
            </w:r>
          </w:p>
        </w:tc>
        <w:tc>
          <w:tcPr>
            <w:tcW w:w="3950" w:type="dxa"/>
            <w:vAlign w:val="center"/>
          </w:tcPr>
          <w:p w14:paraId="5E8AB855" w14:textId="77777777" w:rsidR="00626CEF" w:rsidRDefault="00B2477A" w:rsidP="00626CEF">
            <w:pPr>
              <w:jc w:val="center"/>
              <w:cnfStyle w:val="000000100000" w:firstRow="0" w:lastRow="0" w:firstColumn="0" w:lastColumn="0" w:oddVBand="0" w:evenVBand="0" w:oddHBand="1" w:evenHBand="0" w:firstRowFirstColumn="0" w:firstRowLastColumn="0" w:lastRowFirstColumn="0" w:lastRowLastColumn="0"/>
            </w:pPr>
            <w:hyperlink r:id="rId25" w:history="1">
              <w:r w:rsidR="00626CEF" w:rsidRPr="003D7174">
                <w:rPr>
                  <w:rStyle w:val="Hyperlink"/>
                </w:rPr>
                <w:t>http://www.maniffesto.com/documents/the-conservative-party-manifesto-2019/</w:t>
              </w:r>
            </w:hyperlink>
          </w:p>
        </w:tc>
      </w:tr>
      <w:tr w:rsidR="00626CEF" w14:paraId="17044E6E" w14:textId="77777777" w:rsidTr="00626CEF">
        <w:trPr>
          <w:trHeight w:val="690"/>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hideMark/>
          </w:tcPr>
          <w:p w14:paraId="312624B8" w14:textId="77777777" w:rsidR="00626CEF" w:rsidRPr="00446D17" w:rsidRDefault="00626CEF" w:rsidP="00626CEF">
            <w:pPr>
              <w:jc w:val="center"/>
              <w:rPr>
                <w:rFonts w:cstheme="minorHAnsi"/>
              </w:rPr>
            </w:pPr>
            <w:r w:rsidRPr="00446D17">
              <w:rPr>
                <w:rFonts w:cstheme="minorHAnsi"/>
              </w:rPr>
              <w:t>Labour</w:t>
            </w:r>
          </w:p>
        </w:tc>
        <w:tc>
          <w:tcPr>
            <w:tcW w:w="708" w:type="dxa"/>
            <w:vAlign w:val="center"/>
          </w:tcPr>
          <w:p w14:paraId="1F5B65DC" w14:textId="77777777" w:rsidR="00626CEF" w:rsidRPr="0060614A" w:rsidRDefault="00626CEF" w:rsidP="00626CEF">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2015</w:t>
            </w:r>
          </w:p>
        </w:tc>
        <w:tc>
          <w:tcPr>
            <w:tcW w:w="3035" w:type="dxa"/>
            <w:vAlign w:val="center"/>
            <w:hideMark/>
          </w:tcPr>
          <w:p w14:paraId="105F798C" w14:textId="77777777" w:rsidR="00626CEF" w:rsidRPr="0060614A" w:rsidRDefault="00626CEF" w:rsidP="00626CE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‘The Labour Party Manifesto 2015’</w:t>
            </w:r>
          </w:p>
        </w:tc>
        <w:tc>
          <w:tcPr>
            <w:tcW w:w="3950" w:type="dxa"/>
            <w:vAlign w:val="center"/>
            <w:hideMark/>
          </w:tcPr>
          <w:p w14:paraId="39C6B46B" w14:textId="77777777" w:rsidR="00626CEF" w:rsidRPr="0060614A" w:rsidRDefault="00B2477A" w:rsidP="00626CEF">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6" w:history="1">
              <w:r w:rsidR="00626CEF" w:rsidRPr="0060614A">
                <w:rPr>
                  <w:rStyle w:val="Hyperlink"/>
                  <w:rFonts w:cstheme="minorHAnsi"/>
                </w:rPr>
                <w:t>http://www.maniffesto.com/documents/labour-general-election-manifesto-2015/</w:t>
              </w:r>
            </w:hyperlink>
          </w:p>
        </w:tc>
      </w:tr>
      <w:tr w:rsidR="00626CEF" w14:paraId="3717FEDC" w14:textId="77777777" w:rsidTr="00626CE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1B419879" w14:textId="77777777" w:rsidR="00626CEF" w:rsidRPr="00446D17" w:rsidRDefault="00626CEF" w:rsidP="00626CEF">
            <w:pPr>
              <w:jc w:val="center"/>
              <w:rPr>
                <w:rFonts w:cstheme="minorHAnsi"/>
              </w:rPr>
            </w:pPr>
          </w:p>
        </w:tc>
        <w:tc>
          <w:tcPr>
            <w:tcW w:w="708" w:type="dxa"/>
            <w:vAlign w:val="center"/>
          </w:tcPr>
          <w:p w14:paraId="3E830A83" w14:textId="77777777"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2017</w:t>
            </w:r>
          </w:p>
        </w:tc>
        <w:tc>
          <w:tcPr>
            <w:tcW w:w="3035" w:type="dxa"/>
            <w:vAlign w:val="center"/>
          </w:tcPr>
          <w:p w14:paraId="4437120A" w14:textId="77777777"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‘For the Many Not the Few: The Labour Party Manifesto 2017’</w:t>
            </w:r>
          </w:p>
        </w:tc>
        <w:tc>
          <w:tcPr>
            <w:tcW w:w="3950" w:type="dxa"/>
            <w:vAlign w:val="center"/>
          </w:tcPr>
          <w:p w14:paraId="0FBBEA4B" w14:textId="77777777" w:rsidR="00626CEF" w:rsidRDefault="00B2477A" w:rsidP="00626CEF">
            <w:pPr>
              <w:jc w:val="center"/>
              <w:cnfStyle w:val="000000100000" w:firstRow="0" w:lastRow="0" w:firstColumn="0" w:lastColumn="0" w:oddVBand="0" w:evenVBand="0" w:oddHBand="1" w:evenHBand="0" w:firstRowFirstColumn="0" w:firstRowLastColumn="0" w:lastRowFirstColumn="0" w:lastRowLastColumn="0"/>
            </w:pPr>
            <w:hyperlink r:id="rId27" w:history="1">
              <w:r w:rsidR="00626CEF" w:rsidRPr="0060614A">
                <w:rPr>
                  <w:rStyle w:val="Hyperlink"/>
                  <w:rFonts w:cstheme="minorHAnsi"/>
                </w:rPr>
                <w:t>http://www.maniffesto.com/documents/labour-2017-election-manifesto/</w:t>
              </w:r>
            </w:hyperlink>
          </w:p>
        </w:tc>
      </w:tr>
      <w:tr w:rsidR="00626CEF" w14:paraId="383BDD31" w14:textId="77777777" w:rsidTr="00626CEF">
        <w:trPr>
          <w:trHeight w:val="690"/>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2E991FEE" w14:textId="77777777" w:rsidR="00626CEF" w:rsidRPr="00446D17" w:rsidRDefault="00626CEF" w:rsidP="00626CEF">
            <w:pPr>
              <w:jc w:val="center"/>
              <w:rPr>
                <w:rFonts w:cstheme="minorHAnsi"/>
              </w:rPr>
            </w:pPr>
          </w:p>
        </w:tc>
        <w:tc>
          <w:tcPr>
            <w:tcW w:w="708" w:type="dxa"/>
            <w:vAlign w:val="center"/>
          </w:tcPr>
          <w:p w14:paraId="436AB76A" w14:textId="77777777" w:rsidR="00626CEF" w:rsidRPr="0060614A" w:rsidRDefault="00626CEF" w:rsidP="00626CEF">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2019</w:t>
            </w:r>
          </w:p>
        </w:tc>
        <w:tc>
          <w:tcPr>
            <w:tcW w:w="3035" w:type="dxa"/>
            <w:vAlign w:val="center"/>
          </w:tcPr>
          <w:p w14:paraId="700B420F" w14:textId="77777777" w:rsidR="00626CEF" w:rsidRPr="0060614A" w:rsidRDefault="00626CEF" w:rsidP="00626CEF">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‘It’s time for Real Change: The Labour Party Manifesto 2019’</w:t>
            </w:r>
          </w:p>
        </w:tc>
        <w:tc>
          <w:tcPr>
            <w:tcW w:w="3950" w:type="dxa"/>
            <w:vAlign w:val="center"/>
          </w:tcPr>
          <w:p w14:paraId="7AF23082" w14:textId="77777777" w:rsidR="00626CEF" w:rsidRDefault="00B2477A" w:rsidP="00626CEF">
            <w:pPr>
              <w:jc w:val="center"/>
              <w:cnfStyle w:val="000000000000" w:firstRow="0" w:lastRow="0" w:firstColumn="0" w:lastColumn="0" w:oddVBand="0" w:evenVBand="0" w:oddHBand="0" w:evenHBand="0" w:firstRowFirstColumn="0" w:firstRowLastColumn="0" w:lastRowFirstColumn="0" w:lastRowLastColumn="0"/>
            </w:pPr>
            <w:hyperlink r:id="rId28" w:history="1">
              <w:r w:rsidR="00626CEF" w:rsidRPr="003D7174">
                <w:rPr>
                  <w:rStyle w:val="Hyperlink"/>
                </w:rPr>
                <w:t>http://www.maniffesto.com/documents/labour-manifesto-2019/</w:t>
              </w:r>
            </w:hyperlink>
          </w:p>
        </w:tc>
      </w:tr>
      <w:tr w:rsidR="00626CEF" w14:paraId="2B38E123" w14:textId="77777777" w:rsidTr="00626CE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hideMark/>
          </w:tcPr>
          <w:p w14:paraId="6BA18547" w14:textId="77777777" w:rsidR="00626CEF" w:rsidRPr="00446D17" w:rsidRDefault="00626CEF" w:rsidP="00626CEF">
            <w:pPr>
              <w:jc w:val="center"/>
              <w:rPr>
                <w:rFonts w:cstheme="minorHAnsi"/>
              </w:rPr>
            </w:pPr>
            <w:r w:rsidRPr="00446D17">
              <w:rPr>
                <w:rFonts w:cstheme="minorHAnsi"/>
              </w:rPr>
              <w:t>UKIP/Brexit Party</w:t>
            </w:r>
          </w:p>
        </w:tc>
        <w:tc>
          <w:tcPr>
            <w:tcW w:w="708" w:type="dxa"/>
            <w:vAlign w:val="center"/>
          </w:tcPr>
          <w:p w14:paraId="2E82E4E3" w14:textId="77777777"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2015</w:t>
            </w:r>
          </w:p>
        </w:tc>
        <w:tc>
          <w:tcPr>
            <w:tcW w:w="3035" w:type="dxa"/>
            <w:vAlign w:val="center"/>
            <w:hideMark/>
          </w:tcPr>
          <w:p w14:paraId="6E93A81C" w14:textId="77777777"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‘Believe in Britain: UKIP Manifesto 2015’</w:t>
            </w:r>
          </w:p>
        </w:tc>
        <w:tc>
          <w:tcPr>
            <w:tcW w:w="3950" w:type="dxa"/>
            <w:vAlign w:val="center"/>
          </w:tcPr>
          <w:p w14:paraId="31A53D99" w14:textId="77777777" w:rsidR="00626CEF" w:rsidRPr="0060614A" w:rsidRDefault="00B2477A"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9" w:history="1">
              <w:r w:rsidR="00626CEF" w:rsidRPr="0060614A">
                <w:rPr>
                  <w:rStyle w:val="Hyperlink"/>
                  <w:rFonts w:cstheme="minorHAnsi"/>
                </w:rPr>
                <w:t>http://www.maniffesto.com/documents/ukip-2015-maniffesto/</w:t>
              </w:r>
            </w:hyperlink>
          </w:p>
        </w:tc>
      </w:tr>
      <w:tr w:rsidR="00626CEF" w14:paraId="558C8813" w14:textId="77777777" w:rsidTr="00626CEF">
        <w:trPr>
          <w:trHeight w:val="34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4021CB4A" w14:textId="77777777" w:rsidR="00626CEF" w:rsidRPr="0060614A" w:rsidRDefault="00626CEF" w:rsidP="00626CEF">
            <w:pPr>
              <w:jc w:val="center"/>
              <w:rPr>
                <w:rFonts w:cstheme="minorHAnsi"/>
              </w:rPr>
            </w:pPr>
          </w:p>
        </w:tc>
        <w:tc>
          <w:tcPr>
            <w:tcW w:w="708" w:type="dxa"/>
            <w:vAlign w:val="center"/>
          </w:tcPr>
          <w:p w14:paraId="6B80ABF9" w14:textId="77777777" w:rsidR="00626CEF" w:rsidRPr="0060614A" w:rsidRDefault="00626CEF" w:rsidP="00626CEF">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2017</w:t>
            </w:r>
          </w:p>
        </w:tc>
        <w:tc>
          <w:tcPr>
            <w:tcW w:w="3035" w:type="dxa"/>
            <w:vAlign w:val="center"/>
          </w:tcPr>
          <w:p w14:paraId="42526458" w14:textId="77777777" w:rsidR="00626CEF" w:rsidRPr="0060614A" w:rsidRDefault="00626CEF" w:rsidP="00626CE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‘Britain Together: UKIP 2017 Manifesto’</w:t>
            </w:r>
          </w:p>
        </w:tc>
        <w:tc>
          <w:tcPr>
            <w:tcW w:w="3950" w:type="dxa"/>
            <w:vAlign w:val="center"/>
          </w:tcPr>
          <w:p w14:paraId="6DE06B98" w14:textId="77777777" w:rsidR="00626CEF" w:rsidRDefault="00B2477A" w:rsidP="00626CEF">
            <w:pPr>
              <w:jc w:val="center"/>
              <w:cnfStyle w:val="000000000000" w:firstRow="0" w:lastRow="0" w:firstColumn="0" w:lastColumn="0" w:oddVBand="0" w:evenVBand="0" w:oddHBand="0" w:evenHBand="0" w:firstRowFirstColumn="0" w:firstRowLastColumn="0" w:lastRowFirstColumn="0" w:lastRowLastColumn="0"/>
            </w:pPr>
            <w:hyperlink r:id="rId30" w:history="1">
              <w:r w:rsidR="00626CEF" w:rsidRPr="0060614A">
                <w:rPr>
                  <w:rStyle w:val="Hyperlink"/>
                  <w:rFonts w:cstheme="minorHAnsi"/>
                </w:rPr>
                <w:t>http://www.maniffesto.com/documents/ukip-manifesto-2017/</w:t>
              </w:r>
            </w:hyperlink>
          </w:p>
        </w:tc>
      </w:tr>
      <w:tr w:rsidR="00626CEF" w14:paraId="67AB2C9E" w14:textId="77777777" w:rsidTr="00626CE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0B4D2370" w14:textId="77777777" w:rsidR="00626CEF" w:rsidRPr="0060614A" w:rsidRDefault="00626CEF" w:rsidP="00626CEF">
            <w:pPr>
              <w:jc w:val="center"/>
              <w:rPr>
                <w:rFonts w:cstheme="minorHAnsi"/>
              </w:rPr>
            </w:pPr>
          </w:p>
        </w:tc>
        <w:tc>
          <w:tcPr>
            <w:tcW w:w="708" w:type="dxa"/>
            <w:vAlign w:val="center"/>
          </w:tcPr>
          <w:p w14:paraId="29552DB2" w14:textId="77777777"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2019</w:t>
            </w:r>
          </w:p>
        </w:tc>
        <w:tc>
          <w:tcPr>
            <w:tcW w:w="3035" w:type="dxa"/>
            <w:vAlign w:val="center"/>
          </w:tcPr>
          <w:p w14:paraId="43C6CD5F" w14:textId="77777777" w:rsidR="00626CEF" w:rsidRPr="0060614A" w:rsidRDefault="00626CEF" w:rsidP="00626CE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‘Contract with the People’</w:t>
            </w:r>
          </w:p>
        </w:tc>
        <w:tc>
          <w:tcPr>
            <w:tcW w:w="3950" w:type="dxa"/>
            <w:vAlign w:val="center"/>
          </w:tcPr>
          <w:p w14:paraId="3CC188D5" w14:textId="77777777" w:rsidR="00626CEF" w:rsidRDefault="00B2477A" w:rsidP="00626CEF">
            <w:pPr>
              <w:jc w:val="center"/>
              <w:cnfStyle w:val="000000100000" w:firstRow="0" w:lastRow="0" w:firstColumn="0" w:lastColumn="0" w:oddVBand="0" w:evenVBand="0" w:oddHBand="1" w:evenHBand="0" w:firstRowFirstColumn="0" w:firstRowLastColumn="0" w:lastRowFirstColumn="0" w:lastRowLastColumn="0"/>
            </w:pPr>
            <w:hyperlink r:id="rId31" w:history="1">
              <w:r w:rsidR="00626CEF" w:rsidRPr="003D7174">
                <w:rPr>
                  <w:rStyle w:val="Hyperlink"/>
                </w:rPr>
                <w:t>http://www.maniffesto.com/documents/brexit-party-manifesto-2019/</w:t>
              </w:r>
            </w:hyperlink>
          </w:p>
        </w:tc>
      </w:tr>
    </w:tbl>
    <w:p w14:paraId="3A33FDE7" w14:textId="03B57A48" w:rsidR="00F41665" w:rsidRDefault="00F41665" w:rsidP="00F41665">
      <w:pPr>
        <w:spacing w:before="240" w:line="480" w:lineRule="auto"/>
        <w:jc w:val="both"/>
        <w:rPr>
          <w:rFonts w:cstheme="minorHAnsi"/>
        </w:rPr>
      </w:pPr>
      <w:r w:rsidRPr="007516F9">
        <w:rPr>
          <w:rFonts w:cstheme="minorHAnsi"/>
        </w:rPr>
        <w:t>The final source type analysed in this comprehen</w:t>
      </w:r>
      <w:r>
        <w:rPr>
          <w:rFonts w:cstheme="minorHAnsi"/>
        </w:rPr>
        <w:t>sive study is social media. Whil</w:t>
      </w:r>
      <w:r w:rsidRPr="007516F9">
        <w:rPr>
          <w:rFonts w:cstheme="minorHAnsi"/>
        </w:rPr>
        <w:t xml:space="preserve">e several options for </w:t>
      </w:r>
      <w:r>
        <w:rPr>
          <w:rFonts w:cstheme="minorHAnsi"/>
        </w:rPr>
        <w:t xml:space="preserve">social media </w:t>
      </w:r>
      <w:r w:rsidRPr="007516F9">
        <w:rPr>
          <w:rFonts w:cstheme="minorHAnsi"/>
        </w:rPr>
        <w:t>platforms</w:t>
      </w:r>
      <w:r>
        <w:rPr>
          <w:rFonts w:cstheme="minorHAnsi"/>
        </w:rPr>
        <w:t xml:space="preserve"> are</w:t>
      </w:r>
      <w:r w:rsidRPr="007516F9">
        <w:rPr>
          <w:rFonts w:cstheme="minorHAnsi"/>
        </w:rPr>
        <w:t xml:space="preserve"> available, such as Facebook and Instagram, </w:t>
      </w:r>
      <w:r>
        <w:rPr>
          <w:rFonts w:cstheme="minorHAnsi"/>
        </w:rPr>
        <w:t xml:space="preserve">I choose to use </w:t>
      </w:r>
      <w:r w:rsidRPr="007516F9">
        <w:rPr>
          <w:rFonts w:cstheme="minorHAnsi"/>
        </w:rPr>
        <w:t xml:space="preserve">Twitter in isolation as it is a popular and well-used platform by </w:t>
      </w:r>
      <w:r>
        <w:rPr>
          <w:rFonts w:cstheme="minorHAnsi"/>
        </w:rPr>
        <w:t>both parties and their leaders</w:t>
      </w:r>
      <w:r w:rsidRPr="007516F9">
        <w:rPr>
          <w:rFonts w:cstheme="minorHAnsi"/>
        </w:rPr>
        <w:t xml:space="preserve"> with a manageable way of analysing historical data. The main issue encountered with this is the suspension of Paul Nuttall's account</w:t>
      </w:r>
      <w:r w:rsidR="00626CEF">
        <w:rPr>
          <w:rFonts w:cstheme="minorHAnsi"/>
        </w:rPr>
        <w:t xml:space="preserve"> as </w:t>
      </w:r>
      <w:r w:rsidRPr="007516F9">
        <w:rPr>
          <w:rFonts w:cstheme="minorHAnsi"/>
        </w:rPr>
        <w:t xml:space="preserve">UKIP leader in 2017, so the only UKIP data is directly from the party in this election. </w:t>
      </w:r>
      <w:r w:rsidR="00626CEF">
        <w:rPr>
          <w:rFonts w:cstheme="minorHAnsi"/>
        </w:rPr>
        <w:t>While I analyse Twitter for both parties and leaders</w:t>
      </w:r>
      <w:r w:rsidRPr="007516F9">
        <w:rPr>
          <w:rFonts w:cstheme="minorHAnsi"/>
        </w:rPr>
        <w:t xml:space="preserve">, due to the sheer amount of Tweets output by parties and their leaders, the content required a reduction in size to be manageable. Therefore, the study focuses on Tweets from a week directly before the election as a concentrated snapshot of election-based political appeals on social media. </w:t>
      </w:r>
      <w:r>
        <w:rPr>
          <w:rFonts w:cstheme="minorHAnsi"/>
        </w:rPr>
        <w:t>The limit in the scope of</w:t>
      </w:r>
      <w:r w:rsidRPr="007516F9">
        <w:rPr>
          <w:rFonts w:cstheme="minorHAnsi"/>
        </w:rPr>
        <w:t xml:space="preserve"> data may miss certain important appeals that are populist or anti-populist</w:t>
      </w:r>
      <w:r>
        <w:rPr>
          <w:rFonts w:cstheme="minorHAnsi"/>
        </w:rPr>
        <w:t>. However, a week is</w:t>
      </w:r>
      <w:r w:rsidRPr="007516F9">
        <w:rPr>
          <w:rFonts w:cstheme="minorHAnsi"/>
        </w:rPr>
        <w:t xml:space="preserve"> a suitable balance between depth and manageability. </w:t>
      </w:r>
      <w:r>
        <w:rPr>
          <w:rFonts w:cstheme="minorHAnsi"/>
        </w:rPr>
        <w:t xml:space="preserve">Notwithstanding, the breadth of sources analysed helps to </w:t>
      </w:r>
      <w:r w:rsidR="00626CEF">
        <w:rPr>
          <w:rFonts w:cstheme="minorHAnsi"/>
        </w:rPr>
        <w:t>mitigate the issues found in isolation regarding the analysed sources</w:t>
      </w:r>
      <w:r>
        <w:rPr>
          <w:rFonts w:cstheme="minorHAnsi"/>
        </w:rPr>
        <w:t>.</w:t>
      </w:r>
      <w:r w:rsidR="00AD3C18">
        <w:rPr>
          <w:rFonts w:cstheme="minorHAnsi"/>
        </w:rPr>
        <w:t xml:space="preserve"> Further information regarding the social media accounts investigated can be seen in </w:t>
      </w:r>
      <w:r w:rsidR="00AD3C18">
        <w:rPr>
          <w:rFonts w:cstheme="minorHAnsi"/>
        </w:rPr>
        <w:fldChar w:fldCharType="begin"/>
      </w:r>
      <w:r w:rsidR="00AD3C18">
        <w:rPr>
          <w:rFonts w:cstheme="minorHAnsi"/>
        </w:rPr>
        <w:instrText xml:space="preserve"> REF _Ref195447376 \h </w:instrText>
      </w:r>
      <w:r w:rsidR="00AD3C18">
        <w:rPr>
          <w:rFonts w:cstheme="minorHAnsi"/>
        </w:rPr>
      </w:r>
      <w:r w:rsidR="00AD3C18">
        <w:rPr>
          <w:rFonts w:cstheme="minorHAnsi"/>
        </w:rPr>
        <w:fldChar w:fldCharType="separate"/>
      </w:r>
      <w:r w:rsidR="00AD3C18" w:rsidRPr="000F03CC">
        <w:rPr>
          <w:b/>
        </w:rPr>
        <w:t xml:space="preserve">Table </w:t>
      </w:r>
      <w:r w:rsidR="00AD3C18">
        <w:rPr>
          <w:b/>
          <w:noProof/>
        </w:rPr>
        <w:t>6</w:t>
      </w:r>
      <w:r w:rsidR="00AD3C18">
        <w:rPr>
          <w:rFonts w:cstheme="minorHAnsi"/>
        </w:rPr>
        <w:fldChar w:fldCharType="end"/>
      </w:r>
      <w:r w:rsidR="00AD3C18">
        <w:rPr>
          <w:rFonts w:cstheme="minorHAnsi"/>
        </w:rPr>
        <w:t>.</w:t>
      </w:r>
    </w:p>
    <w:p w14:paraId="77A065B3" w14:textId="56E31CD7" w:rsidR="00F41665" w:rsidRPr="000F03CC" w:rsidRDefault="00F41665" w:rsidP="00F41665">
      <w:pPr>
        <w:pStyle w:val="Caption"/>
        <w:keepNext/>
        <w:rPr>
          <w:b/>
          <w:color w:val="auto"/>
          <w:sz w:val="22"/>
          <w:szCs w:val="22"/>
        </w:rPr>
      </w:pPr>
      <w:bookmarkStart w:id="78" w:name="_Ref195447376"/>
      <w:r w:rsidRPr="000F03CC">
        <w:rPr>
          <w:b/>
          <w:color w:val="auto"/>
          <w:sz w:val="22"/>
          <w:szCs w:val="22"/>
        </w:rPr>
        <w:lastRenderedPageBreak/>
        <w:t xml:space="preserve">Table </w:t>
      </w:r>
      <w:r w:rsidRPr="000F03CC">
        <w:rPr>
          <w:b/>
          <w:color w:val="auto"/>
          <w:sz w:val="22"/>
          <w:szCs w:val="22"/>
        </w:rPr>
        <w:fldChar w:fldCharType="begin"/>
      </w:r>
      <w:r w:rsidRPr="000F03CC">
        <w:rPr>
          <w:b/>
          <w:color w:val="auto"/>
          <w:sz w:val="22"/>
          <w:szCs w:val="22"/>
        </w:rPr>
        <w:instrText xml:space="preserve"> SEQ Table \* ARABIC </w:instrText>
      </w:r>
      <w:r w:rsidRPr="000F03CC">
        <w:rPr>
          <w:b/>
          <w:color w:val="auto"/>
          <w:sz w:val="22"/>
          <w:szCs w:val="22"/>
        </w:rPr>
        <w:fldChar w:fldCharType="separate"/>
      </w:r>
      <w:r>
        <w:rPr>
          <w:b/>
          <w:noProof/>
          <w:color w:val="auto"/>
          <w:sz w:val="22"/>
          <w:szCs w:val="22"/>
        </w:rPr>
        <w:t>6</w:t>
      </w:r>
      <w:r w:rsidRPr="000F03CC">
        <w:rPr>
          <w:b/>
          <w:color w:val="auto"/>
          <w:sz w:val="22"/>
          <w:szCs w:val="22"/>
        </w:rPr>
        <w:fldChar w:fldCharType="end"/>
      </w:r>
      <w:bookmarkEnd w:id="78"/>
      <w:r w:rsidRPr="000F03CC">
        <w:rPr>
          <w:b/>
          <w:color w:val="auto"/>
          <w:sz w:val="22"/>
          <w:szCs w:val="22"/>
        </w:rPr>
        <w:t>: Social Media</w:t>
      </w:r>
    </w:p>
    <w:tbl>
      <w:tblPr>
        <w:tblStyle w:val="GridTable2-Accent1"/>
        <w:tblpPr w:leftFromText="180" w:rightFromText="180" w:vertAnchor="text" w:tblpXSpec="center" w:tblpY="1"/>
        <w:tblW w:w="9016" w:type="dxa"/>
        <w:tblLook w:val="04A0" w:firstRow="1" w:lastRow="0" w:firstColumn="1" w:lastColumn="0" w:noHBand="0" w:noVBand="1"/>
      </w:tblPr>
      <w:tblGrid>
        <w:gridCol w:w="2274"/>
        <w:gridCol w:w="1407"/>
        <w:gridCol w:w="2693"/>
        <w:gridCol w:w="2642"/>
      </w:tblGrid>
      <w:tr w:rsidR="00F41665" w14:paraId="141D406F" w14:textId="77777777" w:rsidTr="00F41665">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5F6A7B9C" w14:textId="77777777" w:rsidR="00F41665" w:rsidRPr="004B18A0" w:rsidRDefault="00F41665" w:rsidP="00F41665">
            <w:pPr>
              <w:jc w:val="center"/>
              <w:rPr>
                <w:rFonts w:cstheme="minorHAnsi"/>
              </w:rPr>
            </w:pPr>
            <w:r w:rsidRPr="004B18A0">
              <w:rPr>
                <w:rFonts w:cstheme="minorHAnsi"/>
              </w:rPr>
              <w:t>Party/Leader</w:t>
            </w:r>
          </w:p>
        </w:tc>
        <w:tc>
          <w:tcPr>
            <w:tcW w:w="1407" w:type="dxa"/>
            <w:vAlign w:val="center"/>
          </w:tcPr>
          <w:p w14:paraId="13150BFB" w14:textId="77777777" w:rsidR="00F41665" w:rsidRPr="004B18A0" w:rsidRDefault="00F41665" w:rsidP="00F416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8A0">
              <w:rPr>
                <w:rFonts w:cstheme="minorHAnsi"/>
              </w:rPr>
              <w:t>Year</w:t>
            </w:r>
          </w:p>
        </w:tc>
        <w:tc>
          <w:tcPr>
            <w:tcW w:w="2693" w:type="dxa"/>
            <w:vAlign w:val="center"/>
            <w:hideMark/>
          </w:tcPr>
          <w:p w14:paraId="29795CC6" w14:textId="77777777" w:rsidR="00F41665" w:rsidRPr="004B18A0" w:rsidRDefault="00F41665" w:rsidP="00F416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8A0">
              <w:rPr>
                <w:rFonts w:cstheme="minorHAnsi"/>
              </w:rPr>
              <w:t>Twitter Username</w:t>
            </w:r>
          </w:p>
        </w:tc>
        <w:tc>
          <w:tcPr>
            <w:tcW w:w="2642" w:type="dxa"/>
            <w:vAlign w:val="center"/>
            <w:hideMark/>
          </w:tcPr>
          <w:p w14:paraId="2FE8E170" w14:textId="77777777" w:rsidR="00F41665" w:rsidRPr="004B18A0" w:rsidRDefault="00F41665" w:rsidP="00F416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B18A0">
              <w:rPr>
                <w:rFonts w:cstheme="minorHAnsi"/>
              </w:rPr>
              <w:t>Dates Analysed</w:t>
            </w:r>
          </w:p>
        </w:tc>
      </w:tr>
      <w:tr w:rsidR="00F41665" w14:paraId="65B2F2AE" w14:textId="77777777" w:rsidTr="00F4166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413DA563" w14:textId="77777777" w:rsidR="00F41665" w:rsidRPr="0060614A" w:rsidRDefault="00F41665" w:rsidP="00F41665">
            <w:pPr>
              <w:jc w:val="center"/>
              <w:rPr>
                <w:rFonts w:cstheme="minorHAnsi"/>
              </w:rPr>
            </w:pPr>
            <w:r w:rsidRPr="0060614A">
              <w:rPr>
                <w:rFonts w:cstheme="minorHAnsi"/>
              </w:rPr>
              <w:t>Conservatives</w:t>
            </w:r>
          </w:p>
        </w:tc>
        <w:tc>
          <w:tcPr>
            <w:tcW w:w="1407" w:type="dxa"/>
            <w:vMerge w:val="restart"/>
            <w:vAlign w:val="center"/>
          </w:tcPr>
          <w:p w14:paraId="74FE903E"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2015</w:t>
            </w:r>
          </w:p>
        </w:tc>
        <w:tc>
          <w:tcPr>
            <w:tcW w:w="2693" w:type="dxa"/>
            <w:vAlign w:val="center"/>
            <w:hideMark/>
          </w:tcPr>
          <w:p w14:paraId="64F08D16"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@Conservatives</w:t>
            </w:r>
          </w:p>
        </w:tc>
        <w:tc>
          <w:tcPr>
            <w:tcW w:w="2642" w:type="dxa"/>
            <w:vMerge w:val="restart"/>
            <w:vAlign w:val="center"/>
          </w:tcPr>
          <w:p w14:paraId="7B617ADA"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30</w:t>
            </w:r>
            <w:r w:rsidRPr="0060614A">
              <w:rPr>
                <w:rFonts w:cstheme="minorHAnsi"/>
                <w:vertAlign w:val="superscript"/>
              </w:rPr>
              <w:t>th</w:t>
            </w:r>
            <w:r w:rsidRPr="0060614A">
              <w:rPr>
                <w:rFonts w:cstheme="minorHAnsi"/>
              </w:rPr>
              <w:t xml:space="preserve"> April – 6</w:t>
            </w:r>
            <w:r w:rsidRPr="0060614A">
              <w:rPr>
                <w:rFonts w:cstheme="minorHAnsi"/>
                <w:vertAlign w:val="superscript"/>
              </w:rPr>
              <w:t>th</w:t>
            </w:r>
            <w:r w:rsidRPr="0060614A">
              <w:rPr>
                <w:rFonts w:cstheme="minorHAnsi"/>
              </w:rPr>
              <w:t xml:space="preserve"> May 2015</w:t>
            </w:r>
          </w:p>
        </w:tc>
      </w:tr>
      <w:tr w:rsidR="00F41665" w14:paraId="265C14D1" w14:textId="77777777" w:rsidTr="00F41665">
        <w:trPr>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1D14F639" w14:textId="77777777" w:rsidR="00F41665" w:rsidRPr="0060614A" w:rsidRDefault="00F41665" w:rsidP="00F41665">
            <w:pPr>
              <w:jc w:val="center"/>
              <w:rPr>
                <w:rFonts w:cstheme="minorHAnsi"/>
              </w:rPr>
            </w:pPr>
            <w:r w:rsidRPr="0060614A">
              <w:rPr>
                <w:rFonts w:cstheme="minorHAnsi"/>
              </w:rPr>
              <w:t>David Cameron</w:t>
            </w:r>
          </w:p>
        </w:tc>
        <w:tc>
          <w:tcPr>
            <w:tcW w:w="1407" w:type="dxa"/>
            <w:vMerge/>
            <w:vAlign w:val="center"/>
          </w:tcPr>
          <w:p w14:paraId="4836A998"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3" w:type="dxa"/>
            <w:vAlign w:val="center"/>
            <w:hideMark/>
          </w:tcPr>
          <w:p w14:paraId="74151198"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@David_Cameron</w:t>
            </w:r>
          </w:p>
        </w:tc>
        <w:tc>
          <w:tcPr>
            <w:tcW w:w="2642" w:type="dxa"/>
            <w:vMerge/>
            <w:vAlign w:val="center"/>
            <w:hideMark/>
          </w:tcPr>
          <w:p w14:paraId="6750EB34"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41665" w14:paraId="727653CB" w14:textId="77777777" w:rsidTr="00F4166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3597511F" w14:textId="77777777" w:rsidR="00F41665" w:rsidRPr="0060614A" w:rsidRDefault="00F41665" w:rsidP="00F41665">
            <w:pPr>
              <w:jc w:val="center"/>
              <w:rPr>
                <w:rFonts w:cstheme="minorHAnsi"/>
              </w:rPr>
            </w:pPr>
            <w:r w:rsidRPr="0060614A">
              <w:rPr>
                <w:rFonts w:cstheme="minorHAnsi"/>
              </w:rPr>
              <w:t>Labour</w:t>
            </w:r>
          </w:p>
        </w:tc>
        <w:tc>
          <w:tcPr>
            <w:tcW w:w="1407" w:type="dxa"/>
            <w:vMerge/>
            <w:vAlign w:val="center"/>
          </w:tcPr>
          <w:p w14:paraId="090FD8C6"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hideMark/>
          </w:tcPr>
          <w:p w14:paraId="3FFBD47C"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@UKLabour</w:t>
            </w:r>
          </w:p>
        </w:tc>
        <w:tc>
          <w:tcPr>
            <w:tcW w:w="2642" w:type="dxa"/>
            <w:vMerge/>
            <w:vAlign w:val="center"/>
            <w:hideMark/>
          </w:tcPr>
          <w:p w14:paraId="3B13677F"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41665" w14:paraId="40FAE924" w14:textId="77777777" w:rsidTr="00F41665">
        <w:trPr>
          <w:trHeight w:val="297"/>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407978B9" w14:textId="77777777" w:rsidR="00F41665" w:rsidRPr="0060614A" w:rsidRDefault="00F41665" w:rsidP="00F41665">
            <w:pPr>
              <w:jc w:val="center"/>
              <w:rPr>
                <w:rFonts w:cstheme="minorHAnsi"/>
              </w:rPr>
            </w:pPr>
            <w:r w:rsidRPr="0060614A">
              <w:rPr>
                <w:rFonts w:cstheme="minorHAnsi"/>
              </w:rPr>
              <w:t>Ed Miliband</w:t>
            </w:r>
          </w:p>
        </w:tc>
        <w:tc>
          <w:tcPr>
            <w:tcW w:w="1407" w:type="dxa"/>
            <w:vMerge/>
            <w:vAlign w:val="center"/>
          </w:tcPr>
          <w:p w14:paraId="0F19334B"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3" w:type="dxa"/>
            <w:vAlign w:val="center"/>
            <w:hideMark/>
          </w:tcPr>
          <w:p w14:paraId="54D16ECE"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@Ed_Miliband</w:t>
            </w:r>
          </w:p>
        </w:tc>
        <w:tc>
          <w:tcPr>
            <w:tcW w:w="2642" w:type="dxa"/>
            <w:vMerge/>
            <w:vAlign w:val="center"/>
            <w:hideMark/>
          </w:tcPr>
          <w:p w14:paraId="0194B546"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41665" w14:paraId="732A0DA5" w14:textId="77777777" w:rsidTr="00F4166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74CED215" w14:textId="77777777" w:rsidR="00F41665" w:rsidRPr="0060614A" w:rsidRDefault="00F41665" w:rsidP="00F41665">
            <w:pPr>
              <w:jc w:val="center"/>
              <w:rPr>
                <w:rFonts w:cstheme="minorHAnsi"/>
              </w:rPr>
            </w:pPr>
            <w:r w:rsidRPr="0060614A">
              <w:rPr>
                <w:rFonts w:cstheme="minorHAnsi"/>
              </w:rPr>
              <w:t>UKIP</w:t>
            </w:r>
          </w:p>
        </w:tc>
        <w:tc>
          <w:tcPr>
            <w:tcW w:w="1407" w:type="dxa"/>
            <w:vMerge/>
            <w:vAlign w:val="center"/>
          </w:tcPr>
          <w:p w14:paraId="3D5E6A49"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hideMark/>
          </w:tcPr>
          <w:p w14:paraId="6A2059B2"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@UKIP</w:t>
            </w:r>
          </w:p>
        </w:tc>
        <w:tc>
          <w:tcPr>
            <w:tcW w:w="2642" w:type="dxa"/>
            <w:vMerge/>
            <w:vAlign w:val="center"/>
            <w:hideMark/>
          </w:tcPr>
          <w:p w14:paraId="761DE012"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41665" w14:paraId="2AFA38D7" w14:textId="77777777" w:rsidTr="00F41665">
        <w:trPr>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2F5A5D91" w14:textId="77777777" w:rsidR="00F41665" w:rsidRPr="0060614A" w:rsidRDefault="00F41665" w:rsidP="00F41665">
            <w:pPr>
              <w:jc w:val="center"/>
              <w:rPr>
                <w:rFonts w:cstheme="minorHAnsi"/>
              </w:rPr>
            </w:pPr>
            <w:r w:rsidRPr="0060614A">
              <w:rPr>
                <w:rFonts w:cstheme="minorHAnsi"/>
              </w:rPr>
              <w:t>Nigel Farage</w:t>
            </w:r>
          </w:p>
        </w:tc>
        <w:tc>
          <w:tcPr>
            <w:tcW w:w="1407" w:type="dxa"/>
            <w:vMerge/>
            <w:vAlign w:val="center"/>
          </w:tcPr>
          <w:p w14:paraId="38C4496F"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3" w:type="dxa"/>
            <w:vAlign w:val="center"/>
            <w:hideMark/>
          </w:tcPr>
          <w:p w14:paraId="5D420548"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@Nigel_Farage</w:t>
            </w:r>
          </w:p>
        </w:tc>
        <w:tc>
          <w:tcPr>
            <w:tcW w:w="2642" w:type="dxa"/>
            <w:vMerge/>
            <w:vAlign w:val="center"/>
            <w:hideMark/>
          </w:tcPr>
          <w:p w14:paraId="48D192D1"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41665" w14:paraId="4E14629F" w14:textId="77777777" w:rsidTr="00F4166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5C634C92" w14:textId="77777777" w:rsidR="00F41665" w:rsidRPr="0060614A" w:rsidRDefault="00F41665" w:rsidP="00F41665">
            <w:pPr>
              <w:jc w:val="center"/>
              <w:rPr>
                <w:rFonts w:cstheme="minorHAnsi"/>
              </w:rPr>
            </w:pPr>
            <w:r w:rsidRPr="0060614A">
              <w:rPr>
                <w:rFonts w:cstheme="minorHAnsi"/>
              </w:rPr>
              <w:t>Conservatives</w:t>
            </w:r>
          </w:p>
        </w:tc>
        <w:tc>
          <w:tcPr>
            <w:tcW w:w="1407" w:type="dxa"/>
            <w:vMerge w:val="restart"/>
            <w:vAlign w:val="center"/>
          </w:tcPr>
          <w:p w14:paraId="687D6D48"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2017</w:t>
            </w:r>
          </w:p>
        </w:tc>
        <w:tc>
          <w:tcPr>
            <w:tcW w:w="2693" w:type="dxa"/>
            <w:vAlign w:val="center"/>
            <w:hideMark/>
          </w:tcPr>
          <w:p w14:paraId="2ED640BE"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@Conservatives</w:t>
            </w:r>
          </w:p>
        </w:tc>
        <w:tc>
          <w:tcPr>
            <w:tcW w:w="2642" w:type="dxa"/>
            <w:vMerge w:val="restart"/>
            <w:vAlign w:val="center"/>
          </w:tcPr>
          <w:p w14:paraId="6C7E8DD7"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1</w:t>
            </w:r>
            <w:r w:rsidRPr="0060614A">
              <w:rPr>
                <w:rFonts w:cstheme="minorHAnsi"/>
                <w:vertAlign w:val="superscript"/>
              </w:rPr>
              <w:t>st</w:t>
            </w:r>
            <w:r w:rsidRPr="0060614A">
              <w:rPr>
                <w:rFonts w:cstheme="minorHAnsi"/>
              </w:rPr>
              <w:t xml:space="preserve"> June – 7</w:t>
            </w:r>
            <w:r w:rsidRPr="0060614A">
              <w:rPr>
                <w:rFonts w:cstheme="minorHAnsi"/>
                <w:vertAlign w:val="superscript"/>
              </w:rPr>
              <w:t>th</w:t>
            </w:r>
            <w:r w:rsidRPr="0060614A">
              <w:rPr>
                <w:rFonts w:cstheme="minorHAnsi"/>
              </w:rPr>
              <w:t xml:space="preserve"> June 2017</w:t>
            </w:r>
          </w:p>
        </w:tc>
      </w:tr>
      <w:tr w:rsidR="00F41665" w14:paraId="311350A1" w14:textId="77777777" w:rsidTr="00F41665">
        <w:trPr>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7F184ECA" w14:textId="77777777" w:rsidR="00F41665" w:rsidRPr="0060614A" w:rsidRDefault="00F41665" w:rsidP="00F41665">
            <w:pPr>
              <w:jc w:val="center"/>
              <w:rPr>
                <w:rFonts w:cstheme="minorHAnsi"/>
              </w:rPr>
            </w:pPr>
            <w:r w:rsidRPr="0060614A">
              <w:rPr>
                <w:rFonts w:cstheme="minorHAnsi"/>
              </w:rPr>
              <w:t>Theresa May</w:t>
            </w:r>
          </w:p>
        </w:tc>
        <w:tc>
          <w:tcPr>
            <w:tcW w:w="1407" w:type="dxa"/>
            <w:vMerge/>
            <w:vAlign w:val="center"/>
          </w:tcPr>
          <w:p w14:paraId="6293A433"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3" w:type="dxa"/>
            <w:vAlign w:val="center"/>
            <w:hideMark/>
          </w:tcPr>
          <w:p w14:paraId="550F2C71"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@theresa_may</w:t>
            </w:r>
          </w:p>
        </w:tc>
        <w:tc>
          <w:tcPr>
            <w:tcW w:w="2642" w:type="dxa"/>
            <w:vMerge/>
            <w:vAlign w:val="center"/>
            <w:hideMark/>
          </w:tcPr>
          <w:p w14:paraId="4228C4D1"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41665" w14:paraId="412C822C" w14:textId="77777777" w:rsidTr="00F4166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4D090E00" w14:textId="77777777" w:rsidR="00F41665" w:rsidRPr="0060614A" w:rsidRDefault="00F41665" w:rsidP="00F41665">
            <w:pPr>
              <w:jc w:val="center"/>
              <w:rPr>
                <w:rFonts w:cstheme="minorHAnsi"/>
              </w:rPr>
            </w:pPr>
            <w:r w:rsidRPr="0060614A">
              <w:rPr>
                <w:rFonts w:cstheme="minorHAnsi"/>
              </w:rPr>
              <w:t>Labour</w:t>
            </w:r>
          </w:p>
        </w:tc>
        <w:tc>
          <w:tcPr>
            <w:tcW w:w="1407" w:type="dxa"/>
            <w:vMerge/>
            <w:vAlign w:val="center"/>
          </w:tcPr>
          <w:p w14:paraId="6F6AE3D9"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hideMark/>
          </w:tcPr>
          <w:p w14:paraId="72B3F177"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@UKLabour</w:t>
            </w:r>
          </w:p>
        </w:tc>
        <w:tc>
          <w:tcPr>
            <w:tcW w:w="2642" w:type="dxa"/>
            <w:vMerge/>
            <w:vAlign w:val="center"/>
            <w:hideMark/>
          </w:tcPr>
          <w:p w14:paraId="7C436953"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41665" w14:paraId="3088FD92" w14:textId="77777777" w:rsidTr="00F41665">
        <w:trPr>
          <w:trHeight w:val="297"/>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638AB6E9" w14:textId="77777777" w:rsidR="00F41665" w:rsidRPr="0060614A" w:rsidRDefault="00F41665" w:rsidP="00F41665">
            <w:pPr>
              <w:jc w:val="center"/>
              <w:rPr>
                <w:rFonts w:cstheme="minorHAnsi"/>
              </w:rPr>
            </w:pPr>
            <w:r w:rsidRPr="0060614A">
              <w:rPr>
                <w:rFonts w:cstheme="minorHAnsi"/>
              </w:rPr>
              <w:t>Jeremy Corbyn</w:t>
            </w:r>
          </w:p>
        </w:tc>
        <w:tc>
          <w:tcPr>
            <w:tcW w:w="1407" w:type="dxa"/>
            <w:vMerge/>
            <w:vAlign w:val="center"/>
          </w:tcPr>
          <w:p w14:paraId="5B97FC2F"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3" w:type="dxa"/>
            <w:vAlign w:val="center"/>
            <w:hideMark/>
          </w:tcPr>
          <w:p w14:paraId="70B2745B"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@jeremycorbyn</w:t>
            </w:r>
          </w:p>
        </w:tc>
        <w:tc>
          <w:tcPr>
            <w:tcW w:w="2642" w:type="dxa"/>
            <w:vMerge/>
            <w:vAlign w:val="center"/>
            <w:hideMark/>
          </w:tcPr>
          <w:p w14:paraId="0926CCBC"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41665" w14:paraId="153CB911" w14:textId="77777777" w:rsidTr="00F4166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1274A980" w14:textId="77777777" w:rsidR="00F41665" w:rsidRPr="0060614A" w:rsidRDefault="00F41665" w:rsidP="00F41665">
            <w:pPr>
              <w:jc w:val="center"/>
              <w:rPr>
                <w:rFonts w:cstheme="minorHAnsi"/>
              </w:rPr>
            </w:pPr>
            <w:r w:rsidRPr="0060614A">
              <w:rPr>
                <w:rFonts w:cstheme="minorHAnsi"/>
              </w:rPr>
              <w:t>UKIP</w:t>
            </w:r>
          </w:p>
        </w:tc>
        <w:tc>
          <w:tcPr>
            <w:tcW w:w="1407" w:type="dxa"/>
            <w:vMerge/>
            <w:vAlign w:val="center"/>
          </w:tcPr>
          <w:p w14:paraId="209756B7"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hideMark/>
          </w:tcPr>
          <w:p w14:paraId="68E65B55"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@UKIP</w:t>
            </w:r>
          </w:p>
        </w:tc>
        <w:tc>
          <w:tcPr>
            <w:tcW w:w="2642" w:type="dxa"/>
            <w:vMerge/>
            <w:vAlign w:val="center"/>
            <w:hideMark/>
          </w:tcPr>
          <w:p w14:paraId="684AB633"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41665" w14:paraId="002FD933" w14:textId="77777777" w:rsidTr="00F41665">
        <w:trPr>
          <w:trHeight w:val="40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5594824A" w14:textId="77777777" w:rsidR="00F41665" w:rsidRPr="0060614A" w:rsidRDefault="00F41665" w:rsidP="00F41665">
            <w:pPr>
              <w:jc w:val="center"/>
              <w:rPr>
                <w:rFonts w:cstheme="minorHAnsi"/>
              </w:rPr>
            </w:pPr>
            <w:r w:rsidRPr="0060614A">
              <w:rPr>
                <w:rFonts w:cstheme="minorHAnsi"/>
              </w:rPr>
              <w:t>Paul Nuttall</w:t>
            </w:r>
            <w:r>
              <w:rPr>
                <w:rFonts w:cstheme="minorHAnsi"/>
              </w:rPr>
              <w:t>*</w:t>
            </w:r>
          </w:p>
        </w:tc>
        <w:tc>
          <w:tcPr>
            <w:tcW w:w="1407" w:type="dxa"/>
            <w:vMerge/>
            <w:vAlign w:val="center"/>
          </w:tcPr>
          <w:p w14:paraId="3D5724CE" w14:textId="77777777" w:rsidR="00F41665"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3" w:type="dxa"/>
            <w:vAlign w:val="center"/>
            <w:hideMark/>
          </w:tcPr>
          <w:p w14:paraId="532BB718"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@paulnuttallukip*</w:t>
            </w:r>
          </w:p>
        </w:tc>
        <w:tc>
          <w:tcPr>
            <w:tcW w:w="2642" w:type="dxa"/>
            <w:vMerge/>
            <w:vAlign w:val="center"/>
            <w:hideMark/>
          </w:tcPr>
          <w:p w14:paraId="4F1BFFC4"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41665" w14:paraId="7F5E3BBF" w14:textId="77777777" w:rsidTr="00F4166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46AC2895" w14:textId="77777777" w:rsidR="00F41665" w:rsidRPr="0060614A" w:rsidRDefault="00F41665" w:rsidP="00F41665">
            <w:pPr>
              <w:jc w:val="center"/>
              <w:rPr>
                <w:rFonts w:cstheme="minorHAnsi"/>
              </w:rPr>
            </w:pPr>
            <w:r w:rsidRPr="0060614A">
              <w:rPr>
                <w:rFonts w:cstheme="minorHAnsi"/>
              </w:rPr>
              <w:t>Conservatives</w:t>
            </w:r>
          </w:p>
        </w:tc>
        <w:tc>
          <w:tcPr>
            <w:tcW w:w="1407" w:type="dxa"/>
            <w:vMerge w:val="restart"/>
            <w:vAlign w:val="center"/>
          </w:tcPr>
          <w:p w14:paraId="559DB8AA"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2019</w:t>
            </w:r>
          </w:p>
        </w:tc>
        <w:tc>
          <w:tcPr>
            <w:tcW w:w="2693" w:type="dxa"/>
            <w:vAlign w:val="center"/>
            <w:hideMark/>
          </w:tcPr>
          <w:p w14:paraId="1EC24680"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@Conservatives</w:t>
            </w:r>
          </w:p>
        </w:tc>
        <w:tc>
          <w:tcPr>
            <w:tcW w:w="2642" w:type="dxa"/>
            <w:vMerge w:val="restart"/>
            <w:vAlign w:val="center"/>
          </w:tcPr>
          <w:p w14:paraId="1E174FD4"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r w:rsidRPr="00C5729F">
              <w:rPr>
                <w:rFonts w:cstheme="minorHAnsi"/>
                <w:vertAlign w:val="superscript"/>
              </w:rPr>
              <w:t>th</w:t>
            </w:r>
            <w:r>
              <w:rPr>
                <w:rFonts w:cstheme="minorHAnsi"/>
              </w:rPr>
              <w:t xml:space="preserve"> – 11</w:t>
            </w:r>
            <w:r w:rsidRPr="00C5729F">
              <w:rPr>
                <w:rFonts w:cstheme="minorHAnsi"/>
                <w:vertAlign w:val="superscript"/>
              </w:rPr>
              <w:t>th</w:t>
            </w:r>
            <w:r>
              <w:rPr>
                <w:rFonts w:cstheme="minorHAnsi"/>
              </w:rPr>
              <w:t xml:space="preserve"> December</w:t>
            </w:r>
            <w:r w:rsidRPr="0060614A">
              <w:rPr>
                <w:rFonts w:cstheme="minorHAnsi"/>
              </w:rPr>
              <w:t xml:space="preserve"> 201</w:t>
            </w:r>
            <w:r>
              <w:rPr>
                <w:rFonts w:cstheme="minorHAnsi"/>
              </w:rPr>
              <w:t>9</w:t>
            </w:r>
          </w:p>
        </w:tc>
      </w:tr>
      <w:tr w:rsidR="00F41665" w14:paraId="5F19C7A0" w14:textId="77777777" w:rsidTr="00F41665">
        <w:trPr>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5D271661" w14:textId="77777777" w:rsidR="00F41665" w:rsidRPr="0060614A" w:rsidRDefault="00F41665" w:rsidP="00F41665">
            <w:pPr>
              <w:jc w:val="center"/>
              <w:rPr>
                <w:rFonts w:cstheme="minorHAnsi"/>
              </w:rPr>
            </w:pPr>
            <w:r>
              <w:rPr>
                <w:rFonts w:cstheme="minorHAnsi"/>
              </w:rPr>
              <w:t>Boris Johnson</w:t>
            </w:r>
          </w:p>
        </w:tc>
        <w:tc>
          <w:tcPr>
            <w:tcW w:w="1407" w:type="dxa"/>
            <w:vMerge/>
            <w:vAlign w:val="center"/>
          </w:tcPr>
          <w:p w14:paraId="3F927B27"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3" w:type="dxa"/>
            <w:vAlign w:val="center"/>
            <w:hideMark/>
          </w:tcPr>
          <w:p w14:paraId="718B60EE"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w:t>
            </w:r>
            <w:r>
              <w:rPr>
                <w:rFonts w:cstheme="minorHAnsi"/>
              </w:rPr>
              <w:t>BorisJohnson</w:t>
            </w:r>
          </w:p>
        </w:tc>
        <w:tc>
          <w:tcPr>
            <w:tcW w:w="2642" w:type="dxa"/>
            <w:vMerge/>
            <w:vAlign w:val="center"/>
            <w:hideMark/>
          </w:tcPr>
          <w:p w14:paraId="0B127B88"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41665" w14:paraId="6BEBC072" w14:textId="77777777" w:rsidTr="00F4166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7B0C404E" w14:textId="77777777" w:rsidR="00F41665" w:rsidRPr="0060614A" w:rsidRDefault="00F41665" w:rsidP="00F41665">
            <w:pPr>
              <w:jc w:val="center"/>
              <w:rPr>
                <w:rFonts w:cstheme="minorHAnsi"/>
              </w:rPr>
            </w:pPr>
            <w:r w:rsidRPr="0060614A">
              <w:rPr>
                <w:rFonts w:cstheme="minorHAnsi"/>
              </w:rPr>
              <w:t>Labour</w:t>
            </w:r>
          </w:p>
        </w:tc>
        <w:tc>
          <w:tcPr>
            <w:tcW w:w="1407" w:type="dxa"/>
            <w:vMerge/>
            <w:vAlign w:val="center"/>
          </w:tcPr>
          <w:p w14:paraId="200BE1DB"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hideMark/>
          </w:tcPr>
          <w:p w14:paraId="02E4493B"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@UKLabour</w:t>
            </w:r>
          </w:p>
        </w:tc>
        <w:tc>
          <w:tcPr>
            <w:tcW w:w="2642" w:type="dxa"/>
            <w:vMerge/>
            <w:vAlign w:val="center"/>
            <w:hideMark/>
          </w:tcPr>
          <w:p w14:paraId="0ADA1888"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41665" w14:paraId="468ED4FE" w14:textId="77777777" w:rsidTr="00F41665">
        <w:trPr>
          <w:trHeight w:val="297"/>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4E42B83C" w14:textId="77777777" w:rsidR="00F41665" w:rsidRPr="0060614A" w:rsidRDefault="00F41665" w:rsidP="00F41665">
            <w:pPr>
              <w:jc w:val="center"/>
              <w:rPr>
                <w:rFonts w:cstheme="minorHAnsi"/>
              </w:rPr>
            </w:pPr>
            <w:r w:rsidRPr="0060614A">
              <w:rPr>
                <w:rFonts w:cstheme="minorHAnsi"/>
              </w:rPr>
              <w:t>Jeremy Corbyn</w:t>
            </w:r>
          </w:p>
        </w:tc>
        <w:tc>
          <w:tcPr>
            <w:tcW w:w="1407" w:type="dxa"/>
            <w:vMerge/>
            <w:vAlign w:val="center"/>
          </w:tcPr>
          <w:p w14:paraId="70A2B6D4"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3" w:type="dxa"/>
            <w:vAlign w:val="center"/>
            <w:hideMark/>
          </w:tcPr>
          <w:p w14:paraId="2D4CC579"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@jeremycorbyn</w:t>
            </w:r>
          </w:p>
        </w:tc>
        <w:tc>
          <w:tcPr>
            <w:tcW w:w="2642" w:type="dxa"/>
            <w:vMerge/>
            <w:vAlign w:val="center"/>
            <w:hideMark/>
          </w:tcPr>
          <w:p w14:paraId="75408081"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41665" w14:paraId="5805F15B" w14:textId="77777777" w:rsidTr="00F4166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708DDF20" w14:textId="77777777" w:rsidR="00F41665" w:rsidRPr="0060614A" w:rsidRDefault="00F41665" w:rsidP="00F41665">
            <w:pPr>
              <w:jc w:val="center"/>
              <w:rPr>
                <w:rFonts w:cstheme="minorHAnsi"/>
              </w:rPr>
            </w:pPr>
            <w:r>
              <w:rPr>
                <w:rFonts w:cstheme="minorHAnsi"/>
              </w:rPr>
              <w:t>Brexit Party</w:t>
            </w:r>
          </w:p>
        </w:tc>
        <w:tc>
          <w:tcPr>
            <w:tcW w:w="1407" w:type="dxa"/>
            <w:vMerge/>
            <w:vAlign w:val="center"/>
          </w:tcPr>
          <w:p w14:paraId="0DB5BA13"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693" w:type="dxa"/>
            <w:vAlign w:val="center"/>
            <w:hideMark/>
          </w:tcPr>
          <w:p w14:paraId="0FB030AA"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0614A">
              <w:rPr>
                <w:rFonts w:cstheme="minorHAnsi"/>
              </w:rPr>
              <w:t>@</w:t>
            </w:r>
            <w:r>
              <w:rPr>
                <w:rFonts w:cstheme="minorHAnsi"/>
              </w:rPr>
              <w:t>brexitpartyuk</w:t>
            </w:r>
          </w:p>
        </w:tc>
        <w:tc>
          <w:tcPr>
            <w:tcW w:w="2642" w:type="dxa"/>
            <w:vMerge/>
            <w:vAlign w:val="center"/>
            <w:hideMark/>
          </w:tcPr>
          <w:p w14:paraId="7547A15A" w14:textId="77777777" w:rsidR="00F41665" w:rsidRPr="0060614A" w:rsidRDefault="00F41665" w:rsidP="00F41665">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41665" w14:paraId="47D4431E" w14:textId="77777777" w:rsidTr="00F41665">
        <w:trPr>
          <w:trHeight w:val="235"/>
        </w:trPr>
        <w:tc>
          <w:tcPr>
            <w:cnfStyle w:val="001000000000" w:firstRow="0" w:lastRow="0" w:firstColumn="1" w:lastColumn="0" w:oddVBand="0" w:evenVBand="0" w:oddHBand="0" w:evenHBand="0" w:firstRowFirstColumn="0" w:firstRowLastColumn="0" w:lastRowFirstColumn="0" w:lastRowLastColumn="0"/>
            <w:tcW w:w="2274" w:type="dxa"/>
            <w:vAlign w:val="center"/>
            <w:hideMark/>
          </w:tcPr>
          <w:p w14:paraId="77090D0B" w14:textId="77777777" w:rsidR="00F41665" w:rsidRPr="0060614A" w:rsidRDefault="00F41665" w:rsidP="00F41665">
            <w:pPr>
              <w:jc w:val="center"/>
              <w:rPr>
                <w:rFonts w:cstheme="minorHAnsi"/>
              </w:rPr>
            </w:pPr>
            <w:r>
              <w:rPr>
                <w:rFonts w:cstheme="minorHAnsi"/>
              </w:rPr>
              <w:t>Nigel Farage</w:t>
            </w:r>
          </w:p>
        </w:tc>
        <w:tc>
          <w:tcPr>
            <w:tcW w:w="1407" w:type="dxa"/>
            <w:vMerge/>
            <w:vAlign w:val="center"/>
          </w:tcPr>
          <w:p w14:paraId="314648CC"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693" w:type="dxa"/>
            <w:vAlign w:val="center"/>
            <w:hideMark/>
          </w:tcPr>
          <w:p w14:paraId="70637FDD"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0614A">
              <w:rPr>
                <w:rFonts w:cstheme="minorHAnsi"/>
              </w:rPr>
              <w:t>@Nigel_Farage</w:t>
            </w:r>
          </w:p>
        </w:tc>
        <w:tc>
          <w:tcPr>
            <w:tcW w:w="2642" w:type="dxa"/>
            <w:vMerge/>
            <w:vAlign w:val="center"/>
            <w:hideMark/>
          </w:tcPr>
          <w:p w14:paraId="342D459C" w14:textId="77777777" w:rsidR="00F41665" w:rsidRPr="0060614A" w:rsidRDefault="00F41665" w:rsidP="00F41665">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1E3239FA" w14:textId="5BCAF215" w:rsidR="00F41665" w:rsidRPr="009B1667" w:rsidRDefault="00F41665" w:rsidP="009B1667">
      <w:pPr>
        <w:jc w:val="both"/>
        <w:rPr>
          <w:rFonts w:cstheme="minorHAnsi"/>
          <w:bCs/>
          <w:i/>
          <w:iCs/>
        </w:rPr>
      </w:pPr>
      <w:r>
        <w:rPr>
          <w:rFonts w:cstheme="minorHAnsi"/>
          <w:bCs/>
          <w:i/>
          <w:iCs/>
        </w:rPr>
        <w:t>*Account suspended, so no data was collected</w:t>
      </w:r>
    </w:p>
    <w:p w14:paraId="07E6F674" w14:textId="77777777" w:rsidR="00F41665" w:rsidRPr="00C077FC" w:rsidRDefault="00F41665" w:rsidP="00F41665">
      <w:pPr>
        <w:pStyle w:val="Heading2"/>
      </w:pPr>
      <w:bookmarkStart w:id="79" w:name="_Toc195447009"/>
      <w:r w:rsidRPr="00C077FC">
        <w:t>The Data Coding Process</w:t>
      </w:r>
      <w:bookmarkEnd w:id="79"/>
    </w:p>
    <w:p w14:paraId="42897052" w14:textId="0616CDE0" w:rsidR="00F41665" w:rsidRPr="00506D98" w:rsidRDefault="00F41665" w:rsidP="00F41665">
      <w:pPr>
        <w:spacing w:before="240" w:line="480" w:lineRule="auto"/>
        <w:jc w:val="both"/>
        <w:rPr>
          <w:rFonts w:cstheme="minorHAnsi"/>
        </w:rPr>
      </w:pPr>
      <w:r w:rsidRPr="00C077FC">
        <w:rPr>
          <w:rFonts w:cstheme="minorHAnsi"/>
        </w:rPr>
        <w:t>With the full corpus of discourse</w:t>
      </w:r>
      <w:r>
        <w:rPr>
          <w:rFonts w:cstheme="minorHAnsi"/>
        </w:rPr>
        <w:t xml:space="preserve"> clear</w:t>
      </w:r>
      <w:r w:rsidRPr="00506D98">
        <w:rPr>
          <w:rFonts w:cstheme="minorHAnsi"/>
        </w:rPr>
        <w:t xml:space="preserve">, the next task is to analyse and interpret the large collection of data. Due to the sheer </w:t>
      </w:r>
      <w:r w:rsidR="00EF5C62">
        <w:rPr>
          <w:rFonts w:cstheme="minorHAnsi"/>
        </w:rPr>
        <w:t xml:space="preserve">volume of text, speech, and images </w:t>
      </w:r>
      <w:r>
        <w:rPr>
          <w:rFonts w:cstheme="minorHAnsi"/>
        </w:rPr>
        <w:t>under investigation</w:t>
      </w:r>
      <w:r w:rsidRPr="00506D98">
        <w:rPr>
          <w:rFonts w:cstheme="minorHAnsi"/>
        </w:rPr>
        <w:t xml:space="preserve">, assistance </w:t>
      </w:r>
      <w:r>
        <w:rPr>
          <w:rFonts w:cstheme="minorHAnsi"/>
        </w:rPr>
        <w:t>i</w:t>
      </w:r>
      <w:r w:rsidRPr="00506D98">
        <w:rPr>
          <w:rFonts w:cstheme="minorHAnsi"/>
        </w:rPr>
        <w:t xml:space="preserve">s </w:t>
      </w:r>
      <w:r>
        <w:rPr>
          <w:rFonts w:cstheme="minorHAnsi"/>
        </w:rPr>
        <w:t>beneficial for the coding process</w:t>
      </w:r>
      <w:r w:rsidRPr="00506D98">
        <w:rPr>
          <w:rFonts w:cstheme="minorHAnsi"/>
        </w:rPr>
        <w:t xml:space="preserve">. Thus, the data analysis software programme NVivo </w:t>
      </w:r>
      <w:r>
        <w:rPr>
          <w:rFonts w:cstheme="minorHAnsi"/>
        </w:rPr>
        <w:t>complements the need to</w:t>
      </w:r>
      <w:r w:rsidRPr="00506D98">
        <w:rPr>
          <w:rFonts w:cstheme="minorHAnsi"/>
        </w:rPr>
        <w:t xml:space="preserve"> speed up the coding process</w:t>
      </w:r>
      <w:r>
        <w:rPr>
          <w:rFonts w:cstheme="minorHAnsi"/>
        </w:rPr>
        <w:t xml:space="preserve"> and </w:t>
      </w:r>
      <w:r w:rsidRPr="00506D98">
        <w:rPr>
          <w:rFonts w:cstheme="minorHAnsi"/>
        </w:rPr>
        <w:t xml:space="preserve">further provides backup </w:t>
      </w:r>
      <w:r>
        <w:rPr>
          <w:rFonts w:cstheme="minorHAnsi"/>
        </w:rPr>
        <w:t xml:space="preserve">data </w:t>
      </w:r>
      <w:r w:rsidRPr="00506D98">
        <w:rPr>
          <w:rFonts w:cstheme="minorHAnsi"/>
        </w:rPr>
        <w:t xml:space="preserve">in the event of any loss or data corruption. Additionally, </w:t>
      </w:r>
      <w:r>
        <w:rPr>
          <w:rFonts w:cstheme="minorHAnsi"/>
        </w:rPr>
        <w:t>NVivo</w:t>
      </w:r>
      <w:r w:rsidRPr="00506D98">
        <w:rPr>
          <w:rFonts w:cstheme="minorHAnsi"/>
        </w:rPr>
        <w:t xml:space="preserve"> allows </w:t>
      </w:r>
      <w:r w:rsidR="00EF5C62">
        <w:rPr>
          <w:rFonts w:cstheme="minorHAnsi"/>
        </w:rPr>
        <w:t xml:space="preserve">for </w:t>
      </w:r>
      <w:r w:rsidR="007D5945">
        <w:rPr>
          <w:rFonts w:cstheme="minorHAnsi"/>
        </w:rPr>
        <w:t>the parallel comparison of frames and codes within the dataset</w:t>
      </w:r>
      <w:r w:rsidR="00EF5C62">
        <w:rPr>
          <w:rFonts w:cstheme="minorHAnsi"/>
        </w:rPr>
        <w:t>, which aids in maintaining consistency throughout</w:t>
      </w:r>
      <w:r w:rsidRPr="00506D98">
        <w:rPr>
          <w:rFonts w:cstheme="minorHAnsi"/>
        </w:rPr>
        <w:t xml:space="preserve"> the analysis. </w:t>
      </w:r>
    </w:p>
    <w:p w14:paraId="2DA6CBC3" w14:textId="5D061BDB" w:rsidR="00F41665" w:rsidRPr="00506D98" w:rsidRDefault="00EF5C62" w:rsidP="00F41665">
      <w:pPr>
        <w:spacing w:line="480" w:lineRule="auto"/>
        <w:jc w:val="both"/>
        <w:rPr>
          <w:rFonts w:cstheme="minorHAnsi"/>
        </w:rPr>
      </w:pPr>
      <w:r>
        <w:rPr>
          <w:rFonts w:cstheme="minorHAnsi"/>
        </w:rPr>
        <w:t>While all sources under investigation are publicly accessible, primary,</w:t>
      </w:r>
      <w:r w:rsidR="00F41665" w:rsidRPr="00506D98">
        <w:rPr>
          <w:rFonts w:cstheme="minorHAnsi"/>
        </w:rPr>
        <w:t xml:space="preserve"> unaltered material to code the discourse, I formed written data to code via transcription for both the general election broadcasts and televised debates. </w:t>
      </w:r>
      <w:r>
        <w:rPr>
          <w:rFonts w:cstheme="minorHAnsi"/>
        </w:rPr>
        <w:t>To minimize researcher influence, whenever possible, I used and clarified existing transcripts</w:t>
      </w:r>
      <w:r w:rsidR="00F41665" w:rsidRPr="00506D98">
        <w:rPr>
          <w:rFonts w:cstheme="minorHAnsi"/>
        </w:rPr>
        <w:t>, although most documents</w:t>
      </w:r>
      <w:r w:rsidR="00F41665">
        <w:rPr>
          <w:rFonts w:cstheme="minorHAnsi"/>
        </w:rPr>
        <w:t xml:space="preserve"> of this nature</w:t>
      </w:r>
      <w:r w:rsidR="00F41665" w:rsidRPr="00506D98">
        <w:rPr>
          <w:rFonts w:cstheme="minorHAnsi"/>
        </w:rPr>
        <w:t xml:space="preserve"> required full transcription. In this process, the transcription copie</w:t>
      </w:r>
      <w:r w:rsidR="009C6F8C">
        <w:rPr>
          <w:rFonts w:cstheme="minorHAnsi"/>
        </w:rPr>
        <w:t>s what was said and how</w:t>
      </w:r>
      <w:r w:rsidR="00F41665" w:rsidRPr="00506D98">
        <w:rPr>
          <w:rFonts w:cstheme="minorHAnsi"/>
        </w:rPr>
        <w:t xml:space="preserve">, alongside noting the importance of any political performance, such as gesticulating or facial expressions. </w:t>
      </w:r>
      <w:r w:rsidR="00F41665">
        <w:rPr>
          <w:rFonts w:cstheme="minorHAnsi"/>
        </w:rPr>
        <w:t>Performance</w:t>
      </w:r>
      <w:r w:rsidR="00F41665" w:rsidRPr="00506D98">
        <w:rPr>
          <w:rFonts w:cstheme="minorHAnsi"/>
        </w:rPr>
        <w:t xml:space="preserve"> considers not only spoken </w:t>
      </w:r>
      <w:r w:rsidR="00F41665" w:rsidRPr="00506D98">
        <w:rPr>
          <w:rFonts w:cstheme="minorHAnsi"/>
        </w:rPr>
        <w:lastRenderedPageBreak/>
        <w:t xml:space="preserve">discourse but </w:t>
      </w:r>
      <w:r w:rsidR="009C6F8C">
        <w:rPr>
          <w:rFonts w:cstheme="minorHAnsi"/>
        </w:rPr>
        <w:t xml:space="preserve">also </w:t>
      </w:r>
      <w:r w:rsidR="00F41665" w:rsidRPr="00506D98">
        <w:rPr>
          <w:rFonts w:cstheme="minorHAnsi"/>
        </w:rPr>
        <w:t>the various ways i</w:t>
      </w:r>
      <w:r w:rsidR="00F41665">
        <w:rPr>
          <w:rFonts w:cstheme="minorHAnsi"/>
        </w:rPr>
        <w:t>n which politicians communicate with the public, including</w:t>
      </w:r>
      <w:r w:rsidR="00F41665" w:rsidRPr="00506D98">
        <w:rPr>
          <w:rFonts w:cstheme="minorHAnsi"/>
        </w:rPr>
        <w:t xml:space="preserve"> </w:t>
      </w:r>
      <w:r>
        <w:rPr>
          <w:rFonts w:cstheme="minorHAnsi"/>
        </w:rPr>
        <w:t xml:space="preserve">the use of </w:t>
      </w:r>
      <w:r w:rsidR="00F41665" w:rsidRPr="00506D98">
        <w:rPr>
          <w:rFonts w:cstheme="minorHAnsi"/>
        </w:rPr>
        <w:t>images</w:t>
      </w:r>
      <w:r w:rsidR="00F41665">
        <w:rPr>
          <w:rFonts w:cstheme="minorHAnsi"/>
        </w:rPr>
        <w:t xml:space="preserve"> within the discourse</w:t>
      </w:r>
      <w:r w:rsidR="00F41665" w:rsidRPr="00506D98">
        <w:rPr>
          <w:rFonts w:cstheme="minorHAnsi"/>
        </w:rPr>
        <w:t>.</w:t>
      </w:r>
    </w:p>
    <w:p w14:paraId="72E3C6BD" w14:textId="4C7BAB89" w:rsidR="00F41665" w:rsidRDefault="00F41665" w:rsidP="00F41665">
      <w:pPr>
        <w:spacing w:line="480" w:lineRule="auto"/>
        <w:jc w:val="both"/>
        <w:rPr>
          <w:rFonts w:cstheme="minorHAnsi"/>
        </w:rPr>
      </w:pPr>
      <w:r w:rsidRPr="00506D98">
        <w:rPr>
          <w:rFonts w:cstheme="minorHAnsi"/>
        </w:rPr>
        <w:t xml:space="preserve">Fundamentally, this investigation into British populism </w:t>
      </w:r>
      <w:r w:rsidR="00EF5C62">
        <w:rPr>
          <w:rFonts w:cstheme="minorHAnsi"/>
        </w:rPr>
        <w:t xml:space="preserve">employs a framework to test the concept of </w:t>
      </w:r>
      <w:r w:rsidRPr="00506D98">
        <w:rPr>
          <w:rFonts w:cstheme="minorHAnsi"/>
        </w:rPr>
        <w:t>populism. While this fra</w:t>
      </w:r>
      <w:r>
        <w:rPr>
          <w:rFonts w:cstheme="minorHAnsi"/>
        </w:rPr>
        <w:t>mework provides 24 sub-category</w:t>
      </w:r>
      <w:r w:rsidRPr="00506D98">
        <w:rPr>
          <w:rFonts w:cstheme="minorHAnsi"/>
        </w:rPr>
        <w:t xml:space="preserve"> measures of populism, anti-populism, </w:t>
      </w:r>
      <w:r w:rsidR="00EF5C62">
        <w:rPr>
          <w:rFonts w:cstheme="minorHAnsi"/>
        </w:rPr>
        <w:t xml:space="preserve">which I consider </w:t>
      </w:r>
      <w:r w:rsidRPr="00506D98">
        <w:rPr>
          <w:rFonts w:cstheme="minorHAnsi"/>
        </w:rPr>
        <w:t xml:space="preserve">the </w:t>
      </w:r>
      <w:r w:rsidR="00EF5C62">
        <w:rPr>
          <w:rFonts w:cstheme="minorHAnsi"/>
        </w:rPr>
        <w:t>opposite</w:t>
      </w:r>
      <w:r w:rsidRPr="00506D98">
        <w:rPr>
          <w:rFonts w:cstheme="minorHAnsi"/>
        </w:rPr>
        <w:t xml:space="preserve"> of populism, must also be </w:t>
      </w:r>
      <w:r w:rsidR="00EF5C62">
        <w:rPr>
          <w:rFonts w:cstheme="minorHAnsi"/>
        </w:rPr>
        <w:t>accounted for</w:t>
      </w:r>
      <w:r w:rsidRPr="00506D98">
        <w:rPr>
          <w:rFonts w:cstheme="minorHAnsi"/>
        </w:rPr>
        <w:t>. For example, while populists display anti-elitism, anti-populists see elites as positive. Consequently, opposing anti-populism measure</w:t>
      </w:r>
      <w:r>
        <w:rPr>
          <w:rFonts w:cstheme="minorHAnsi"/>
        </w:rPr>
        <w:t>s are required</w:t>
      </w:r>
      <w:r w:rsidRPr="00506D98">
        <w:rPr>
          <w:rFonts w:cstheme="minorHAnsi"/>
        </w:rPr>
        <w:t xml:space="preserve"> to match each populism measure, adding 24 </w:t>
      </w:r>
      <w:r>
        <w:rPr>
          <w:rFonts w:cstheme="minorHAnsi"/>
        </w:rPr>
        <w:t xml:space="preserve">potential anti-populism codes. The total number of measures </w:t>
      </w:r>
      <w:r w:rsidR="00EF5C62">
        <w:rPr>
          <w:rFonts w:cstheme="minorHAnsi"/>
        </w:rPr>
        <w:t xml:space="preserve">results in 48 different codes being used in this analysis, as </w:t>
      </w:r>
      <w:r w:rsidR="008E0116">
        <w:rPr>
          <w:rFonts w:cstheme="minorHAnsi"/>
        </w:rPr>
        <w:t xml:space="preserve">is </w:t>
      </w:r>
      <w:r w:rsidR="00EF5C62">
        <w:rPr>
          <w:rFonts w:cstheme="minorHAnsi"/>
        </w:rPr>
        <w:t>shown</w:t>
      </w:r>
      <w:r w:rsidRPr="00506D98">
        <w:rPr>
          <w:rFonts w:cstheme="minorHAnsi"/>
        </w:rPr>
        <w:t xml:space="preserve"> in </w:t>
      </w:r>
      <w:r w:rsidR="008E0116">
        <w:rPr>
          <w:rFonts w:cstheme="minorHAnsi"/>
        </w:rPr>
        <w:t xml:space="preserve">more detail in </w:t>
      </w:r>
      <w:r w:rsidR="009B1667">
        <w:rPr>
          <w:rFonts w:cstheme="minorHAnsi"/>
        </w:rPr>
        <w:fldChar w:fldCharType="begin"/>
      </w:r>
      <w:r w:rsidR="009B1667">
        <w:rPr>
          <w:rFonts w:cstheme="minorHAnsi"/>
        </w:rPr>
        <w:instrText xml:space="preserve"> REF _Ref180004931 \h </w:instrText>
      </w:r>
      <w:r w:rsidR="009B1667">
        <w:rPr>
          <w:rFonts w:cstheme="minorHAnsi"/>
        </w:rPr>
      </w:r>
      <w:r w:rsidR="009B1667">
        <w:rPr>
          <w:rFonts w:cstheme="minorHAnsi"/>
        </w:rPr>
        <w:fldChar w:fldCharType="separate"/>
      </w:r>
      <w:r w:rsidR="009B1667" w:rsidRPr="000F03CC">
        <w:rPr>
          <w:b/>
        </w:rPr>
        <w:t xml:space="preserve">Table </w:t>
      </w:r>
      <w:r w:rsidR="009B1667">
        <w:rPr>
          <w:b/>
          <w:noProof/>
        </w:rPr>
        <w:t>7</w:t>
      </w:r>
      <w:r w:rsidR="009B1667">
        <w:rPr>
          <w:rFonts w:cstheme="minorHAnsi"/>
        </w:rPr>
        <w:fldChar w:fldCharType="end"/>
      </w:r>
      <w:r>
        <w:rPr>
          <w:rFonts w:cstheme="minorHAnsi"/>
        </w:rPr>
        <w:t>.</w:t>
      </w:r>
    </w:p>
    <w:p w14:paraId="274C24C4" w14:textId="77777777" w:rsidR="00F41665" w:rsidRPr="000F03CC" w:rsidRDefault="00F41665" w:rsidP="00F41665">
      <w:pPr>
        <w:pStyle w:val="Caption"/>
        <w:keepNext/>
        <w:rPr>
          <w:b/>
          <w:color w:val="auto"/>
          <w:sz w:val="22"/>
          <w:szCs w:val="22"/>
        </w:rPr>
      </w:pPr>
      <w:bookmarkStart w:id="80" w:name="_Ref180004931"/>
      <w:r w:rsidRPr="000F03CC">
        <w:rPr>
          <w:b/>
          <w:color w:val="auto"/>
          <w:sz w:val="22"/>
          <w:szCs w:val="22"/>
        </w:rPr>
        <w:t xml:space="preserve">Table </w:t>
      </w:r>
      <w:r w:rsidRPr="000F03CC">
        <w:rPr>
          <w:b/>
          <w:color w:val="auto"/>
          <w:sz w:val="22"/>
          <w:szCs w:val="22"/>
        </w:rPr>
        <w:fldChar w:fldCharType="begin"/>
      </w:r>
      <w:r w:rsidRPr="000F03CC">
        <w:rPr>
          <w:b/>
          <w:color w:val="auto"/>
          <w:sz w:val="22"/>
          <w:szCs w:val="22"/>
        </w:rPr>
        <w:instrText xml:space="preserve"> SEQ Table \* ARABIC </w:instrText>
      </w:r>
      <w:r w:rsidRPr="000F03CC">
        <w:rPr>
          <w:b/>
          <w:color w:val="auto"/>
          <w:sz w:val="22"/>
          <w:szCs w:val="22"/>
        </w:rPr>
        <w:fldChar w:fldCharType="separate"/>
      </w:r>
      <w:r>
        <w:rPr>
          <w:b/>
          <w:noProof/>
          <w:color w:val="auto"/>
          <w:sz w:val="22"/>
          <w:szCs w:val="22"/>
        </w:rPr>
        <w:t>7</w:t>
      </w:r>
      <w:r w:rsidRPr="000F03CC">
        <w:rPr>
          <w:b/>
          <w:color w:val="auto"/>
          <w:sz w:val="22"/>
          <w:szCs w:val="22"/>
        </w:rPr>
        <w:fldChar w:fldCharType="end"/>
      </w:r>
      <w:bookmarkEnd w:id="80"/>
      <w:r w:rsidRPr="000F03CC">
        <w:rPr>
          <w:b/>
          <w:color w:val="auto"/>
          <w:sz w:val="22"/>
          <w:szCs w:val="22"/>
        </w:rPr>
        <w:t xml:space="preserve">: </w:t>
      </w:r>
      <w:r w:rsidRPr="000F03CC">
        <w:rPr>
          <w:rFonts w:cstheme="minorHAnsi"/>
          <w:b/>
          <w:bCs/>
          <w:color w:val="auto"/>
          <w:sz w:val="22"/>
          <w:szCs w:val="22"/>
        </w:rPr>
        <w:t>Codes Used During Data Analysis</w:t>
      </w:r>
    </w:p>
    <w:tbl>
      <w:tblPr>
        <w:tblStyle w:val="GridTable2-Accent1"/>
        <w:tblW w:w="9072" w:type="dxa"/>
        <w:tblLook w:val="04A0" w:firstRow="1" w:lastRow="0" w:firstColumn="1" w:lastColumn="0" w:noHBand="0" w:noVBand="1"/>
      </w:tblPr>
      <w:tblGrid>
        <w:gridCol w:w="1314"/>
        <w:gridCol w:w="3789"/>
        <w:gridCol w:w="3969"/>
      </w:tblGrid>
      <w:tr w:rsidR="00F41665" w14:paraId="7032B2BF" w14:textId="77777777" w:rsidTr="00EF5C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tcPr>
          <w:p w14:paraId="2F2B4075" w14:textId="77777777" w:rsidR="00F41665" w:rsidRPr="00E67DA3" w:rsidRDefault="00F41665" w:rsidP="00F41665">
            <w:pPr>
              <w:jc w:val="center"/>
              <w:rPr>
                <w:rFonts w:cstheme="minorHAnsi"/>
              </w:rPr>
            </w:pPr>
            <w:r w:rsidRPr="00E67DA3">
              <w:rPr>
                <w:rFonts w:cstheme="minorHAnsi"/>
              </w:rPr>
              <w:t>Concept</w:t>
            </w:r>
          </w:p>
        </w:tc>
        <w:tc>
          <w:tcPr>
            <w:tcW w:w="3789" w:type="dxa"/>
          </w:tcPr>
          <w:p w14:paraId="29548665" w14:textId="77777777" w:rsidR="00F41665" w:rsidRPr="00E67DA3" w:rsidRDefault="00F41665" w:rsidP="00F416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67DA3">
              <w:rPr>
                <w:rFonts w:cstheme="minorHAnsi"/>
              </w:rPr>
              <w:t>Populism Measure</w:t>
            </w:r>
          </w:p>
        </w:tc>
        <w:tc>
          <w:tcPr>
            <w:tcW w:w="3969" w:type="dxa"/>
          </w:tcPr>
          <w:p w14:paraId="2AB4ABE1" w14:textId="77777777" w:rsidR="00F41665" w:rsidRPr="00E67DA3" w:rsidRDefault="00F41665" w:rsidP="00F416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E67DA3">
              <w:rPr>
                <w:rFonts w:cstheme="minorHAnsi"/>
              </w:rPr>
              <w:t>Anti-Populism Measure</w:t>
            </w:r>
          </w:p>
        </w:tc>
      </w:tr>
      <w:tr w:rsidR="00F41665" w14:paraId="6AA7F1BB" w14:textId="77777777" w:rsidTr="00EF5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64004BAF" w14:textId="77777777" w:rsidR="00F41665" w:rsidRPr="00E67DA3" w:rsidRDefault="00F41665" w:rsidP="00F41665">
            <w:pPr>
              <w:jc w:val="center"/>
              <w:rPr>
                <w:rFonts w:cstheme="minorHAnsi"/>
              </w:rPr>
            </w:pPr>
            <w:r w:rsidRPr="00E67DA3">
              <w:rPr>
                <w:rFonts w:cstheme="minorHAnsi"/>
              </w:rPr>
              <w:t>‘The People’</w:t>
            </w:r>
          </w:p>
        </w:tc>
        <w:tc>
          <w:tcPr>
            <w:tcW w:w="3789" w:type="dxa"/>
          </w:tcPr>
          <w:p w14:paraId="7A6473FA" w14:textId="77777777" w:rsidR="00F41665" w:rsidRPr="00E67DA3" w:rsidRDefault="00F41665" w:rsidP="00F41665">
            <w:pPr>
              <w:pStyle w:val="ListParagraph"/>
              <w:numPr>
                <w:ilvl w:val="0"/>
                <w:numId w:val="8"/>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Broad open empty articulation</w:t>
            </w:r>
          </w:p>
          <w:p w14:paraId="7AC2443D" w14:textId="77777777" w:rsidR="00F41665" w:rsidRPr="00E67DA3" w:rsidRDefault="00F41665" w:rsidP="00F41665">
            <w:pPr>
              <w:pStyle w:val="ListParagraph"/>
              <w:numPr>
                <w:ilvl w:val="0"/>
                <w:numId w:val="8"/>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Uniting popular demands</w:t>
            </w:r>
          </w:p>
          <w:p w14:paraId="09C0D345" w14:textId="77777777" w:rsidR="00F41665" w:rsidRPr="00E67DA3" w:rsidRDefault="00F41665" w:rsidP="00F41665">
            <w:pPr>
              <w:pStyle w:val="ListParagraph"/>
              <w:numPr>
                <w:ilvl w:val="0"/>
                <w:numId w:val="8"/>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Belonging to ‘the people’</w:t>
            </w:r>
          </w:p>
          <w:p w14:paraId="4575C253" w14:textId="77777777" w:rsidR="00F41665" w:rsidRPr="00E67DA3" w:rsidRDefault="00F41665" w:rsidP="00F41665">
            <w:pPr>
              <w:pStyle w:val="ListParagraph"/>
              <w:numPr>
                <w:ilvl w:val="0"/>
                <w:numId w:val="8"/>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Support for ‘the people’</w:t>
            </w:r>
          </w:p>
        </w:tc>
        <w:tc>
          <w:tcPr>
            <w:tcW w:w="3969" w:type="dxa"/>
          </w:tcPr>
          <w:p w14:paraId="51ACD633" w14:textId="77777777" w:rsidR="00F41665" w:rsidRPr="00E67DA3" w:rsidRDefault="00F41665" w:rsidP="00F41665">
            <w:pPr>
              <w:pStyle w:val="ListParagraph"/>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Closed and specific articulation</w:t>
            </w:r>
          </w:p>
          <w:p w14:paraId="6EA23984" w14:textId="77777777" w:rsidR="00F41665" w:rsidRPr="00E67DA3" w:rsidRDefault="00F41665" w:rsidP="00F41665">
            <w:pPr>
              <w:pStyle w:val="ListParagraph"/>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Not uniting popular demands</w:t>
            </w:r>
          </w:p>
          <w:p w14:paraId="608578BC" w14:textId="77777777" w:rsidR="00F41665" w:rsidRPr="00E67DA3" w:rsidRDefault="00F41665" w:rsidP="00F41665">
            <w:pPr>
              <w:pStyle w:val="ListParagraph"/>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Not belonging to ‘the people’</w:t>
            </w:r>
          </w:p>
          <w:p w14:paraId="7B75A0D4" w14:textId="77777777" w:rsidR="00F41665" w:rsidRPr="00E67DA3" w:rsidRDefault="00F41665" w:rsidP="00F41665">
            <w:pPr>
              <w:pStyle w:val="ListParagraph"/>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No support for ‘the people’</w:t>
            </w:r>
          </w:p>
        </w:tc>
      </w:tr>
      <w:tr w:rsidR="00F41665" w14:paraId="758B1FC7" w14:textId="77777777" w:rsidTr="00EF5C62">
        <w:tc>
          <w:tcPr>
            <w:cnfStyle w:val="001000000000" w:firstRow="0" w:lastRow="0" w:firstColumn="1" w:lastColumn="0" w:oddVBand="0" w:evenVBand="0" w:oddHBand="0" w:evenHBand="0" w:firstRowFirstColumn="0" w:firstRowLastColumn="0" w:lastRowFirstColumn="0" w:lastRowLastColumn="0"/>
            <w:tcW w:w="1314" w:type="dxa"/>
            <w:vAlign w:val="center"/>
          </w:tcPr>
          <w:p w14:paraId="47F17191" w14:textId="77777777" w:rsidR="00F41665" w:rsidRPr="00E67DA3" w:rsidRDefault="00F41665" w:rsidP="00F41665">
            <w:pPr>
              <w:jc w:val="center"/>
              <w:rPr>
                <w:rFonts w:cstheme="minorHAnsi"/>
              </w:rPr>
            </w:pPr>
            <w:r w:rsidRPr="00E67DA3">
              <w:rPr>
                <w:rFonts w:cstheme="minorHAnsi"/>
              </w:rPr>
              <w:t>‘The Elite’</w:t>
            </w:r>
          </w:p>
        </w:tc>
        <w:tc>
          <w:tcPr>
            <w:tcW w:w="3789" w:type="dxa"/>
          </w:tcPr>
          <w:p w14:paraId="149EB154" w14:textId="77777777" w:rsidR="00F41665" w:rsidRPr="00E67DA3" w:rsidRDefault="00F41665" w:rsidP="00F41665">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Anti-elitism antagonism</w:t>
            </w:r>
          </w:p>
          <w:p w14:paraId="27059B57" w14:textId="6737BE2E" w:rsidR="00F41665" w:rsidRPr="00E67DA3" w:rsidRDefault="007D5945" w:rsidP="00F41665">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Exposing</w:t>
            </w:r>
            <w:r w:rsidR="00F41665" w:rsidRPr="00E67DA3">
              <w:rPr>
                <w:rFonts w:cstheme="minorHAnsi"/>
              </w:rPr>
              <w:t xml:space="preserve"> hegemonic inequality</w:t>
            </w:r>
          </w:p>
          <w:p w14:paraId="1D251872" w14:textId="0244BCD9" w:rsidR="00F41665" w:rsidRPr="00E67DA3" w:rsidRDefault="00F41665" w:rsidP="00F41665">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Elites</w:t>
            </w:r>
            <w:r w:rsidR="00EF5C62">
              <w:rPr>
                <w:rFonts w:cstheme="minorHAnsi"/>
              </w:rPr>
              <w:t xml:space="preserve"> </w:t>
            </w:r>
            <w:r w:rsidRPr="00E67DA3">
              <w:rPr>
                <w:rFonts w:cstheme="minorHAnsi"/>
              </w:rPr>
              <w:t>self-interested &amp; corrupt</w:t>
            </w:r>
          </w:p>
          <w:p w14:paraId="33279DF7" w14:textId="77777777" w:rsidR="00F41665" w:rsidRPr="00E67DA3" w:rsidRDefault="00F41665" w:rsidP="00F41665">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Elite sector collusion</w:t>
            </w:r>
          </w:p>
        </w:tc>
        <w:tc>
          <w:tcPr>
            <w:tcW w:w="3969" w:type="dxa"/>
          </w:tcPr>
          <w:p w14:paraId="11E3CA53" w14:textId="77777777" w:rsidR="00F41665" w:rsidRPr="00E67DA3" w:rsidRDefault="00F41665" w:rsidP="00F41665">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Elites as positive</w:t>
            </w:r>
          </w:p>
          <w:p w14:paraId="6AD59177" w14:textId="77777777" w:rsidR="00F41665" w:rsidRPr="00E67DA3" w:rsidRDefault="00F41665" w:rsidP="00F41665">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No hegemonic inequality</w:t>
            </w:r>
          </w:p>
          <w:p w14:paraId="1E3A6EBB" w14:textId="77777777" w:rsidR="00F41665" w:rsidRPr="00E67DA3" w:rsidRDefault="00F41665" w:rsidP="00F41665">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Elites selfless &amp; non-corrupt</w:t>
            </w:r>
          </w:p>
          <w:p w14:paraId="42B6B002" w14:textId="77777777" w:rsidR="00F41665" w:rsidRPr="00E67DA3" w:rsidRDefault="00F41665" w:rsidP="00F41665">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The elite sector is not colluding</w:t>
            </w:r>
          </w:p>
        </w:tc>
      </w:tr>
      <w:tr w:rsidR="00F41665" w14:paraId="5A6045F0" w14:textId="77777777" w:rsidTr="00EF5C6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754F1A70" w14:textId="77777777" w:rsidR="00F41665" w:rsidRPr="00E67DA3" w:rsidRDefault="00F41665" w:rsidP="00F41665">
            <w:pPr>
              <w:jc w:val="center"/>
              <w:rPr>
                <w:rFonts w:cstheme="minorHAnsi"/>
              </w:rPr>
            </w:pPr>
            <w:r w:rsidRPr="00E67DA3">
              <w:rPr>
                <w:rFonts w:cstheme="minorHAnsi"/>
              </w:rPr>
              <w:t>Hegemonic Power Shift</w:t>
            </w:r>
          </w:p>
        </w:tc>
        <w:tc>
          <w:tcPr>
            <w:tcW w:w="3789" w:type="dxa"/>
          </w:tcPr>
          <w:p w14:paraId="76B63258" w14:textId="77777777" w:rsidR="00F41665" w:rsidRPr="00E67DA3" w:rsidRDefault="00F41665" w:rsidP="00F41665">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Demand System overhaul</w:t>
            </w:r>
          </w:p>
          <w:p w14:paraId="46B65D51" w14:textId="77777777" w:rsidR="00F41665" w:rsidRPr="00E67DA3" w:rsidRDefault="00F41665" w:rsidP="00F41665">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Promote hegemonic change</w:t>
            </w:r>
          </w:p>
          <w:p w14:paraId="5D26D64C" w14:textId="77777777" w:rsidR="00F41665" w:rsidRPr="00E67DA3" w:rsidRDefault="00F41665" w:rsidP="00F41665">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Engage and empower citizens</w:t>
            </w:r>
          </w:p>
          <w:p w14:paraId="35F814B3" w14:textId="7E8CB1D2" w:rsidR="00F41665" w:rsidRPr="00E67DA3" w:rsidRDefault="00EF5C62" w:rsidP="00F41665">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Political transform</w:t>
            </w:r>
            <w:r w:rsidR="00F41665" w:rsidRPr="00E67DA3">
              <w:rPr>
                <w:rFonts w:cstheme="minorHAnsi"/>
              </w:rPr>
              <w:t xml:space="preserve"> positive</w:t>
            </w:r>
          </w:p>
        </w:tc>
        <w:tc>
          <w:tcPr>
            <w:tcW w:w="3969" w:type="dxa"/>
          </w:tcPr>
          <w:p w14:paraId="093EF0DF" w14:textId="77777777" w:rsidR="00F41665" w:rsidRPr="00E67DA3" w:rsidRDefault="00F41665" w:rsidP="00F41665">
            <w:pPr>
              <w:pStyle w:val="ListParagraph"/>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No system overhaul is required</w:t>
            </w:r>
          </w:p>
          <w:p w14:paraId="4EAB4652" w14:textId="77777777" w:rsidR="00F41665" w:rsidRPr="00E67DA3" w:rsidRDefault="00F41665" w:rsidP="00F41665">
            <w:pPr>
              <w:pStyle w:val="ListParagraph"/>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Against hegemonic change</w:t>
            </w:r>
          </w:p>
          <w:p w14:paraId="1BB5912E" w14:textId="77777777" w:rsidR="00F41665" w:rsidRPr="00E67DA3" w:rsidRDefault="00F41665" w:rsidP="00F41665">
            <w:pPr>
              <w:pStyle w:val="ListParagraph"/>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Not empowering citizens</w:t>
            </w:r>
          </w:p>
          <w:p w14:paraId="1F8F5FF0" w14:textId="77777777" w:rsidR="00F41665" w:rsidRPr="00E67DA3" w:rsidRDefault="00F41665" w:rsidP="00F41665">
            <w:pPr>
              <w:pStyle w:val="ListParagraph"/>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Political transformation negative</w:t>
            </w:r>
          </w:p>
        </w:tc>
      </w:tr>
      <w:tr w:rsidR="00F41665" w14:paraId="134B767D" w14:textId="77777777" w:rsidTr="00EF5C62">
        <w:tc>
          <w:tcPr>
            <w:cnfStyle w:val="001000000000" w:firstRow="0" w:lastRow="0" w:firstColumn="1" w:lastColumn="0" w:oddVBand="0" w:evenVBand="0" w:oddHBand="0" w:evenHBand="0" w:firstRowFirstColumn="0" w:firstRowLastColumn="0" w:lastRowFirstColumn="0" w:lastRowLastColumn="0"/>
            <w:tcW w:w="1314" w:type="dxa"/>
            <w:vAlign w:val="center"/>
          </w:tcPr>
          <w:p w14:paraId="3A67FA87" w14:textId="77777777" w:rsidR="00F41665" w:rsidRPr="00E67DA3" w:rsidRDefault="00F41665" w:rsidP="00F41665">
            <w:pPr>
              <w:jc w:val="center"/>
              <w:rPr>
                <w:rFonts w:cstheme="minorHAnsi"/>
              </w:rPr>
            </w:pPr>
            <w:r w:rsidRPr="00E67DA3">
              <w:rPr>
                <w:rFonts w:cstheme="minorHAnsi"/>
              </w:rPr>
              <w:t>Direct Democracy</w:t>
            </w:r>
          </w:p>
        </w:tc>
        <w:tc>
          <w:tcPr>
            <w:tcW w:w="3789" w:type="dxa"/>
          </w:tcPr>
          <w:p w14:paraId="4202EDED" w14:textId="77777777" w:rsidR="00F41665" w:rsidRPr="00E67DA3" w:rsidRDefault="00F41665" w:rsidP="00F41665">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Follow common will</w:t>
            </w:r>
          </w:p>
          <w:p w14:paraId="056E719F" w14:textId="77777777" w:rsidR="00F41665" w:rsidRPr="00E67DA3" w:rsidRDefault="00F41665" w:rsidP="00F41665">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Support referenda usage</w:t>
            </w:r>
          </w:p>
          <w:p w14:paraId="7909900A" w14:textId="77777777" w:rsidR="00F41665" w:rsidRPr="00E67DA3" w:rsidRDefault="00F41665" w:rsidP="00F41665">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Opinion polls boost support</w:t>
            </w:r>
          </w:p>
        </w:tc>
        <w:tc>
          <w:tcPr>
            <w:tcW w:w="3969" w:type="dxa"/>
          </w:tcPr>
          <w:p w14:paraId="7EE7C112" w14:textId="77777777" w:rsidR="00F41665" w:rsidRPr="00E67DA3" w:rsidRDefault="00F41665" w:rsidP="00F41665">
            <w:pPr>
              <w:pStyle w:val="ListParagraph"/>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Ignore common will</w:t>
            </w:r>
          </w:p>
          <w:p w14:paraId="1BE6D00B" w14:textId="77777777" w:rsidR="00F41665" w:rsidRPr="00E67DA3" w:rsidRDefault="00F41665" w:rsidP="00F41665">
            <w:pPr>
              <w:pStyle w:val="ListParagraph"/>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Against referenda usage</w:t>
            </w:r>
          </w:p>
          <w:p w14:paraId="00C7FD42" w14:textId="77777777" w:rsidR="00F41665" w:rsidRPr="00E67DA3" w:rsidRDefault="00F41665" w:rsidP="00F41665">
            <w:pPr>
              <w:pStyle w:val="ListParagraph"/>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Against using opinion polls</w:t>
            </w:r>
          </w:p>
        </w:tc>
      </w:tr>
      <w:tr w:rsidR="00F41665" w14:paraId="79B72085" w14:textId="77777777" w:rsidTr="00EF5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510D6503" w14:textId="77777777" w:rsidR="00F41665" w:rsidRPr="00E67DA3" w:rsidRDefault="00F41665" w:rsidP="00F41665">
            <w:pPr>
              <w:jc w:val="center"/>
              <w:rPr>
                <w:rFonts w:cstheme="minorHAnsi"/>
              </w:rPr>
            </w:pPr>
            <w:r w:rsidRPr="00E67DA3">
              <w:rPr>
                <w:rFonts w:cstheme="minorHAnsi"/>
              </w:rPr>
              <w:t>Charismatic Performer</w:t>
            </w:r>
          </w:p>
        </w:tc>
        <w:tc>
          <w:tcPr>
            <w:tcW w:w="3789" w:type="dxa"/>
          </w:tcPr>
          <w:p w14:paraId="09E91400" w14:textId="77777777" w:rsidR="00F41665" w:rsidRPr="00E67DA3" w:rsidRDefault="00F41665" w:rsidP="00F41665">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Leader as a bold focal point</w:t>
            </w:r>
          </w:p>
          <w:p w14:paraId="4DB0EF02" w14:textId="77777777" w:rsidR="00F41665" w:rsidRPr="00E67DA3" w:rsidRDefault="00F41665" w:rsidP="00F41665">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Unmediated public connection</w:t>
            </w:r>
          </w:p>
          <w:p w14:paraId="17CE039C" w14:textId="5C76E980" w:rsidR="00F41665" w:rsidRPr="00E67DA3" w:rsidRDefault="00F41665" w:rsidP="00F41665">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Expressive</w:t>
            </w:r>
            <w:r w:rsidR="00EF5C62">
              <w:rPr>
                <w:rFonts w:cstheme="minorHAnsi"/>
              </w:rPr>
              <w:t xml:space="preserve"> </w:t>
            </w:r>
            <w:r w:rsidRPr="00E67DA3">
              <w:rPr>
                <w:rFonts w:cstheme="minorHAnsi"/>
              </w:rPr>
              <w:t>performative leader</w:t>
            </w:r>
          </w:p>
        </w:tc>
        <w:tc>
          <w:tcPr>
            <w:tcW w:w="3969" w:type="dxa"/>
          </w:tcPr>
          <w:p w14:paraId="556D3004" w14:textId="77777777" w:rsidR="00F41665" w:rsidRPr="00E67DA3" w:rsidRDefault="00F41665" w:rsidP="00F41665">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Leader not bold focal point</w:t>
            </w:r>
          </w:p>
          <w:p w14:paraId="58D7FA12" w14:textId="77777777" w:rsidR="00F41665" w:rsidRPr="00E67DA3" w:rsidRDefault="00F41665" w:rsidP="00F41665">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Mediated public connection</w:t>
            </w:r>
          </w:p>
          <w:p w14:paraId="70A15E9A" w14:textId="77777777" w:rsidR="00F41665" w:rsidRPr="00E67DA3" w:rsidRDefault="00F41665" w:rsidP="00F41665">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Serious non-performative leader</w:t>
            </w:r>
          </w:p>
        </w:tc>
      </w:tr>
      <w:tr w:rsidR="00F41665" w14:paraId="028BF0F6" w14:textId="77777777" w:rsidTr="00EF5C62">
        <w:tc>
          <w:tcPr>
            <w:cnfStyle w:val="001000000000" w:firstRow="0" w:lastRow="0" w:firstColumn="1" w:lastColumn="0" w:oddVBand="0" w:evenVBand="0" w:oddHBand="0" w:evenHBand="0" w:firstRowFirstColumn="0" w:firstRowLastColumn="0" w:lastRowFirstColumn="0" w:lastRowLastColumn="0"/>
            <w:tcW w:w="1314" w:type="dxa"/>
            <w:vAlign w:val="center"/>
          </w:tcPr>
          <w:p w14:paraId="016781C9" w14:textId="77777777" w:rsidR="00F41665" w:rsidRPr="00E67DA3" w:rsidRDefault="00F41665" w:rsidP="00F41665">
            <w:pPr>
              <w:jc w:val="center"/>
              <w:rPr>
                <w:rFonts w:cstheme="minorHAnsi"/>
              </w:rPr>
            </w:pPr>
          </w:p>
          <w:p w14:paraId="7AEAAC0C" w14:textId="77777777" w:rsidR="00F41665" w:rsidRPr="00E67DA3" w:rsidRDefault="00F41665" w:rsidP="00F41665">
            <w:pPr>
              <w:jc w:val="center"/>
              <w:rPr>
                <w:rFonts w:cstheme="minorHAnsi"/>
              </w:rPr>
            </w:pPr>
            <w:r w:rsidRPr="00E67DA3">
              <w:rPr>
                <w:rFonts w:cstheme="minorHAnsi"/>
              </w:rPr>
              <w:t>Media Antagonism</w:t>
            </w:r>
          </w:p>
        </w:tc>
        <w:tc>
          <w:tcPr>
            <w:tcW w:w="3789" w:type="dxa"/>
          </w:tcPr>
          <w:p w14:paraId="17D732C3" w14:textId="77777777" w:rsidR="00F41665" w:rsidRPr="00E67DA3" w:rsidRDefault="00F41665" w:rsidP="00F41665">
            <w:pPr>
              <w:pStyle w:val="ListParagraph"/>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Media promoting “fake news”</w:t>
            </w:r>
          </w:p>
          <w:p w14:paraId="35C31F28" w14:textId="77777777" w:rsidR="00F41665" w:rsidRPr="00E67DA3" w:rsidRDefault="00F41665" w:rsidP="00F41665">
            <w:pPr>
              <w:pStyle w:val="ListParagraph"/>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Media working for elites</w:t>
            </w:r>
          </w:p>
          <w:p w14:paraId="198F23D7" w14:textId="77777777" w:rsidR="00F41665" w:rsidRPr="00E67DA3" w:rsidRDefault="00F41665" w:rsidP="00F41665">
            <w:pPr>
              <w:pStyle w:val="ListParagraph"/>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Encouraging new media use</w:t>
            </w:r>
          </w:p>
        </w:tc>
        <w:tc>
          <w:tcPr>
            <w:tcW w:w="3969" w:type="dxa"/>
          </w:tcPr>
          <w:p w14:paraId="235EAE92" w14:textId="77777777" w:rsidR="00F41665" w:rsidRPr="00E67DA3" w:rsidRDefault="00F41665" w:rsidP="00F41665">
            <w:pPr>
              <w:pStyle w:val="ListParagraph"/>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Media not “fake news”</w:t>
            </w:r>
          </w:p>
          <w:p w14:paraId="025BEB1D" w14:textId="77777777" w:rsidR="00F41665" w:rsidRPr="00E67DA3" w:rsidRDefault="00F41665" w:rsidP="00F41665">
            <w:pPr>
              <w:pStyle w:val="ListParagraph"/>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Media not working for elites</w:t>
            </w:r>
          </w:p>
          <w:p w14:paraId="1B57635F" w14:textId="77777777" w:rsidR="00F41665" w:rsidRPr="00E67DA3" w:rsidRDefault="00F41665" w:rsidP="00F41665">
            <w:pPr>
              <w:pStyle w:val="ListParagraph"/>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7DA3">
              <w:rPr>
                <w:rFonts w:cstheme="minorHAnsi"/>
              </w:rPr>
              <w:t>Not encouraging new media</w:t>
            </w:r>
          </w:p>
        </w:tc>
      </w:tr>
      <w:tr w:rsidR="00F41665" w14:paraId="70DA0149" w14:textId="77777777" w:rsidTr="00EF5C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4DA7AF62" w14:textId="77777777" w:rsidR="00F41665" w:rsidRPr="00E67DA3" w:rsidRDefault="00F41665" w:rsidP="00F41665">
            <w:pPr>
              <w:jc w:val="center"/>
              <w:rPr>
                <w:rFonts w:cstheme="minorHAnsi"/>
              </w:rPr>
            </w:pPr>
            <w:r w:rsidRPr="00E67DA3">
              <w:rPr>
                <w:rFonts w:cstheme="minorHAnsi"/>
              </w:rPr>
              <w:t>Cultural Low</w:t>
            </w:r>
          </w:p>
        </w:tc>
        <w:tc>
          <w:tcPr>
            <w:tcW w:w="3789" w:type="dxa"/>
          </w:tcPr>
          <w:p w14:paraId="35002E47" w14:textId="77777777" w:rsidR="00F41665" w:rsidRPr="00E67DA3" w:rsidRDefault="00F41665" w:rsidP="00F41665">
            <w:pPr>
              <w:pStyle w:val="ListParagraph"/>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Cultural low behaviour, etc.</w:t>
            </w:r>
          </w:p>
          <w:p w14:paraId="62FC24F2" w14:textId="77777777" w:rsidR="00F41665" w:rsidRPr="00E67DA3" w:rsidRDefault="00F41665" w:rsidP="00F41665">
            <w:pPr>
              <w:pStyle w:val="ListParagraph"/>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Cultural low symbols</w:t>
            </w:r>
          </w:p>
          <w:p w14:paraId="7E2238DE" w14:textId="77777777" w:rsidR="00F41665" w:rsidRPr="00E67DA3" w:rsidRDefault="00F41665" w:rsidP="00F41665">
            <w:pPr>
              <w:pStyle w:val="ListParagraph"/>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Education as culturally bad</w:t>
            </w:r>
          </w:p>
        </w:tc>
        <w:tc>
          <w:tcPr>
            <w:tcW w:w="3969" w:type="dxa"/>
          </w:tcPr>
          <w:p w14:paraId="01EC9E81" w14:textId="77777777" w:rsidR="00F41665" w:rsidRPr="00E67DA3" w:rsidRDefault="00F41665" w:rsidP="00F41665">
            <w:pPr>
              <w:pStyle w:val="ListParagraph"/>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Cultural high behaviour, etc.</w:t>
            </w:r>
          </w:p>
          <w:p w14:paraId="6D896618" w14:textId="77777777" w:rsidR="00F41665" w:rsidRPr="00E67DA3" w:rsidRDefault="00F41665" w:rsidP="00F41665">
            <w:pPr>
              <w:pStyle w:val="ListParagraph"/>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Cultural high symbols</w:t>
            </w:r>
          </w:p>
          <w:p w14:paraId="4B1E9F81" w14:textId="77777777" w:rsidR="00F41665" w:rsidRPr="00E67DA3" w:rsidRDefault="00F41665" w:rsidP="00F41665">
            <w:pPr>
              <w:pStyle w:val="ListParagraph"/>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E67DA3">
              <w:rPr>
                <w:rFonts w:cstheme="minorHAnsi"/>
              </w:rPr>
              <w:t>Education as a cultural good</w:t>
            </w:r>
          </w:p>
        </w:tc>
      </w:tr>
    </w:tbl>
    <w:p w14:paraId="76703D29" w14:textId="1B632943" w:rsidR="00F41665" w:rsidRPr="00272563" w:rsidRDefault="00F41665" w:rsidP="00F41665">
      <w:pPr>
        <w:spacing w:before="240" w:line="480" w:lineRule="auto"/>
        <w:jc w:val="both"/>
        <w:rPr>
          <w:rFonts w:cstheme="minorHAnsi"/>
        </w:rPr>
      </w:pPr>
      <w:r w:rsidRPr="00506D98">
        <w:rPr>
          <w:rFonts w:cstheme="minorHAnsi"/>
        </w:rPr>
        <w:lastRenderedPageBreak/>
        <w:t xml:space="preserve">The approach notes not only populist discourse but also anti-populism, providing </w:t>
      </w:r>
      <w:r>
        <w:rPr>
          <w:rFonts w:cstheme="minorHAnsi"/>
        </w:rPr>
        <w:t xml:space="preserve">the ability to falsify </w:t>
      </w:r>
      <w:r w:rsidRPr="00506D98">
        <w:rPr>
          <w:rFonts w:cstheme="minorHAnsi"/>
        </w:rPr>
        <w:t>claims</w:t>
      </w:r>
      <w:r>
        <w:rPr>
          <w:rFonts w:cstheme="minorHAnsi"/>
        </w:rPr>
        <w:t xml:space="preserve"> that a party</w:t>
      </w:r>
      <w:r w:rsidR="00EF5C62">
        <w:rPr>
          <w:rFonts w:cstheme="minorHAnsi"/>
        </w:rPr>
        <w:t xml:space="preserve"> or </w:t>
      </w:r>
      <w:r>
        <w:rPr>
          <w:rFonts w:cstheme="minorHAnsi"/>
        </w:rPr>
        <w:t>leader is populist if anti-populist discourse is more central within the discourse</w:t>
      </w:r>
      <w:r w:rsidRPr="00506D98">
        <w:rPr>
          <w:rFonts w:cstheme="minorHAnsi"/>
        </w:rPr>
        <w:t xml:space="preserve">. Furthermore, </w:t>
      </w:r>
      <w:r>
        <w:rPr>
          <w:rFonts w:cstheme="minorHAnsi"/>
        </w:rPr>
        <w:t>a</w:t>
      </w:r>
      <w:r w:rsidRPr="00506D98">
        <w:rPr>
          <w:rFonts w:cstheme="minorHAnsi"/>
        </w:rPr>
        <w:t xml:space="preserve"> clear and comprehensive framework is something that </w:t>
      </w:r>
      <w:r>
        <w:rPr>
          <w:rFonts w:cstheme="minorHAnsi"/>
        </w:rPr>
        <w:t xml:space="preserve">existing </w:t>
      </w:r>
      <w:r w:rsidRPr="00506D98">
        <w:rPr>
          <w:rFonts w:cstheme="minorHAnsi"/>
        </w:rPr>
        <w:t xml:space="preserve">studies of populism lack, with minimal definitions currently dominating the field </w:t>
      </w:r>
      <w:r w:rsidRPr="00506D98">
        <w:rPr>
          <w:rFonts w:cstheme="minorHAnsi"/>
        </w:rPr>
        <w:fldChar w:fldCharType="begin"/>
      </w:r>
      <w:r>
        <w:rPr>
          <w:rFonts w:cstheme="minorHAnsi"/>
        </w:rPr>
        <w:instrText xml:space="preserve"> ADDIN ZOTERO_ITEM CSL_CITATION {"citationID":"DJHKab6t","properties":{"formattedCitation":"(Katsambekis and Kioupkiolis 2019)","plainCitation":"(Katsambekis and Kioupkiolis 2019)","noteIndex":0},"citationItems":[{"id":159,"uris":["http://zotero.org/users/5423252/items/P6X89LEP"],"itemData":{"id":159,"type":"book","ISBN":"978-1-138-74480-6","language":"English","note":"OCLC: 1088918355","source":"Open WorldCat","title":"The populist radical left in Europe","author":[{"family":"Katsambekis","given":"Giorgos"},{"family":"Kioupkiolis","given":"Alexandros"}],"issued":{"date-parts":[["2019"]]}}}],"schema":"https://github.com/citation-style-language/schema/raw/master/csl-citation.json"} </w:instrText>
      </w:r>
      <w:r w:rsidRPr="00506D98">
        <w:rPr>
          <w:rFonts w:cstheme="minorHAnsi"/>
        </w:rPr>
        <w:fldChar w:fldCharType="separate"/>
      </w:r>
      <w:r w:rsidRPr="00DB3FB5">
        <w:rPr>
          <w:rFonts w:ascii="Calibri" w:hAnsi="Calibri"/>
        </w:rPr>
        <w:t>(Katsambekis and Kioupkiolis 2019)</w:t>
      </w:r>
      <w:r w:rsidRPr="00506D98">
        <w:rPr>
          <w:rFonts w:cstheme="minorHAnsi"/>
        </w:rPr>
        <w:fldChar w:fldCharType="end"/>
      </w:r>
      <w:r w:rsidRPr="00506D98">
        <w:rPr>
          <w:rFonts w:cstheme="minorHAnsi"/>
        </w:rPr>
        <w:t xml:space="preserve">. Instead, </w:t>
      </w:r>
      <w:r>
        <w:rPr>
          <w:rFonts w:cstheme="minorHAnsi"/>
        </w:rPr>
        <w:t xml:space="preserve">my proposal of a </w:t>
      </w:r>
      <w:r w:rsidRPr="00506D98">
        <w:rPr>
          <w:rFonts w:cstheme="minorHAnsi"/>
        </w:rPr>
        <w:t xml:space="preserve">more comprehensive criterion considers both populism and anti-populism, </w:t>
      </w:r>
      <w:r>
        <w:rPr>
          <w:rFonts w:cstheme="minorHAnsi"/>
        </w:rPr>
        <w:t>with</w:t>
      </w:r>
      <w:r w:rsidRPr="00506D98">
        <w:rPr>
          <w:rFonts w:cstheme="minorHAnsi"/>
        </w:rPr>
        <w:t xml:space="preserve"> a clear and repeatable process </w:t>
      </w:r>
      <w:r>
        <w:rPr>
          <w:rFonts w:cstheme="minorHAnsi"/>
        </w:rPr>
        <w:t>to analyse populism advances in the field. The 48</w:t>
      </w:r>
      <w:r w:rsidRPr="00506D98">
        <w:rPr>
          <w:rFonts w:cstheme="minorHAnsi"/>
        </w:rPr>
        <w:t xml:space="preserve"> measures</w:t>
      </w:r>
      <w:r>
        <w:rPr>
          <w:rFonts w:cstheme="minorHAnsi"/>
        </w:rPr>
        <w:t xml:space="preserve"> are consistently applied</w:t>
      </w:r>
      <w:r w:rsidRPr="00506D98">
        <w:rPr>
          <w:rFonts w:cstheme="minorHAnsi"/>
        </w:rPr>
        <w:t xml:space="preserve"> in the coding of documents to test the populism theory. Through </w:t>
      </w:r>
      <w:r w:rsidR="00EF5C62">
        <w:rPr>
          <w:rFonts w:cstheme="minorHAnsi"/>
        </w:rPr>
        <w:t>data analysis, three possible coding methods are identified</w:t>
      </w:r>
      <w:r w:rsidRPr="00506D98">
        <w:rPr>
          <w:rFonts w:cstheme="minorHAnsi"/>
        </w:rPr>
        <w:t xml:space="preserve"> </w:t>
      </w:r>
      <w:r w:rsidR="00EF5C62">
        <w:rPr>
          <w:rFonts w:cstheme="minorHAnsi"/>
        </w:rPr>
        <w:t xml:space="preserve">within </w:t>
      </w:r>
      <w:r w:rsidRPr="00506D98">
        <w:rPr>
          <w:rFonts w:cstheme="minorHAnsi"/>
        </w:rPr>
        <w:t>each text</w:t>
      </w:r>
      <w:r>
        <w:rPr>
          <w:rFonts w:cstheme="minorHAnsi"/>
        </w:rPr>
        <w:t>. It can be populist (matching one or more of populism measures</w:t>
      </w:r>
      <w:r w:rsidRPr="00506D98">
        <w:rPr>
          <w:rFonts w:cstheme="minorHAnsi"/>
        </w:rPr>
        <w:t>), anti-populist populist (</w:t>
      </w:r>
      <w:r>
        <w:rPr>
          <w:rFonts w:cstheme="minorHAnsi"/>
        </w:rPr>
        <w:t>matching an</w:t>
      </w:r>
      <w:r w:rsidRPr="00506D98">
        <w:rPr>
          <w:rFonts w:cstheme="minorHAnsi"/>
        </w:rPr>
        <w:t xml:space="preserve"> anti-popu</w:t>
      </w:r>
      <w:r>
        <w:rPr>
          <w:rFonts w:cstheme="minorHAnsi"/>
        </w:rPr>
        <w:t>list measure), or non-populist (not coded). The last of these options I do not code as it does not pertain to the populism framework</w:t>
      </w:r>
      <w:r w:rsidRPr="00506D98">
        <w:rPr>
          <w:rFonts w:cstheme="minorHAnsi"/>
        </w:rPr>
        <w:t xml:space="preserve">. </w:t>
      </w:r>
      <w:r>
        <w:rPr>
          <w:rFonts w:cstheme="minorHAnsi"/>
        </w:rPr>
        <w:t xml:space="preserve">The general assumption is that discourse is non-populist and not required for analysis unless proven to meet the criteria for one of </w:t>
      </w:r>
      <w:r w:rsidRPr="00272563">
        <w:rPr>
          <w:rFonts w:cstheme="minorHAnsi"/>
        </w:rPr>
        <w:t>the 48 codes.</w:t>
      </w:r>
    </w:p>
    <w:p w14:paraId="4AE7409C" w14:textId="3623A376" w:rsidR="00F41665" w:rsidRDefault="00F41665" w:rsidP="00F41665">
      <w:pPr>
        <w:spacing w:before="240" w:line="480" w:lineRule="auto"/>
        <w:jc w:val="both"/>
        <w:rPr>
          <w:rFonts w:cstheme="minorHAnsi"/>
        </w:rPr>
      </w:pPr>
      <w:r w:rsidRPr="00272563">
        <w:rPr>
          <w:rFonts w:cstheme="minorHAnsi"/>
        </w:rPr>
        <w:t xml:space="preserve">To ensure consistency and </w:t>
      </w:r>
      <w:r w:rsidR="00EF5C62">
        <w:rPr>
          <w:rFonts w:cstheme="minorHAnsi"/>
        </w:rPr>
        <w:t xml:space="preserve">alignment with the theory, the coding process consists of two key rounds: an initial coding process and a subsequent </w:t>
      </w:r>
      <w:r w:rsidRPr="00272563">
        <w:rPr>
          <w:rFonts w:cstheme="minorHAnsi"/>
        </w:rPr>
        <w:t xml:space="preserve">check for clarity. Initially, discourse thought to link to any of the populism or anti-populism measures was coded to build a large database of possible populism codes. This process </w:t>
      </w:r>
      <w:r w:rsidR="00EF5C62">
        <w:rPr>
          <w:rFonts w:cstheme="minorHAnsi"/>
        </w:rPr>
        <w:t>requires a minimal set of measures to match the populism criteria, ensuring that I do not miss any elements that conform to the requirements</w:t>
      </w:r>
      <w:r w:rsidRPr="00272563">
        <w:rPr>
          <w:rFonts w:cstheme="minorHAnsi"/>
        </w:rPr>
        <w:t xml:space="preserve">. Following feedback on the potential </w:t>
      </w:r>
      <w:r w:rsidR="00EF5C62">
        <w:rPr>
          <w:rFonts w:cstheme="minorHAnsi"/>
        </w:rPr>
        <w:t>for conceptual stretching of the approach and a need to focus on the measures to ensure the validity of the findings, a second, stricter analysis of the codes was conducted</w:t>
      </w:r>
      <w:r w:rsidRPr="00272563">
        <w:rPr>
          <w:rFonts w:cstheme="minorHAnsi"/>
        </w:rPr>
        <w:t xml:space="preserve">. The benefit of revising the coding process is that it helps to outline any potential codes that do not strictly adhere to the populism measures, which could distort the findings. </w:t>
      </w:r>
      <w:r w:rsidR="00EF5C62">
        <w:rPr>
          <w:rFonts w:cstheme="minorHAnsi"/>
        </w:rPr>
        <w:t>By</w:t>
      </w:r>
      <w:r w:rsidRPr="00272563">
        <w:rPr>
          <w:rFonts w:cstheme="minorHAnsi"/>
        </w:rPr>
        <w:t xml:space="preserve"> taking this additional step, the research benefits from enhanced validity</w:t>
      </w:r>
      <w:r w:rsidR="00EF5C62">
        <w:rPr>
          <w:rFonts w:cstheme="minorHAnsi"/>
        </w:rPr>
        <w:t xml:space="preserve">, as the measures are applied </w:t>
      </w:r>
      <w:r w:rsidRPr="00272563">
        <w:rPr>
          <w:rFonts w:cstheme="minorHAnsi"/>
        </w:rPr>
        <w:t>more stringently. The secondary checks help to clean the data by removing codes that do not strictly adhere to the measures of populism. Refining the number of codes found in the data is particularly beneficial for the quantitative element of the study, which relies upon the prevalence of each populism me</w:t>
      </w:r>
      <w:r>
        <w:rPr>
          <w:rFonts w:cstheme="minorHAnsi"/>
        </w:rPr>
        <w:t>asure to derive findings.</w:t>
      </w:r>
    </w:p>
    <w:p w14:paraId="24A67E1C" w14:textId="77777777" w:rsidR="00F41665" w:rsidRDefault="00F41665" w:rsidP="00F41665">
      <w:pPr>
        <w:pStyle w:val="Heading3"/>
        <w:spacing w:after="240"/>
      </w:pPr>
      <w:bookmarkStart w:id="81" w:name="_Toc195447010"/>
      <w:r>
        <w:lastRenderedPageBreak/>
        <w:t>Towards a New Measure of Populism</w:t>
      </w:r>
      <w:bookmarkEnd w:id="81"/>
      <w:r>
        <w:t xml:space="preserve"> </w:t>
      </w:r>
    </w:p>
    <w:p w14:paraId="2240BF0E" w14:textId="41D9DB5E" w:rsidR="00F41665" w:rsidRDefault="00F41665" w:rsidP="00F41665">
      <w:pPr>
        <w:spacing w:line="480" w:lineRule="auto"/>
        <w:jc w:val="both"/>
      </w:pPr>
      <w:r w:rsidRPr="00901759">
        <w:t xml:space="preserve">To </w:t>
      </w:r>
      <w:r>
        <w:t xml:space="preserve">investigate the prevalence of populism in contemporary Britain, </w:t>
      </w:r>
      <w:r w:rsidRPr="00901759">
        <w:t xml:space="preserve">I focus on both the </w:t>
      </w:r>
      <w:r>
        <w:t>prevalence</w:t>
      </w:r>
      <w:r w:rsidRPr="00901759">
        <w:t xml:space="preserve"> and spread</w:t>
      </w:r>
      <w:r>
        <w:t xml:space="preserve"> of populism features with</w:t>
      </w:r>
      <w:r w:rsidRPr="00901759">
        <w:t xml:space="preserve">in the discourse. The study </w:t>
      </w:r>
      <w:r w:rsidR="00377345">
        <w:t>aligns most closely with the Global Populism Database, analysing a broad set of discourses to provide quantitative data that reveals differences in populism approaches across</w:t>
      </w:r>
      <w:r w:rsidRPr="00901759">
        <w:rPr>
          <w:rFonts w:cstheme="minorHAnsi"/>
        </w:rPr>
        <w:t xml:space="preserve"> various cases.</w:t>
      </w:r>
      <w:r>
        <w:rPr>
          <w:rFonts w:cstheme="minorHAnsi"/>
        </w:rPr>
        <w:t xml:space="preserve"> </w:t>
      </w:r>
      <w:r w:rsidRPr="00901759">
        <w:t>Building on previous studies, I search not only for populist features but also consider any discourse that contradicts populism. For example, if a party displays elite antagonism, this element of populism</w:t>
      </w:r>
      <w:r>
        <w:t xml:space="preserve"> is</w:t>
      </w:r>
      <w:r w:rsidRPr="00901759">
        <w:t xml:space="preserve"> contradicted if it also promotes the elite </w:t>
      </w:r>
      <w:r w:rsidR="004104D7">
        <w:t>in a positive light</w:t>
      </w:r>
      <w:r w:rsidRPr="00901759">
        <w:t>. Therefore, seeking to be thorough with the application of the populism rubric, I choose to subtract the anti-populism scores from the populist scores to counter any data</w:t>
      </w:r>
      <w:r>
        <w:t xml:space="preserve"> inconsistencies and mixed messages within the discourse. M</w:t>
      </w:r>
      <w:r w:rsidRPr="00901759">
        <w:t xml:space="preserve">ost importantly, the study focuses on </w:t>
      </w:r>
      <w:r>
        <w:t xml:space="preserve">evidence </w:t>
      </w:r>
      <w:r w:rsidR="004104D7">
        <w:t>that aligns with the theoretical framework for measuring populism</w:t>
      </w:r>
      <w:r w:rsidRPr="00901759">
        <w:t>. I store each code taken in a codebook via NVivo, and I then quantify the prevalence of codes found to help build a picture of the importance of each type of populist appeal.</w:t>
      </w:r>
    </w:p>
    <w:p w14:paraId="28EE4F7C" w14:textId="77777777" w:rsidR="00F41665" w:rsidRPr="00104638" w:rsidRDefault="00F41665" w:rsidP="00F41665">
      <w:pPr>
        <w:spacing w:line="480" w:lineRule="auto"/>
        <w:jc w:val="both"/>
        <w:rPr>
          <w:rFonts w:cstheme="minorHAnsi"/>
        </w:rPr>
      </w:pPr>
      <w:r>
        <w:rPr>
          <w:rFonts w:cstheme="minorHAnsi"/>
        </w:rPr>
        <w:t xml:space="preserve">The prevalence of populism within the discourse is the first key measure of analysis that I quantify. To support claims that an actor is populist, evidence of discourse that connects to the key features of populism in the framework is required. It follows that the more references to populism in the discourse, the more prevalent populism is and the more populist an actor is thought </w:t>
      </w:r>
      <w:r w:rsidRPr="00104638">
        <w:rPr>
          <w:rFonts w:cstheme="minorHAnsi"/>
        </w:rPr>
        <w:t xml:space="preserve">to be. Therefore, I quantify the number of populism codes found during the coding process within the discourse. </w:t>
      </w:r>
    </w:p>
    <w:p w14:paraId="596C01E4" w14:textId="0AB709E9" w:rsidR="00F41665" w:rsidRPr="00104638" w:rsidRDefault="00F41665" w:rsidP="00F41665">
      <w:pPr>
        <w:spacing w:line="480" w:lineRule="auto"/>
        <w:jc w:val="both"/>
        <w:rPr>
          <w:rFonts w:cstheme="minorHAnsi"/>
        </w:rPr>
      </w:pPr>
      <w:r w:rsidRPr="00104638">
        <w:rPr>
          <w:rFonts w:cstheme="minorHAnsi"/>
        </w:rPr>
        <w:t>Whil</w:t>
      </w:r>
      <w:r w:rsidR="008E0116">
        <w:rPr>
          <w:rFonts w:cstheme="minorHAnsi"/>
        </w:rPr>
        <w:t>e</w:t>
      </w:r>
      <w:r w:rsidRPr="00104638">
        <w:rPr>
          <w:rFonts w:cstheme="minorHAnsi"/>
        </w:rPr>
        <w:t xml:space="preserve"> there are 24 separate measures for populism, I simplify the process by amalgamating the code number for each of the seven key areas of populism with the three core elements and four peripheral aspects of populism. Subsequently, for each political party in each </w:t>
      </w:r>
      <w:r w:rsidR="004104D7">
        <w:rPr>
          <w:rFonts w:cstheme="minorHAnsi"/>
        </w:rPr>
        <w:t>analysed election, the total number of populism codes helps to show the prevalence of populism</w:t>
      </w:r>
      <w:r w:rsidRPr="00104638">
        <w:rPr>
          <w:rFonts w:cstheme="minorHAnsi"/>
        </w:rPr>
        <w:t xml:space="preserve"> within the discourse. If no accounts of populism exist for a given measure, then there is no sign of this populism feature. </w:t>
      </w:r>
      <w:r w:rsidR="009C6F8C">
        <w:rPr>
          <w:rFonts w:cstheme="minorHAnsi"/>
        </w:rPr>
        <w:t>The overlap</w:t>
      </w:r>
      <w:r w:rsidRPr="00104638">
        <w:rPr>
          <w:rFonts w:cstheme="minorHAnsi"/>
        </w:rPr>
        <w:t xml:space="preserve"> of codes is possible, as a code may fit into two different categories. For example, a phrase may appeal to the people </w:t>
      </w:r>
      <w:r w:rsidR="004104D7">
        <w:rPr>
          <w:rFonts w:cstheme="minorHAnsi"/>
        </w:rPr>
        <w:t>while also indicating antagonism</w:t>
      </w:r>
      <w:r w:rsidRPr="00104638">
        <w:rPr>
          <w:rFonts w:cstheme="minorHAnsi"/>
        </w:rPr>
        <w:t xml:space="preserve">. Such codes will </w:t>
      </w:r>
      <w:r w:rsidR="004104D7">
        <w:rPr>
          <w:rFonts w:cstheme="minorHAnsi"/>
        </w:rPr>
        <w:t xml:space="preserve">contribute to each relevant measure, </w:t>
      </w:r>
      <w:r w:rsidR="004104D7">
        <w:rPr>
          <w:rFonts w:cstheme="minorHAnsi"/>
        </w:rPr>
        <w:lastRenderedPageBreak/>
        <w:t>demonstrating</w:t>
      </w:r>
      <w:r w:rsidRPr="00104638">
        <w:rPr>
          <w:rFonts w:cstheme="minorHAnsi"/>
        </w:rPr>
        <w:t xml:space="preserve"> the depth of populism. </w:t>
      </w:r>
      <w:r w:rsidR="004104D7">
        <w:rPr>
          <w:rFonts w:cstheme="minorHAnsi"/>
        </w:rPr>
        <w:t>If a part of the discourse exhibits multiple features of populism, it indicates strong populism and should count towards the total prevalence number for each populism feature with which it aligns</w:t>
      </w:r>
      <w:r w:rsidRPr="00104638">
        <w:rPr>
          <w:rFonts w:cstheme="minorHAnsi"/>
        </w:rPr>
        <w:t>.</w:t>
      </w:r>
    </w:p>
    <w:p w14:paraId="1F916A5C" w14:textId="629EA44B" w:rsidR="00F41665" w:rsidRPr="00104638" w:rsidRDefault="00F41665" w:rsidP="00F41665">
      <w:pPr>
        <w:spacing w:line="480" w:lineRule="auto"/>
        <w:jc w:val="both"/>
        <w:rPr>
          <w:rFonts w:cstheme="minorHAnsi"/>
        </w:rPr>
      </w:pPr>
      <w:r w:rsidRPr="00104638">
        <w:rPr>
          <w:rFonts w:cstheme="minorHAnsi"/>
        </w:rPr>
        <w:t xml:space="preserve">An important check on the total number of codes found for each populism measure is also to consider any cases of anti-populist discourse within the data. Consequently, I also quantify the prevalence of anti-populism within the discourse. Once again, I calculate this as a total number for the three core populism features and four peripheral populism features. The total number of anti-populism codes is then subtracted from the populism codes to </w:t>
      </w:r>
      <w:r w:rsidR="0045560F">
        <w:rPr>
          <w:rFonts w:cstheme="minorHAnsi"/>
        </w:rPr>
        <w:t>determine the net number of populism codes identified</w:t>
      </w:r>
      <w:r w:rsidRPr="00104638">
        <w:rPr>
          <w:rFonts w:cstheme="minorHAnsi"/>
        </w:rPr>
        <w:t xml:space="preserve">. Therefore, the prevalence total </w:t>
      </w:r>
      <w:r w:rsidR="006B3050">
        <w:rPr>
          <w:rFonts w:cstheme="minorHAnsi"/>
        </w:rPr>
        <w:t xml:space="preserve">considers any competing anti-populist discourse, which reduces the strength of </w:t>
      </w:r>
      <w:r w:rsidRPr="00104638">
        <w:rPr>
          <w:rFonts w:cstheme="minorHAnsi"/>
        </w:rPr>
        <w:t>populism</w:t>
      </w:r>
      <w:r w:rsidR="006B3050">
        <w:rPr>
          <w:rFonts w:cstheme="minorHAnsi"/>
        </w:rPr>
        <w:t xml:space="preserve"> claims</w:t>
      </w:r>
      <w:r w:rsidRPr="00104638">
        <w:rPr>
          <w:rFonts w:cstheme="minorHAnsi"/>
        </w:rPr>
        <w:t xml:space="preserve">. </w:t>
      </w:r>
      <w:r w:rsidR="006B3050">
        <w:rPr>
          <w:rFonts w:cstheme="minorHAnsi"/>
        </w:rPr>
        <w:t>It is important to note that the net score can be a negative</w:t>
      </w:r>
      <w:r w:rsidRPr="00104638">
        <w:rPr>
          <w:rFonts w:cstheme="minorHAnsi"/>
        </w:rPr>
        <w:t xml:space="preserve"> figure if anti-populism is more prevalent within the discourse. A minus figure would indicate that</w:t>
      </w:r>
      <w:r w:rsidR="006B3050">
        <w:rPr>
          <w:rFonts w:cstheme="minorHAnsi"/>
        </w:rPr>
        <w:t>,</w:t>
      </w:r>
      <w:r w:rsidRPr="00104638">
        <w:rPr>
          <w:rFonts w:cstheme="minorHAnsi"/>
        </w:rPr>
        <w:t xml:space="preserve"> far from being populist, there is a higher prevalence of anti-populist discourse. The net populism score (populism codes </w:t>
      </w:r>
      <w:r w:rsidR="00832806">
        <w:rPr>
          <w:rFonts w:cstheme="minorHAnsi"/>
        </w:rPr>
        <w:t>minus anti-populism codes) provides a clear way to interpret</w:t>
      </w:r>
      <w:r w:rsidRPr="00104638">
        <w:rPr>
          <w:rFonts w:cstheme="minorHAnsi"/>
        </w:rPr>
        <w:t xml:space="preserve"> the large body of data. </w:t>
      </w:r>
      <w:r w:rsidR="006B3050">
        <w:rPr>
          <w:rFonts w:cstheme="minorHAnsi"/>
        </w:rPr>
        <w:t>Furthermore, it highlights the prevalence of populism observed in</w:t>
      </w:r>
      <w:r w:rsidRPr="00104638">
        <w:rPr>
          <w:rFonts w:cstheme="minorHAnsi"/>
        </w:rPr>
        <w:t xml:space="preserve"> each case study. However, it does not necessarily help us understand the breadth of populism across the sources under investigation. </w:t>
      </w:r>
    </w:p>
    <w:p w14:paraId="28AA1FCB" w14:textId="419649FA" w:rsidR="00F41665" w:rsidRPr="00104638" w:rsidRDefault="00F41665" w:rsidP="00F41665">
      <w:pPr>
        <w:spacing w:line="480" w:lineRule="auto"/>
        <w:jc w:val="both"/>
      </w:pPr>
      <w:r w:rsidRPr="00104638">
        <w:t>Due to the slight inconsistency in the number of sources for each party, a method of accounting for th</w:t>
      </w:r>
      <w:r w:rsidR="00832806">
        <w:t>e breadth of populism</w:t>
      </w:r>
      <w:r w:rsidRPr="00104638">
        <w:t xml:space="preserve"> in the data is beneficial to ensure that </w:t>
      </w:r>
      <w:r w:rsidR="009C6F8C">
        <w:t xml:space="preserve">the </w:t>
      </w:r>
      <w:r w:rsidRPr="00104638">
        <w:t xml:space="preserve">comparison is more representative and provides an insight into how widely populism features across sources; I also adopt a second measure. To do this, I </w:t>
      </w:r>
      <w:r w:rsidR="00832806">
        <w:t xml:space="preserve">use a quantitative figure to illustrate the prevalence of a given populism concept </w:t>
      </w:r>
      <w:r w:rsidRPr="00104638">
        <w:t xml:space="preserve">across sources for each party in each election. Parallels exist between this measure and the approach of </w:t>
      </w:r>
      <w:r w:rsidRPr="00104638">
        <w:fldChar w:fldCharType="begin"/>
      </w:r>
      <w:r w:rsidR="008925F7">
        <w:instrText xml:space="preserve"> ADDIN ZOTERO_ITEM CSL_CITATION {"citationID":"jAXbl1U8","properties":{"formattedCitation":"(March 2017)","plainCitation":"(March 2017)","dontUpdate":true,"noteIndex":0},"citationItems":[{"id":173,"uris":["http://zotero.org/users/5423252/items/TAHEHXQQ",["http://zotero.org/users/5423252/items/TAHEHXQQ"]],"itemData":{"id":173,"type":"article-journal","container-title":"The British Journal of Politics and International Relations","DOI":"10.1177/1369148117701753","ISSN":"1369-1481, 1467-856X","issue":"2","journalAbbreviation":"The British Journal of Politics and International Relations","language":"en","page":"282-303","source":"DOI.org (Crossref)","title":"Left and right populism compared: The British case","title-short":"Left and right populism compared","volume":"19","author":[{"family":"March","given":"Luke"}],"issued":{"date-parts":[["2017",5]]}}}],"schema":"https://github.com/citation-style-language/schema/raw/master/csl-citation.json"} </w:instrText>
      </w:r>
      <w:r w:rsidRPr="00104638">
        <w:fldChar w:fldCharType="separate"/>
      </w:r>
      <w:r w:rsidRPr="00104638">
        <w:rPr>
          <w:rFonts w:ascii="Calibri" w:hAnsi="Calibri"/>
        </w:rPr>
        <w:t xml:space="preserve">March </w:t>
      </w:r>
      <w:r w:rsidR="00832806">
        <w:rPr>
          <w:rFonts w:ascii="Calibri" w:hAnsi="Calibri"/>
        </w:rPr>
        <w:t>(</w:t>
      </w:r>
      <w:r w:rsidRPr="00104638">
        <w:rPr>
          <w:rFonts w:ascii="Calibri" w:hAnsi="Calibri"/>
        </w:rPr>
        <w:t>2017)</w:t>
      </w:r>
      <w:r w:rsidRPr="00104638">
        <w:fldChar w:fldCharType="end"/>
      </w:r>
      <w:r w:rsidRPr="00104638">
        <w:t xml:space="preserve">, who analysed the percentage of populism sentences per manifesto to categorise how populist parties in Britain are. Whilst this is useful when analysing manifestos, the main problem with applying this methodology to a broader array of sources is that several peripheral elements of populism cannot </w:t>
      </w:r>
      <w:r w:rsidR="009C6F8C">
        <w:t>be measured accurately</w:t>
      </w:r>
      <w:r w:rsidRPr="00104638">
        <w:t xml:space="preserve"> this way. Furthermore, many source types do not lend well to this way of measuring data. For example, photos on Twitter may be</w:t>
      </w:r>
      <w:r w:rsidR="00832806">
        <w:t xml:space="preserve"> indicative of populism</w:t>
      </w:r>
      <w:r w:rsidRPr="00104638">
        <w:t xml:space="preserve"> without </w:t>
      </w:r>
      <w:r w:rsidRPr="00104638">
        <w:lastRenderedPageBreak/>
        <w:t xml:space="preserve">having any sentence percentage to measure. </w:t>
      </w:r>
      <w:r w:rsidR="00832806">
        <w:t xml:space="preserve">Furthermore, when analysing an Election Broadcast video, there may be a populist performance, such as an action that is symbolic of populism, even if it is not accompanied by </w:t>
      </w:r>
      <w:r w:rsidRPr="00104638">
        <w:t xml:space="preserve">a spoken or written sentence. Therefore, a variant approach is necessary to understand the depth of populism across the various sources. </w:t>
      </w:r>
    </w:p>
    <w:p w14:paraId="21927674" w14:textId="53E158CD" w:rsidR="00F41665" w:rsidRPr="00104638" w:rsidRDefault="00F41665" w:rsidP="00F41665">
      <w:pPr>
        <w:spacing w:line="480" w:lineRule="auto"/>
        <w:jc w:val="both"/>
      </w:pPr>
      <w:r w:rsidRPr="00104638">
        <w:t xml:space="preserve">To determine the breadth of populism across various political discourse themes (from Manifestos to Twitter), </w:t>
      </w:r>
      <w:r w:rsidR="00AD3C18">
        <w:t>I seek a simple approach and</w:t>
      </w:r>
      <w:r w:rsidRPr="00104638">
        <w:t xml:space="preserve"> choose to analyse if populism codes are numerically superior to anti-populism codes within each document. I then divide the total number of sources with an overall positive number of populism codes by the number of sources under investigation, which is the populism breadth percentage. For example, if </w:t>
      </w:r>
      <w:r w:rsidR="00247BAA">
        <w:t xml:space="preserve">a positive number of populism codes is </w:t>
      </w:r>
      <w:r w:rsidR="008A1C9D">
        <w:t>found within three of five</w:t>
      </w:r>
      <w:r w:rsidRPr="00104638">
        <w:t xml:space="preserve"> sources</w:t>
      </w:r>
      <w:r w:rsidR="008A1C9D">
        <w:t>, the calculation would be three divided by five</w:t>
      </w:r>
      <w:r w:rsidRPr="00104638">
        <w:t>, which equals 60%. The assumed threshold to be considered predominantly populist for a given criteria is if the breadth percentage is over 50%, meaning that at least half of the sources show signs of a given populism concept. A party may be strongly populist in les</w:t>
      </w:r>
      <w:r w:rsidR="008A1C9D">
        <w:t xml:space="preserve">s than 50% of sources, </w:t>
      </w:r>
      <w:r w:rsidR="00247BAA">
        <w:t xml:space="preserve">for example, in two out of five sources, although this separate measure aims to complement the prevalence total, investigating how broadly a party is perceived as </w:t>
      </w:r>
      <w:r w:rsidRPr="00104638">
        <w:t>populist.</w:t>
      </w:r>
      <w:r w:rsidR="00AD3C18">
        <w:t xml:space="preserve"> The way in which I calculate the breath percentage is outlined in </w:t>
      </w:r>
      <w:r w:rsidR="00AD3C18">
        <w:fldChar w:fldCharType="begin"/>
      </w:r>
      <w:r w:rsidR="00AD3C18">
        <w:instrText xml:space="preserve"> REF _Ref195447538 \h </w:instrText>
      </w:r>
      <w:r w:rsidR="00AD3C18">
        <w:fldChar w:fldCharType="separate"/>
      </w:r>
      <w:r w:rsidR="00AD3C18" w:rsidRPr="00104638">
        <w:rPr>
          <w:b/>
        </w:rPr>
        <w:t xml:space="preserve">Table </w:t>
      </w:r>
      <w:r w:rsidR="00AD3C18">
        <w:rPr>
          <w:b/>
          <w:noProof/>
        </w:rPr>
        <w:t>8</w:t>
      </w:r>
      <w:r w:rsidR="00AD3C18">
        <w:fldChar w:fldCharType="end"/>
      </w:r>
      <w:r w:rsidR="00AD3C18">
        <w:t>.</w:t>
      </w:r>
    </w:p>
    <w:p w14:paraId="763D4575" w14:textId="78D03E71" w:rsidR="00F41665" w:rsidRPr="008E0116" w:rsidRDefault="00F41665" w:rsidP="008E0116">
      <w:pPr>
        <w:rPr>
          <w:b/>
          <w:i/>
          <w:iCs/>
        </w:rPr>
      </w:pPr>
      <w:bookmarkStart w:id="82" w:name="_Ref195447538"/>
      <w:r w:rsidRPr="008E0116">
        <w:rPr>
          <w:b/>
          <w:i/>
        </w:rPr>
        <w:t xml:space="preserve">Table </w:t>
      </w:r>
      <w:r w:rsidRPr="008E0116">
        <w:rPr>
          <w:b/>
          <w:i/>
        </w:rPr>
        <w:fldChar w:fldCharType="begin"/>
      </w:r>
      <w:r w:rsidRPr="008E0116">
        <w:rPr>
          <w:b/>
          <w:i/>
        </w:rPr>
        <w:instrText xml:space="preserve"> SEQ Table \* ARABIC </w:instrText>
      </w:r>
      <w:r w:rsidRPr="008E0116">
        <w:rPr>
          <w:b/>
          <w:i/>
        </w:rPr>
        <w:fldChar w:fldCharType="separate"/>
      </w:r>
      <w:r w:rsidRPr="008E0116">
        <w:rPr>
          <w:b/>
          <w:i/>
          <w:noProof/>
        </w:rPr>
        <w:t>8</w:t>
      </w:r>
      <w:r w:rsidRPr="008E0116">
        <w:rPr>
          <w:b/>
          <w:i/>
        </w:rPr>
        <w:fldChar w:fldCharType="end"/>
      </w:r>
      <w:bookmarkEnd w:id="82"/>
      <w:r w:rsidRPr="008E0116">
        <w:rPr>
          <w:b/>
          <w:i/>
        </w:rPr>
        <w:t>:</w:t>
      </w:r>
      <w:r w:rsidR="008A1C9D" w:rsidRPr="008E0116">
        <w:rPr>
          <w:b/>
          <w:i/>
        </w:rPr>
        <w:t xml:space="preserve"> </w:t>
      </w:r>
      <w:r w:rsidRPr="008E0116">
        <w:rPr>
          <w:b/>
          <w:i/>
        </w:rPr>
        <w:t>Outlining Stages of Calculating the Populism Document Breadth for Each Case</w:t>
      </w:r>
    </w:p>
    <w:tbl>
      <w:tblPr>
        <w:tblStyle w:val="GridTable2-Accent1"/>
        <w:tblW w:w="0" w:type="auto"/>
        <w:tblLook w:val="04A0" w:firstRow="1" w:lastRow="0" w:firstColumn="1" w:lastColumn="0" w:noHBand="0" w:noVBand="1"/>
      </w:tblPr>
      <w:tblGrid>
        <w:gridCol w:w="993"/>
        <w:gridCol w:w="8023"/>
      </w:tblGrid>
      <w:tr w:rsidR="00F41665" w14:paraId="02FC4D2C" w14:textId="77777777" w:rsidTr="00F4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79E9403" w14:textId="77777777" w:rsidR="00F41665" w:rsidRPr="00104638" w:rsidRDefault="00F41665" w:rsidP="00F41665">
            <w:pPr>
              <w:spacing w:line="480" w:lineRule="auto"/>
              <w:jc w:val="center"/>
            </w:pPr>
            <w:r w:rsidRPr="00104638">
              <w:rPr>
                <w:b w:val="0"/>
              </w:rPr>
              <w:t>Stage 1</w:t>
            </w:r>
          </w:p>
        </w:tc>
        <w:tc>
          <w:tcPr>
            <w:tcW w:w="8023" w:type="dxa"/>
            <w:vAlign w:val="center"/>
          </w:tcPr>
          <w:p w14:paraId="09A11055" w14:textId="77777777" w:rsidR="00F41665" w:rsidRPr="00104638" w:rsidRDefault="00F41665" w:rsidP="00F41665">
            <w:pPr>
              <w:spacing w:line="480" w:lineRule="auto"/>
              <w:jc w:val="center"/>
              <w:cnfStyle w:val="100000000000" w:firstRow="1" w:lastRow="0" w:firstColumn="0" w:lastColumn="0" w:oddVBand="0" w:evenVBand="0" w:oddHBand="0" w:evenHBand="0" w:firstRowFirstColumn="0" w:firstRowLastColumn="0" w:lastRowFirstColumn="0" w:lastRowLastColumn="0"/>
            </w:pPr>
            <w:r w:rsidRPr="00104638">
              <w:t>Populism Codes – Anti-Populism Codes (Per Populism Concept) Within Each Source</w:t>
            </w:r>
          </w:p>
        </w:tc>
      </w:tr>
      <w:tr w:rsidR="00F41665" w14:paraId="7A5C3F0D" w14:textId="77777777" w:rsidTr="00F4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4293E9E" w14:textId="77777777" w:rsidR="00F41665" w:rsidRPr="00104638" w:rsidRDefault="00F41665" w:rsidP="00F41665">
            <w:pPr>
              <w:spacing w:line="480" w:lineRule="auto"/>
              <w:jc w:val="center"/>
            </w:pPr>
            <w:r w:rsidRPr="00104638">
              <w:rPr>
                <w:b w:val="0"/>
              </w:rPr>
              <w:t>Stage 2</w:t>
            </w:r>
          </w:p>
        </w:tc>
        <w:tc>
          <w:tcPr>
            <w:tcW w:w="8023" w:type="dxa"/>
            <w:vAlign w:val="center"/>
          </w:tcPr>
          <w:p w14:paraId="5D53FEA1" w14:textId="77777777" w:rsidR="00F41665" w:rsidRPr="00104638" w:rsidRDefault="00F41665" w:rsidP="00F41665">
            <w:pPr>
              <w:spacing w:line="480" w:lineRule="auto"/>
              <w:jc w:val="center"/>
              <w:cnfStyle w:val="000000100000" w:firstRow="0" w:lastRow="0" w:firstColumn="0" w:lastColumn="0" w:oddVBand="0" w:evenVBand="0" w:oddHBand="1" w:evenHBand="0" w:firstRowFirstColumn="0" w:firstRowLastColumn="0" w:lastRowFirstColumn="0" w:lastRowLastColumn="0"/>
            </w:pPr>
            <w:r w:rsidRPr="00104638">
              <w:t>Add together each source with a Positive Score</w:t>
            </w:r>
          </w:p>
        </w:tc>
      </w:tr>
      <w:tr w:rsidR="00F41665" w14:paraId="359EBBE5" w14:textId="77777777" w:rsidTr="00F41665">
        <w:trPr>
          <w:trHeight w:val="764"/>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FEBCA63" w14:textId="77777777" w:rsidR="00F41665" w:rsidRPr="00104638" w:rsidRDefault="00F41665" w:rsidP="00F41665">
            <w:pPr>
              <w:spacing w:line="480" w:lineRule="auto"/>
              <w:jc w:val="center"/>
            </w:pPr>
            <w:r w:rsidRPr="00104638">
              <w:rPr>
                <w:b w:val="0"/>
              </w:rPr>
              <w:t>Stage 3</w:t>
            </w:r>
          </w:p>
        </w:tc>
        <w:tc>
          <w:tcPr>
            <w:tcW w:w="8023" w:type="dxa"/>
            <w:vAlign w:val="center"/>
          </w:tcPr>
          <w:p w14:paraId="53C00AC2" w14:textId="77777777" w:rsidR="00F41665" w:rsidRPr="00104638" w:rsidRDefault="00F41665" w:rsidP="00F41665">
            <w:pPr>
              <w:spacing w:line="480" w:lineRule="auto"/>
              <w:jc w:val="center"/>
              <w:cnfStyle w:val="000000000000" w:firstRow="0" w:lastRow="0" w:firstColumn="0" w:lastColumn="0" w:oddVBand="0" w:evenVBand="0" w:oddHBand="0" w:evenHBand="0" w:firstRowFirstColumn="0" w:firstRowLastColumn="0" w:lastRowFirstColumn="0" w:lastRowLastColumn="0"/>
            </w:pPr>
            <w:r w:rsidRPr="00104638">
              <w:t>Total Number of Sources with Positive Number of Populism Codes / Source Number</w:t>
            </w:r>
          </w:p>
          <w:p w14:paraId="0969A9AB" w14:textId="77777777" w:rsidR="00F41665" w:rsidRPr="00104638" w:rsidRDefault="00F41665" w:rsidP="00F41665">
            <w:pPr>
              <w:spacing w:line="480" w:lineRule="auto"/>
              <w:jc w:val="center"/>
              <w:cnfStyle w:val="000000000000" w:firstRow="0" w:lastRow="0" w:firstColumn="0" w:lastColumn="0" w:oddVBand="0" w:evenVBand="0" w:oddHBand="0" w:evenHBand="0" w:firstRowFirstColumn="0" w:firstRowLastColumn="0" w:lastRowFirstColumn="0" w:lastRowLastColumn="0"/>
              <w:rPr>
                <w:b/>
              </w:rPr>
            </w:pPr>
            <w:r w:rsidRPr="00104638">
              <w:rPr>
                <w:b/>
              </w:rPr>
              <w:t>Total = Populism Breadth Percentage (%)</w:t>
            </w:r>
          </w:p>
        </w:tc>
      </w:tr>
    </w:tbl>
    <w:p w14:paraId="259B1191" w14:textId="77777777" w:rsidR="00F41665" w:rsidRPr="00104638" w:rsidRDefault="00F41665" w:rsidP="00F41665">
      <w:pPr>
        <w:jc w:val="both"/>
      </w:pPr>
    </w:p>
    <w:p w14:paraId="3E6FB620" w14:textId="4DCFD838" w:rsidR="008E0116" w:rsidRDefault="008E0116" w:rsidP="00F41665">
      <w:pPr>
        <w:spacing w:line="480" w:lineRule="auto"/>
        <w:jc w:val="both"/>
      </w:pPr>
      <w:r w:rsidRPr="00104638">
        <w:t xml:space="preserve">Peripheral aspects of populism may likely score lower </w:t>
      </w:r>
      <w:r>
        <w:t>in this analysis, as certain concepts, such as charismatic performance, struggle to travel as well as, for example</w:t>
      </w:r>
      <w:r w:rsidRPr="00104638">
        <w:t xml:space="preserve">, elite antagonism. Whilst this poses a problem, the benefits of considering a variety of source types and different ways in which an actor expresses populism outweigh this concern. Nevertheless, it is </w:t>
      </w:r>
      <w:r>
        <w:t>worthwhile noting</w:t>
      </w:r>
      <w:r w:rsidRPr="00104638">
        <w:t xml:space="preserve"> the limitations of the </w:t>
      </w:r>
      <w:r w:rsidRPr="00104638">
        <w:lastRenderedPageBreak/>
        <w:t xml:space="preserve">breath measure, which helps complement the </w:t>
      </w:r>
      <w:r>
        <w:t>count of populism’s prevalence</w:t>
      </w:r>
      <w:r w:rsidRPr="00104638">
        <w:t>. Additionally, there are only three measures for the peripheral aspects and four for the core measures of populism. Thus, one should not compare the scores for the two types of populism in parallel. However, having a threshold is helpful, and the findings show that several cases met this criterion for the peripheral features.</w:t>
      </w:r>
    </w:p>
    <w:p w14:paraId="48FDA531" w14:textId="67F85F5F" w:rsidR="00F41665" w:rsidRPr="00104638" w:rsidRDefault="00F41665" w:rsidP="00F41665">
      <w:pPr>
        <w:spacing w:line="480" w:lineRule="auto"/>
        <w:jc w:val="both"/>
      </w:pPr>
      <w:r w:rsidRPr="00104638">
        <w:t xml:space="preserve">It should be clear that by </w:t>
      </w:r>
      <w:r w:rsidR="00247BAA">
        <w:t>incorporating quantitative measures of the prevalence and breadth of populism</w:t>
      </w:r>
      <w:r w:rsidRPr="00104638">
        <w:t xml:space="preserve"> in the discourse, the findings aim to complement the qualitative study. The </w:t>
      </w:r>
      <w:r w:rsidR="009E011D">
        <w:t>mixed-methods approach allows for the validation of the findings and the identification of changes and differences between the</w:t>
      </w:r>
      <w:r w:rsidRPr="00104638">
        <w:t xml:space="preserve"> parties and general elections in the cases under analysis. </w:t>
      </w:r>
      <w:r>
        <w:t xml:space="preserve">It is important to note, however, that the basis of the quantitative data </w:t>
      </w:r>
      <w:r w:rsidR="009E011D">
        <w:t xml:space="preserve">is </w:t>
      </w:r>
      <w:r>
        <w:t>derive</w:t>
      </w:r>
      <w:r w:rsidR="009E011D">
        <w:t>d</w:t>
      </w:r>
      <w:r>
        <w:t xml:space="preserve"> from a thorough discourse analysis approach, with a variety of sources analysed for each party within each election. Rather than relying on specific words or images denoting populism or machine learning to build an idea of populism within the corpus, it is the ability to distinguish</w:t>
      </w:r>
      <w:r w:rsidR="009C6F8C">
        <w:t xml:space="preserve"> between</w:t>
      </w:r>
      <w:r>
        <w:t xml:space="preserve"> populist and anti-populist discourse of an expert practitioner that is the basis of the data collection. The approach </w:t>
      </w:r>
      <w:r w:rsidR="009E011D">
        <w:t>aligns with the expert survey methodology that is prevalent</w:t>
      </w:r>
      <w:r>
        <w:t xml:space="preserve"> in quantitative approaches to populism. However, I extend the method to allow for expert inferences to be made and better understand both linguistic and visual forms of populism. However, to </w:t>
      </w:r>
      <w:r w:rsidR="009E011D">
        <w:t>lend credence and validity to the claims, the process of discourse analysis requires further elaboration</w:t>
      </w:r>
      <w:r>
        <w:t>. Therefore, in the following section, I provide a guide to the process</w:t>
      </w:r>
      <w:r w:rsidR="009E011D">
        <w:t>, as well as some of the sensitivities and decisions that are involved</w:t>
      </w:r>
      <w:r>
        <w:t>.</w:t>
      </w:r>
    </w:p>
    <w:p w14:paraId="45B72783" w14:textId="77777777" w:rsidR="00F41665" w:rsidRPr="00506D98" w:rsidRDefault="00F41665" w:rsidP="00F41665">
      <w:pPr>
        <w:pStyle w:val="Heading2"/>
        <w:spacing w:line="480" w:lineRule="auto"/>
        <w:jc w:val="both"/>
        <w:rPr>
          <w:rFonts w:cstheme="minorHAnsi"/>
        </w:rPr>
      </w:pPr>
      <w:bookmarkStart w:id="83" w:name="_Toc195447011"/>
      <w:r>
        <w:rPr>
          <w:rFonts w:cstheme="minorHAnsi"/>
        </w:rPr>
        <w:t>Analysis of the Qualitative Data – Discourse Analysis in Practice</w:t>
      </w:r>
      <w:bookmarkEnd w:id="83"/>
    </w:p>
    <w:p w14:paraId="1E7396D9" w14:textId="44079F9C" w:rsidR="00F41665" w:rsidRPr="00506D98" w:rsidRDefault="00F41665" w:rsidP="00F41665">
      <w:pPr>
        <w:spacing w:line="480" w:lineRule="auto"/>
        <w:jc w:val="both"/>
        <w:rPr>
          <w:rFonts w:cstheme="minorHAnsi"/>
        </w:rPr>
      </w:pPr>
      <w:r w:rsidRPr="00506D98">
        <w:rPr>
          <w:rFonts w:cstheme="minorHAnsi"/>
        </w:rPr>
        <w:t>With</w:t>
      </w:r>
      <w:r>
        <w:rPr>
          <w:rFonts w:cstheme="minorHAnsi"/>
        </w:rPr>
        <w:t>in the</w:t>
      </w:r>
      <w:r w:rsidRPr="00506D98">
        <w:rPr>
          <w:rFonts w:cstheme="minorHAnsi"/>
        </w:rPr>
        <w:t xml:space="preserve"> research</w:t>
      </w:r>
      <w:r>
        <w:rPr>
          <w:rFonts w:cstheme="minorHAnsi"/>
        </w:rPr>
        <w:t xml:space="preserve"> project</w:t>
      </w:r>
      <w:r w:rsidRPr="00506D98">
        <w:rPr>
          <w:rFonts w:cstheme="minorHAnsi"/>
        </w:rPr>
        <w:t xml:space="preserve">, a clear and consistent approach </w:t>
      </w:r>
      <w:r>
        <w:rPr>
          <w:rFonts w:cstheme="minorHAnsi"/>
        </w:rPr>
        <w:t xml:space="preserve">to the qualitative analysis is necessary, </w:t>
      </w:r>
      <w:r w:rsidRPr="00506D98">
        <w:rPr>
          <w:rFonts w:cstheme="minorHAnsi"/>
        </w:rPr>
        <w:t>especially when comparing parties. Therefore, in the following section, I outline some examples of the codin</w:t>
      </w:r>
      <w:r>
        <w:rPr>
          <w:rFonts w:cstheme="minorHAnsi"/>
        </w:rPr>
        <w:t>g process and the decisions taking place</w:t>
      </w:r>
      <w:r w:rsidRPr="00506D98">
        <w:rPr>
          <w:rFonts w:cstheme="minorHAnsi"/>
        </w:rPr>
        <w:t xml:space="preserve"> during the practical analysis. I shed light on the operationalisation</w:t>
      </w:r>
      <w:r w:rsidR="009C6F8C">
        <w:rPr>
          <w:rFonts w:cstheme="minorHAnsi"/>
        </w:rPr>
        <w:t xml:space="preserve"> and process of discovering</w:t>
      </w:r>
      <w:r w:rsidRPr="00506D98">
        <w:rPr>
          <w:rFonts w:cstheme="minorHAnsi"/>
        </w:rPr>
        <w:t xml:space="preserve"> populist discourse</w:t>
      </w:r>
      <w:r>
        <w:rPr>
          <w:rFonts w:cstheme="minorHAnsi"/>
        </w:rPr>
        <w:t>. Also i</w:t>
      </w:r>
      <w:r w:rsidRPr="00506D98">
        <w:rPr>
          <w:rFonts w:cstheme="minorHAnsi"/>
        </w:rPr>
        <w:t xml:space="preserve">ncluded in these illustrations </w:t>
      </w:r>
      <w:r>
        <w:rPr>
          <w:rFonts w:cstheme="minorHAnsi"/>
        </w:rPr>
        <w:t>are</w:t>
      </w:r>
      <w:r w:rsidRPr="00506D98">
        <w:rPr>
          <w:rFonts w:cstheme="minorHAnsi"/>
        </w:rPr>
        <w:t xml:space="preserve"> </w:t>
      </w:r>
      <w:r w:rsidR="009F1376">
        <w:rPr>
          <w:rFonts w:cstheme="minorHAnsi"/>
        </w:rPr>
        <w:t>examples of multiple coding within the discourse, illustrating how the coding process unfolds</w:t>
      </w:r>
      <w:r w:rsidRPr="00506D98">
        <w:rPr>
          <w:rFonts w:cstheme="minorHAnsi"/>
        </w:rPr>
        <w:t xml:space="preserve">. </w:t>
      </w:r>
      <w:r w:rsidR="00AE58A0">
        <w:rPr>
          <w:rFonts w:cstheme="minorHAnsi"/>
        </w:rPr>
        <w:t>Furthermore, I distinguish between examples of anti-populism, highlighting the differences between</w:t>
      </w:r>
      <w:r w:rsidRPr="00506D98">
        <w:rPr>
          <w:rFonts w:cstheme="minorHAnsi"/>
        </w:rPr>
        <w:t xml:space="preserve"> </w:t>
      </w:r>
      <w:r w:rsidRPr="00506D98">
        <w:rPr>
          <w:rFonts w:cstheme="minorHAnsi"/>
        </w:rPr>
        <w:lastRenderedPageBreak/>
        <w:t xml:space="preserve">alternatives to populist appeals. Finally, it is </w:t>
      </w:r>
      <w:r>
        <w:rPr>
          <w:rFonts w:cstheme="minorHAnsi"/>
        </w:rPr>
        <w:t>noteworthy that the</w:t>
      </w:r>
      <w:r w:rsidRPr="00506D98">
        <w:rPr>
          <w:rFonts w:cstheme="minorHAnsi"/>
        </w:rPr>
        <w:t xml:space="preserve"> analysis </w:t>
      </w:r>
      <w:r w:rsidR="00AE58A0">
        <w:rPr>
          <w:rFonts w:cstheme="minorHAnsi"/>
        </w:rPr>
        <w:t>focuses less on the political issue or proposition at hand and more on</w:t>
      </w:r>
      <w:r>
        <w:rPr>
          <w:rFonts w:cstheme="minorHAnsi"/>
        </w:rPr>
        <w:t xml:space="preserve"> how arguments are framed or expressed</w:t>
      </w:r>
      <w:r w:rsidRPr="00506D98">
        <w:rPr>
          <w:rFonts w:cstheme="minorHAnsi"/>
        </w:rPr>
        <w:t>. For example, consider the following statement from the 2015 UKIP Manifesto:</w:t>
      </w:r>
    </w:p>
    <w:p w14:paraId="536EB688" w14:textId="03753A11" w:rsidR="00F41665" w:rsidRPr="00506D98" w:rsidRDefault="00F41665" w:rsidP="00F41665">
      <w:pPr>
        <w:spacing w:line="480" w:lineRule="auto"/>
        <w:jc w:val="both"/>
        <w:rPr>
          <w:rFonts w:cstheme="minorHAnsi"/>
          <w:i/>
          <w:iCs/>
        </w:rPr>
      </w:pPr>
      <w:r w:rsidRPr="00506D98">
        <w:rPr>
          <w:rFonts w:cstheme="minorHAnsi"/>
          <w:i/>
          <w:iCs/>
        </w:rPr>
        <w:t xml:space="preserve">“The longer-term aspiration of a UKIP government will be to create an income tax structure of a basic rate of 20 per cent, an intermediate rate of 30 per cent, and a top rate of 40 percent, meaning income taxes will be flatter and lower. Bringing down taxes on working people at the bottom and in the middle ranges of the income scale is our priority.” </w:t>
      </w:r>
      <w:r w:rsidRPr="00506D98">
        <w:rPr>
          <w:rFonts w:cstheme="minorHAnsi"/>
          <w:i/>
          <w:iCs/>
        </w:rPr>
        <w:fldChar w:fldCharType="begin"/>
      </w:r>
      <w:r>
        <w:rPr>
          <w:rFonts w:cstheme="minorHAnsi"/>
          <w:i/>
          <w:iCs/>
        </w:rPr>
        <w:instrText xml:space="preserve"> ADDIN ZOTERO_ITEM CSL_CITATION {"citationID":"NgKEMH0h","properties":{"formattedCitation":"(UKIP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506D98">
        <w:rPr>
          <w:rFonts w:cstheme="minorHAnsi"/>
          <w:i/>
          <w:iCs/>
        </w:rPr>
        <w:fldChar w:fldCharType="separate"/>
      </w:r>
      <w:r w:rsidRPr="00DB3FB5">
        <w:rPr>
          <w:rFonts w:ascii="Calibri" w:hAnsi="Calibri"/>
        </w:rPr>
        <w:t>(UKIP 2015g)</w:t>
      </w:r>
      <w:r w:rsidRPr="00506D98">
        <w:rPr>
          <w:rFonts w:cstheme="minorHAnsi"/>
          <w:i/>
          <w:iCs/>
        </w:rPr>
        <w:fldChar w:fldCharType="end"/>
      </w:r>
    </w:p>
    <w:p w14:paraId="595D65FB" w14:textId="718E6D77" w:rsidR="00F41665" w:rsidRDefault="00F41665" w:rsidP="00F41665">
      <w:pPr>
        <w:spacing w:line="480" w:lineRule="auto"/>
        <w:jc w:val="both"/>
        <w:rPr>
          <w:rFonts w:cstheme="minorHAnsi"/>
        </w:rPr>
      </w:pPr>
      <w:r w:rsidRPr="00506D98">
        <w:rPr>
          <w:rFonts w:cstheme="minorHAnsi"/>
        </w:rPr>
        <w:t xml:space="preserve">As this </w:t>
      </w:r>
      <w:r w:rsidR="00AE58A0">
        <w:rPr>
          <w:rFonts w:cstheme="minorHAnsi"/>
        </w:rPr>
        <w:t>analysis focuses on populism rather than policy, the framework in this study does not consider the policy proposal of lowering taxes, as it does not directly relate</w:t>
      </w:r>
      <w:r w:rsidRPr="00506D98">
        <w:rPr>
          <w:rFonts w:cstheme="minorHAnsi"/>
        </w:rPr>
        <w:t xml:space="preserve"> to populism. Instead, it analyses that UKIP proposes to "bring down taxes on </w:t>
      </w:r>
      <w:r>
        <w:rPr>
          <w:rFonts w:cstheme="minorHAnsi"/>
        </w:rPr>
        <w:t>“</w:t>
      </w:r>
      <w:r w:rsidRPr="00506D98">
        <w:rPr>
          <w:rFonts w:cstheme="minorHAnsi"/>
          <w:u w:val="single"/>
        </w:rPr>
        <w:t>working people</w:t>
      </w:r>
      <w:r w:rsidRPr="00506D98">
        <w:rPr>
          <w:rFonts w:cstheme="minorHAnsi"/>
        </w:rPr>
        <w:t>"</w:t>
      </w:r>
      <w:r>
        <w:rPr>
          <w:rFonts w:cstheme="minorHAnsi"/>
        </w:rPr>
        <w:t xml:space="preserve"> </w:t>
      </w:r>
      <w:r w:rsidRPr="00506D98">
        <w:rPr>
          <w:rFonts w:cstheme="minorHAnsi"/>
        </w:rPr>
        <w:t xml:space="preserve">as part of the core populist appeal. </w:t>
      </w:r>
      <w:r>
        <w:rPr>
          <w:rFonts w:cstheme="minorHAnsi"/>
        </w:rPr>
        <w:t xml:space="preserve">Whilst the term "working" excludes non-workers, </w:t>
      </w:r>
      <w:r w:rsidR="00AE58A0">
        <w:rPr>
          <w:rFonts w:cstheme="minorHAnsi"/>
        </w:rPr>
        <w:t>I</w:t>
      </w:r>
      <w:r>
        <w:rPr>
          <w:rFonts w:cstheme="minorHAnsi"/>
        </w:rPr>
        <w:t xml:space="preserve"> judge this to be a broad cross-class appeal that links to the populist literature and should not conflate with specific appeals to the working-class only. </w:t>
      </w:r>
      <w:r w:rsidRPr="00506D98">
        <w:rPr>
          <w:rFonts w:cstheme="minorHAnsi"/>
        </w:rPr>
        <w:t xml:space="preserve">The example </w:t>
      </w:r>
      <w:r w:rsidR="00AE58A0">
        <w:rPr>
          <w:rFonts w:cstheme="minorHAnsi"/>
        </w:rPr>
        <w:t>illustrates that this analysis does not focus on the political persuasion, issue, or grievance within the discourse but instead consistently and specifically examines</w:t>
      </w:r>
      <w:r w:rsidRPr="00506D98">
        <w:rPr>
          <w:rFonts w:cstheme="minorHAnsi"/>
        </w:rPr>
        <w:t xml:space="preserve"> populist signifiers and tropes. Whether a statement is even true is of minimal concern. For example, if a leader proclaims</w:t>
      </w:r>
      <w:r w:rsidR="009C6F8C">
        <w:rPr>
          <w:rFonts w:cstheme="minorHAnsi"/>
        </w:rPr>
        <w:t>, "The people want me to win!"</w:t>
      </w:r>
      <w:r w:rsidR="00AE58A0">
        <w:rPr>
          <w:rFonts w:cstheme="minorHAnsi"/>
        </w:rPr>
        <w:t xml:space="preserve"> this is a broad appeal to the people and is seen as populist, regardless of its </w:t>
      </w:r>
      <w:r w:rsidRPr="00506D98">
        <w:rPr>
          <w:rFonts w:cstheme="minorHAnsi"/>
        </w:rPr>
        <w:t xml:space="preserve">validity. </w:t>
      </w:r>
    </w:p>
    <w:p w14:paraId="6F1E4192" w14:textId="49DE9278" w:rsidR="00F41665" w:rsidRPr="00506D98" w:rsidRDefault="00F41665" w:rsidP="00F41665">
      <w:pPr>
        <w:spacing w:line="480" w:lineRule="auto"/>
        <w:jc w:val="both"/>
        <w:rPr>
          <w:rFonts w:cstheme="minorHAnsi"/>
        </w:rPr>
      </w:pPr>
      <w:r w:rsidRPr="0072006A">
        <w:rPr>
          <w:rFonts w:cstheme="minorHAnsi"/>
        </w:rPr>
        <w:t>To give a fl</w:t>
      </w:r>
      <w:r>
        <w:rPr>
          <w:rFonts w:cstheme="minorHAnsi"/>
        </w:rPr>
        <w:t>avour of how the analysis works</w:t>
      </w:r>
      <w:r w:rsidRPr="0072006A">
        <w:rPr>
          <w:rFonts w:cstheme="minorHAnsi"/>
        </w:rPr>
        <w:t xml:space="preserve"> in practice, I provide a sample extract that indicates the thought </w:t>
      </w:r>
      <w:r>
        <w:rPr>
          <w:rFonts w:cstheme="minorHAnsi"/>
        </w:rPr>
        <w:t>process and practicalities seen</w:t>
      </w:r>
      <w:r w:rsidRPr="0072006A">
        <w:rPr>
          <w:rFonts w:cstheme="minorHAnsi"/>
        </w:rPr>
        <w:t xml:space="preserve"> in the analysis. </w:t>
      </w:r>
      <w:r w:rsidR="00AD3C18">
        <w:rPr>
          <w:rFonts w:cstheme="minorHAnsi"/>
        </w:rPr>
        <w:t xml:space="preserve">The process of distinguishing populism is further elaborated in </w:t>
      </w:r>
      <w:r w:rsidR="00AD3C18" w:rsidRPr="00AD3C18">
        <w:rPr>
          <w:rFonts w:cstheme="minorHAnsi"/>
        </w:rPr>
        <w:fldChar w:fldCharType="begin"/>
      </w:r>
      <w:r w:rsidR="00AD3C18" w:rsidRPr="00AD3C18">
        <w:rPr>
          <w:rFonts w:cstheme="minorHAnsi"/>
        </w:rPr>
        <w:instrText xml:space="preserve"> REF _Ref195447587 \h  \* MERGEFORMAT </w:instrText>
      </w:r>
      <w:r w:rsidR="00AD3C18" w:rsidRPr="00AD3C18">
        <w:rPr>
          <w:rFonts w:cstheme="minorHAnsi"/>
        </w:rPr>
      </w:r>
      <w:r w:rsidR="00AD3C18" w:rsidRPr="00AD3C18">
        <w:rPr>
          <w:rFonts w:cstheme="minorHAnsi"/>
        </w:rPr>
        <w:fldChar w:fldCharType="separate"/>
      </w:r>
      <w:r w:rsidR="00AD3C18" w:rsidRPr="00AD3C18">
        <w:rPr>
          <w:b/>
        </w:rPr>
        <w:t xml:space="preserve">Table </w:t>
      </w:r>
      <w:r w:rsidR="00AD3C18" w:rsidRPr="00AD3C18">
        <w:rPr>
          <w:b/>
          <w:noProof/>
        </w:rPr>
        <w:t>9</w:t>
      </w:r>
      <w:r w:rsidR="00AD3C18" w:rsidRPr="00AD3C18">
        <w:rPr>
          <w:rFonts w:cstheme="minorHAnsi"/>
        </w:rPr>
        <w:fldChar w:fldCharType="end"/>
      </w:r>
      <w:r w:rsidR="00AD3C18" w:rsidRPr="00AD3C18">
        <w:rPr>
          <w:rFonts w:cstheme="minorHAnsi"/>
        </w:rPr>
        <w:t>.</w:t>
      </w:r>
      <w:r w:rsidR="00AD3C18">
        <w:rPr>
          <w:rFonts w:cstheme="minorHAnsi"/>
        </w:rPr>
        <w:t xml:space="preserve"> </w:t>
      </w:r>
      <w:r w:rsidRPr="0072006A">
        <w:rPr>
          <w:rFonts w:cstheme="minorHAnsi"/>
        </w:rPr>
        <w:t xml:space="preserve">The task is made more complex by highlighting passages that also cross over multiple measures of populism, such as a statement appealing to a broad, open people and </w:t>
      </w:r>
      <w:r>
        <w:rPr>
          <w:rFonts w:cstheme="minorHAnsi"/>
        </w:rPr>
        <w:t xml:space="preserve">indicating elite antagonism. I </w:t>
      </w:r>
      <w:r w:rsidRPr="0072006A">
        <w:rPr>
          <w:rFonts w:cstheme="minorHAnsi"/>
        </w:rPr>
        <w:t>begin this with an extract from UKIP's 2015 General Election Broadcast, using the following transcription from then-leader Nigel Farage:</w:t>
      </w:r>
    </w:p>
    <w:p w14:paraId="76C673C0" w14:textId="06ABE418" w:rsidR="00F41665" w:rsidRDefault="00F41665" w:rsidP="00F41665">
      <w:pPr>
        <w:spacing w:line="480" w:lineRule="auto"/>
        <w:jc w:val="both"/>
        <w:rPr>
          <w:rFonts w:cstheme="minorHAnsi"/>
          <w:i/>
          <w:iCs/>
        </w:rPr>
      </w:pPr>
      <w:r w:rsidRPr="00506D98">
        <w:rPr>
          <w:rFonts w:cstheme="minorHAnsi"/>
          <w:i/>
          <w:iCs/>
        </w:rPr>
        <w:lastRenderedPageBreak/>
        <w:t>“</w:t>
      </w:r>
      <w:r w:rsidRPr="00506D98">
        <w:rPr>
          <w:rFonts w:cstheme="minorHAnsi"/>
          <w:i/>
          <w:iCs/>
          <w:u w:val="single"/>
        </w:rPr>
        <w:t>I'm an ordinary bloke*, who finds himself, at the moment, in a pretty extraordinary job</w:t>
      </w:r>
      <w:r w:rsidRPr="00506D98">
        <w:rPr>
          <w:rFonts w:cstheme="minorHAnsi"/>
          <w:i/>
          <w:iCs/>
        </w:rPr>
        <w:t xml:space="preserve">**. But what keeps me going is </w:t>
      </w:r>
      <w:r w:rsidRPr="00506D98">
        <w:rPr>
          <w:rFonts w:cstheme="minorHAnsi"/>
          <w:i/>
          <w:iCs/>
          <w:u w:val="single"/>
        </w:rPr>
        <w:t>everyday ordinary men and women</w:t>
      </w:r>
      <w:r w:rsidRPr="00506D98">
        <w:rPr>
          <w:rFonts w:cstheme="minorHAnsi"/>
          <w:i/>
          <w:iCs/>
        </w:rPr>
        <w:t>*** coming up to me and saying</w:t>
      </w:r>
      <w:r w:rsidRPr="00506D98">
        <w:rPr>
          <w:rFonts w:cstheme="minorHAnsi"/>
          <w:i/>
          <w:iCs/>
          <w:u w:val="single"/>
        </w:rPr>
        <w:t>: "Go on, Nigel! You're speaking for us! Keep going!</w:t>
      </w:r>
      <w:r w:rsidRPr="00506D98">
        <w:rPr>
          <w:rFonts w:cstheme="minorHAnsi"/>
          <w:i/>
          <w:iCs/>
        </w:rPr>
        <w:t xml:space="preserve">****” … and I think </w:t>
      </w:r>
      <w:r w:rsidRPr="00506D98">
        <w:rPr>
          <w:rFonts w:cstheme="minorHAnsi"/>
          <w:i/>
          <w:iCs/>
          <w:u w:val="single"/>
        </w:rPr>
        <w:t>one of the reasons people are voting for UKIP is [that] we’re giving them hope. Hope and belief that things can change</w:t>
      </w:r>
      <w:r w:rsidRPr="00506D98">
        <w:rPr>
          <w:rFonts w:cstheme="minorHAnsi"/>
          <w:i/>
          <w:iCs/>
        </w:rPr>
        <w:t xml:space="preserve">*****. Things can be better, and that </w:t>
      </w:r>
      <w:r w:rsidRPr="00506D98">
        <w:rPr>
          <w:rFonts w:cstheme="minorHAnsi"/>
          <w:i/>
          <w:iCs/>
          <w:u w:val="single"/>
        </w:rPr>
        <w:t>ordinary people</w:t>
      </w:r>
      <w:r w:rsidRPr="00506D98">
        <w:rPr>
          <w:rFonts w:cstheme="minorHAnsi"/>
          <w:i/>
          <w:iCs/>
        </w:rPr>
        <w:t xml:space="preserve">****** can be given an even break.” </w:t>
      </w:r>
      <w:r w:rsidRPr="00506D98">
        <w:rPr>
          <w:rFonts w:cstheme="minorHAnsi"/>
          <w:i/>
          <w:iCs/>
        </w:rPr>
        <w:fldChar w:fldCharType="begin"/>
      </w:r>
      <w:r w:rsidR="008E1AF4">
        <w:rPr>
          <w:rFonts w:cstheme="minorHAnsi"/>
          <w:i/>
          <w:iCs/>
        </w:rPr>
        <w:instrText xml:space="preserve"> ADDIN ZOTERO_ITEM CSL_CITATION {"citationID":"QE4gGyv7","properties":{"formattedCitation":"(UKIP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506D98">
        <w:rPr>
          <w:rFonts w:cstheme="minorHAnsi"/>
          <w:i/>
          <w:iCs/>
        </w:rPr>
        <w:fldChar w:fldCharType="separate"/>
      </w:r>
      <w:r w:rsidR="008E1AF4" w:rsidRPr="008E1AF4">
        <w:rPr>
          <w:rFonts w:ascii="Calibri" w:hAnsi="Calibri"/>
        </w:rPr>
        <w:t>(UKIP 2015n)</w:t>
      </w:r>
      <w:r w:rsidRPr="00506D98">
        <w:rPr>
          <w:rFonts w:cstheme="minorHAnsi"/>
          <w:i/>
          <w:iCs/>
        </w:rPr>
        <w:fldChar w:fldCharType="end"/>
      </w:r>
      <w:r>
        <w:rPr>
          <w:rFonts w:cstheme="minorHAnsi"/>
          <w:i/>
          <w:iCs/>
        </w:rPr>
        <w:t>.</w:t>
      </w:r>
    </w:p>
    <w:p w14:paraId="36537460" w14:textId="77777777" w:rsidR="00F41665" w:rsidRPr="006023E1" w:rsidRDefault="00F41665" w:rsidP="00F41665">
      <w:pPr>
        <w:spacing w:line="480" w:lineRule="auto"/>
        <w:jc w:val="both"/>
        <w:rPr>
          <w:rFonts w:cstheme="minorHAnsi"/>
          <w:b/>
          <w:i/>
          <w:iCs/>
        </w:rPr>
      </w:pPr>
      <w:bookmarkStart w:id="84" w:name="_Ref195447587"/>
      <w:r w:rsidRPr="006023E1">
        <w:rPr>
          <w:b/>
          <w:i/>
        </w:rPr>
        <w:t xml:space="preserve">Table </w:t>
      </w:r>
      <w:r w:rsidRPr="006023E1">
        <w:rPr>
          <w:b/>
          <w:i/>
        </w:rPr>
        <w:fldChar w:fldCharType="begin"/>
      </w:r>
      <w:r w:rsidRPr="006023E1">
        <w:rPr>
          <w:b/>
          <w:i/>
        </w:rPr>
        <w:instrText xml:space="preserve"> SEQ Table \* ARABIC </w:instrText>
      </w:r>
      <w:r w:rsidRPr="006023E1">
        <w:rPr>
          <w:b/>
          <w:i/>
        </w:rPr>
        <w:fldChar w:fldCharType="separate"/>
      </w:r>
      <w:r>
        <w:rPr>
          <w:b/>
          <w:i/>
          <w:noProof/>
        </w:rPr>
        <w:t>9</w:t>
      </w:r>
      <w:r w:rsidRPr="006023E1">
        <w:rPr>
          <w:b/>
          <w:i/>
        </w:rPr>
        <w:fldChar w:fldCharType="end"/>
      </w:r>
      <w:bookmarkEnd w:id="84"/>
      <w:r w:rsidRPr="006023E1">
        <w:rPr>
          <w:b/>
          <w:i/>
        </w:rPr>
        <w:t xml:space="preserve">: </w:t>
      </w:r>
      <w:r w:rsidRPr="006023E1">
        <w:rPr>
          <w:rFonts w:cstheme="minorHAnsi"/>
          <w:b/>
          <w:i/>
          <w:iCs/>
        </w:rPr>
        <w:t>Overview of Coding Process from Substantially Populist UKIP Passage</w:t>
      </w:r>
    </w:p>
    <w:tbl>
      <w:tblPr>
        <w:tblStyle w:val="GridTable2-Accent1"/>
        <w:tblW w:w="0" w:type="auto"/>
        <w:tblLook w:val="04A0" w:firstRow="1" w:lastRow="0" w:firstColumn="1" w:lastColumn="0" w:noHBand="0" w:noVBand="1"/>
      </w:tblPr>
      <w:tblGrid>
        <w:gridCol w:w="874"/>
        <w:gridCol w:w="8152"/>
      </w:tblGrid>
      <w:tr w:rsidR="00F41665" w14:paraId="7D8943BF" w14:textId="77777777" w:rsidTr="00F41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dxa"/>
          </w:tcPr>
          <w:p w14:paraId="3AA468CF" w14:textId="77777777" w:rsidR="00F41665" w:rsidRDefault="00F41665" w:rsidP="00F41665">
            <w:pPr>
              <w:jc w:val="both"/>
              <w:rPr>
                <w:rFonts w:cstheme="minorHAnsi"/>
                <w:i/>
                <w:iCs/>
              </w:rPr>
            </w:pPr>
            <w:r>
              <w:rPr>
                <w:rFonts w:cstheme="minorHAnsi"/>
                <w:i/>
                <w:iCs/>
              </w:rPr>
              <w:t>*</w:t>
            </w:r>
          </w:p>
        </w:tc>
        <w:tc>
          <w:tcPr>
            <w:tcW w:w="8152" w:type="dxa"/>
          </w:tcPr>
          <w:p w14:paraId="5055902F" w14:textId="385DD638" w:rsidR="00F41665" w:rsidRPr="00EE67F3" w:rsidRDefault="00F41665" w:rsidP="00F41665">
            <w:pPr>
              <w:jc w:val="both"/>
              <w:cnfStyle w:val="100000000000" w:firstRow="1" w:lastRow="0" w:firstColumn="0" w:lastColumn="0" w:oddVBand="0" w:evenVBand="0" w:oddHBand="0" w:evenHBand="0" w:firstRowFirstColumn="0" w:firstRowLastColumn="0" w:lastRowFirstColumn="0" w:lastRowLastColumn="0"/>
              <w:rPr>
                <w:rFonts w:cstheme="minorHAnsi"/>
              </w:rPr>
            </w:pPr>
            <w:r w:rsidRPr="00EE67F3">
              <w:rPr>
                <w:rFonts w:cstheme="minorHAnsi"/>
                <w:b w:val="0"/>
              </w:rPr>
              <w:t xml:space="preserve">The first code relates to </w:t>
            </w:r>
            <w:r w:rsidR="00C91061">
              <w:rPr>
                <w:rFonts w:cstheme="minorHAnsi"/>
                <w:b w:val="0"/>
              </w:rPr>
              <w:t>m</w:t>
            </w:r>
            <w:r w:rsidR="00AE58A0">
              <w:rPr>
                <w:rFonts w:cstheme="minorHAnsi"/>
                <w:b w:val="0"/>
              </w:rPr>
              <w:t>easure 3, with Farage indicating that he belongs</w:t>
            </w:r>
            <w:r w:rsidRPr="00EE67F3">
              <w:rPr>
                <w:rFonts w:cstheme="minorHAnsi"/>
                <w:b w:val="0"/>
              </w:rPr>
              <w:t xml:space="preserve"> to the people. He portrays himself as an "ordinary blok</w:t>
            </w:r>
            <w:r w:rsidR="00C91061">
              <w:rPr>
                <w:rFonts w:cstheme="minorHAnsi"/>
                <w:b w:val="0"/>
              </w:rPr>
              <w:t>e" (typical man) in touch with</w:t>
            </w:r>
            <w:r w:rsidRPr="00EE67F3">
              <w:rPr>
                <w:rFonts w:cstheme="minorHAnsi"/>
                <w:b w:val="0"/>
              </w:rPr>
              <w:t xml:space="preserve"> common people. It is not an appeal to the people or in support of them, so </w:t>
            </w:r>
            <w:r w:rsidR="00C91061">
              <w:rPr>
                <w:rFonts w:cstheme="minorHAnsi"/>
                <w:b w:val="0"/>
              </w:rPr>
              <w:t>it should be coded as measure</w:t>
            </w:r>
            <w:r w:rsidRPr="00EE67F3">
              <w:rPr>
                <w:rFonts w:cstheme="minorHAnsi"/>
                <w:b w:val="0"/>
              </w:rPr>
              <w:t xml:space="preserve"> 3.</w:t>
            </w:r>
          </w:p>
        </w:tc>
      </w:tr>
      <w:tr w:rsidR="00F41665" w14:paraId="1D161C52" w14:textId="77777777" w:rsidTr="00F4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dxa"/>
          </w:tcPr>
          <w:p w14:paraId="15F8ED13" w14:textId="77777777" w:rsidR="00F41665" w:rsidRDefault="00F41665" w:rsidP="00F41665">
            <w:pPr>
              <w:jc w:val="both"/>
              <w:rPr>
                <w:rFonts w:cstheme="minorHAnsi"/>
                <w:i/>
                <w:iCs/>
              </w:rPr>
            </w:pPr>
            <w:r>
              <w:rPr>
                <w:rFonts w:cstheme="minorHAnsi"/>
                <w:i/>
                <w:iCs/>
              </w:rPr>
              <w:t>**</w:t>
            </w:r>
          </w:p>
        </w:tc>
        <w:tc>
          <w:tcPr>
            <w:tcW w:w="8152" w:type="dxa"/>
          </w:tcPr>
          <w:p w14:paraId="09ABC0F5" w14:textId="0BC46705" w:rsidR="00F41665" w:rsidRPr="0072006A" w:rsidRDefault="00F41665" w:rsidP="00F4166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506D98">
              <w:rPr>
                <w:rFonts w:cstheme="minorHAnsi"/>
              </w:rPr>
              <w:t>Despite classifying himself as an ordinary blok</w:t>
            </w:r>
            <w:r>
              <w:rPr>
                <w:rFonts w:cstheme="minorHAnsi"/>
              </w:rPr>
              <w:t xml:space="preserve">e, Farage nevertheless informs followers </w:t>
            </w:r>
            <w:r w:rsidRPr="00506D98">
              <w:rPr>
                <w:rFonts w:cstheme="minorHAnsi"/>
              </w:rPr>
              <w:t xml:space="preserve">that he has an extraordinary job (UKIP leader). </w:t>
            </w:r>
            <w:r>
              <w:rPr>
                <w:rFonts w:cstheme="minorHAnsi"/>
              </w:rPr>
              <w:t>Farage</w:t>
            </w:r>
            <w:r w:rsidRPr="00506D98">
              <w:rPr>
                <w:rFonts w:cstheme="minorHAnsi"/>
              </w:rPr>
              <w:t xml:space="preserve"> emphasises </w:t>
            </w:r>
            <w:r>
              <w:rPr>
                <w:rFonts w:cstheme="minorHAnsi"/>
              </w:rPr>
              <w:t>himself as</w:t>
            </w:r>
            <w:r w:rsidRPr="00506D98">
              <w:rPr>
                <w:rFonts w:cstheme="minorHAnsi"/>
              </w:rPr>
              <w:t xml:space="preserve"> a focal point,</w:t>
            </w:r>
            <w:r>
              <w:rPr>
                <w:rFonts w:cstheme="minorHAnsi"/>
              </w:rPr>
              <w:t xml:space="preserve"> which</w:t>
            </w:r>
            <w:r w:rsidR="00C91061">
              <w:rPr>
                <w:rFonts w:cstheme="minorHAnsi"/>
              </w:rPr>
              <w:t xml:space="preserve"> links to m</w:t>
            </w:r>
            <w:r w:rsidRPr="00506D98">
              <w:rPr>
                <w:rFonts w:cstheme="minorHAnsi"/>
              </w:rPr>
              <w:t xml:space="preserve">easure 16, with </w:t>
            </w:r>
            <w:r>
              <w:rPr>
                <w:rFonts w:cstheme="minorHAnsi"/>
              </w:rPr>
              <w:t xml:space="preserve">Farage as a bold focal point of UKIP </w:t>
            </w:r>
            <w:r w:rsidRPr="00506D98">
              <w:rPr>
                <w:rFonts w:cstheme="minorHAnsi"/>
              </w:rPr>
              <w:t>articulation.</w:t>
            </w:r>
          </w:p>
        </w:tc>
      </w:tr>
      <w:tr w:rsidR="00F41665" w14:paraId="10D5F1AF" w14:textId="77777777" w:rsidTr="00F41665">
        <w:trPr>
          <w:trHeight w:val="854"/>
        </w:trPr>
        <w:tc>
          <w:tcPr>
            <w:cnfStyle w:val="001000000000" w:firstRow="0" w:lastRow="0" w:firstColumn="1" w:lastColumn="0" w:oddVBand="0" w:evenVBand="0" w:oddHBand="0" w:evenHBand="0" w:firstRowFirstColumn="0" w:firstRowLastColumn="0" w:lastRowFirstColumn="0" w:lastRowLastColumn="0"/>
            <w:tcW w:w="874" w:type="dxa"/>
          </w:tcPr>
          <w:p w14:paraId="74493ACC" w14:textId="77777777" w:rsidR="00F41665" w:rsidRDefault="00F41665" w:rsidP="00F41665">
            <w:pPr>
              <w:jc w:val="both"/>
              <w:rPr>
                <w:rFonts w:cstheme="minorHAnsi"/>
                <w:i/>
                <w:iCs/>
              </w:rPr>
            </w:pPr>
            <w:r>
              <w:rPr>
                <w:rFonts w:cstheme="minorHAnsi"/>
                <w:i/>
                <w:iCs/>
              </w:rPr>
              <w:t>***</w:t>
            </w:r>
          </w:p>
        </w:tc>
        <w:tc>
          <w:tcPr>
            <w:tcW w:w="8152" w:type="dxa"/>
          </w:tcPr>
          <w:p w14:paraId="3861891D" w14:textId="77777777" w:rsidR="00F41665" w:rsidRPr="0072006A" w:rsidRDefault="00F41665" w:rsidP="00F4166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506D98">
              <w:rPr>
                <w:rFonts w:cstheme="minorHAnsi"/>
              </w:rPr>
              <w:t>By speaking of "everyday ordinary men and women", Farage conjures an image of the common person</w:t>
            </w:r>
            <w:r>
              <w:rPr>
                <w:rFonts w:cstheme="minorHAnsi"/>
              </w:rPr>
              <w:t xml:space="preserve"> (measure 1)</w:t>
            </w:r>
            <w:r w:rsidRPr="00506D98">
              <w:rPr>
                <w:rFonts w:cstheme="minorHAnsi"/>
              </w:rPr>
              <w:t>. T</w:t>
            </w:r>
            <w:r>
              <w:rPr>
                <w:rFonts w:cstheme="minorHAnsi"/>
              </w:rPr>
              <w:t>he appeal</w:t>
            </w:r>
            <w:r w:rsidRPr="00506D98">
              <w:rPr>
                <w:rFonts w:cstheme="minorHAnsi"/>
              </w:rPr>
              <w:t xml:space="preserve"> is broad and open to the people despite not specifically saying the words "the people". </w:t>
            </w:r>
          </w:p>
        </w:tc>
      </w:tr>
      <w:tr w:rsidR="00F41665" w14:paraId="3D164124" w14:textId="77777777" w:rsidTr="00F4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dxa"/>
          </w:tcPr>
          <w:p w14:paraId="7AA5795F" w14:textId="77777777" w:rsidR="00F41665" w:rsidRDefault="00F41665" w:rsidP="00F41665">
            <w:pPr>
              <w:jc w:val="both"/>
              <w:rPr>
                <w:rFonts w:cstheme="minorHAnsi"/>
                <w:i/>
                <w:iCs/>
              </w:rPr>
            </w:pPr>
            <w:r>
              <w:rPr>
                <w:rFonts w:cstheme="minorHAnsi"/>
                <w:i/>
                <w:iCs/>
              </w:rPr>
              <w:t>****</w:t>
            </w:r>
          </w:p>
        </w:tc>
        <w:tc>
          <w:tcPr>
            <w:tcW w:w="8152" w:type="dxa"/>
          </w:tcPr>
          <w:p w14:paraId="392E378F" w14:textId="28D147A2" w:rsidR="00F41665" w:rsidRPr="0072006A" w:rsidRDefault="00F41665" w:rsidP="00F4166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506D98">
              <w:rPr>
                <w:rFonts w:cstheme="minorHAnsi"/>
              </w:rPr>
              <w:t>I code th</w:t>
            </w:r>
            <w:r>
              <w:rPr>
                <w:rFonts w:cstheme="minorHAnsi"/>
              </w:rPr>
              <w:t>e statement</w:t>
            </w:r>
            <w:r w:rsidRPr="00506D98">
              <w:rPr>
                <w:rFonts w:cstheme="minorHAnsi"/>
              </w:rPr>
              <w:t xml:space="preserve"> against two different populism measures, 4 and 17. Firstly, the statement "Go on Nigel! You're speaking for us!" suggests that F</w:t>
            </w:r>
            <w:r>
              <w:rPr>
                <w:rFonts w:cstheme="minorHAnsi"/>
              </w:rPr>
              <w:t xml:space="preserve">arage works for the people, with </w:t>
            </w:r>
            <w:r w:rsidRPr="00506D98">
              <w:rPr>
                <w:rFonts w:cstheme="minorHAnsi"/>
              </w:rPr>
              <w:t xml:space="preserve">"us" </w:t>
            </w:r>
            <w:r w:rsidR="00C91061">
              <w:rPr>
                <w:rFonts w:cstheme="minorHAnsi"/>
              </w:rPr>
              <w:t>referring</w:t>
            </w:r>
            <w:r w:rsidRPr="00506D98">
              <w:rPr>
                <w:rFonts w:cstheme="minorHAnsi"/>
              </w:rPr>
              <w:t xml:space="preserve"> to the common people. Second</w:t>
            </w:r>
            <w:r>
              <w:rPr>
                <w:rFonts w:cstheme="minorHAnsi"/>
              </w:rPr>
              <w:t xml:space="preserve">ly, </w:t>
            </w:r>
            <w:r w:rsidR="00C91061">
              <w:rPr>
                <w:rFonts w:cstheme="minorHAnsi"/>
              </w:rPr>
              <w:t>in the statement, Farage addresses the public in an authentic, unmediated way, aligning with</w:t>
            </w:r>
            <w:r w:rsidRPr="00506D98">
              <w:rPr>
                <w:rFonts w:cstheme="minorHAnsi"/>
              </w:rPr>
              <w:t xml:space="preserve"> measure 17. </w:t>
            </w:r>
          </w:p>
        </w:tc>
      </w:tr>
      <w:tr w:rsidR="00F41665" w14:paraId="27B97516" w14:textId="77777777" w:rsidTr="00F41665">
        <w:tc>
          <w:tcPr>
            <w:cnfStyle w:val="001000000000" w:firstRow="0" w:lastRow="0" w:firstColumn="1" w:lastColumn="0" w:oddVBand="0" w:evenVBand="0" w:oddHBand="0" w:evenHBand="0" w:firstRowFirstColumn="0" w:firstRowLastColumn="0" w:lastRowFirstColumn="0" w:lastRowLastColumn="0"/>
            <w:tcW w:w="874" w:type="dxa"/>
          </w:tcPr>
          <w:p w14:paraId="19CDD3E7" w14:textId="77777777" w:rsidR="00F41665" w:rsidRDefault="00F41665" w:rsidP="00F41665">
            <w:pPr>
              <w:jc w:val="both"/>
              <w:rPr>
                <w:rFonts w:cstheme="minorHAnsi"/>
                <w:i/>
                <w:iCs/>
              </w:rPr>
            </w:pPr>
            <w:r>
              <w:rPr>
                <w:rFonts w:cstheme="minorHAnsi"/>
                <w:i/>
                <w:iCs/>
              </w:rPr>
              <w:t>*****</w:t>
            </w:r>
          </w:p>
        </w:tc>
        <w:tc>
          <w:tcPr>
            <w:tcW w:w="8152" w:type="dxa"/>
          </w:tcPr>
          <w:p w14:paraId="084705E2" w14:textId="7FB5E325" w:rsidR="00F41665" w:rsidRPr="0072006A" w:rsidRDefault="00F41665" w:rsidP="00F41665">
            <w:pPr>
              <w:jc w:val="both"/>
              <w:cnfStyle w:val="000000000000" w:firstRow="0" w:lastRow="0" w:firstColumn="0" w:lastColumn="0" w:oddVBand="0" w:evenVBand="0" w:oddHBand="0" w:evenHBand="0" w:firstRowFirstColumn="0" w:firstRowLastColumn="0" w:lastRowFirstColumn="0" w:lastRowLastColumn="0"/>
              <w:rPr>
                <w:rFonts w:cstheme="minorHAnsi"/>
              </w:rPr>
            </w:pPr>
            <w:r w:rsidRPr="00506D98">
              <w:rPr>
                <w:rFonts w:cstheme="minorHAnsi"/>
              </w:rPr>
              <w:t>Th</w:t>
            </w:r>
            <w:r>
              <w:rPr>
                <w:rFonts w:cstheme="minorHAnsi"/>
              </w:rPr>
              <w:t>e next statement i</w:t>
            </w:r>
            <w:r w:rsidRPr="00506D98">
              <w:rPr>
                <w:rFonts w:cstheme="minorHAnsi"/>
              </w:rPr>
              <w:t>s coded with four separate meas</w:t>
            </w:r>
            <w:r>
              <w:rPr>
                <w:rFonts w:cstheme="minorHAnsi"/>
              </w:rPr>
              <w:t>ures, indicating concentrated</w:t>
            </w:r>
            <w:r w:rsidRPr="00506D98">
              <w:rPr>
                <w:rFonts w:cstheme="minorHAnsi"/>
              </w:rPr>
              <w:t xml:space="preserve"> populist discourse. </w:t>
            </w:r>
            <w:r>
              <w:rPr>
                <w:rFonts w:cstheme="minorHAnsi"/>
              </w:rPr>
              <w:t>The term "people" i</w:t>
            </w:r>
            <w:r w:rsidRPr="00506D98">
              <w:rPr>
                <w:rFonts w:cstheme="minorHAnsi"/>
              </w:rPr>
              <w:t>s br</w:t>
            </w:r>
            <w:r>
              <w:rPr>
                <w:rFonts w:cstheme="minorHAnsi"/>
              </w:rPr>
              <w:t>oad and open to the public (</w:t>
            </w:r>
            <w:r w:rsidRPr="00506D98">
              <w:rPr>
                <w:rFonts w:cstheme="minorHAnsi"/>
              </w:rPr>
              <w:t>measure 1</w:t>
            </w:r>
            <w:r>
              <w:rPr>
                <w:rFonts w:cstheme="minorHAnsi"/>
              </w:rPr>
              <w:t>), with the term "hope" encapsulating a</w:t>
            </w:r>
            <w:r w:rsidRPr="00506D98">
              <w:rPr>
                <w:rFonts w:cstheme="minorHAnsi"/>
              </w:rPr>
              <w:t xml:space="preserve"> shared</w:t>
            </w:r>
            <w:r>
              <w:rPr>
                <w:rFonts w:cstheme="minorHAnsi"/>
              </w:rPr>
              <w:t xml:space="preserve"> public demand for a </w:t>
            </w:r>
            <w:r w:rsidRPr="00506D98">
              <w:rPr>
                <w:rFonts w:cstheme="minorHAnsi"/>
              </w:rPr>
              <w:t>positive future</w:t>
            </w:r>
            <w:r>
              <w:rPr>
                <w:rFonts w:cstheme="minorHAnsi"/>
              </w:rPr>
              <w:t xml:space="preserve"> (measure 2)</w:t>
            </w:r>
            <w:r w:rsidRPr="00506D98">
              <w:rPr>
                <w:rFonts w:cstheme="minorHAnsi"/>
              </w:rPr>
              <w:t>. In the second part, the "hope and b</w:t>
            </w:r>
            <w:r>
              <w:rPr>
                <w:rFonts w:cstheme="minorHAnsi"/>
              </w:rPr>
              <w:t>elief that things can change" powerfully</w:t>
            </w:r>
            <w:r w:rsidRPr="00506D98">
              <w:rPr>
                <w:rFonts w:cstheme="minorHAnsi"/>
              </w:rPr>
              <w:t xml:space="preserve"> </w:t>
            </w:r>
            <w:r>
              <w:rPr>
                <w:rFonts w:cstheme="minorHAnsi"/>
              </w:rPr>
              <w:t xml:space="preserve">links to </w:t>
            </w:r>
            <w:r w:rsidRPr="00506D98">
              <w:rPr>
                <w:rFonts w:cstheme="minorHAnsi"/>
              </w:rPr>
              <w:t>public demand f</w:t>
            </w:r>
            <w:r>
              <w:rPr>
                <w:rFonts w:cstheme="minorHAnsi"/>
              </w:rPr>
              <w:t>or hegemonic change (</w:t>
            </w:r>
            <w:r w:rsidRPr="00506D98">
              <w:rPr>
                <w:rFonts w:cstheme="minorHAnsi"/>
              </w:rPr>
              <w:t>measure 10</w:t>
            </w:r>
            <w:r>
              <w:rPr>
                <w:rFonts w:cstheme="minorHAnsi"/>
              </w:rPr>
              <w:t>). Additionally, I code measure 12 due to "hope", indicating</w:t>
            </w:r>
            <w:r w:rsidRPr="00506D98">
              <w:rPr>
                <w:rFonts w:cstheme="minorHAnsi"/>
              </w:rPr>
              <w:t xml:space="preserve"> that transformation under UKIP will b</w:t>
            </w:r>
            <w:r>
              <w:rPr>
                <w:rFonts w:cstheme="minorHAnsi"/>
              </w:rPr>
              <w:t>e positive</w:t>
            </w:r>
            <w:r w:rsidRPr="00506D98">
              <w:rPr>
                <w:rFonts w:cstheme="minorHAnsi"/>
              </w:rPr>
              <w:t>.</w:t>
            </w:r>
          </w:p>
        </w:tc>
      </w:tr>
      <w:tr w:rsidR="00F41665" w14:paraId="506D2A93" w14:textId="77777777" w:rsidTr="00F4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dxa"/>
          </w:tcPr>
          <w:p w14:paraId="10CD997F" w14:textId="77777777" w:rsidR="00F41665" w:rsidRDefault="00F41665" w:rsidP="00F41665">
            <w:pPr>
              <w:jc w:val="both"/>
              <w:rPr>
                <w:rFonts w:cstheme="minorHAnsi"/>
                <w:i/>
                <w:iCs/>
              </w:rPr>
            </w:pPr>
            <w:r>
              <w:rPr>
                <w:rFonts w:cstheme="minorHAnsi"/>
                <w:i/>
                <w:iCs/>
              </w:rPr>
              <w:t>******</w:t>
            </w:r>
          </w:p>
        </w:tc>
        <w:tc>
          <w:tcPr>
            <w:tcW w:w="8152" w:type="dxa"/>
          </w:tcPr>
          <w:p w14:paraId="3A866212" w14:textId="4B4B8D03" w:rsidR="00F41665" w:rsidRPr="0072006A" w:rsidRDefault="00F41665" w:rsidP="00F41665">
            <w:pPr>
              <w:jc w:val="both"/>
              <w:cnfStyle w:val="000000100000" w:firstRow="0" w:lastRow="0" w:firstColumn="0" w:lastColumn="0" w:oddVBand="0" w:evenVBand="0" w:oddHBand="1" w:evenHBand="0" w:firstRowFirstColumn="0" w:firstRowLastColumn="0" w:lastRowFirstColumn="0" w:lastRowLastColumn="0"/>
              <w:rPr>
                <w:rFonts w:cstheme="minorHAnsi"/>
              </w:rPr>
            </w:pPr>
            <w:r w:rsidRPr="00506D98">
              <w:rPr>
                <w:rFonts w:cstheme="minorHAnsi"/>
              </w:rPr>
              <w:t>The final code has links to the most commo</w:t>
            </w:r>
            <w:r>
              <w:rPr>
                <w:rFonts w:cstheme="minorHAnsi"/>
              </w:rPr>
              <w:t>n populist code (measure</w:t>
            </w:r>
            <w:r w:rsidRPr="00506D98">
              <w:rPr>
                <w:rFonts w:cstheme="minorHAnsi"/>
              </w:rPr>
              <w:t xml:space="preserve"> 1</w:t>
            </w:r>
            <w:r>
              <w:rPr>
                <w:rFonts w:cstheme="minorHAnsi"/>
              </w:rPr>
              <w:t>)</w:t>
            </w:r>
            <w:r w:rsidRPr="00506D98">
              <w:rPr>
                <w:rFonts w:cstheme="minorHAnsi"/>
              </w:rPr>
              <w:t xml:space="preserve">. The use of the term "ordinary people" </w:t>
            </w:r>
            <w:r w:rsidR="00C91061">
              <w:rPr>
                <w:rFonts w:cstheme="minorHAnsi"/>
              </w:rPr>
              <w:t>resonates widely with voters and is inclusive</w:t>
            </w:r>
            <w:r w:rsidRPr="00506D98">
              <w:rPr>
                <w:rFonts w:cstheme="minorHAnsi"/>
              </w:rPr>
              <w:t xml:space="preserve">. </w:t>
            </w:r>
          </w:p>
        </w:tc>
      </w:tr>
    </w:tbl>
    <w:p w14:paraId="37A375E9" w14:textId="6087CB97" w:rsidR="00F41665" w:rsidRPr="00506D98" w:rsidRDefault="00F41665" w:rsidP="007D5945">
      <w:pPr>
        <w:spacing w:before="240" w:line="480" w:lineRule="auto"/>
        <w:jc w:val="both"/>
        <w:rPr>
          <w:rFonts w:cstheme="minorHAnsi"/>
        </w:rPr>
      </w:pPr>
      <w:r w:rsidRPr="00506D98">
        <w:rPr>
          <w:rFonts w:cstheme="minorHAnsi"/>
        </w:rPr>
        <w:t xml:space="preserve">Consequently, even in this small passage, there are six different </w:t>
      </w:r>
      <w:r>
        <w:rPr>
          <w:rFonts w:cstheme="minorHAnsi"/>
        </w:rPr>
        <w:t>elements coded against</w:t>
      </w:r>
      <w:r w:rsidRPr="00506D98">
        <w:rPr>
          <w:rFonts w:cstheme="minorHAnsi"/>
        </w:rPr>
        <w:t xml:space="preserve"> the measures of populism. For clarity, so many c</w:t>
      </w:r>
      <w:r>
        <w:rPr>
          <w:rFonts w:cstheme="minorHAnsi"/>
        </w:rPr>
        <w:t>odes in such a short section is</w:t>
      </w:r>
      <w:r w:rsidRPr="00506D98">
        <w:rPr>
          <w:rFonts w:cstheme="minorHAnsi"/>
        </w:rPr>
        <w:t xml:space="preserve"> an</w:t>
      </w:r>
      <w:r>
        <w:rPr>
          <w:rFonts w:cstheme="minorHAnsi"/>
        </w:rPr>
        <w:t xml:space="preserve"> exception rather than the rule</w:t>
      </w:r>
      <w:r w:rsidRPr="00506D98">
        <w:rPr>
          <w:rFonts w:cstheme="minorHAnsi"/>
        </w:rPr>
        <w:t xml:space="preserve">. One may argue that </w:t>
      </w:r>
      <w:r>
        <w:rPr>
          <w:rFonts w:cstheme="minorHAnsi"/>
        </w:rPr>
        <w:t>manual coding</w:t>
      </w:r>
      <w:r w:rsidRPr="00506D98">
        <w:rPr>
          <w:rFonts w:cstheme="minorHAnsi"/>
        </w:rPr>
        <w:t xml:space="preserve"> is unnecessary in analysing discourse for populism. After all, it is much less labour-intensive and easier to manage large sources of discourse through machine learning and online resources. However, several issues could </w:t>
      </w:r>
      <w:r>
        <w:rPr>
          <w:rFonts w:cstheme="minorHAnsi"/>
        </w:rPr>
        <w:t>hamper the legitimacy of</w:t>
      </w:r>
      <w:r w:rsidRPr="00506D98">
        <w:rPr>
          <w:rFonts w:cstheme="minorHAnsi"/>
        </w:rPr>
        <w:t xml:space="preserve"> this study in interrogating the discourse in search of populism. Firstly, if a simple search for keywords</w:t>
      </w:r>
      <w:r w:rsidR="007A53F0">
        <w:rPr>
          <w:rFonts w:cstheme="minorHAnsi"/>
        </w:rPr>
        <w:t>, such as "the people," is used</w:t>
      </w:r>
      <w:r w:rsidRPr="00506D98">
        <w:rPr>
          <w:rFonts w:cstheme="minorHAnsi"/>
        </w:rPr>
        <w:t>, it is likely to find several</w:t>
      </w:r>
      <w:r w:rsidR="007A53F0">
        <w:rPr>
          <w:rFonts w:cstheme="minorHAnsi"/>
        </w:rPr>
        <w:t xml:space="preserve"> false-positive</w:t>
      </w:r>
      <w:r w:rsidRPr="00506D98">
        <w:rPr>
          <w:rFonts w:cstheme="minorHAnsi"/>
        </w:rPr>
        <w:t xml:space="preserve"> cases </w:t>
      </w:r>
      <w:r w:rsidR="007A53F0">
        <w:rPr>
          <w:rFonts w:cstheme="minorHAnsi"/>
        </w:rPr>
        <w:t>of</w:t>
      </w:r>
      <w:r w:rsidRPr="00506D98">
        <w:rPr>
          <w:rFonts w:cstheme="minorHAnsi"/>
        </w:rPr>
        <w:t xml:space="preserve"> </w:t>
      </w:r>
      <w:r w:rsidR="007A53F0">
        <w:rPr>
          <w:rFonts w:cstheme="minorHAnsi"/>
        </w:rPr>
        <w:t>populism</w:t>
      </w:r>
      <w:r w:rsidRPr="00506D98">
        <w:rPr>
          <w:rFonts w:cstheme="minorHAnsi"/>
        </w:rPr>
        <w:t>. Consider the following passage from David Cameron in the 2015 ITV Leaders debate:</w:t>
      </w:r>
    </w:p>
    <w:p w14:paraId="14EF4EDA" w14:textId="77777777" w:rsidR="00F41665" w:rsidRPr="00506D98" w:rsidRDefault="00F41665" w:rsidP="00F41665">
      <w:pPr>
        <w:spacing w:line="480" w:lineRule="auto"/>
        <w:jc w:val="both"/>
        <w:rPr>
          <w:rFonts w:cstheme="minorHAnsi"/>
          <w:i/>
          <w:iCs/>
        </w:rPr>
      </w:pPr>
      <w:r w:rsidRPr="00506D98">
        <w:rPr>
          <w:rFonts w:cstheme="minorHAnsi"/>
          <w:i/>
          <w:iCs/>
        </w:rPr>
        <w:lastRenderedPageBreak/>
        <w:t xml:space="preserve">"There is a fundamental choice in this election – stick with the plan and a team that brought you that plan because it is working and helping, or put it all at risk by </w:t>
      </w:r>
      <w:r w:rsidRPr="00506D98">
        <w:rPr>
          <w:rFonts w:cstheme="minorHAnsi"/>
          <w:i/>
          <w:iCs/>
          <w:u w:val="single"/>
        </w:rPr>
        <w:t xml:space="preserve">the people </w:t>
      </w:r>
      <w:r w:rsidRPr="00506D98">
        <w:rPr>
          <w:rFonts w:cstheme="minorHAnsi"/>
          <w:i/>
          <w:iCs/>
        </w:rPr>
        <w:t xml:space="preserve">that gave us the spending, debt, taxes, and waste” </w:t>
      </w:r>
      <w:r w:rsidRPr="00506D98">
        <w:rPr>
          <w:rFonts w:cstheme="minorHAnsi"/>
          <w:i/>
          <w:iCs/>
        </w:rPr>
        <w:fldChar w:fldCharType="begin"/>
      </w:r>
      <w:r>
        <w:rPr>
          <w:rFonts w:cstheme="minorHAnsi"/>
          <w:i/>
          <w:iCs/>
        </w:rPr>
        <w:instrText xml:space="preserve"> ADDIN ZOTERO_ITEM CSL_CITATION {"citationID":"4Z96acyq","properties":{"formattedCitation":"(ITV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506D98">
        <w:rPr>
          <w:rFonts w:cstheme="minorHAnsi"/>
          <w:i/>
          <w:iCs/>
        </w:rPr>
        <w:fldChar w:fldCharType="separate"/>
      </w:r>
      <w:r w:rsidRPr="00DB3FB5">
        <w:rPr>
          <w:rFonts w:ascii="Calibri" w:hAnsi="Calibri"/>
        </w:rPr>
        <w:t>(ITV 2015)</w:t>
      </w:r>
      <w:r w:rsidRPr="00506D98">
        <w:rPr>
          <w:rFonts w:cstheme="minorHAnsi"/>
          <w:i/>
          <w:iCs/>
        </w:rPr>
        <w:fldChar w:fldCharType="end"/>
      </w:r>
    </w:p>
    <w:p w14:paraId="07E45B92" w14:textId="737FAABE" w:rsidR="00F41665" w:rsidRPr="00B75D47" w:rsidRDefault="00F41665" w:rsidP="00F41665">
      <w:pPr>
        <w:spacing w:line="480" w:lineRule="auto"/>
        <w:jc w:val="both"/>
        <w:rPr>
          <w:rFonts w:cstheme="minorHAnsi"/>
        </w:rPr>
      </w:pPr>
      <w:r w:rsidRPr="00506D98">
        <w:rPr>
          <w:rFonts w:cstheme="minorHAnsi"/>
        </w:rPr>
        <w:t>The words “the people” indicat</w:t>
      </w:r>
      <w:r>
        <w:rPr>
          <w:rFonts w:cstheme="minorHAnsi"/>
        </w:rPr>
        <w:t>e populism. However, this</w:t>
      </w:r>
      <w:r w:rsidRPr="00506D98">
        <w:rPr>
          <w:rFonts w:cstheme="minorHAnsi"/>
        </w:rPr>
        <w:t xml:space="preserve"> </w:t>
      </w:r>
      <w:r w:rsidR="007A53F0">
        <w:rPr>
          <w:rFonts w:cstheme="minorHAnsi"/>
        </w:rPr>
        <w:t>refers to their opponents within</w:t>
      </w:r>
      <w:r>
        <w:rPr>
          <w:rFonts w:cstheme="minorHAnsi"/>
        </w:rPr>
        <w:t xml:space="preserve"> Labour</w:t>
      </w:r>
      <w:r w:rsidRPr="00506D98">
        <w:rPr>
          <w:rFonts w:cstheme="minorHAnsi"/>
        </w:rPr>
        <w:t xml:space="preserve"> rather than </w:t>
      </w:r>
      <w:r w:rsidR="007A53F0">
        <w:rPr>
          <w:rFonts w:cstheme="minorHAnsi"/>
        </w:rPr>
        <w:t xml:space="preserve">people in </w:t>
      </w:r>
      <w:r w:rsidRPr="00506D98">
        <w:rPr>
          <w:rFonts w:cstheme="minorHAnsi"/>
        </w:rPr>
        <w:t xml:space="preserve">broader society. </w:t>
      </w:r>
      <w:r>
        <w:rPr>
          <w:rFonts w:cstheme="minorHAnsi"/>
        </w:rPr>
        <w:t>We can avoid s</w:t>
      </w:r>
      <w:r w:rsidRPr="00506D98">
        <w:rPr>
          <w:rFonts w:cstheme="minorHAnsi"/>
        </w:rPr>
        <w:t xml:space="preserve">uch errors </w:t>
      </w:r>
      <w:r>
        <w:rPr>
          <w:rFonts w:cstheme="minorHAnsi"/>
        </w:rPr>
        <w:t>through</w:t>
      </w:r>
      <w:r w:rsidRPr="00506D98">
        <w:rPr>
          <w:rFonts w:cstheme="minorHAnsi"/>
        </w:rPr>
        <w:t xml:space="preserve"> human intervention and understanding of contextual factors. There is also a big issue of understanding when</w:t>
      </w:r>
      <w:r>
        <w:rPr>
          <w:rFonts w:cstheme="minorHAnsi"/>
        </w:rPr>
        <w:t xml:space="preserve"> a word</w:t>
      </w:r>
      <w:r w:rsidRPr="00506D98">
        <w:rPr>
          <w:rFonts w:cstheme="minorHAnsi"/>
        </w:rPr>
        <w:t xml:space="preserve"> or phrase may be populist but not fit an expectation. Consider Jeremy Corbyn's appeals to </w:t>
      </w:r>
      <w:r>
        <w:rPr>
          <w:rFonts w:cstheme="minorHAnsi"/>
        </w:rPr>
        <w:t xml:space="preserve">"the many, not the few". Corbyn </w:t>
      </w:r>
      <w:r w:rsidR="007A53F0">
        <w:rPr>
          <w:rFonts w:cstheme="minorHAnsi"/>
        </w:rPr>
        <w:t>intends the term "many" to refer widely to the common people, whereas the "few" is</w:t>
      </w:r>
      <w:r w:rsidRPr="00506D98">
        <w:rPr>
          <w:rFonts w:cstheme="minorHAnsi"/>
        </w:rPr>
        <w:t xml:space="preserve"> an indirect attack on the</w:t>
      </w:r>
      <w:r>
        <w:rPr>
          <w:rFonts w:cstheme="minorHAnsi"/>
        </w:rPr>
        <w:t xml:space="preserve"> elite’s</w:t>
      </w:r>
      <w:r w:rsidRPr="00506D98">
        <w:rPr>
          <w:rFonts w:cstheme="minorHAnsi"/>
        </w:rPr>
        <w:t xml:space="preserve"> consolidation of</w:t>
      </w:r>
      <w:r>
        <w:rPr>
          <w:rFonts w:cstheme="minorHAnsi"/>
        </w:rPr>
        <w:t xml:space="preserve"> power</w:t>
      </w:r>
      <w:r w:rsidRPr="00506D98">
        <w:rPr>
          <w:rFonts w:cstheme="minorHAnsi"/>
        </w:rPr>
        <w:t>.</w:t>
      </w:r>
      <w:r w:rsidR="009C6F8C">
        <w:rPr>
          <w:rFonts w:cstheme="minorHAnsi"/>
        </w:rPr>
        <w:t xml:space="preserve"> </w:t>
      </w:r>
      <w:r>
        <w:rPr>
          <w:rFonts w:cstheme="minorHAnsi"/>
        </w:rPr>
        <w:t>Nevertheless, a simple search for "the people" may overlook this.</w:t>
      </w:r>
      <w:r w:rsidRPr="00506D98">
        <w:rPr>
          <w:rFonts w:cstheme="minorHAnsi"/>
        </w:rPr>
        <w:t xml:space="preserve"> Other examples of </w:t>
      </w:r>
      <w:r w:rsidR="007A53F0">
        <w:rPr>
          <w:rFonts w:cstheme="minorHAnsi"/>
        </w:rPr>
        <w:t>unusual appeals to the people include broad references to "the taxpayer," which again need</w:t>
      </w:r>
      <w:r w:rsidRPr="00506D98">
        <w:rPr>
          <w:rFonts w:cstheme="minorHAnsi"/>
        </w:rPr>
        <w:t xml:space="preserve"> to be understood in </w:t>
      </w:r>
      <w:r w:rsidRPr="00B75D47">
        <w:rPr>
          <w:rFonts w:cstheme="minorHAnsi"/>
        </w:rPr>
        <w:t>context</w:t>
      </w:r>
      <w:r>
        <w:rPr>
          <w:rFonts w:cstheme="minorHAnsi"/>
        </w:rPr>
        <w:t>. T</w:t>
      </w:r>
      <w:r w:rsidRPr="00B75D47">
        <w:rPr>
          <w:rFonts w:cstheme="minorHAnsi"/>
        </w:rPr>
        <w:t>hus</w:t>
      </w:r>
      <w:r>
        <w:rPr>
          <w:rFonts w:cstheme="minorHAnsi"/>
        </w:rPr>
        <w:t>, understanding context is</w:t>
      </w:r>
      <w:r w:rsidRPr="00B75D47">
        <w:rPr>
          <w:rFonts w:cstheme="minorHAnsi"/>
        </w:rPr>
        <w:t xml:space="preserve"> beyond the capabilities of machine learning and justifies the active researcher's role</w:t>
      </w:r>
      <w:r>
        <w:rPr>
          <w:rFonts w:cstheme="minorHAnsi"/>
        </w:rPr>
        <w:t xml:space="preserve"> in connecting the discourse to the populism framework</w:t>
      </w:r>
      <w:r w:rsidRPr="00B75D47">
        <w:rPr>
          <w:rFonts w:cstheme="minorHAnsi"/>
        </w:rPr>
        <w:t>.</w:t>
      </w:r>
    </w:p>
    <w:p w14:paraId="5E99A05E" w14:textId="0320FF69" w:rsidR="00F41665" w:rsidRPr="00506D98" w:rsidRDefault="00F41665" w:rsidP="00F41665">
      <w:pPr>
        <w:spacing w:line="480" w:lineRule="auto"/>
        <w:jc w:val="both"/>
        <w:rPr>
          <w:rFonts w:cstheme="minorHAnsi"/>
        </w:rPr>
      </w:pPr>
      <w:r w:rsidRPr="00B75D47">
        <w:rPr>
          <w:rFonts w:cstheme="minorHAnsi"/>
        </w:rPr>
        <w:t>A further complex issue is that this</w:t>
      </w:r>
      <w:r w:rsidRPr="00506D98">
        <w:rPr>
          <w:rFonts w:cstheme="minorHAnsi"/>
        </w:rPr>
        <w:t xml:space="preserve"> study considers visual discourse, such as photographs and campaign adverts, with their content and context pote</w:t>
      </w:r>
      <w:r>
        <w:rPr>
          <w:rFonts w:cstheme="minorHAnsi"/>
        </w:rPr>
        <w:t>ntially alluding to populism</w:t>
      </w:r>
      <w:r w:rsidRPr="00506D98">
        <w:rPr>
          <w:rFonts w:cstheme="minorHAnsi"/>
        </w:rPr>
        <w:t xml:space="preserve">. How, without </w:t>
      </w:r>
      <w:r w:rsidR="007A53F0">
        <w:rPr>
          <w:rFonts w:cstheme="minorHAnsi"/>
        </w:rPr>
        <w:t>knowledge and understanding of cultural, contextual, and political factors, can one truly comprehend images and political performances</w:t>
      </w:r>
      <w:r>
        <w:rPr>
          <w:rFonts w:cstheme="minorHAnsi"/>
        </w:rPr>
        <w:t xml:space="preserve">? It is, therefore, important for an active researcher </w:t>
      </w:r>
      <w:r w:rsidRPr="00506D98">
        <w:rPr>
          <w:rFonts w:cstheme="minorHAnsi"/>
        </w:rPr>
        <w:t xml:space="preserve">to make sense of various </w:t>
      </w:r>
      <w:r>
        <w:rPr>
          <w:rFonts w:cstheme="minorHAnsi"/>
        </w:rPr>
        <w:t>political discourses</w:t>
      </w:r>
      <w:r w:rsidRPr="00506D98">
        <w:rPr>
          <w:rFonts w:cstheme="minorHAnsi"/>
        </w:rPr>
        <w:t xml:space="preserve">. Is a political actor attempting to convey an affinity with the people or a connection to low culture? How would we know without understanding British culture? The solution is for an expert to analyse the field and build a </w:t>
      </w:r>
      <w:r w:rsidR="007A53F0">
        <w:rPr>
          <w:rFonts w:cstheme="minorHAnsi"/>
        </w:rPr>
        <w:t>comprehensive understanding of articulation and performance, as well as their</w:t>
      </w:r>
      <w:r w:rsidRPr="00506D98">
        <w:rPr>
          <w:rFonts w:cstheme="minorHAnsi"/>
        </w:rPr>
        <w:t xml:space="preserve"> relationship with populist discourse. </w:t>
      </w:r>
      <w:r>
        <w:rPr>
          <w:rFonts w:cstheme="minorHAnsi"/>
        </w:rPr>
        <w:t xml:space="preserve">The study </w:t>
      </w:r>
      <w:r w:rsidR="007A53F0">
        <w:rPr>
          <w:rFonts w:cstheme="minorHAnsi"/>
        </w:rPr>
        <w:t>offers a comprehensive understanding of British culture, including the relationship between symbols and signifiers, their significance, and the deeper meanings they convey</w:t>
      </w:r>
      <w:r w:rsidRPr="00506D98">
        <w:rPr>
          <w:rFonts w:cstheme="minorHAnsi"/>
        </w:rPr>
        <w:t xml:space="preserve">. </w:t>
      </w:r>
      <w:r>
        <w:rPr>
          <w:rFonts w:cstheme="minorHAnsi"/>
        </w:rPr>
        <w:t>Such performance</w:t>
      </w:r>
      <w:r w:rsidRPr="00506D98">
        <w:rPr>
          <w:rFonts w:cstheme="minorHAnsi"/>
        </w:rPr>
        <w:t xml:space="preserve"> can also include visual appeals, such as political adverts shared on social media. </w:t>
      </w:r>
    </w:p>
    <w:p w14:paraId="061D041C" w14:textId="41579614" w:rsidR="00F41665" w:rsidRDefault="00F41665" w:rsidP="00F41665">
      <w:pPr>
        <w:spacing w:line="480" w:lineRule="auto"/>
        <w:jc w:val="both"/>
        <w:rPr>
          <w:rFonts w:cstheme="minorHAnsi"/>
        </w:rPr>
      </w:pPr>
      <w:r w:rsidRPr="00506D98">
        <w:rPr>
          <w:rFonts w:cstheme="minorHAnsi"/>
        </w:rPr>
        <w:lastRenderedPageBreak/>
        <w:t>Consider, for example, the infamous gaffe of Ed Miliband eating a bacon sandwich. The outcome was negative press for Miliband for his un</w:t>
      </w:r>
      <w:r>
        <w:rPr>
          <w:rFonts w:cstheme="minorHAnsi"/>
        </w:rPr>
        <w:t xml:space="preserve">usual facial expression, as seen in </w:t>
      </w:r>
      <w:r w:rsidRPr="007A53F0">
        <w:rPr>
          <w:rFonts w:cstheme="minorHAnsi"/>
        </w:rPr>
        <w:fldChar w:fldCharType="begin"/>
      </w:r>
      <w:r w:rsidRPr="007A53F0">
        <w:rPr>
          <w:rFonts w:cstheme="minorHAnsi"/>
        </w:rPr>
        <w:instrText xml:space="preserve"> REF _Ref180005110  \* MERGEFORMAT </w:instrText>
      </w:r>
      <w:r w:rsidRPr="007A53F0">
        <w:rPr>
          <w:rFonts w:cstheme="minorHAnsi"/>
        </w:rPr>
        <w:fldChar w:fldCharType="separate"/>
      </w:r>
      <w:r w:rsidRPr="007A53F0">
        <w:rPr>
          <w:b/>
        </w:rPr>
        <w:t xml:space="preserve">Figure </w:t>
      </w:r>
      <w:r w:rsidRPr="007A53F0">
        <w:rPr>
          <w:b/>
          <w:noProof/>
        </w:rPr>
        <w:t>4</w:t>
      </w:r>
      <w:r w:rsidRPr="007A53F0">
        <w:rPr>
          <w:rFonts w:cstheme="minorHAnsi"/>
        </w:rPr>
        <w:fldChar w:fldCharType="end"/>
      </w:r>
      <w:r w:rsidRPr="007A53F0">
        <w:rPr>
          <w:rFonts w:cstheme="minorHAnsi"/>
        </w:rPr>
        <w:t>.</w:t>
      </w:r>
      <w:r w:rsidRPr="00506D98">
        <w:rPr>
          <w:rFonts w:cstheme="minorHAnsi"/>
        </w:rPr>
        <w:t xml:space="preserve"> The photo aims to express a media image of Miliband in touch with common people, eating a common British dietary staple. However, for his opponents, the photo was the perfect symbol to argue that he was an inexperienced weirdo who could not handle simple tasks </w:t>
      </w:r>
      <w:r w:rsidRPr="00506D98">
        <w:rPr>
          <w:rFonts w:cstheme="minorHAnsi"/>
        </w:rPr>
        <w:fldChar w:fldCharType="begin"/>
      </w:r>
      <w:r>
        <w:rPr>
          <w:rFonts w:cstheme="minorHAnsi"/>
        </w:rPr>
        <w:instrText xml:space="preserve"> ADDIN ZOTERO_ITEM CSL_CITATION {"citationID":"MBP3YPBa","properties":{"formattedCitation":"(McCandless 2018)","plainCitation":"(McCandless 2018)","noteIndex":0},"citationItems":[{"id":307,"uris":["http://zotero.org/users/5423252/items/P9VVLE4H",["http://zotero.org/users/5423252/items/P9VVLE4H"]],"itemData":{"id":307,"type":"webpage","abstract":"One seriously awkward photo-op will haunt the former leader of Britain's Labour Party forever.","container-title":"HuffPost","language":"en","note":"section: Food &amp; Drink","title":"The Man Who Lost An Election Over A Bacon Sandwich","URL":"https://www.huffpost.com/entry/ed-miliband-bacon-sandwich_n_5bbe27b0e4b01470d0580898","author":[{"family":"McCandless","given":"James"}],"accessed":{"date-parts":[["2021",5,7]]},"issued":{"date-parts":[["2018",10,12]]}}}],"schema":"https://github.com/citation-style-language/schema/raw/master/csl-citation.json"} </w:instrText>
      </w:r>
      <w:r w:rsidRPr="00506D98">
        <w:rPr>
          <w:rFonts w:cstheme="minorHAnsi"/>
        </w:rPr>
        <w:fldChar w:fldCharType="separate"/>
      </w:r>
      <w:r w:rsidRPr="00DB3FB5">
        <w:rPr>
          <w:rFonts w:ascii="Calibri" w:hAnsi="Calibri"/>
        </w:rPr>
        <w:t>(McCandless 2018)</w:t>
      </w:r>
      <w:r w:rsidRPr="00506D98">
        <w:rPr>
          <w:rFonts w:cstheme="minorHAnsi"/>
        </w:rPr>
        <w:fldChar w:fldCharType="end"/>
      </w:r>
      <w:r>
        <w:rPr>
          <w:rFonts w:cstheme="minorHAnsi"/>
        </w:rPr>
        <w:t>.</w:t>
      </w:r>
      <w:r w:rsidRPr="00506D98">
        <w:rPr>
          <w:rFonts w:cstheme="minorHAnsi"/>
        </w:rPr>
        <w:t xml:space="preserve"> </w:t>
      </w:r>
      <w:r>
        <w:rPr>
          <w:rFonts w:cstheme="minorHAnsi"/>
        </w:rPr>
        <w:tab/>
      </w:r>
      <w:r>
        <w:rPr>
          <w:rFonts w:cstheme="minorHAnsi"/>
        </w:rPr>
        <w:tab/>
      </w:r>
      <w:r>
        <w:rPr>
          <w:rFonts w:cstheme="minorHAnsi"/>
        </w:rPr>
        <w:tab/>
      </w:r>
    </w:p>
    <w:p w14:paraId="223364AA" w14:textId="77777777" w:rsidR="00F41665" w:rsidRPr="006023E1" w:rsidRDefault="00F41665" w:rsidP="00F41665">
      <w:pPr>
        <w:pStyle w:val="Caption"/>
        <w:keepNext/>
        <w:rPr>
          <w:b/>
          <w:color w:val="auto"/>
          <w:sz w:val="22"/>
          <w:szCs w:val="22"/>
        </w:rPr>
      </w:pPr>
      <w:bookmarkStart w:id="85" w:name="_Ref180005110"/>
      <w:r w:rsidRPr="006023E1">
        <w:rPr>
          <w:b/>
          <w:color w:val="auto"/>
          <w:sz w:val="22"/>
          <w:szCs w:val="22"/>
        </w:rPr>
        <w:t xml:space="preserve">Figure </w:t>
      </w:r>
      <w:r w:rsidRPr="006023E1">
        <w:rPr>
          <w:b/>
          <w:color w:val="auto"/>
          <w:sz w:val="22"/>
          <w:szCs w:val="22"/>
        </w:rPr>
        <w:fldChar w:fldCharType="begin"/>
      </w:r>
      <w:r w:rsidRPr="006023E1">
        <w:rPr>
          <w:b/>
          <w:color w:val="auto"/>
          <w:sz w:val="22"/>
          <w:szCs w:val="22"/>
        </w:rPr>
        <w:instrText xml:space="preserve"> SEQ Figure \* ARABIC </w:instrText>
      </w:r>
      <w:r w:rsidRPr="006023E1">
        <w:rPr>
          <w:b/>
          <w:color w:val="auto"/>
          <w:sz w:val="22"/>
          <w:szCs w:val="22"/>
        </w:rPr>
        <w:fldChar w:fldCharType="separate"/>
      </w:r>
      <w:r>
        <w:rPr>
          <w:b/>
          <w:noProof/>
          <w:color w:val="auto"/>
          <w:sz w:val="22"/>
          <w:szCs w:val="22"/>
        </w:rPr>
        <w:t>4</w:t>
      </w:r>
      <w:r w:rsidRPr="006023E1">
        <w:rPr>
          <w:b/>
          <w:color w:val="auto"/>
          <w:sz w:val="22"/>
          <w:szCs w:val="22"/>
        </w:rPr>
        <w:fldChar w:fldCharType="end"/>
      </w:r>
      <w:bookmarkEnd w:id="85"/>
      <w:r w:rsidRPr="006023E1">
        <w:rPr>
          <w:b/>
          <w:color w:val="auto"/>
          <w:sz w:val="22"/>
          <w:szCs w:val="22"/>
        </w:rPr>
        <w:t xml:space="preserve">: </w:t>
      </w:r>
      <w:r w:rsidRPr="006023E1">
        <w:rPr>
          <w:rFonts w:cstheme="minorHAnsi"/>
          <w:b/>
          <w:bCs/>
          <w:color w:val="auto"/>
          <w:sz w:val="22"/>
          <w:szCs w:val="22"/>
        </w:rPr>
        <w:t>Viral Image of Ed Miliband Eating a Bacon Sandwich</w:t>
      </w:r>
    </w:p>
    <w:p w14:paraId="28A993F8" w14:textId="77777777" w:rsidR="00F41665" w:rsidRPr="00506D98" w:rsidRDefault="00F41665" w:rsidP="00F41665">
      <w:pPr>
        <w:spacing w:line="480" w:lineRule="auto"/>
        <w:jc w:val="both"/>
        <w:rPr>
          <w:rFonts w:cstheme="minorHAnsi"/>
        </w:rPr>
      </w:pPr>
      <w:r w:rsidRPr="00506D98">
        <w:rPr>
          <w:rFonts w:cstheme="minorHAnsi"/>
          <w:noProof/>
        </w:rPr>
        <w:drawing>
          <wp:inline distT="0" distB="0" distL="0" distR="0" wp14:anchorId="069C9E68" wp14:editId="4175A61E">
            <wp:extent cx="5745480" cy="4280783"/>
            <wp:effectExtent l="0" t="0" r="7620" b="5715"/>
            <wp:docPr id="1" name="Picture 1" descr="How A Bacon Sandwich Derailed Ed Miliband's UK Political Career | HuffPos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w A Bacon Sandwich Derailed Ed Miliband's UK Political Career | HuffPost  Lif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45480" cy="4280783"/>
                    </a:xfrm>
                    <a:prstGeom prst="rect">
                      <a:avLst/>
                    </a:prstGeom>
                    <a:noFill/>
                    <a:ln>
                      <a:noFill/>
                    </a:ln>
                  </pic:spPr>
                </pic:pic>
              </a:graphicData>
            </a:graphic>
          </wp:inline>
        </w:drawing>
      </w:r>
    </w:p>
    <w:p w14:paraId="0C9E4C24" w14:textId="77777777" w:rsidR="00F41665" w:rsidRPr="008E0116" w:rsidRDefault="00F41665" w:rsidP="00F41665">
      <w:pPr>
        <w:spacing w:after="0" w:line="240" w:lineRule="auto"/>
        <w:jc w:val="both"/>
        <w:rPr>
          <w:rFonts w:cstheme="minorHAnsi"/>
          <w:b/>
        </w:rPr>
      </w:pPr>
      <w:r w:rsidRPr="008E0116">
        <w:rPr>
          <w:rFonts w:cstheme="minorHAnsi"/>
          <w:b/>
        </w:rPr>
        <w:t>Source:</w:t>
      </w:r>
    </w:p>
    <w:p w14:paraId="2FDBB9A6" w14:textId="77777777" w:rsidR="00F41665" w:rsidRPr="00506D98" w:rsidRDefault="00B2477A" w:rsidP="00F41665">
      <w:pPr>
        <w:spacing w:line="480" w:lineRule="auto"/>
        <w:jc w:val="both"/>
        <w:rPr>
          <w:rFonts w:cstheme="minorHAnsi"/>
        </w:rPr>
      </w:pPr>
      <w:hyperlink r:id="rId33" w:history="1">
        <w:r w:rsidR="00F41665" w:rsidRPr="00506D98">
          <w:rPr>
            <w:rStyle w:val="Hyperlink"/>
            <w:rFonts w:cstheme="minorHAnsi"/>
          </w:rPr>
          <w:t>https://www.huffpost.com/entry/ed-miliband-bacon-sandwich_n_5bbe27b0e4b01470d0580898</w:t>
        </w:r>
      </w:hyperlink>
    </w:p>
    <w:p w14:paraId="2BF013F5" w14:textId="12191D49" w:rsidR="007A53F0" w:rsidRDefault="007A53F0" w:rsidP="00F41665">
      <w:pPr>
        <w:spacing w:line="480" w:lineRule="auto"/>
        <w:jc w:val="both"/>
        <w:rPr>
          <w:rFonts w:cstheme="minorHAnsi"/>
        </w:rPr>
      </w:pPr>
      <w:r w:rsidRPr="00506D98">
        <w:rPr>
          <w:rFonts w:cstheme="minorHAnsi"/>
        </w:rPr>
        <w:t xml:space="preserve">In the mediatised age, politicians increasingly attempt to utilise the power of the media to influence the public. For populists, it is vital to not only speak for the people but to be part of the people. What better way to connect with popular culture? Therefore, this study also investigates how populism </w:t>
      </w:r>
      <w:r>
        <w:rPr>
          <w:rFonts w:cstheme="minorHAnsi"/>
        </w:rPr>
        <w:t xml:space="preserve">manifests in visual forms, particularly on social media, in election broadcasts, and in </w:t>
      </w:r>
      <w:r w:rsidRPr="00506D98">
        <w:rPr>
          <w:rFonts w:cstheme="minorHAnsi"/>
        </w:rPr>
        <w:t xml:space="preserve">manifestos. The </w:t>
      </w:r>
      <w:r w:rsidRPr="00506D98">
        <w:rPr>
          <w:rFonts w:cstheme="minorHAnsi"/>
        </w:rPr>
        <w:lastRenderedPageBreak/>
        <w:t xml:space="preserve">behaviour and performance of leaders in televised debates may also be ripe for scrutiny </w:t>
      </w:r>
      <w:r w:rsidR="009C507C">
        <w:rPr>
          <w:rFonts w:cstheme="minorHAnsi"/>
        </w:rPr>
        <w:t>to consider how it influences</w:t>
      </w:r>
      <w:r w:rsidRPr="00506D98">
        <w:rPr>
          <w:rFonts w:cstheme="minorHAnsi"/>
        </w:rPr>
        <w:t xml:space="preserve"> populist images, including a flaunting of the cultural low. </w:t>
      </w:r>
      <w:r>
        <w:rPr>
          <w:rFonts w:cstheme="minorHAnsi"/>
        </w:rPr>
        <w:tab/>
      </w:r>
    </w:p>
    <w:p w14:paraId="1B6DF477" w14:textId="55154499" w:rsidR="00F41665" w:rsidRPr="00506D98" w:rsidRDefault="00F41665" w:rsidP="00F41665">
      <w:pPr>
        <w:spacing w:line="480" w:lineRule="auto"/>
        <w:jc w:val="both"/>
        <w:rPr>
          <w:rFonts w:cstheme="minorHAnsi"/>
        </w:rPr>
      </w:pPr>
      <w:r w:rsidRPr="00506D98">
        <w:rPr>
          <w:rFonts w:cstheme="minorHAnsi"/>
        </w:rPr>
        <w:t>Trying to understand low culture is a Pandora's box, bringing as many questions as answers. Culture is subjective and contextual, and as Bourdieu</w:t>
      </w:r>
      <w:r>
        <w:rPr>
          <w:rFonts w:cstheme="minorHAnsi"/>
        </w:rPr>
        <w:t xml:space="preserve"> (1986)</w:t>
      </w:r>
      <w:r w:rsidRPr="00506D98">
        <w:rPr>
          <w:rFonts w:cstheme="minorHAnsi"/>
        </w:rPr>
        <w:t xml:space="preserve"> informs us, culture builds a relationship where individuals are</w:t>
      </w:r>
      <w:r>
        <w:rPr>
          <w:rFonts w:cstheme="minorHAnsi"/>
        </w:rPr>
        <w:t xml:space="preserve"> both observers and the observed</w:t>
      </w:r>
      <w:r w:rsidRPr="00506D98">
        <w:rPr>
          <w:rFonts w:cstheme="minorHAnsi"/>
        </w:rPr>
        <w:t xml:space="preserve">. Furthermore, culture changes over time. </w:t>
      </w:r>
      <w:r>
        <w:rPr>
          <w:rFonts w:cstheme="minorHAnsi"/>
        </w:rPr>
        <w:t>C</w:t>
      </w:r>
      <w:r w:rsidRPr="00506D98">
        <w:rPr>
          <w:rFonts w:cstheme="minorHAnsi"/>
        </w:rPr>
        <w:t xml:space="preserve">ulture can be enacted, especially </w:t>
      </w:r>
      <w:r w:rsidR="009C507C">
        <w:rPr>
          <w:rFonts w:cstheme="minorHAnsi"/>
        </w:rPr>
        <w:t xml:space="preserve">when </w:t>
      </w:r>
      <w:r>
        <w:rPr>
          <w:rFonts w:cstheme="minorHAnsi"/>
        </w:rPr>
        <w:t>aiming</w:t>
      </w:r>
      <w:r w:rsidRPr="00506D98">
        <w:rPr>
          <w:rFonts w:cstheme="minorHAnsi"/>
        </w:rPr>
        <w:t xml:space="preserve"> to influence public perception. Whilst differentiating between high and low culture may be relatively clear, such as comparing Wetherspoons pubs with Claridge's bars in </w:t>
      </w:r>
      <w:r>
        <w:rPr>
          <w:rFonts w:cstheme="minorHAnsi"/>
        </w:rPr>
        <w:t>Britain</w:t>
      </w:r>
      <w:r w:rsidRPr="00506D98">
        <w:rPr>
          <w:rFonts w:cstheme="minorHAnsi"/>
        </w:rPr>
        <w:t xml:space="preserve"> or </w:t>
      </w:r>
      <w:r w:rsidR="009C507C">
        <w:rPr>
          <w:rFonts w:cstheme="minorHAnsi"/>
        </w:rPr>
        <w:t>McDonald's with Michelin-starred</w:t>
      </w:r>
      <w:r w:rsidRPr="00506D98">
        <w:rPr>
          <w:rFonts w:cstheme="minorHAnsi"/>
        </w:rPr>
        <w:t xml:space="preserve"> restaurants, issues arise when distinguishing between low culture and more middle-class appeals. Fundamentally, in this study, </w:t>
      </w:r>
      <w:r>
        <w:rPr>
          <w:rFonts w:cstheme="minorHAnsi"/>
        </w:rPr>
        <w:t>I use</w:t>
      </w:r>
      <w:r w:rsidRPr="00506D98">
        <w:rPr>
          <w:rFonts w:cstheme="minorHAnsi"/>
        </w:rPr>
        <w:t xml:space="preserve"> interpre</w:t>
      </w:r>
      <w:r>
        <w:rPr>
          <w:rFonts w:cstheme="minorHAnsi"/>
        </w:rPr>
        <w:t>tation</w:t>
      </w:r>
      <w:r w:rsidRPr="00506D98">
        <w:rPr>
          <w:rFonts w:cstheme="minorHAnsi"/>
        </w:rPr>
        <w:t xml:space="preserve"> to make sense of the discourse. </w:t>
      </w:r>
    </w:p>
    <w:p w14:paraId="43D60029" w14:textId="77777777" w:rsidR="00F41665" w:rsidRPr="006023E1" w:rsidRDefault="00F41665" w:rsidP="00F41665">
      <w:pPr>
        <w:pStyle w:val="Caption"/>
        <w:keepNext/>
        <w:jc w:val="left"/>
        <w:rPr>
          <w:b/>
          <w:color w:val="auto"/>
          <w:sz w:val="22"/>
          <w:szCs w:val="22"/>
        </w:rPr>
      </w:pPr>
      <w:bookmarkStart w:id="86" w:name="_Ref180005199"/>
      <w:r w:rsidRPr="006023E1">
        <w:rPr>
          <w:b/>
          <w:color w:val="auto"/>
          <w:sz w:val="22"/>
          <w:szCs w:val="22"/>
        </w:rPr>
        <w:t xml:space="preserve">Figure </w:t>
      </w:r>
      <w:r w:rsidRPr="006023E1">
        <w:rPr>
          <w:b/>
          <w:color w:val="auto"/>
          <w:sz w:val="22"/>
          <w:szCs w:val="22"/>
        </w:rPr>
        <w:fldChar w:fldCharType="begin"/>
      </w:r>
      <w:r w:rsidRPr="006023E1">
        <w:rPr>
          <w:b/>
          <w:color w:val="auto"/>
          <w:sz w:val="22"/>
          <w:szCs w:val="22"/>
        </w:rPr>
        <w:instrText xml:space="preserve"> SEQ Figure \* ARABIC </w:instrText>
      </w:r>
      <w:r w:rsidRPr="006023E1">
        <w:rPr>
          <w:b/>
          <w:color w:val="auto"/>
          <w:sz w:val="22"/>
          <w:szCs w:val="22"/>
        </w:rPr>
        <w:fldChar w:fldCharType="separate"/>
      </w:r>
      <w:r>
        <w:rPr>
          <w:b/>
          <w:noProof/>
          <w:color w:val="auto"/>
          <w:sz w:val="22"/>
          <w:szCs w:val="22"/>
        </w:rPr>
        <w:t>5</w:t>
      </w:r>
      <w:r w:rsidRPr="006023E1">
        <w:rPr>
          <w:b/>
          <w:color w:val="auto"/>
          <w:sz w:val="22"/>
          <w:szCs w:val="22"/>
        </w:rPr>
        <w:fldChar w:fldCharType="end"/>
      </w:r>
      <w:bookmarkEnd w:id="86"/>
      <w:r w:rsidRPr="006023E1">
        <w:rPr>
          <w:b/>
          <w:color w:val="auto"/>
          <w:sz w:val="22"/>
          <w:szCs w:val="22"/>
        </w:rPr>
        <w:t xml:space="preserve">: </w:t>
      </w:r>
      <w:r w:rsidRPr="006023E1">
        <w:rPr>
          <w:rFonts w:cstheme="minorHAnsi"/>
          <w:b/>
          <w:bCs/>
          <w:color w:val="auto"/>
          <w:sz w:val="22"/>
          <w:szCs w:val="22"/>
        </w:rPr>
        <w:t>Nicolas Sarkozy, Arsene Wenger and Gordon Brown Playing Football</w:t>
      </w:r>
    </w:p>
    <w:p w14:paraId="03D10DB9" w14:textId="77777777" w:rsidR="00F41665" w:rsidRDefault="00F41665" w:rsidP="00F41665">
      <w:pPr>
        <w:spacing w:after="0" w:line="480" w:lineRule="auto"/>
        <w:jc w:val="center"/>
        <w:rPr>
          <w:rFonts w:cstheme="minorHAnsi"/>
        </w:rPr>
      </w:pPr>
      <w:r w:rsidRPr="00506D98">
        <w:rPr>
          <w:rFonts w:cstheme="minorHAnsi"/>
          <w:noProof/>
        </w:rPr>
        <w:drawing>
          <wp:inline distT="0" distB="0" distL="0" distR="0" wp14:anchorId="5972986D" wp14:editId="1C4E6B09">
            <wp:extent cx="5905728" cy="3810000"/>
            <wp:effectExtent l="0" t="0" r="0" b="0"/>
            <wp:docPr id="2" name="Picture 2" descr="Why politicians shouldn't play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Why politicians shouldn't play football"/>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980048" cy="3857946"/>
                    </a:xfrm>
                    <a:prstGeom prst="rect">
                      <a:avLst/>
                    </a:prstGeom>
                    <a:noFill/>
                    <a:ln>
                      <a:noFill/>
                    </a:ln>
                  </pic:spPr>
                </pic:pic>
              </a:graphicData>
            </a:graphic>
          </wp:inline>
        </w:drawing>
      </w:r>
    </w:p>
    <w:p w14:paraId="06082A1B" w14:textId="2B4B2C8E" w:rsidR="00F41665" w:rsidRDefault="00F41665" w:rsidP="00F41665">
      <w:pPr>
        <w:spacing w:line="480" w:lineRule="auto"/>
        <w:jc w:val="both"/>
        <w:rPr>
          <w:rStyle w:val="Hyperlink"/>
          <w:rFonts w:cstheme="minorHAnsi"/>
        </w:rPr>
      </w:pPr>
      <w:r w:rsidRPr="0056592F">
        <w:rPr>
          <w:rFonts w:cstheme="minorHAnsi"/>
          <w:b/>
        </w:rPr>
        <w:t>Source:</w:t>
      </w:r>
      <w:r>
        <w:rPr>
          <w:rFonts w:cstheme="minorHAnsi"/>
        </w:rPr>
        <w:t xml:space="preserve"> </w:t>
      </w:r>
      <w:hyperlink r:id="rId35" w:history="1">
        <w:r w:rsidRPr="00715FF2">
          <w:rPr>
            <w:rStyle w:val="Hyperlink"/>
            <w:rFonts w:cstheme="minorHAnsi"/>
          </w:rPr>
          <w:t>https://www.telegraph.co.uk/men/the-filter/11112901/Why-politicians-shouldnt-play-football.html?frame=1464581</w:t>
        </w:r>
      </w:hyperlink>
    </w:p>
    <w:p w14:paraId="7DF911A8" w14:textId="7640F8C0" w:rsidR="008E0116" w:rsidRDefault="008E0116" w:rsidP="00F41665">
      <w:pPr>
        <w:spacing w:line="480" w:lineRule="auto"/>
        <w:jc w:val="both"/>
        <w:rPr>
          <w:rFonts w:cstheme="minorHAnsi"/>
        </w:rPr>
      </w:pPr>
      <w:r w:rsidRPr="00506D98">
        <w:rPr>
          <w:rFonts w:cstheme="minorHAnsi"/>
        </w:rPr>
        <w:lastRenderedPageBreak/>
        <w:t xml:space="preserve">Let us consider for a moment </w:t>
      </w:r>
      <w:r>
        <w:rPr>
          <w:rFonts w:cstheme="minorHAnsi"/>
        </w:rPr>
        <w:t xml:space="preserve">that football is, </w:t>
      </w:r>
      <w:r w:rsidRPr="00506D98">
        <w:rPr>
          <w:rFonts w:cstheme="minorHAnsi"/>
        </w:rPr>
        <w:t xml:space="preserve">in the British context, a sport for the </w:t>
      </w:r>
      <w:r>
        <w:rPr>
          <w:rFonts w:cstheme="minorHAnsi"/>
        </w:rPr>
        <w:t xml:space="preserve">common </w:t>
      </w:r>
      <w:r w:rsidRPr="00506D98">
        <w:rPr>
          <w:rFonts w:cstheme="minorHAnsi"/>
        </w:rPr>
        <w:t xml:space="preserve">people. It is the most popular and </w:t>
      </w:r>
      <w:r>
        <w:rPr>
          <w:rFonts w:cstheme="minorHAnsi"/>
        </w:rPr>
        <w:t>widely observed national sport, adored by millions and a great way for politicians to connect with the public. Therefore, a pragmatic</w:t>
      </w:r>
      <w:r w:rsidRPr="00506D98">
        <w:rPr>
          <w:rFonts w:cstheme="minorHAnsi"/>
        </w:rPr>
        <w:t xml:space="preserve"> politician may show themselves as a football fan or even an avid player. However, it must be </w:t>
      </w:r>
      <w:r>
        <w:rPr>
          <w:rFonts w:cstheme="minorHAnsi"/>
        </w:rPr>
        <w:t>authentic</w:t>
      </w:r>
      <w:r w:rsidRPr="00506D98">
        <w:rPr>
          <w:rFonts w:cstheme="minorHAnsi"/>
        </w:rPr>
        <w:t xml:space="preserve"> </w:t>
      </w:r>
      <w:r w:rsidR="003769E9">
        <w:rPr>
          <w:rFonts w:cstheme="minorHAnsi"/>
        </w:rPr>
        <w:t>to</w:t>
      </w:r>
      <w:r w:rsidRPr="00506D98">
        <w:rPr>
          <w:rFonts w:cstheme="minorHAnsi"/>
        </w:rPr>
        <w:t xml:space="preserve"> be taken seriously by the pu</w:t>
      </w:r>
      <w:r>
        <w:rPr>
          <w:rFonts w:cstheme="minorHAnsi"/>
        </w:rPr>
        <w:t xml:space="preserve">blic. In the image below, </w:t>
      </w:r>
      <w:r w:rsidRPr="00397AA6">
        <w:rPr>
          <w:rFonts w:cstheme="minorHAnsi"/>
        </w:rPr>
        <w:fldChar w:fldCharType="begin"/>
      </w:r>
      <w:r w:rsidRPr="00397AA6">
        <w:rPr>
          <w:rFonts w:cstheme="minorHAnsi"/>
        </w:rPr>
        <w:instrText xml:space="preserve"> REF _Ref180005199  \* MERGEFORMAT </w:instrText>
      </w:r>
      <w:r w:rsidRPr="00397AA6">
        <w:rPr>
          <w:rFonts w:cstheme="minorHAnsi"/>
        </w:rPr>
        <w:fldChar w:fldCharType="separate"/>
      </w:r>
      <w:r w:rsidRPr="00397AA6">
        <w:rPr>
          <w:b/>
        </w:rPr>
        <w:t xml:space="preserve">Figure </w:t>
      </w:r>
      <w:r w:rsidRPr="00397AA6">
        <w:rPr>
          <w:b/>
          <w:noProof/>
        </w:rPr>
        <w:t>5</w:t>
      </w:r>
      <w:r w:rsidRPr="00397AA6">
        <w:rPr>
          <w:rFonts w:cstheme="minorHAnsi"/>
        </w:rPr>
        <w:fldChar w:fldCharType="end"/>
      </w:r>
      <w:r w:rsidRPr="006023E1">
        <w:rPr>
          <w:rFonts w:cstheme="minorHAnsi"/>
          <w:i/>
        </w:rPr>
        <w:t>,</w:t>
      </w:r>
      <w:r w:rsidRPr="00506D98">
        <w:rPr>
          <w:rFonts w:cstheme="minorHAnsi"/>
        </w:rPr>
        <w:t xml:space="preserve"> two former state</w:t>
      </w:r>
      <w:r>
        <w:rPr>
          <w:rFonts w:cstheme="minorHAnsi"/>
        </w:rPr>
        <w:t xml:space="preserve"> leaders, </w:t>
      </w:r>
      <w:r w:rsidRPr="00506D98">
        <w:rPr>
          <w:rFonts w:cstheme="minorHAnsi"/>
        </w:rPr>
        <w:t>Nicolas Sarkozy (former French President) and Gordon Brown</w:t>
      </w:r>
      <w:r>
        <w:rPr>
          <w:rFonts w:cstheme="minorHAnsi"/>
        </w:rPr>
        <w:t>,</w:t>
      </w:r>
      <w:r w:rsidRPr="00506D98">
        <w:rPr>
          <w:rFonts w:cstheme="minorHAnsi"/>
        </w:rPr>
        <w:t xml:space="preserve"> </w:t>
      </w:r>
      <w:r>
        <w:rPr>
          <w:rFonts w:cstheme="minorHAnsi"/>
        </w:rPr>
        <w:t>are pictured on a football pitch alongside former Arsenal football manager Arsène Wenger. Strikingly, the leaders</w:t>
      </w:r>
      <w:r w:rsidRPr="00506D98">
        <w:rPr>
          <w:rFonts w:cstheme="minorHAnsi"/>
        </w:rPr>
        <w:t xml:space="preserve"> do not </w:t>
      </w:r>
      <w:r>
        <w:rPr>
          <w:rFonts w:cstheme="minorHAnsi"/>
        </w:rPr>
        <w:t xml:space="preserve">appear to be </w:t>
      </w:r>
      <w:r w:rsidRPr="00506D98">
        <w:rPr>
          <w:rFonts w:cstheme="minorHAnsi"/>
        </w:rPr>
        <w:t>in touch with the commo</w:t>
      </w:r>
      <w:r>
        <w:rPr>
          <w:rFonts w:cstheme="minorHAnsi"/>
        </w:rPr>
        <w:t>n person, as they wear full suits or formal dress shoes and show</w:t>
      </w:r>
      <w:r w:rsidRPr="00506D98">
        <w:rPr>
          <w:rFonts w:cstheme="minorHAnsi"/>
        </w:rPr>
        <w:t xml:space="preserve"> limited interest in playing. Therefore, this</w:t>
      </w:r>
      <w:r>
        <w:rPr>
          <w:rFonts w:cstheme="minorHAnsi"/>
        </w:rPr>
        <w:t xml:space="preserve"> does not appeal to the common person, although it is performative.</w:t>
      </w:r>
    </w:p>
    <w:p w14:paraId="0244149F" w14:textId="274D2F04" w:rsidR="00F41665" w:rsidRPr="00506D98" w:rsidRDefault="00F41665" w:rsidP="00F41665">
      <w:pPr>
        <w:spacing w:line="480" w:lineRule="auto"/>
        <w:jc w:val="both"/>
        <w:rPr>
          <w:rFonts w:cstheme="minorHAnsi"/>
        </w:rPr>
      </w:pPr>
      <w:r>
        <w:rPr>
          <w:rFonts w:cstheme="minorHAnsi"/>
        </w:rPr>
        <w:t>T</w:t>
      </w:r>
      <w:r w:rsidRPr="00506D98">
        <w:rPr>
          <w:rFonts w:cstheme="minorHAnsi"/>
        </w:rPr>
        <w:t>urn</w:t>
      </w:r>
      <w:r>
        <w:rPr>
          <w:rFonts w:cstheme="minorHAnsi"/>
        </w:rPr>
        <w:t>ing</w:t>
      </w:r>
      <w:r w:rsidRPr="00506D98">
        <w:rPr>
          <w:rFonts w:cstheme="minorHAnsi"/>
        </w:rPr>
        <w:t xml:space="preserve"> attention to another Labour politicia</w:t>
      </w:r>
      <w:r>
        <w:rPr>
          <w:rFonts w:cstheme="minorHAnsi"/>
        </w:rPr>
        <w:t>n, Ed Balls, the story is different</w:t>
      </w:r>
      <w:r w:rsidRPr="00506D98">
        <w:rPr>
          <w:rFonts w:cstheme="minorHAnsi"/>
        </w:rPr>
        <w:t>. In the image below</w:t>
      </w:r>
      <w:r>
        <w:rPr>
          <w:rFonts w:cstheme="minorHAnsi"/>
        </w:rPr>
        <w:t xml:space="preserve">, </w:t>
      </w:r>
      <w:r w:rsidRPr="00B67FC2">
        <w:rPr>
          <w:rFonts w:cstheme="minorHAnsi"/>
        </w:rPr>
        <w:fldChar w:fldCharType="begin"/>
      </w:r>
      <w:r w:rsidRPr="00B67FC2">
        <w:rPr>
          <w:rFonts w:cstheme="minorHAnsi"/>
        </w:rPr>
        <w:instrText xml:space="preserve"> REF _Ref180005352  \* MERGEFORMAT </w:instrText>
      </w:r>
      <w:r w:rsidRPr="00B67FC2">
        <w:rPr>
          <w:rFonts w:cstheme="minorHAnsi"/>
        </w:rPr>
        <w:fldChar w:fldCharType="separate"/>
      </w:r>
      <w:r w:rsidRPr="00B67FC2">
        <w:rPr>
          <w:b/>
        </w:rPr>
        <w:t xml:space="preserve">Figure </w:t>
      </w:r>
      <w:r w:rsidRPr="00B67FC2">
        <w:rPr>
          <w:b/>
          <w:noProof/>
        </w:rPr>
        <w:t>6</w:t>
      </w:r>
      <w:r w:rsidRPr="00B67FC2">
        <w:rPr>
          <w:rFonts w:cstheme="minorHAnsi"/>
        </w:rPr>
        <w:fldChar w:fldCharType="end"/>
      </w:r>
      <w:r w:rsidRPr="008A1C9D">
        <w:rPr>
          <w:rFonts w:cstheme="minorHAnsi"/>
          <w:i/>
        </w:rPr>
        <w:t>,</w:t>
      </w:r>
      <w:r>
        <w:rPr>
          <w:rFonts w:cstheme="minorHAnsi"/>
        </w:rPr>
        <w:t xml:space="preserve"> we</w:t>
      </w:r>
      <w:r w:rsidRPr="00506D98">
        <w:rPr>
          <w:rFonts w:cstheme="minorHAnsi"/>
        </w:rPr>
        <w:t xml:space="preserve"> </w:t>
      </w:r>
      <w:r w:rsidR="009C507C">
        <w:rPr>
          <w:rFonts w:cstheme="minorHAnsi"/>
        </w:rPr>
        <w:t>see a politician playing football once again</w:t>
      </w:r>
      <w:r>
        <w:rPr>
          <w:rFonts w:cstheme="minorHAnsi"/>
        </w:rPr>
        <w:t>. However, Balls appears</w:t>
      </w:r>
      <w:r w:rsidRPr="00506D98">
        <w:rPr>
          <w:rFonts w:cstheme="minorHAnsi"/>
        </w:rPr>
        <w:t xml:space="preserve"> </w:t>
      </w:r>
      <w:r w:rsidR="00B67FC2">
        <w:rPr>
          <w:rFonts w:cstheme="minorHAnsi"/>
        </w:rPr>
        <w:t>to engage with the sport truly</w:t>
      </w:r>
      <w:r w:rsidRPr="00506D98">
        <w:rPr>
          <w:rFonts w:cstheme="minorHAnsi"/>
        </w:rPr>
        <w:t xml:space="preserve">. Whilst the photo may not be the most flattering, he is </w:t>
      </w:r>
      <w:r>
        <w:rPr>
          <w:rFonts w:cstheme="minorHAnsi"/>
        </w:rPr>
        <w:t xml:space="preserve">passionately playing in a </w:t>
      </w:r>
      <w:r w:rsidRPr="00506D98">
        <w:rPr>
          <w:rFonts w:cstheme="minorHAnsi"/>
        </w:rPr>
        <w:t>rather recreational</w:t>
      </w:r>
      <w:r>
        <w:rPr>
          <w:rFonts w:cstheme="minorHAnsi"/>
        </w:rPr>
        <w:t xml:space="preserve"> setting</w:t>
      </w:r>
      <w:r w:rsidRPr="00506D98">
        <w:rPr>
          <w:rFonts w:cstheme="minorHAnsi"/>
        </w:rPr>
        <w:t>, not in a purpose-built professional stadium</w:t>
      </w:r>
      <w:r w:rsidR="009C507C">
        <w:rPr>
          <w:rFonts w:cstheme="minorHAnsi"/>
        </w:rPr>
        <w:t>,</w:t>
      </w:r>
      <w:r w:rsidRPr="00506D98">
        <w:rPr>
          <w:rFonts w:cstheme="minorHAnsi"/>
        </w:rPr>
        <w:t xml:space="preserve"> as seen </w:t>
      </w:r>
      <w:r>
        <w:rPr>
          <w:rFonts w:cstheme="minorHAnsi"/>
        </w:rPr>
        <w:t>with Gordon Brown. The</w:t>
      </w:r>
      <w:r w:rsidRPr="00506D98">
        <w:rPr>
          <w:rFonts w:cstheme="minorHAnsi"/>
        </w:rPr>
        <w:t xml:space="preserve"> image </w:t>
      </w:r>
      <w:r>
        <w:rPr>
          <w:rFonts w:cstheme="minorHAnsi"/>
        </w:rPr>
        <w:t>may</w:t>
      </w:r>
      <w:r w:rsidRPr="00506D98">
        <w:rPr>
          <w:rFonts w:cstheme="minorHAnsi"/>
        </w:rPr>
        <w:t xml:space="preserve"> conjure a memory of playing football or witnessing grassroots football</w:t>
      </w:r>
      <w:r>
        <w:rPr>
          <w:rFonts w:cstheme="minorHAnsi"/>
        </w:rPr>
        <w:t>, sparking</w:t>
      </w:r>
      <w:r w:rsidRPr="00506D98">
        <w:rPr>
          <w:rFonts w:cstheme="minorHAnsi"/>
        </w:rPr>
        <w:t xml:space="preserve"> a common cultural pastime enjoyed by common people across Britain</w:t>
      </w:r>
      <w:r>
        <w:rPr>
          <w:rFonts w:cstheme="minorHAnsi"/>
        </w:rPr>
        <w:t xml:space="preserve"> and </w:t>
      </w:r>
      <w:r w:rsidRPr="00506D98">
        <w:rPr>
          <w:rFonts w:cstheme="minorHAnsi"/>
        </w:rPr>
        <w:t xml:space="preserve">delving into the cultural low. </w:t>
      </w:r>
      <w:r>
        <w:rPr>
          <w:rFonts w:cstheme="minorHAnsi"/>
        </w:rPr>
        <w:t>T</w:t>
      </w:r>
      <w:r w:rsidRPr="00506D98">
        <w:rPr>
          <w:rFonts w:cstheme="minorHAnsi"/>
        </w:rPr>
        <w:t xml:space="preserve">here is </w:t>
      </w:r>
      <w:r w:rsidR="009C507C">
        <w:rPr>
          <w:rFonts w:cstheme="minorHAnsi"/>
        </w:rPr>
        <w:t>a pressing need for researchers to differentiate between such photos and clarify these issues within</w:t>
      </w:r>
      <w:r w:rsidRPr="00506D98">
        <w:rPr>
          <w:rFonts w:cstheme="minorHAnsi"/>
        </w:rPr>
        <w:t xml:space="preserve"> the broader discourse. </w:t>
      </w:r>
      <w:r>
        <w:rPr>
          <w:rFonts w:cstheme="minorHAnsi"/>
        </w:rPr>
        <w:t xml:space="preserve">Similar decisions </w:t>
      </w:r>
      <w:r w:rsidR="009C507C">
        <w:rPr>
          <w:rFonts w:cstheme="minorHAnsi"/>
        </w:rPr>
        <w:t>are made regarding other symbols and signifiers, including music, art, food and drink, hobbies,</w:t>
      </w:r>
      <w:r w:rsidRPr="00506D98">
        <w:rPr>
          <w:rFonts w:cstheme="minorHAnsi"/>
        </w:rPr>
        <w:t xml:space="preserve"> and even locations. All </w:t>
      </w:r>
      <w:r>
        <w:rPr>
          <w:rFonts w:cstheme="minorHAnsi"/>
        </w:rPr>
        <w:t xml:space="preserve">discourse </w:t>
      </w:r>
      <w:r w:rsidRPr="00506D98">
        <w:rPr>
          <w:rFonts w:cstheme="minorHAnsi"/>
        </w:rPr>
        <w:t>require</w:t>
      </w:r>
      <w:r>
        <w:rPr>
          <w:rFonts w:cstheme="minorHAnsi"/>
        </w:rPr>
        <w:t>s</w:t>
      </w:r>
      <w:r w:rsidRPr="00506D98">
        <w:rPr>
          <w:rFonts w:cstheme="minorHAnsi"/>
        </w:rPr>
        <w:t xml:space="preserve"> a careful eye and </w:t>
      </w:r>
      <w:r w:rsidR="009C507C">
        <w:rPr>
          <w:rFonts w:cstheme="minorHAnsi"/>
        </w:rPr>
        <w:t xml:space="preserve">an </w:t>
      </w:r>
      <w:r w:rsidRPr="00506D98">
        <w:rPr>
          <w:rFonts w:cstheme="minorHAnsi"/>
        </w:rPr>
        <w:t>appreciation of cultural conte</w:t>
      </w:r>
      <w:r>
        <w:rPr>
          <w:rFonts w:cstheme="minorHAnsi"/>
        </w:rPr>
        <w:t>xts, and this research is mindful of</w:t>
      </w:r>
      <w:r w:rsidRPr="00506D98">
        <w:rPr>
          <w:rFonts w:cstheme="minorHAnsi"/>
        </w:rPr>
        <w:t xml:space="preserve"> such concerns.</w:t>
      </w:r>
    </w:p>
    <w:p w14:paraId="08D7BDD4" w14:textId="494FC177" w:rsidR="00F41665" w:rsidRPr="006023E1" w:rsidRDefault="00F41665" w:rsidP="00F41665">
      <w:pPr>
        <w:pStyle w:val="Caption"/>
        <w:keepNext/>
        <w:rPr>
          <w:b/>
          <w:color w:val="auto"/>
          <w:sz w:val="22"/>
          <w:szCs w:val="22"/>
        </w:rPr>
      </w:pPr>
      <w:bookmarkStart w:id="87" w:name="_Ref180005352"/>
      <w:r w:rsidRPr="006023E1">
        <w:rPr>
          <w:b/>
          <w:color w:val="auto"/>
          <w:sz w:val="22"/>
          <w:szCs w:val="22"/>
        </w:rPr>
        <w:lastRenderedPageBreak/>
        <w:t xml:space="preserve">Figure </w:t>
      </w:r>
      <w:r w:rsidRPr="006023E1">
        <w:rPr>
          <w:b/>
          <w:color w:val="auto"/>
          <w:sz w:val="22"/>
          <w:szCs w:val="22"/>
        </w:rPr>
        <w:fldChar w:fldCharType="begin"/>
      </w:r>
      <w:r w:rsidRPr="006023E1">
        <w:rPr>
          <w:b/>
          <w:color w:val="auto"/>
          <w:sz w:val="22"/>
          <w:szCs w:val="22"/>
        </w:rPr>
        <w:instrText xml:space="preserve"> SEQ Figure \* ARABIC </w:instrText>
      </w:r>
      <w:r w:rsidRPr="006023E1">
        <w:rPr>
          <w:b/>
          <w:color w:val="auto"/>
          <w:sz w:val="22"/>
          <w:szCs w:val="22"/>
        </w:rPr>
        <w:fldChar w:fldCharType="separate"/>
      </w:r>
      <w:r>
        <w:rPr>
          <w:b/>
          <w:noProof/>
          <w:color w:val="auto"/>
          <w:sz w:val="22"/>
          <w:szCs w:val="22"/>
        </w:rPr>
        <w:t>6</w:t>
      </w:r>
      <w:r w:rsidRPr="006023E1">
        <w:rPr>
          <w:b/>
          <w:color w:val="auto"/>
          <w:sz w:val="22"/>
          <w:szCs w:val="22"/>
        </w:rPr>
        <w:fldChar w:fldCharType="end"/>
      </w:r>
      <w:bookmarkEnd w:id="87"/>
      <w:r w:rsidRPr="006023E1">
        <w:rPr>
          <w:b/>
          <w:color w:val="auto"/>
          <w:sz w:val="22"/>
          <w:szCs w:val="22"/>
        </w:rPr>
        <w:t xml:space="preserve">: </w:t>
      </w:r>
      <w:r w:rsidRPr="006023E1">
        <w:rPr>
          <w:rFonts w:cstheme="minorHAnsi"/>
          <w:b/>
          <w:bCs/>
          <w:color w:val="auto"/>
          <w:sz w:val="22"/>
          <w:szCs w:val="22"/>
        </w:rPr>
        <w:t>Ed Balls</w:t>
      </w:r>
      <w:r w:rsidR="008A1C9D">
        <w:rPr>
          <w:rFonts w:cstheme="minorHAnsi"/>
          <w:b/>
          <w:bCs/>
          <w:color w:val="auto"/>
          <w:sz w:val="22"/>
          <w:szCs w:val="22"/>
        </w:rPr>
        <w:t xml:space="preserve"> Playing Recreational Football</w:t>
      </w:r>
    </w:p>
    <w:p w14:paraId="579A2BFC" w14:textId="77777777" w:rsidR="00F41665" w:rsidRDefault="00F41665" w:rsidP="00F41665">
      <w:pPr>
        <w:spacing w:line="480" w:lineRule="auto"/>
        <w:jc w:val="both"/>
        <w:rPr>
          <w:rFonts w:cstheme="minorHAnsi"/>
        </w:rPr>
      </w:pPr>
      <w:r w:rsidRPr="0056592F">
        <w:rPr>
          <w:rFonts w:cstheme="minorHAnsi"/>
          <w:noProof/>
        </w:rPr>
        <w:drawing>
          <wp:inline distT="0" distB="0" distL="0" distR="0" wp14:anchorId="076CFF28" wp14:editId="7B854E8F">
            <wp:extent cx="5731510" cy="379666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6"/>
                    <a:stretch>
                      <a:fillRect/>
                    </a:stretch>
                  </pic:blipFill>
                  <pic:spPr>
                    <a:xfrm>
                      <a:off x="0" y="0"/>
                      <a:ext cx="5731510" cy="3796665"/>
                    </a:xfrm>
                    <a:prstGeom prst="rect">
                      <a:avLst/>
                    </a:prstGeom>
                  </pic:spPr>
                </pic:pic>
              </a:graphicData>
            </a:graphic>
          </wp:inline>
        </w:drawing>
      </w:r>
    </w:p>
    <w:p w14:paraId="50963555" w14:textId="77777777" w:rsidR="00F41665" w:rsidRDefault="00F41665" w:rsidP="00F41665">
      <w:pPr>
        <w:spacing w:line="480" w:lineRule="auto"/>
        <w:jc w:val="both"/>
        <w:rPr>
          <w:rFonts w:cstheme="minorHAnsi"/>
        </w:rPr>
      </w:pPr>
      <w:r w:rsidRPr="00A24C9C">
        <w:rPr>
          <w:rFonts w:cstheme="minorHAnsi"/>
        </w:rPr>
        <w:t>Source</w:t>
      </w:r>
      <w:r w:rsidRPr="0056592F">
        <w:rPr>
          <w:rFonts w:cstheme="minorHAnsi"/>
          <w:b/>
        </w:rPr>
        <w:t>:</w:t>
      </w:r>
      <w:r>
        <w:rPr>
          <w:rFonts w:cstheme="minorHAnsi"/>
        </w:rPr>
        <w:t xml:space="preserve"> </w:t>
      </w:r>
      <w:hyperlink r:id="rId37" w:history="1">
        <w:r w:rsidRPr="00715FF2">
          <w:rPr>
            <w:rStyle w:val="Hyperlink"/>
            <w:rFonts w:cstheme="minorHAnsi"/>
          </w:rPr>
          <w:t>https://www.dailymail.co.uk/news/article-2041660/Ed-Balls-labours-football-pitch-tackling-real-issues.html</w:t>
        </w:r>
      </w:hyperlink>
    </w:p>
    <w:p w14:paraId="7F04CD8D" w14:textId="77777777" w:rsidR="00206ECB" w:rsidRDefault="00F41665" w:rsidP="00206ECB">
      <w:pPr>
        <w:spacing w:line="480" w:lineRule="auto"/>
        <w:jc w:val="both"/>
        <w:rPr>
          <w:rFonts w:cstheme="minorHAnsi"/>
        </w:rPr>
      </w:pPr>
      <w:r w:rsidRPr="00506D98">
        <w:rPr>
          <w:rFonts w:cstheme="minorHAnsi"/>
        </w:rPr>
        <w:t xml:space="preserve">Furthermore, </w:t>
      </w:r>
      <w:r>
        <w:rPr>
          <w:rFonts w:cstheme="minorHAnsi"/>
        </w:rPr>
        <w:t xml:space="preserve">the approach </w:t>
      </w:r>
      <w:r w:rsidRPr="00506D98">
        <w:rPr>
          <w:rFonts w:cstheme="minorHAnsi"/>
        </w:rPr>
        <w:t xml:space="preserve">demands an eye for detail and an ability to connect rhetoric with its intended meaning. Some issues that may be present when analysing discourse include sarcasm, personal legitimacy, the meaning of statements differing from their </w:t>
      </w:r>
      <w:r w:rsidR="009C507C">
        <w:rPr>
          <w:rFonts w:cstheme="minorHAnsi"/>
        </w:rPr>
        <w:t>literal content, and the inadvertent use of words or symbols that influence</w:t>
      </w:r>
      <w:r w:rsidRPr="00506D98">
        <w:rPr>
          <w:rFonts w:cstheme="minorHAnsi"/>
        </w:rPr>
        <w:t xml:space="preserve"> </w:t>
      </w:r>
      <w:r w:rsidR="00206ECB">
        <w:rPr>
          <w:rFonts w:cstheme="minorHAnsi"/>
        </w:rPr>
        <w:t>their</w:t>
      </w:r>
      <w:r w:rsidRPr="00506D98">
        <w:rPr>
          <w:rFonts w:cstheme="minorHAnsi"/>
        </w:rPr>
        <w:t xml:space="preserve"> interpretation. </w:t>
      </w:r>
    </w:p>
    <w:p w14:paraId="77974AB1" w14:textId="453E385B" w:rsidR="00F41665" w:rsidRPr="00272563" w:rsidRDefault="00F41665" w:rsidP="00206ECB">
      <w:pPr>
        <w:spacing w:line="480" w:lineRule="auto"/>
        <w:jc w:val="both"/>
        <w:rPr>
          <w:rFonts w:cstheme="minorHAnsi"/>
        </w:rPr>
      </w:pPr>
      <w:r w:rsidRPr="00272563">
        <w:rPr>
          <w:rFonts w:cstheme="minorHAnsi"/>
        </w:rPr>
        <w:t xml:space="preserve">It is also worth considering how anti-populist framing applies to the coding system, as a clear distinction is necessary between non- and anti-populist discourse. The latter, which this study considers in its coding, strictly opposes populism. In contrast, non-populism is not assessed within the coding process and is deemed irrelevant to the study. An example is a positive view of elites or a negative depiction of the people. </w:t>
      </w:r>
    </w:p>
    <w:p w14:paraId="02195CBE" w14:textId="77777777" w:rsidR="00F41665" w:rsidRPr="00272563" w:rsidRDefault="00F41665" w:rsidP="00F41665">
      <w:pPr>
        <w:spacing w:before="240" w:line="480" w:lineRule="auto"/>
        <w:jc w:val="both"/>
        <w:rPr>
          <w:rFonts w:cstheme="minorHAnsi"/>
        </w:rPr>
      </w:pPr>
      <w:r w:rsidRPr="00272563">
        <w:rPr>
          <w:rFonts w:cstheme="minorHAnsi"/>
        </w:rPr>
        <w:lastRenderedPageBreak/>
        <w:t>To emphasise a case of anti-populism sentiment, let us consider the following anti-populist statement espoused by Nigel Farage in the 2015 BBC Election Debate:</w:t>
      </w:r>
    </w:p>
    <w:p w14:paraId="2207A2FE" w14:textId="77777777" w:rsidR="00F41665" w:rsidRPr="00272563" w:rsidRDefault="00F41665" w:rsidP="00F41665">
      <w:pPr>
        <w:spacing w:before="240" w:line="480" w:lineRule="auto"/>
        <w:jc w:val="both"/>
        <w:rPr>
          <w:rFonts w:cstheme="minorHAnsi"/>
        </w:rPr>
      </w:pPr>
      <w:r w:rsidRPr="00272563">
        <w:rPr>
          <w:rFonts w:cstheme="minorHAnsi"/>
          <w:shd w:val="clear" w:color="auto" w:fill="FFFFFF"/>
        </w:rPr>
        <w:t>“I think it is very deeply concerni</w:t>
      </w:r>
      <w:r>
        <w:rPr>
          <w:rFonts w:cstheme="minorHAnsi"/>
          <w:shd w:val="clear" w:color="auto" w:fill="FFFFFF"/>
        </w:rPr>
        <w:t>ng to a lot of English voters. T</w:t>
      </w:r>
      <w:r w:rsidRPr="00272563">
        <w:rPr>
          <w:rFonts w:cstheme="minorHAnsi"/>
          <w:shd w:val="clear" w:color="auto" w:fill="FFFFFF"/>
        </w:rPr>
        <w:t xml:space="preserve">hey are very, very worried about </w:t>
      </w:r>
      <w:r w:rsidRPr="00272563">
        <w:rPr>
          <w:rFonts w:cstheme="minorHAnsi"/>
          <w:u w:val="single"/>
          <w:shd w:val="clear" w:color="auto" w:fill="FFFFFF"/>
        </w:rPr>
        <w:t>the Scottish tail wagging the English dog”</w:t>
      </w:r>
      <w:r w:rsidRPr="00272563">
        <w:rPr>
          <w:rFonts w:cstheme="minorHAnsi"/>
          <w:shd w:val="clear" w:color="auto" w:fill="FFFFFF"/>
        </w:rPr>
        <w:t xml:space="preserve"> </w:t>
      </w:r>
      <w:r w:rsidRPr="00272563">
        <w:rPr>
          <w:rFonts w:cstheme="minorHAnsi"/>
          <w:shd w:val="clear" w:color="auto" w:fill="FFFFFF"/>
        </w:rPr>
        <w:fldChar w:fldCharType="begin"/>
      </w:r>
      <w:r w:rsidRPr="00272563">
        <w:rPr>
          <w:rFonts w:cstheme="minorHAnsi"/>
          <w:shd w:val="clear" w:color="auto" w:fill="FFFFFF"/>
        </w:rPr>
        <w:instrText xml:space="preserve"> ADDIN ZOTERO_ITEM CSL_CITATION {"citationID":"2TQ3taF2","properties":{"formattedCitation":"(BBC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272563">
        <w:rPr>
          <w:rFonts w:cstheme="minorHAnsi"/>
          <w:shd w:val="clear" w:color="auto" w:fill="FFFFFF"/>
        </w:rPr>
        <w:fldChar w:fldCharType="separate"/>
      </w:r>
      <w:r w:rsidRPr="00DB3FB5">
        <w:rPr>
          <w:rFonts w:ascii="Calibri" w:hAnsi="Calibri"/>
        </w:rPr>
        <w:t>(BBC 2015)</w:t>
      </w:r>
      <w:r w:rsidRPr="00272563">
        <w:rPr>
          <w:rFonts w:cstheme="minorHAnsi"/>
          <w:shd w:val="clear" w:color="auto" w:fill="FFFFFF"/>
        </w:rPr>
        <w:fldChar w:fldCharType="end"/>
      </w:r>
      <w:r w:rsidRPr="00272563">
        <w:rPr>
          <w:rFonts w:cstheme="minorHAnsi"/>
          <w:shd w:val="clear" w:color="auto" w:fill="FFFFFF"/>
        </w:rPr>
        <w:t>.                      </w:t>
      </w:r>
    </w:p>
    <w:p w14:paraId="1A04A612" w14:textId="001ADF84" w:rsidR="00F41665" w:rsidRPr="00272563" w:rsidRDefault="00F41665" w:rsidP="00F41665">
      <w:pPr>
        <w:spacing w:line="480" w:lineRule="auto"/>
        <w:jc w:val="both"/>
        <w:rPr>
          <w:rFonts w:cstheme="minorHAnsi"/>
        </w:rPr>
      </w:pPr>
      <w:r w:rsidRPr="00272563">
        <w:rPr>
          <w:rFonts w:cstheme="minorHAnsi"/>
        </w:rPr>
        <w:t xml:space="preserve">The underlined section exemplifies anti-populist sentiment, </w:t>
      </w:r>
      <w:r w:rsidR="00206ECB">
        <w:rPr>
          <w:rFonts w:cstheme="minorHAnsi"/>
        </w:rPr>
        <w:t>as it opposes</w:t>
      </w:r>
      <w:r w:rsidRPr="00272563">
        <w:rPr>
          <w:rFonts w:cstheme="minorHAnsi"/>
        </w:rPr>
        <w:t xml:space="preserve"> appeals to a broad, open British people by separating Scottish and English voters. It is </w:t>
      </w:r>
      <w:r w:rsidR="00206ECB">
        <w:rPr>
          <w:rFonts w:cstheme="minorHAnsi"/>
        </w:rPr>
        <w:t xml:space="preserve">essential to identify and outline anti-populist sentiments that contradict populism as they impact the consistency of populism in </w:t>
      </w:r>
      <w:r w:rsidRPr="00272563">
        <w:rPr>
          <w:rFonts w:cstheme="minorHAnsi"/>
        </w:rPr>
        <w:t>discourse. Therefore, the statement related to measuring 25 closed articulation insinuates that</w:t>
      </w:r>
      <w:r w:rsidR="00206ECB">
        <w:rPr>
          <w:rFonts w:cstheme="minorHAnsi"/>
        </w:rPr>
        <w:t xml:space="preserve">, rather than uniting the British people, a division is </w:t>
      </w:r>
      <w:r w:rsidRPr="00272563">
        <w:rPr>
          <w:rFonts w:cstheme="minorHAnsi"/>
        </w:rPr>
        <w:t xml:space="preserve">highlighted between Scottish and English voters. </w:t>
      </w:r>
      <w:r w:rsidR="00206ECB">
        <w:rPr>
          <w:rFonts w:cstheme="minorHAnsi"/>
        </w:rPr>
        <w:t>While the exclusion of outsiders is common among the so-called "populist radical right" (Mudde 2014), the comment implies that society is internally divided rather than united</w:t>
      </w:r>
      <w:r w:rsidRPr="00272563">
        <w:rPr>
          <w:rFonts w:cstheme="minorHAnsi"/>
        </w:rPr>
        <w:t xml:space="preserve">. The division with right-wing populists may be an external other, such as migrants or the European Union. However, internal division is not populist. Appeals that divide society differ from </w:t>
      </w:r>
      <w:r w:rsidR="009C6F8C">
        <w:rPr>
          <w:rFonts w:cstheme="minorHAnsi"/>
        </w:rPr>
        <w:t xml:space="preserve">a </w:t>
      </w:r>
      <w:r w:rsidRPr="00272563">
        <w:rPr>
          <w:rFonts w:cstheme="minorHAnsi"/>
        </w:rPr>
        <w:t>populist discourse</w:t>
      </w:r>
      <w:r w:rsidR="00206ECB">
        <w:rPr>
          <w:rFonts w:cstheme="minorHAnsi"/>
        </w:rPr>
        <w:t>,</w:t>
      </w:r>
      <w:r w:rsidRPr="00272563">
        <w:rPr>
          <w:rFonts w:cstheme="minorHAnsi"/>
        </w:rPr>
        <w:t xml:space="preserve"> </w:t>
      </w:r>
      <w:r w:rsidR="00206ECB">
        <w:rPr>
          <w:rFonts w:cstheme="minorHAnsi"/>
        </w:rPr>
        <w:t>according to</w:t>
      </w:r>
      <w:r w:rsidRPr="00272563">
        <w:rPr>
          <w:rFonts w:cstheme="minorHAnsi"/>
        </w:rPr>
        <w:t xml:space="preserve"> </w:t>
      </w:r>
      <w:r w:rsidRPr="00272563">
        <w:rPr>
          <w:rFonts w:cstheme="minorHAnsi"/>
        </w:rPr>
        <w:fldChar w:fldCharType="begin"/>
      </w:r>
      <w:r w:rsidRPr="00272563">
        <w:rPr>
          <w:rFonts w:cstheme="minorHAnsi"/>
        </w:rPr>
        <w:instrText xml:space="preserve"> ADDIN ZOTERO_ITEM CSL_CITATION {"citationID":"PiGmPNgT","properties":{"formattedCitation":"(Stavrakakis et al. 2017)","plainCitation":"(Stavrakakis et al. 2017)","dontUpdate":true,"noteIndex":0},"citationItems":[{"id":242,"uris":["http://zotero.org/users/5423252/items/Q4GTDDEX",["http://zotero.org/users/5423252/items/Q4GTDDEX"]],"itemData":{"id":242,"type":"article-journal","container-title":"Critical Discourse Studies","DOI":"10.1080/17405904.2017.1309325","ISSN":"1740-5904, 1740-5912","issue":"4","language":"en","page":"420-439","source":"Crossref","title":"Extreme right-wing populism in Europe: revisiting a reified association","title-short":"Extreme right-wing populism in Europe","volume":"14","author":[{"family":"Stavrakakis","given":"Yannis"},{"family":"Katsambekis","given":"Giorgos"},{"family":"Nikisianis","given":"Nikos"},{"family":"Kioupkiolis","given":"Alexandros"},{"family":"Siomos","given":"Thomas"}],"issued":{"date-parts":[["2017",8,8]]}}}],"schema":"https://github.com/citation-style-language/schema/raw/master/csl-citation.json"} </w:instrText>
      </w:r>
      <w:r w:rsidRPr="00272563">
        <w:rPr>
          <w:rFonts w:cstheme="minorHAnsi"/>
        </w:rPr>
        <w:fldChar w:fldCharType="separate"/>
      </w:r>
      <w:r w:rsidRPr="00272563">
        <w:rPr>
          <w:rFonts w:cstheme="minorHAnsi"/>
        </w:rPr>
        <w:t>Stavrakakis et al. (2017)</w:t>
      </w:r>
      <w:r w:rsidRPr="00272563">
        <w:rPr>
          <w:rFonts w:cstheme="minorHAnsi"/>
        </w:rPr>
        <w:fldChar w:fldCharType="end"/>
      </w:r>
      <w:r w:rsidRPr="00272563">
        <w:rPr>
          <w:rFonts w:cstheme="minorHAnsi"/>
        </w:rPr>
        <w:t xml:space="preserve">, who stress a distinction between closed internal division and broad populist signifiers. </w:t>
      </w:r>
    </w:p>
    <w:p w14:paraId="3F63C912" w14:textId="6C3D3F5B" w:rsidR="00F41665" w:rsidRPr="00506D98" w:rsidRDefault="00F41665" w:rsidP="00F41665">
      <w:pPr>
        <w:spacing w:line="480" w:lineRule="auto"/>
        <w:jc w:val="both"/>
        <w:rPr>
          <w:rFonts w:cstheme="minorHAnsi"/>
        </w:rPr>
      </w:pPr>
      <w:r w:rsidRPr="00272563">
        <w:rPr>
          <w:rFonts w:cstheme="minorHAnsi"/>
        </w:rPr>
        <w:t xml:space="preserve">Anti-populist discourse also has a positive </w:t>
      </w:r>
      <w:r w:rsidR="00206ECB">
        <w:rPr>
          <w:rFonts w:cstheme="minorHAnsi"/>
        </w:rPr>
        <w:t>connotation associated with</w:t>
      </w:r>
      <w:r w:rsidRPr="00272563">
        <w:rPr>
          <w:rFonts w:cstheme="minorHAnsi"/>
        </w:rPr>
        <w:t xml:space="preserve"> the elite. Consider the following section from the 2017 Labour Manifesto:</w:t>
      </w:r>
    </w:p>
    <w:p w14:paraId="72258AC8" w14:textId="77777777" w:rsidR="00F41665" w:rsidRPr="00120951" w:rsidRDefault="00F41665" w:rsidP="00F41665">
      <w:pPr>
        <w:spacing w:line="480" w:lineRule="auto"/>
        <w:jc w:val="both"/>
        <w:rPr>
          <w:rFonts w:cstheme="minorHAnsi"/>
          <w:i/>
          <w:color w:val="242021"/>
        </w:rPr>
      </w:pPr>
      <w:r w:rsidRPr="00120951">
        <w:rPr>
          <w:rFonts w:cstheme="minorHAnsi"/>
          <w:i/>
          <w:color w:val="242021"/>
        </w:rPr>
        <w:t xml:space="preserve">“The commission will be led by </w:t>
      </w:r>
      <w:r w:rsidRPr="00120951">
        <w:rPr>
          <w:rFonts w:cstheme="minorHAnsi"/>
          <w:i/>
          <w:color w:val="242021"/>
          <w:u w:val="single"/>
        </w:rPr>
        <w:t>legal and academic experts</w:t>
      </w:r>
      <w:r w:rsidRPr="00120951">
        <w:rPr>
          <w:rFonts w:cstheme="minorHAnsi"/>
          <w:i/>
          <w:color w:val="242021"/>
        </w:rPr>
        <w:t xml:space="preserve"> with representation from industry and trade unions”</w:t>
      </w:r>
      <w:r>
        <w:rPr>
          <w:rFonts w:cstheme="minorHAnsi"/>
          <w:i/>
          <w:color w:val="242021"/>
        </w:rPr>
        <w:t xml:space="preserve"> </w:t>
      </w:r>
      <w:r>
        <w:rPr>
          <w:rFonts w:cstheme="minorHAnsi"/>
          <w:i/>
          <w:color w:val="242021"/>
        </w:rPr>
        <w:fldChar w:fldCharType="begin"/>
      </w:r>
      <w:r>
        <w:rPr>
          <w:rFonts w:cstheme="minorHAnsi"/>
          <w:i/>
          <w:color w:val="242021"/>
        </w:rPr>
        <w:instrText xml:space="preserve"> ADDIN ZOTERO_ITEM CSL_CITATION {"citationID":"cxwabH9Y","properties":{"formattedCitation":"(Labour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Pr>
          <w:rFonts w:cstheme="minorHAnsi"/>
          <w:i/>
          <w:color w:val="242021"/>
        </w:rPr>
        <w:fldChar w:fldCharType="separate"/>
      </w:r>
      <w:r w:rsidRPr="00DB3FB5">
        <w:rPr>
          <w:rFonts w:ascii="Calibri" w:hAnsi="Calibri"/>
        </w:rPr>
        <w:t>(Labour 2017a)</w:t>
      </w:r>
      <w:r>
        <w:rPr>
          <w:rFonts w:cstheme="minorHAnsi"/>
          <w:i/>
          <w:color w:val="242021"/>
        </w:rPr>
        <w:fldChar w:fldCharType="end"/>
      </w:r>
      <w:r>
        <w:rPr>
          <w:rFonts w:cstheme="minorHAnsi"/>
          <w:i/>
          <w:color w:val="242021"/>
        </w:rPr>
        <w:t>.</w:t>
      </w:r>
    </w:p>
    <w:p w14:paraId="254A134B" w14:textId="15582E98" w:rsidR="00F41665" w:rsidRPr="00272563" w:rsidRDefault="00F41665" w:rsidP="00F41665">
      <w:pPr>
        <w:spacing w:line="480" w:lineRule="auto"/>
        <w:jc w:val="both"/>
        <w:rPr>
          <w:rFonts w:cstheme="minorHAnsi"/>
        </w:rPr>
      </w:pPr>
      <w:r w:rsidRPr="00272563">
        <w:rPr>
          <w:rFonts w:cstheme="minorHAnsi"/>
        </w:rPr>
        <w:t xml:space="preserve">In this statement, Labour proposes a commission to investigate </w:t>
      </w:r>
      <w:r w:rsidR="00206ECB">
        <w:rPr>
          <w:rFonts w:cstheme="minorHAnsi"/>
        </w:rPr>
        <w:t>the working conditions of the self-employed, particularly those who freelance</w:t>
      </w:r>
      <w:r w:rsidRPr="00272563">
        <w:rPr>
          <w:rFonts w:cstheme="minorHAnsi"/>
        </w:rPr>
        <w:t xml:space="preserve"> for large companies. Their proposal is not to seek advice and support from the people. Instead, they claim to utilise the skills of legal and academic experts. Rather than suggesting </w:t>
      </w:r>
      <w:r>
        <w:rPr>
          <w:rFonts w:cstheme="minorHAnsi"/>
        </w:rPr>
        <w:t xml:space="preserve">that </w:t>
      </w:r>
      <w:r w:rsidRPr="00272563">
        <w:rPr>
          <w:rFonts w:cstheme="minorHAnsi"/>
        </w:rPr>
        <w:t xml:space="preserve">elite experts are redundant or out of touch, Labour suggests that the elite </w:t>
      </w:r>
      <w:r w:rsidRPr="00272563">
        <w:rPr>
          <w:rFonts w:cstheme="minorHAnsi"/>
        </w:rPr>
        <w:lastRenderedPageBreak/>
        <w:t xml:space="preserve">can have a positive impact on decision-making. Thus, this can be considered an example of positive framing elites as per measure 29. </w:t>
      </w:r>
    </w:p>
    <w:p w14:paraId="25D2E8CF" w14:textId="77777777" w:rsidR="00F41665" w:rsidRPr="00272563" w:rsidRDefault="00F41665" w:rsidP="00F41665">
      <w:pPr>
        <w:spacing w:line="480" w:lineRule="auto"/>
        <w:jc w:val="both"/>
        <w:rPr>
          <w:rFonts w:cstheme="minorHAnsi"/>
        </w:rPr>
      </w:pPr>
      <w:r w:rsidRPr="00272563">
        <w:rPr>
          <w:rFonts w:cstheme="minorHAnsi"/>
        </w:rPr>
        <w:t>Finally, as the thesis considers culture and performance as a form of discourse, it is helpful to walk through a cultural example of anti-populism within the Conservatives 2017 Manifesto statement below:</w:t>
      </w:r>
    </w:p>
    <w:p w14:paraId="273A0865" w14:textId="77777777" w:rsidR="00F41665" w:rsidRPr="00272563" w:rsidRDefault="00F41665" w:rsidP="00F41665">
      <w:pPr>
        <w:spacing w:line="480" w:lineRule="auto"/>
        <w:jc w:val="both"/>
        <w:rPr>
          <w:rFonts w:cstheme="minorHAnsi"/>
          <w:i/>
        </w:rPr>
      </w:pPr>
      <w:r w:rsidRPr="00272563">
        <w:rPr>
          <w:rFonts w:cstheme="minorHAnsi"/>
          <w:i/>
          <w:color w:val="222222"/>
          <w:shd w:val="clear" w:color="auto" w:fill="FFFFFF"/>
        </w:rPr>
        <w:t xml:space="preserve">“We will work with the nation’s most </w:t>
      </w:r>
      <w:r w:rsidRPr="00272563">
        <w:rPr>
          <w:rFonts w:cstheme="minorHAnsi"/>
          <w:i/>
          <w:color w:val="222222"/>
          <w:u w:val="single"/>
          <w:shd w:val="clear" w:color="auto" w:fill="FFFFFF"/>
        </w:rPr>
        <w:t xml:space="preserve">eminent museums and galleries to ensure their works and expertise are shared </w:t>
      </w:r>
      <w:r w:rsidRPr="00272563">
        <w:rPr>
          <w:rFonts w:cstheme="minorHAnsi"/>
          <w:i/>
          <w:color w:val="222222"/>
          <w:shd w:val="clear" w:color="auto" w:fill="FFFFFF"/>
        </w:rPr>
        <w:t xml:space="preserve">across the country” </w:t>
      </w:r>
      <w:r w:rsidRPr="00272563">
        <w:rPr>
          <w:rFonts w:cstheme="minorHAnsi"/>
          <w:i/>
          <w:color w:val="222222"/>
          <w:shd w:val="clear" w:color="auto" w:fill="FFFFFF"/>
        </w:rPr>
        <w:fldChar w:fldCharType="begin"/>
      </w:r>
      <w:r w:rsidRPr="00272563">
        <w:rPr>
          <w:rFonts w:cstheme="minorHAnsi"/>
          <w:i/>
          <w:color w:val="222222"/>
          <w:shd w:val="clear" w:color="auto" w:fill="FFFFFF"/>
        </w:rPr>
        <w:instrText xml:space="preserve"> ADDIN ZOTERO_ITEM CSL_CITATION {"citationID":"ttb9UFJd","properties":{"formattedCitation":"(Conservatives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272563">
        <w:rPr>
          <w:rFonts w:cstheme="minorHAnsi"/>
          <w:i/>
          <w:color w:val="222222"/>
          <w:shd w:val="clear" w:color="auto" w:fill="FFFFFF"/>
        </w:rPr>
        <w:fldChar w:fldCharType="separate"/>
      </w:r>
      <w:r w:rsidRPr="00DB3FB5">
        <w:rPr>
          <w:rFonts w:ascii="Calibri" w:hAnsi="Calibri"/>
        </w:rPr>
        <w:t>(Conservatives 2017e)</w:t>
      </w:r>
      <w:r w:rsidRPr="00272563">
        <w:rPr>
          <w:rFonts w:cstheme="minorHAnsi"/>
          <w:i/>
          <w:color w:val="222222"/>
          <w:shd w:val="clear" w:color="auto" w:fill="FFFFFF"/>
        </w:rPr>
        <w:fldChar w:fldCharType="end"/>
      </w:r>
      <w:r w:rsidRPr="00272563">
        <w:rPr>
          <w:rFonts w:cstheme="minorHAnsi"/>
          <w:i/>
          <w:color w:val="222222"/>
          <w:shd w:val="clear" w:color="auto" w:fill="FFFFFF"/>
        </w:rPr>
        <w:t>.</w:t>
      </w:r>
    </w:p>
    <w:p w14:paraId="7860D132" w14:textId="20C537A4" w:rsidR="00F41665" w:rsidRDefault="00F41665" w:rsidP="00F41665">
      <w:pPr>
        <w:spacing w:line="480" w:lineRule="auto"/>
        <w:jc w:val="both"/>
        <w:rPr>
          <w:rFonts w:cstheme="minorHAnsi"/>
        </w:rPr>
      </w:pPr>
      <w:r w:rsidRPr="00272563">
        <w:rPr>
          <w:rFonts w:cstheme="minorHAnsi"/>
        </w:rPr>
        <w:t xml:space="preserve">The above statement contradicts a populist discourse by </w:t>
      </w:r>
      <w:r w:rsidR="007B04D6">
        <w:rPr>
          <w:rFonts w:cstheme="minorHAnsi"/>
        </w:rPr>
        <w:t xml:space="preserve">referencing high cultural traditions and supporting </w:t>
      </w:r>
      <w:r w:rsidRPr="00272563">
        <w:rPr>
          <w:rFonts w:cstheme="minorHAnsi"/>
        </w:rPr>
        <w:t xml:space="preserve">museums and galleries. In British culture, museums and art galleries are signifiers of high </w:t>
      </w:r>
      <w:r w:rsidR="007B04D6">
        <w:rPr>
          <w:rFonts w:cstheme="minorHAnsi"/>
        </w:rPr>
        <w:t>taste</w:t>
      </w:r>
      <w:r w:rsidRPr="00272563">
        <w:rPr>
          <w:rFonts w:cstheme="minorHAnsi"/>
        </w:rPr>
        <w:t xml:space="preserve"> rather than populist appeal to low culture. Therefore, this statement connects to measure 47, cultural high symbols. Appeals to common low cultural tastes are thought to assist populists in connecting with the broader people, whereas high culture may indicate that a person or party is out of touch with common behaviours.</w:t>
      </w:r>
      <w:r>
        <w:rPr>
          <w:rFonts w:cstheme="minorHAnsi"/>
        </w:rPr>
        <w:t xml:space="preserve"> </w:t>
      </w:r>
    </w:p>
    <w:p w14:paraId="35466872" w14:textId="77777777" w:rsidR="00F41665" w:rsidRDefault="00F41665" w:rsidP="00F41665">
      <w:pPr>
        <w:pStyle w:val="Heading2"/>
        <w:spacing w:before="0" w:line="480" w:lineRule="auto"/>
        <w:jc w:val="both"/>
        <w:rPr>
          <w:rFonts w:cstheme="minorHAnsi"/>
        </w:rPr>
      </w:pPr>
      <w:bookmarkStart w:id="88" w:name="_Toc195447012"/>
      <w:r w:rsidRPr="00506D98">
        <w:rPr>
          <w:rFonts w:cstheme="minorHAnsi"/>
        </w:rPr>
        <w:t>Summarising the Methodology Section</w:t>
      </w:r>
      <w:bookmarkEnd w:id="88"/>
    </w:p>
    <w:p w14:paraId="6921ABDD" w14:textId="3BC5D42D" w:rsidR="00F41665" w:rsidRPr="004F01FD" w:rsidRDefault="00F41665" w:rsidP="00F41665">
      <w:pPr>
        <w:spacing w:line="480" w:lineRule="auto"/>
        <w:jc w:val="both"/>
        <w:rPr>
          <w:rFonts w:cstheme="minorHAnsi"/>
        </w:rPr>
      </w:pPr>
      <w:r w:rsidRPr="004F01FD">
        <w:rPr>
          <w:rFonts w:cstheme="minorHAnsi"/>
        </w:rPr>
        <w:t xml:space="preserve">To summarise, the methodology section outlines the important aspects relevant to the research design. The research </w:t>
      </w:r>
      <w:r w:rsidR="007B04D6">
        <w:rPr>
          <w:rFonts w:cstheme="minorHAnsi"/>
        </w:rPr>
        <w:t>employs a mixed-methods approach, aiming to mitigate the drawbacks of each method and capitalise on the strengths of both quantitative and qualitative approaches to enhance</w:t>
      </w:r>
      <w:r w:rsidRPr="004F01FD">
        <w:rPr>
          <w:rFonts w:cstheme="minorHAnsi"/>
        </w:rPr>
        <w:t xml:space="preserve"> the validity of the claims made. Firstly, the methodology section </w:t>
      </w:r>
      <w:r w:rsidR="007B04D6">
        <w:rPr>
          <w:rFonts w:cstheme="minorHAnsi"/>
        </w:rPr>
        <w:t xml:space="preserve">begins with a discussion of </w:t>
      </w:r>
      <w:r w:rsidR="003029ED">
        <w:rPr>
          <w:rFonts w:cstheme="minorHAnsi"/>
        </w:rPr>
        <w:t xml:space="preserve">how </w:t>
      </w:r>
      <w:r w:rsidR="007B04D6">
        <w:rPr>
          <w:rFonts w:cstheme="minorHAnsi"/>
        </w:rPr>
        <w:t xml:space="preserve">the ontological and epistemological approaches of critical realism </w:t>
      </w:r>
      <w:r w:rsidR="003029ED">
        <w:rPr>
          <w:rFonts w:cstheme="minorHAnsi"/>
        </w:rPr>
        <w:t>influence the operationalisation</w:t>
      </w:r>
      <w:r w:rsidRPr="004F01FD">
        <w:rPr>
          <w:rFonts w:cstheme="minorHAnsi"/>
        </w:rPr>
        <w:t xml:space="preserve"> of this study of populism. The approach is also situated within the existing field of populism studies</w:t>
      </w:r>
      <w:r w:rsidR="007B04D6">
        <w:rPr>
          <w:rFonts w:cstheme="minorHAnsi"/>
        </w:rPr>
        <w:t>, indicating the benefits</w:t>
      </w:r>
      <w:r w:rsidRPr="004F01FD">
        <w:rPr>
          <w:rFonts w:cstheme="minorHAnsi"/>
        </w:rPr>
        <w:t xml:space="preserve"> of my balanced approach. </w:t>
      </w:r>
    </w:p>
    <w:p w14:paraId="4BCB1DF1" w14:textId="4EB1B13C" w:rsidR="00F41665" w:rsidRPr="004F01FD" w:rsidRDefault="00F41665" w:rsidP="00F41665">
      <w:pPr>
        <w:spacing w:line="480" w:lineRule="auto"/>
        <w:jc w:val="both"/>
        <w:rPr>
          <w:rFonts w:cstheme="minorHAnsi"/>
        </w:rPr>
      </w:pPr>
      <w:r w:rsidRPr="004F01FD">
        <w:rPr>
          <w:rFonts w:cstheme="minorHAnsi"/>
        </w:rPr>
        <w:t>I then move to the methodology, whereby I utilise critical discourse analysis, with my study building upon the common Essex School discourse analysis approach</w:t>
      </w:r>
      <w:r>
        <w:rPr>
          <w:rFonts w:cstheme="minorHAnsi"/>
        </w:rPr>
        <w:t>. However, I extend beyond the Essex School approach</w:t>
      </w:r>
      <w:r w:rsidRPr="004F01FD">
        <w:rPr>
          <w:rFonts w:cstheme="minorHAnsi"/>
        </w:rPr>
        <w:t xml:space="preserve"> by also considering political performance and beliefs as aspects of analysis in search </w:t>
      </w:r>
      <w:r w:rsidRPr="004F01FD">
        <w:rPr>
          <w:rFonts w:cstheme="minorHAnsi"/>
        </w:rPr>
        <w:lastRenderedPageBreak/>
        <w:t xml:space="preserve">of populism. The section extends to consider the methodological </w:t>
      </w:r>
      <w:r w:rsidR="003029ED">
        <w:rPr>
          <w:rFonts w:cstheme="minorHAnsi"/>
        </w:rPr>
        <w:t>differences in populism studies, with the prevalence of both qualitative and quantitative studies outlined, as well as the different research goals that both tend to pursue</w:t>
      </w:r>
      <w:r w:rsidRPr="004F01FD">
        <w:rPr>
          <w:rFonts w:cstheme="minorHAnsi"/>
        </w:rPr>
        <w:t xml:space="preserve">. By taking a </w:t>
      </w:r>
      <w:r w:rsidR="003029ED">
        <w:rPr>
          <w:rFonts w:cstheme="minorHAnsi"/>
        </w:rPr>
        <w:t>mixed-methods approach, I plan to counteract the flaws of each existing approach while acknowledging potential issues that may arise</w:t>
      </w:r>
      <w:r>
        <w:rPr>
          <w:rFonts w:cstheme="minorHAnsi"/>
        </w:rPr>
        <w:t xml:space="preserve"> within my research design</w:t>
      </w:r>
      <w:r w:rsidRPr="004F01FD">
        <w:rPr>
          <w:rFonts w:cstheme="minorHAnsi"/>
        </w:rPr>
        <w:t xml:space="preserve">. By </w:t>
      </w:r>
      <w:r w:rsidR="003029ED">
        <w:rPr>
          <w:rFonts w:cstheme="minorHAnsi"/>
        </w:rPr>
        <w:t>employing two different methods to address the question, I also spread out the research workload</w:t>
      </w:r>
      <w:r w:rsidRPr="004F01FD">
        <w:rPr>
          <w:rFonts w:cstheme="minorHAnsi"/>
        </w:rPr>
        <w:t>. However, I focus predominantly on the qualitative analysis of populism to construct a meaningful understanding of how populism operates in Britain</w:t>
      </w:r>
      <w:r w:rsidR="003029ED">
        <w:rPr>
          <w:rFonts w:cstheme="minorHAnsi"/>
        </w:rPr>
        <w:t>, as well as</w:t>
      </w:r>
      <w:r w:rsidRPr="004F01FD">
        <w:rPr>
          <w:rFonts w:cstheme="minorHAnsi"/>
        </w:rPr>
        <w:t xml:space="preserve"> the similarities and differences in the discourse of parties and their leaders.</w:t>
      </w:r>
    </w:p>
    <w:p w14:paraId="4A488C87" w14:textId="04A244AE" w:rsidR="00F41665" w:rsidRPr="004F01FD" w:rsidRDefault="00F41665" w:rsidP="00F41665">
      <w:pPr>
        <w:spacing w:line="480" w:lineRule="auto"/>
        <w:jc w:val="both"/>
        <w:rPr>
          <w:rFonts w:cstheme="minorHAnsi"/>
        </w:rPr>
      </w:pPr>
      <w:r w:rsidRPr="004F01FD">
        <w:rPr>
          <w:rFonts w:cstheme="minorHAnsi"/>
        </w:rPr>
        <w:t xml:space="preserve">The methodology then considers the importance of a case study approach to test populism in contemporary Britain, elaborating further on the period and parties </w:t>
      </w:r>
      <w:r>
        <w:rPr>
          <w:rFonts w:cstheme="minorHAnsi"/>
        </w:rPr>
        <w:t xml:space="preserve">that are the </w:t>
      </w:r>
      <w:r w:rsidRPr="004F01FD">
        <w:rPr>
          <w:rFonts w:cstheme="minorHAnsi"/>
        </w:rPr>
        <w:t>focus</w:t>
      </w:r>
      <w:r>
        <w:rPr>
          <w:rFonts w:cstheme="minorHAnsi"/>
        </w:rPr>
        <w:t xml:space="preserve"> </w:t>
      </w:r>
      <w:r w:rsidRPr="004F01FD">
        <w:rPr>
          <w:rFonts w:cstheme="minorHAnsi"/>
        </w:rPr>
        <w:t xml:space="preserve">of the study. In this section, I explore the benefit of focusing on a small number of cases and how this allows for a deep investigation into British politics. The case selection focuses on the three most recent general elections, with </w:t>
      </w:r>
      <w:r w:rsidR="003029ED">
        <w:rPr>
          <w:rFonts w:cstheme="minorHAnsi"/>
        </w:rPr>
        <w:t>an emphasis on Britain's two largest parties, Labour and the Conservatives, as well as</w:t>
      </w:r>
      <w:r w:rsidRPr="004F01FD">
        <w:rPr>
          <w:rFonts w:cstheme="minorHAnsi"/>
        </w:rPr>
        <w:t xml:space="preserve"> the established populist case of UKIP/BXP. While this provides a way to compare a known populist case with the two largest British political parties, it also excludes some influential British political parties, such as the Liberal Democrats, the Scottish National Party, and the Green Party. Therefore, the thesis does not speak very broadly about populism in British politics without assessing</w:t>
      </w:r>
      <w:r>
        <w:rPr>
          <w:rFonts w:cstheme="minorHAnsi"/>
        </w:rPr>
        <w:t xml:space="preserve"> a broader set of British political parties</w:t>
      </w:r>
      <w:r w:rsidRPr="004F01FD">
        <w:rPr>
          <w:rFonts w:cstheme="minorHAnsi"/>
        </w:rPr>
        <w:t>. Nevertheless, by considering a renowned populist party and Britain’s two largest parties, the thesis retains wide application within British politics.</w:t>
      </w:r>
    </w:p>
    <w:p w14:paraId="5C43F90C" w14:textId="1C07F8C7" w:rsidR="00F41665" w:rsidRPr="004F01FD" w:rsidRDefault="00F41665" w:rsidP="00F41665">
      <w:pPr>
        <w:spacing w:line="480" w:lineRule="auto"/>
        <w:jc w:val="both"/>
        <w:rPr>
          <w:rFonts w:cstheme="minorHAnsi"/>
        </w:rPr>
      </w:pPr>
      <w:r w:rsidRPr="004F01FD">
        <w:rPr>
          <w:rFonts w:cstheme="minorHAnsi"/>
        </w:rPr>
        <w:t xml:space="preserve">After </w:t>
      </w:r>
      <w:r w:rsidR="003029ED">
        <w:rPr>
          <w:rFonts w:cstheme="minorHAnsi"/>
        </w:rPr>
        <w:t>outlining the cases, the next step considers how the study analyses</w:t>
      </w:r>
      <w:r w:rsidRPr="004F01FD">
        <w:rPr>
          <w:rFonts w:cstheme="minorHAnsi"/>
        </w:rPr>
        <w:t xml:space="preserve"> populism in practice within each party. Henceforth, I consider the data under investigation, focusing </w:t>
      </w:r>
      <w:r>
        <w:rPr>
          <w:rFonts w:cstheme="minorHAnsi"/>
        </w:rPr>
        <w:t>on</w:t>
      </w:r>
      <w:r w:rsidRPr="004F01FD">
        <w:rPr>
          <w:rFonts w:cstheme="minorHAnsi"/>
        </w:rPr>
        <w:t xml:space="preserve"> both the depth and breadth of sources that I interrogate to help build a comprehensive understanding of populism within contemporary British politics. Following this, I outline the data coding process and </w:t>
      </w:r>
      <w:r w:rsidR="003029ED">
        <w:rPr>
          <w:rFonts w:cstheme="minorHAnsi"/>
        </w:rPr>
        <w:t xml:space="preserve">explain how I chose to study populism through </w:t>
      </w:r>
      <w:r w:rsidRPr="004F01FD">
        <w:rPr>
          <w:rFonts w:cstheme="minorHAnsi"/>
        </w:rPr>
        <w:t xml:space="preserve">various sources. The section </w:t>
      </w:r>
      <w:r w:rsidR="003029ED">
        <w:rPr>
          <w:rFonts w:cstheme="minorHAnsi"/>
        </w:rPr>
        <w:t>explores how to analyse the data to examine</w:t>
      </w:r>
      <w:r w:rsidRPr="004F01FD">
        <w:rPr>
          <w:rFonts w:cstheme="minorHAnsi"/>
        </w:rPr>
        <w:t xml:space="preserve"> both the depth and breadth of populism. The study adopts a </w:t>
      </w:r>
      <w:r w:rsidR="003029ED">
        <w:rPr>
          <w:rFonts w:cstheme="minorHAnsi"/>
        </w:rPr>
        <w:t xml:space="preserve">mixed-methods approach, beginning with </w:t>
      </w:r>
      <w:r w:rsidR="003029ED">
        <w:rPr>
          <w:rFonts w:cstheme="minorHAnsi"/>
        </w:rPr>
        <w:lastRenderedPageBreak/>
        <w:t>an explanation of how qualitative analyses are conducted through discourse analysis that considers various ideas, framing, performance, and political styles, and they connect</w:t>
      </w:r>
      <w:r w:rsidRPr="004F01FD">
        <w:rPr>
          <w:rFonts w:cstheme="minorHAnsi"/>
        </w:rPr>
        <w:t xml:space="preserve"> to</w:t>
      </w:r>
      <w:r w:rsidR="003029ED">
        <w:rPr>
          <w:rFonts w:cstheme="minorHAnsi"/>
        </w:rPr>
        <w:t xml:space="preserve"> the theory on</w:t>
      </w:r>
      <w:r w:rsidRPr="004F01FD">
        <w:rPr>
          <w:rFonts w:cstheme="minorHAnsi"/>
        </w:rPr>
        <w:t xml:space="preserve"> populism. Then, I overview how the investigation works in practice, which I elaborate via several examples of populism, anti-populism and potential false-positive populist discourse. </w:t>
      </w:r>
    </w:p>
    <w:p w14:paraId="36B631AE" w14:textId="6B5B321C" w:rsidR="00F41665" w:rsidRPr="00A5463C" w:rsidRDefault="00F41665" w:rsidP="00F41665">
      <w:pPr>
        <w:spacing w:line="480" w:lineRule="auto"/>
        <w:jc w:val="both"/>
        <w:rPr>
          <w:rFonts w:cstheme="minorHAnsi"/>
        </w:rPr>
      </w:pPr>
      <w:r w:rsidRPr="004F01FD">
        <w:rPr>
          <w:rFonts w:cstheme="minorHAnsi"/>
        </w:rPr>
        <w:t xml:space="preserve">I </w:t>
      </w:r>
      <w:r w:rsidR="003029ED">
        <w:rPr>
          <w:rFonts w:cstheme="minorHAnsi"/>
        </w:rPr>
        <w:t xml:space="preserve">conclude the section by expanding on the quantitative methods </w:t>
      </w:r>
      <w:r w:rsidRPr="004F01FD">
        <w:rPr>
          <w:rFonts w:cstheme="minorHAnsi"/>
        </w:rPr>
        <w:t xml:space="preserve">I apply to the numerical coding findings. The quantitative methods aim to outline variation and change both between and within parties and their leaders under analysis. I utilise two measures to </w:t>
      </w:r>
      <w:r w:rsidR="003029ED">
        <w:rPr>
          <w:rFonts w:cstheme="minorHAnsi"/>
        </w:rPr>
        <w:t>demonstrate the prevalence of populism in the discourse, as well as another measure that reflects</w:t>
      </w:r>
      <w:r w:rsidRPr="004F01FD">
        <w:rPr>
          <w:rFonts w:cstheme="minorHAnsi"/>
        </w:rPr>
        <w:t xml:space="preserve"> the breadth of populist appeals across sources. These two measures </w:t>
      </w:r>
      <w:r w:rsidR="003029ED">
        <w:rPr>
          <w:rFonts w:cstheme="minorHAnsi"/>
        </w:rPr>
        <w:t>aim to complement the qualitative findings and strengthen the claims regarding the extent to which each party and its leader adopt populist discourse</w:t>
      </w:r>
      <w:r w:rsidRPr="004F01FD">
        <w:rPr>
          <w:rFonts w:cstheme="minorHAnsi"/>
        </w:rPr>
        <w:t>. Now that we have outlined the theoretical framework and methodology, attention turns to applying the populism rubric to contemporary British politics.</w:t>
      </w:r>
      <w:r>
        <w:rPr>
          <w:rFonts w:cstheme="minorHAnsi"/>
        </w:rPr>
        <w:br w:type="page"/>
      </w:r>
    </w:p>
    <w:p w14:paraId="19289143" w14:textId="77777777" w:rsidR="00216F13" w:rsidRPr="0002092B" w:rsidRDefault="00216F13" w:rsidP="00216F13">
      <w:pPr>
        <w:pStyle w:val="Heading1"/>
      </w:pPr>
      <w:bookmarkStart w:id="89" w:name="_Toc195447013"/>
      <w:r w:rsidRPr="0002092B">
        <w:lastRenderedPageBreak/>
        <w:t>Chapter 5 –</w:t>
      </w:r>
      <w:r>
        <w:t xml:space="preserve"> </w:t>
      </w:r>
      <w:r w:rsidRPr="0002092B">
        <w:t>Discourse Analysis Case Study 1 – UKIP/</w:t>
      </w:r>
      <w:r>
        <w:t>BXP</w:t>
      </w:r>
      <w:bookmarkEnd w:id="89"/>
    </w:p>
    <w:p w14:paraId="445966C5" w14:textId="50B3DE91" w:rsidR="00216F13" w:rsidRPr="00DD0E86" w:rsidRDefault="00216F13" w:rsidP="00216F13">
      <w:pPr>
        <w:spacing w:before="240" w:line="480" w:lineRule="auto"/>
        <w:jc w:val="both"/>
        <w:rPr>
          <w:rFonts w:cstheme="minorHAnsi"/>
          <w:lang w:val="en-US"/>
        </w:rPr>
      </w:pPr>
      <w:r w:rsidRPr="00DD0E86">
        <w:rPr>
          <w:rFonts w:cstheme="minorHAnsi"/>
          <w:lang w:val="en-US"/>
        </w:rPr>
        <w:t xml:space="preserve">The following section </w:t>
      </w:r>
      <w:r w:rsidR="003029ED">
        <w:rPr>
          <w:rFonts w:cstheme="minorHAnsi"/>
          <w:lang w:val="en-US"/>
        </w:rPr>
        <w:t xml:space="preserve">focuses on the types of political discourse employed by each party and their relationship to </w:t>
      </w:r>
      <w:r w:rsidRPr="00DD0E86">
        <w:rPr>
          <w:rFonts w:cstheme="minorHAnsi"/>
          <w:lang w:val="en-US"/>
        </w:rPr>
        <w:t xml:space="preserve">populism and anti-populism measures. </w:t>
      </w:r>
      <w:r>
        <w:rPr>
          <w:rFonts w:cstheme="minorHAnsi"/>
          <w:lang w:val="en-US"/>
        </w:rPr>
        <w:t>Considering the qualitative content</w:t>
      </w:r>
      <w:r w:rsidRPr="00DD0E86">
        <w:rPr>
          <w:rFonts w:cstheme="minorHAnsi"/>
          <w:lang w:val="en-US"/>
        </w:rPr>
        <w:t xml:space="preserve"> helps us visualise how populist discourse appears in British politics and the diffe</w:t>
      </w:r>
      <w:r>
        <w:rPr>
          <w:rFonts w:cstheme="minorHAnsi"/>
          <w:lang w:val="en-US"/>
        </w:rPr>
        <w:t>rent framing forms that appear</w:t>
      </w:r>
      <w:r w:rsidRPr="00DD0E86">
        <w:rPr>
          <w:rFonts w:cstheme="minorHAnsi"/>
          <w:lang w:val="en-US"/>
        </w:rPr>
        <w:t xml:space="preserve">. It also examines any overlap between the appeals of each party and leader, investigating how </w:t>
      </w:r>
      <w:r>
        <w:rPr>
          <w:rFonts w:cstheme="minorHAnsi"/>
          <w:lang w:val="en-US"/>
        </w:rPr>
        <w:t>certain populist discourses commonly emerge</w:t>
      </w:r>
      <w:r w:rsidRPr="00DD0E86">
        <w:rPr>
          <w:rFonts w:cstheme="minorHAnsi"/>
          <w:lang w:val="en-US"/>
        </w:rPr>
        <w:t xml:space="preserve">. By outlining the types of appeals that </w:t>
      </w:r>
      <w:r>
        <w:rPr>
          <w:rFonts w:cstheme="minorHAnsi"/>
          <w:lang w:val="en-US"/>
        </w:rPr>
        <w:t>link to populist theory</w:t>
      </w:r>
      <w:r w:rsidRPr="00DD0E86">
        <w:rPr>
          <w:rFonts w:cstheme="minorHAnsi"/>
          <w:lang w:val="en-US"/>
        </w:rPr>
        <w:t>, this research adds to our understanding of what populi</w:t>
      </w:r>
      <w:r>
        <w:rPr>
          <w:rFonts w:cstheme="minorHAnsi"/>
          <w:lang w:val="en-US"/>
        </w:rPr>
        <w:t>sm entails in Britain</w:t>
      </w:r>
      <w:r w:rsidRPr="00DD0E86">
        <w:rPr>
          <w:rFonts w:cstheme="minorHAnsi"/>
          <w:lang w:val="en-US"/>
        </w:rPr>
        <w:t xml:space="preserve">. </w:t>
      </w:r>
      <w:r>
        <w:rPr>
          <w:rFonts w:cstheme="minorHAnsi"/>
          <w:lang w:val="en-US"/>
        </w:rPr>
        <w:t>The section</w:t>
      </w:r>
      <w:r w:rsidRPr="00DD0E86">
        <w:rPr>
          <w:rFonts w:cstheme="minorHAnsi"/>
          <w:lang w:val="en-US"/>
        </w:rPr>
        <w:t xml:space="preserve"> also </w:t>
      </w:r>
      <w:r w:rsidR="003029ED">
        <w:rPr>
          <w:rFonts w:cstheme="minorHAnsi"/>
          <w:lang w:val="en-US"/>
        </w:rPr>
        <w:t>demonstrates the influence of an active researcher in making sense of appeals and the ability to look beyond simple, common populist references, such as directly quoting "the people" or "the elite".</w:t>
      </w:r>
      <w:r w:rsidRPr="00DD0E86">
        <w:rPr>
          <w:rFonts w:cstheme="minorHAnsi"/>
          <w:lang w:val="en-US"/>
        </w:rPr>
        <w:t xml:space="preserve"> </w:t>
      </w:r>
      <w:r w:rsidR="00E17597">
        <w:rPr>
          <w:rFonts w:cstheme="minorHAnsi"/>
          <w:lang w:val="en-US"/>
        </w:rPr>
        <w:t xml:space="preserve">Furthermore, the research connects the various forms of populist appeals observed in the discourse to the theoretical framework. Importantly, when analysing each individual element of the populist appeal, I also </w:t>
      </w:r>
      <w:r w:rsidR="000F2287">
        <w:rPr>
          <w:rFonts w:cstheme="minorHAnsi"/>
          <w:lang w:val="en-US"/>
        </w:rPr>
        <w:t>consider</w:t>
      </w:r>
      <w:r w:rsidR="00E17597">
        <w:rPr>
          <w:rFonts w:cstheme="minorHAnsi"/>
          <w:lang w:val="en-US"/>
        </w:rPr>
        <w:t xml:space="preserve"> any opposing anti-populist discourse, such as support for elites instead of elite antagonism, to construct a comprehensive view of the centrality of populist appeals. Therefore, the investigation broadens our understanding of populist rhetoric by examining how actors frame populist discourse and additionally considers discourse that directly contradicts populist sentiment. </w:t>
      </w:r>
      <w:r w:rsidRPr="00DD0E86">
        <w:rPr>
          <w:rFonts w:cstheme="minorHAnsi"/>
          <w:lang w:val="en-US"/>
        </w:rPr>
        <w:t xml:space="preserve"> </w:t>
      </w:r>
    </w:p>
    <w:p w14:paraId="2B89AEBC" w14:textId="64206847" w:rsidR="00216F13" w:rsidRPr="00A31AB0" w:rsidRDefault="00216F13" w:rsidP="00216F13">
      <w:pPr>
        <w:spacing w:line="480" w:lineRule="auto"/>
        <w:jc w:val="both"/>
        <w:rPr>
          <w:rFonts w:cstheme="minorHAnsi"/>
          <w:lang w:val="en-US"/>
        </w:rPr>
      </w:pPr>
      <w:r w:rsidRPr="00DD0E86">
        <w:rPr>
          <w:rFonts w:cstheme="minorHAnsi"/>
          <w:lang w:val="en-US"/>
        </w:rPr>
        <w:t xml:space="preserve">The analysis begins by investigating UKIP (and </w:t>
      </w:r>
      <w:r>
        <w:rPr>
          <w:rFonts w:cstheme="minorHAnsi"/>
          <w:lang w:val="en-US"/>
        </w:rPr>
        <w:t>BXP in 2019) as archetypal populist parties</w:t>
      </w:r>
      <w:r w:rsidRPr="00DD0E86">
        <w:rPr>
          <w:rFonts w:cstheme="minorHAnsi"/>
          <w:lang w:val="en-US"/>
        </w:rPr>
        <w:t xml:space="preserve">. </w:t>
      </w:r>
      <w:r>
        <w:rPr>
          <w:rFonts w:cstheme="minorHAnsi"/>
          <w:lang w:val="en-US"/>
        </w:rPr>
        <w:t>UKIP/BXP</w:t>
      </w:r>
      <w:r w:rsidRPr="00DD0E86">
        <w:rPr>
          <w:rFonts w:cstheme="minorHAnsi"/>
          <w:lang w:val="en-US"/>
        </w:rPr>
        <w:t xml:space="preserve"> provides a starting </w:t>
      </w:r>
      <w:r w:rsidR="003029ED">
        <w:rPr>
          <w:rFonts w:cstheme="minorHAnsi"/>
          <w:lang w:val="en-US"/>
        </w:rPr>
        <w:t>point for comparison with other parties</w:t>
      </w:r>
      <w:r w:rsidRPr="00DD0E86">
        <w:rPr>
          <w:rFonts w:cstheme="minorHAnsi"/>
          <w:lang w:val="en-US"/>
        </w:rPr>
        <w:t xml:space="preserve"> while testing the strengths and weaknesses of the rubric. UKIP is best known as a </w:t>
      </w:r>
      <w:r w:rsidRPr="00DD0E86">
        <w:rPr>
          <w:rFonts w:cstheme="minorHAnsi"/>
        </w:rPr>
        <w:t xml:space="preserve">right-wing populist anti-political establishment party </w:t>
      </w:r>
      <w:r w:rsidRPr="00DD0E86">
        <w:rPr>
          <w:rFonts w:cstheme="minorHAnsi"/>
        </w:rPr>
        <w:fldChar w:fldCharType="begin"/>
      </w:r>
      <w:r>
        <w:rPr>
          <w:rFonts w:cstheme="minorHAnsi"/>
        </w:rPr>
        <w:instrText xml:space="preserve"> ADDIN ZOTERO_ITEM CSL_CITATION {"citationID":"P7yldIsU","properties":{"formattedCitation":"(Abedi and Lundberg 2008)","plainCitation":"(Abedi and Lundberg 2008)","noteIndex":0},"citationItems":[{"id":332,"uris":["http://zotero.org/users/5423252/items/X6DRL6V8",["http://zotero.org/users/5423252/items/X6DRL6V8"]],"itemData":{"id":332,"type":"article-journal","container-title":"Parliamentary Affairs","DOI":"10.1093/pa/gsn036","ISSN":"0031-2290, 1460-2482","issue":"1","journalAbbreviation":"Parliamentary Affairs","language":"en","page":"72-87","source":"DOI.org (Crossref)","title":"Doomed to Failure? UKIP and the Organisational Challenges Facing Right-Wing Populist Anti-Political Establishment Parties","title-short":"Doomed to Failure?","volume":"62","author":[{"family":"Abedi","given":"A."},{"family":"Lundberg","given":"T. C."}],"issued":{"date-parts":[["2008",10,15]]}}}],"schema":"https://github.com/citation-style-language/schema/raw/master/csl-citation.json"} </w:instrText>
      </w:r>
      <w:r w:rsidRPr="00DD0E86">
        <w:rPr>
          <w:rFonts w:cstheme="minorHAnsi"/>
        </w:rPr>
        <w:fldChar w:fldCharType="separate"/>
      </w:r>
      <w:r w:rsidRPr="00DB3FB5">
        <w:rPr>
          <w:rFonts w:ascii="Calibri" w:hAnsi="Calibri"/>
        </w:rPr>
        <w:t>(Abedi and Lundberg 2008)</w:t>
      </w:r>
      <w:r w:rsidRPr="00DD0E86">
        <w:rPr>
          <w:rFonts w:cstheme="minorHAnsi"/>
        </w:rPr>
        <w:fldChar w:fldCharType="end"/>
      </w:r>
      <w:r>
        <w:rPr>
          <w:rFonts w:cstheme="minorHAnsi"/>
        </w:rPr>
        <w:t xml:space="preserve">. </w:t>
      </w:r>
      <w:r w:rsidRPr="00DD0E86">
        <w:rPr>
          <w:rFonts w:cstheme="minorHAnsi"/>
          <w:lang w:val="en-US"/>
        </w:rPr>
        <w:t xml:space="preserve">The importance of each populist appeal found </w:t>
      </w:r>
      <w:r>
        <w:rPr>
          <w:rFonts w:cstheme="minorHAnsi"/>
          <w:lang w:val="en-US"/>
        </w:rPr>
        <w:t>is considered, along with what i</w:t>
      </w:r>
      <w:r w:rsidRPr="00DD0E86">
        <w:rPr>
          <w:rFonts w:cstheme="minorHAnsi"/>
          <w:lang w:val="en-US"/>
        </w:rPr>
        <w:t xml:space="preserve">s said and the messages the party attempts to portray to voters. We can also consider the influence of UKIP, as the party with the highest populist </w:t>
      </w:r>
      <w:r w:rsidR="003029ED">
        <w:rPr>
          <w:rFonts w:cstheme="minorHAnsi"/>
          <w:lang w:val="en-US"/>
        </w:rPr>
        <w:t>score in the first election under analysis, tentatively testing whether UKIP influenced the Conservatives and Labour to adopt</w:t>
      </w:r>
      <w:r w:rsidRPr="00DD0E86">
        <w:rPr>
          <w:rFonts w:cstheme="minorHAnsi"/>
          <w:lang w:val="en-US"/>
        </w:rPr>
        <w:t xml:space="preserve"> a more populist rhetoric.</w:t>
      </w:r>
      <w:r>
        <w:rPr>
          <w:rFonts w:cstheme="minorHAnsi"/>
          <w:lang w:val="en-US"/>
        </w:rPr>
        <w:t xml:space="preserve"> </w:t>
      </w:r>
      <w:r w:rsidRPr="00DD0E86">
        <w:rPr>
          <w:rFonts w:cstheme="minorHAnsi"/>
          <w:lang w:val="en-US"/>
        </w:rPr>
        <w:t xml:space="preserve">BXP follows the legacy of Farage and Euroscepticism, whilst UKIP substantially subsided in electoral strength. Some academics have </w:t>
      </w:r>
      <w:r w:rsidR="003029ED">
        <w:rPr>
          <w:rFonts w:cstheme="minorHAnsi"/>
          <w:lang w:val="en-US"/>
        </w:rPr>
        <w:t xml:space="preserve">downplayed UKIP's influence, suggesting that the party has become irrelevant and </w:t>
      </w:r>
      <w:r w:rsidR="003029ED">
        <w:rPr>
          <w:rFonts w:cstheme="minorHAnsi"/>
          <w:lang w:val="en-US"/>
        </w:rPr>
        <w:lastRenderedPageBreak/>
        <w:t xml:space="preserve">possibly moribund </w:t>
      </w:r>
      <w:r w:rsidR="00A31AB0">
        <w:rPr>
          <w:rFonts w:cstheme="minorHAnsi"/>
          <w:lang w:val="en-US"/>
        </w:rPr>
        <w:fldChar w:fldCharType="begin"/>
      </w:r>
      <w:r w:rsidR="00A31AB0">
        <w:rPr>
          <w:rFonts w:cstheme="minorHAnsi"/>
          <w:lang w:val="en-US"/>
        </w:rPr>
        <w:instrText xml:space="preserve"> ADDIN ZOTERO_ITEM CSL_CITATION {"citationID":"nKUGBFzD","properties":{"formattedCitation":"(Hughes 2019, 248)","plainCitation":"(Hughes 2019, 248)","noteIndex":0},"citationItems":[{"id":333,"uris":["http://zotero.org/users/5423252/items/CE6BB2HA"],"itemData":{"id":333,"type":"article-journal","abstract":"The 2016 vote to leave the European Union was one of the biggest developments in recent United Kingdom political history. Only one political party was wholly united for Brexit – the United Kingdom Independence Party. This research finds that in the years leading up to Brexit, the United Kingdom Independence Party presented itself as a rigid core-issue complete-populist party. Content analysis shows how pervasive the European Union was in much of the party output and in the contemporaneous newspaper coverage of the party. The party also utilizes complete-populist rhetoric, with ‘othering’ populism as the most prevalent form. The consistent concentration on the European Union collocated with populist messaging, in both news releases and select newspaper coverage, may have helped afford the United Kingdom Independence Party issue-eliteness in the referendum campaign. But this same work may have also ultimately contributed to make them irrelevant by 2017, and possibly moribund by 2018.","container-title":"European Journal of Communication","DOI":"10.1177/0267323119830050","ISSN":"0267-3231, 1460-3705","issue":"3","journalAbbreviation":"European Journal of Communication","language":"en","page":"248-266","source":"DOI.org (Crossref)","title":"It’s the EU immigrants stupid! UKIP’s core-issue and populist rhetoric on the road to Brexit","volume":"34","author":[{"family":"Hughes","given":"Ceri"}],"issued":{"date-parts":[["2019",6]]}},"locator":"248"}],"schema":"https://github.com/citation-style-language/schema/raw/master/csl-citation.json"} </w:instrText>
      </w:r>
      <w:r w:rsidR="00A31AB0">
        <w:rPr>
          <w:rFonts w:cstheme="minorHAnsi"/>
          <w:lang w:val="en-US"/>
        </w:rPr>
        <w:fldChar w:fldCharType="separate"/>
      </w:r>
      <w:r w:rsidR="00A31AB0" w:rsidRPr="00A31AB0">
        <w:rPr>
          <w:rFonts w:ascii="Calibri" w:hAnsi="Calibri"/>
        </w:rPr>
        <w:t>(Hughes 2019, 248)</w:t>
      </w:r>
      <w:r w:rsidR="00A31AB0">
        <w:rPr>
          <w:rFonts w:cstheme="minorHAnsi"/>
          <w:lang w:val="en-US"/>
        </w:rPr>
        <w:fldChar w:fldCharType="end"/>
      </w:r>
      <w:r w:rsidR="003029ED">
        <w:rPr>
          <w:rFonts w:cstheme="minorHAnsi"/>
          <w:lang w:val="en-US"/>
        </w:rPr>
        <w:t xml:space="preserve">, with BXP emerging as </w:t>
      </w:r>
      <w:r w:rsidRPr="00DD0E86">
        <w:rPr>
          <w:rFonts w:cstheme="minorHAnsi"/>
          <w:lang w:val="en-US"/>
        </w:rPr>
        <w:t>the natural successor to study.</w:t>
      </w:r>
      <w:r>
        <w:rPr>
          <w:rFonts w:cstheme="minorHAnsi"/>
        </w:rPr>
        <w:t xml:space="preserve"> </w:t>
      </w:r>
      <w:r w:rsidRPr="00DD0E86">
        <w:rPr>
          <w:rFonts w:cstheme="minorHAnsi"/>
        </w:rPr>
        <w:t xml:space="preserve">The following section considers the extent to which </w:t>
      </w:r>
      <w:r>
        <w:rPr>
          <w:rFonts w:cstheme="minorHAnsi"/>
        </w:rPr>
        <w:t xml:space="preserve">UKIP and BXP adopt </w:t>
      </w:r>
      <w:r w:rsidRPr="00DD0E86">
        <w:rPr>
          <w:rFonts w:cstheme="minorHAnsi"/>
        </w:rPr>
        <w:t xml:space="preserve">populism in the studied discourse. </w:t>
      </w:r>
    </w:p>
    <w:p w14:paraId="5C012C66" w14:textId="77777777" w:rsidR="00216F13" w:rsidRPr="009111E6" w:rsidRDefault="00216F13" w:rsidP="00216F13">
      <w:pPr>
        <w:pStyle w:val="Heading2"/>
        <w:spacing w:after="240"/>
      </w:pPr>
      <w:bookmarkStart w:id="90" w:name="_Toc195447014"/>
      <w:bookmarkStart w:id="91" w:name="_Hlk187868029"/>
      <w:r>
        <w:t>1. The Quantitative F</w:t>
      </w:r>
      <w:r w:rsidRPr="009111E6">
        <w:t>indings for UKIP/BXP</w:t>
      </w:r>
      <w:bookmarkEnd w:id="90"/>
    </w:p>
    <w:p w14:paraId="3411378C" w14:textId="75C2ABFE" w:rsidR="00216F13" w:rsidRDefault="00216F13" w:rsidP="00216F13">
      <w:pPr>
        <w:spacing w:line="480" w:lineRule="auto"/>
        <w:jc w:val="both"/>
        <w:rPr>
          <w:rFonts w:cstheme="minorHAnsi"/>
        </w:rPr>
      </w:pPr>
      <w:r w:rsidRPr="009111E6">
        <w:rPr>
          <w:rFonts w:cstheme="minorHAnsi"/>
        </w:rPr>
        <w:t>UKIP/B</w:t>
      </w:r>
      <w:r>
        <w:rPr>
          <w:rFonts w:cstheme="minorHAnsi"/>
        </w:rPr>
        <w:t xml:space="preserve">XP feature in the thesis as a well-established </w:t>
      </w:r>
      <w:r w:rsidRPr="009111E6">
        <w:rPr>
          <w:rFonts w:cstheme="minorHAnsi"/>
        </w:rPr>
        <w:t xml:space="preserve">case of populism. As </w:t>
      </w:r>
      <w:r>
        <w:rPr>
          <w:rFonts w:cstheme="minorHAnsi"/>
        </w:rPr>
        <w:t xml:space="preserve">an </w:t>
      </w:r>
      <w:r w:rsidR="003029ED">
        <w:rPr>
          <w:rFonts w:cstheme="minorHAnsi"/>
        </w:rPr>
        <w:t>established populist party in the literature, UKIP offers a valuable</w:t>
      </w:r>
      <w:r w:rsidRPr="009111E6">
        <w:rPr>
          <w:rFonts w:cstheme="minorHAnsi"/>
        </w:rPr>
        <w:t xml:space="preserve"> source of comparison for Britain’s two major political parties, Labour and the Conservatives. The quantitative findings i</w:t>
      </w:r>
      <w:r>
        <w:rPr>
          <w:rFonts w:cstheme="minorHAnsi"/>
        </w:rPr>
        <w:t>n this study show that UKIP/</w:t>
      </w:r>
      <w:r w:rsidRPr="009111E6">
        <w:rPr>
          <w:rFonts w:cstheme="minorHAnsi"/>
        </w:rPr>
        <w:t xml:space="preserve">BXP meet expectations, and the </w:t>
      </w:r>
      <w:r>
        <w:rPr>
          <w:rFonts w:cstheme="minorHAnsi"/>
        </w:rPr>
        <w:t xml:space="preserve">wider </w:t>
      </w:r>
      <w:r w:rsidRPr="009111E6">
        <w:rPr>
          <w:rFonts w:cstheme="minorHAnsi"/>
        </w:rPr>
        <w:t>discourse has clear themes of populism throughout election</w:t>
      </w:r>
      <w:r>
        <w:rPr>
          <w:rFonts w:cstheme="minorHAnsi"/>
        </w:rPr>
        <w:t>s</w:t>
      </w:r>
      <w:r w:rsidRPr="009111E6">
        <w:rPr>
          <w:rFonts w:cstheme="minorHAnsi"/>
        </w:rPr>
        <w:t xml:space="preserve">. By reflecting </w:t>
      </w:r>
      <w:r w:rsidR="003029ED">
        <w:rPr>
          <w:rFonts w:cstheme="minorHAnsi"/>
        </w:rPr>
        <w:t xml:space="preserve">on the study findings, the 2015 election appears to be </w:t>
      </w:r>
      <w:r w:rsidRPr="009111E6">
        <w:rPr>
          <w:rFonts w:cstheme="minorHAnsi"/>
        </w:rPr>
        <w:t xml:space="preserve">the most populist, with a very high prevalence of both populism’s core and peripheral features. </w:t>
      </w:r>
      <w:r>
        <w:rPr>
          <w:rFonts w:cstheme="minorHAnsi"/>
        </w:rPr>
        <w:t>Additionally</w:t>
      </w:r>
      <w:r w:rsidRPr="009111E6">
        <w:rPr>
          <w:rFonts w:cstheme="minorHAnsi"/>
        </w:rPr>
        <w:t xml:space="preserve">, </w:t>
      </w:r>
      <w:r w:rsidR="003029ED">
        <w:rPr>
          <w:rFonts w:cstheme="minorHAnsi"/>
        </w:rPr>
        <w:t>there are very few signs of anti-populism evident in</w:t>
      </w:r>
      <w:r w:rsidRPr="009111E6">
        <w:rPr>
          <w:rFonts w:cstheme="minorHAnsi"/>
        </w:rPr>
        <w:t xml:space="preserve"> the data. The prevalence of </w:t>
      </w:r>
      <w:r>
        <w:rPr>
          <w:rFonts w:cstheme="minorHAnsi"/>
        </w:rPr>
        <w:t xml:space="preserve">populism’s core features is strong across all elections, with the </w:t>
      </w:r>
      <w:r w:rsidR="003029ED">
        <w:rPr>
          <w:rFonts w:cstheme="minorHAnsi"/>
        </w:rPr>
        <w:t xml:space="preserve">number of core populism codes higher than the number of </w:t>
      </w:r>
      <w:r>
        <w:rPr>
          <w:rFonts w:cstheme="minorHAnsi"/>
        </w:rPr>
        <w:t>peripheral populism codes for all elections. Such an outcome is interesting</w:t>
      </w:r>
      <w:r w:rsidR="003029ED">
        <w:rPr>
          <w:rFonts w:cstheme="minorHAnsi"/>
        </w:rPr>
        <w:t>, as it supports the theory that the core aspects of populism are most important for populist parties,</w:t>
      </w:r>
      <w:r>
        <w:rPr>
          <w:rFonts w:cstheme="minorHAnsi"/>
        </w:rPr>
        <w:t xml:space="preserve"> such as UKIP/BXP.</w:t>
      </w:r>
    </w:p>
    <w:p w14:paraId="138CBE51" w14:textId="3C5F5C1F" w:rsidR="00216F13" w:rsidRPr="009111E6" w:rsidRDefault="00216F13" w:rsidP="00216F13">
      <w:pPr>
        <w:spacing w:line="480" w:lineRule="auto"/>
        <w:jc w:val="both"/>
        <w:rPr>
          <w:rFonts w:cstheme="minorHAnsi"/>
        </w:rPr>
      </w:pPr>
      <w:r>
        <w:rPr>
          <w:rFonts w:cstheme="minorHAnsi"/>
        </w:rPr>
        <w:t xml:space="preserve">Examples of populism are strong across all elections, both in terms of prevalence and breadth </w:t>
      </w:r>
      <w:r w:rsidR="003029ED">
        <w:rPr>
          <w:rFonts w:cstheme="minorHAnsi"/>
        </w:rPr>
        <w:t>in</w:t>
      </w:r>
      <w:r>
        <w:rPr>
          <w:rFonts w:cstheme="minorHAnsi"/>
        </w:rPr>
        <w:t xml:space="preserve"> the core features of appealing to the people, elite antagonism and calls for a hegemonic power shift to empower the people. However, despite the peripheral features being a common feature in the 2015 election at the start of the analysis, such features significantly decline in the following elections. </w:t>
      </w:r>
      <w:r w:rsidR="003029ED">
        <w:rPr>
          <w:rFonts w:cstheme="minorHAnsi"/>
        </w:rPr>
        <w:t>Notably, the 2017 election findings under Nuttall reveal that UKIP leaned more towards anti-populism, driven by</w:t>
      </w:r>
      <w:r>
        <w:rPr>
          <w:rFonts w:cstheme="minorHAnsi"/>
        </w:rPr>
        <w:t xml:space="preserve"> charismatic performance features. Whilst there is only 1 example of charismatic performance in the election discourse, there are six codes that oppose charismatic performance, indicating a break from peripheral populism features. However, this is the only feature across all elections that is negative for UKIP. Nevertheless, it </w:t>
      </w:r>
      <w:r w:rsidR="00A84D6C">
        <w:rPr>
          <w:rFonts w:cstheme="minorHAnsi"/>
        </w:rPr>
        <w:t>raises some questions about the depth of populism within UKIP appeals in 2017, alongside the potential influence of a different leader,</w:t>
      </w:r>
      <w:r>
        <w:rPr>
          <w:rFonts w:cstheme="minorHAnsi"/>
        </w:rPr>
        <w:t xml:space="preserve"> Nuttall, who appears significantly less charismatic than Farage, the archetypal populist. </w:t>
      </w:r>
    </w:p>
    <w:p w14:paraId="49CF879B" w14:textId="77777777" w:rsidR="00AD3C18" w:rsidRDefault="00216F13" w:rsidP="00216F13">
      <w:pPr>
        <w:spacing w:line="480" w:lineRule="auto"/>
        <w:jc w:val="both"/>
        <w:rPr>
          <w:rFonts w:cstheme="minorHAnsi"/>
        </w:rPr>
      </w:pPr>
      <w:r>
        <w:rPr>
          <w:rFonts w:cstheme="minorHAnsi"/>
        </w:rPr>
        <w:lastRenderedPageBreak/>
        <w:t xml:space="preserve">In </w:t>
      </w:r>
      <w:r w:rsidR="00A84D6C">
        <w:rPr>
          <w:rFonts w:cstheme="minorHAnsi"/>
        </w:rPr>
        <w:t>presenting</w:t>
      </w:r>
      <w:r>
        <w:rPr>
          <w:rFonts w:cstheme="minorHAnsi"/>
        </w:rPr>
        <w:t xml:space="preserve"> the data, I collate all the subcategory codes for each of the seven populist features to provide a high-level overview of the influence of populism within each election. Diving deeper into the coding data for the net count of populist codes, as seen in </w:t>
      </w:r>
      <w:r w:rsidRPr="00E64525">
        <w:rPr>
          <w:rFonts w:cstheme="minorHAnsi"/>
        </w:rPr>
        <w:fldChar w:fldCharType="begin"/>
      </w:r>
      <w:r w:rsidRPr="00E64525">
        <w:rPr>
          <w:rFonts w:cstheme="minorHAnsi"/>
        </w:rPr>
        <w:instrText xml:space="preserve"> REF _Ref186296689 \h  \* MERGEFORMAT </w:instrText>
      </w:r>
      <w:r w:rsidRPr="00E64525">
        <w:rPr>
          <w:rFonts w:cstheme="minorHAnsi"/>
        </w:rPr>
      </w:r>
      <w:r w:rsidRPr="00E64525">
        <w:rPr>
          <w:rFonts w:cstheme="minorHAnsi"/>
        </w:rPr>
        <w:fldChar w:fldCharType="separate"/>
      </w:r>
      <w:r w:rsidRPr="00E64525">
        <w:rPr>
          <w:b/>
        </w:rPr>
        <w:t xml:space="preserve">Table </w:t>
      </w:r>
      <w:r w:rsidRPr="00E64525">
        <w:rPr>
          <w:b/>
          <w:noProof/>
        </w:rPr>
        <w:t>10</w:t>
      </w:r>
      <w:r w:rsidRPr="00E64525">
        <w:rPr>
          <w:rFonts w:cstheme="minorHAnsi"/>
        </w:rPr>
        <w:fldChar w:fldCharType="end"/>
      </w:r>
      <w:r>
        <w:rPr>
          <w:rFonts w:cstheme="minorHAnsi"/>
        </w:rPr>
        <w:t xml:space="preserve">, appeals to the people are common across elections and very prevalent. However, there are also anti-populist codes for this measure. </w:t>
      </w:r>
    </w:p>
    <w:p w14:paraId="5A6583CB" w14:textId="77777777" w:rsidR="00AD3C18" w:rsidRPr="0087094C" w:rsidRDefault="00AD3C18" w:rsidP="00AD3C18">
      <w:pPr>
        <w:pStyle w:val="Caption"/>
        <w:rPr>
          <w:rFonts w:eastAsia="Times New Roman" w:cs="Times New Roman"/>
          <w:b/>
          <w:bCs/>
          <w:color w:val="auto"/>
          <w:sz w:val="22"/>
          <w:szCs w:val="22"/>
        </w:rPr>
      </w:pPr>
      <w:bookmarkStart w:id="92" w:name="_Ref186296689"/>
      <w:r w:rsidRPr="0087094C">
        <w:rPr>
          <w:b/>
          <w:color w:val="auto"/>
          <w:sz w:val="22"/>
          <w:szCs w:val="22"/>
        </w:rPr>
        <w:t xml:space="preserve">Table </w:t>
      </w:r>
      <w:r w:rsidRPr="0087094C">
        <w:rPr>
          <w:b/>
          <w:color w:val="auto"/>
          <w:sz w:val="22"/>
          <w:szCs w:val="22"/>
        </w:rPr>
        <w:fldChar w:fldCharType="begin"/>
      </w:r>
      <w:r w:rsidRPr="0087094C">
        <w:rPr>
          <w:b/>
          <w:color w:val="auto"/>
          <w:sz w:val="22"/>
          <w:szCs w:val="22"/>
        </w:rPr>
        <w:instrText xml:space="preserve"> SEQ Table \* ARABIC </w:instrText>
      </w:r>
      <w:r w:rsidRPr="0087094C">
        <w:rPr>
          <w:b/>
          <w:color w:val="auto"/>
          <w:sz w:val="22"/>
          <w:szCs w:val="22"/>
        </w:rPr>
        <w:fldChar w:fldCharType="separate"/>
      </w:r>
      <w:r w:rsidRPr="0087094C">
        <w:rPr>
          <w:b/>
          <w:noProof/>
          <w:color w:val="auto"/>
          <w:sz w:val="22"/>
          <w:szCs w:val="22"/>
        </w:rPr>
        <w:t>10</w:t>
      </w:r>
      <w:r w:rsidRPr="0087094C">
        <w:rPr>
          <w:b/>
          <w:color w:val="auto"/>
          <w:sz w:val="22"/>
          <w:szCs w:val="22"/>
        </w:rPr>
        <w:fldChar w:fldCharType="end"/>
      </w:r>
      <w:bookmarkEnd w:id="92"/>
      <w:r w:rsidRPr="0087094C">
        <w:rPr>
          <w:b/>
          <w:color w:val="auto"/>
          <w:sz w:val="22"/>
          <w:szCs w:val="22"/>
        </w:rPr>
        <w:t xml:space="preserve">: </w:t>
      </w:r>
      <w:r w:rsidRPr="0087094C">
        <w:rPr>
          <w:rFonts w:eastAsia="Times New Roman" w:cs="Times New Roman"/>
          <w:b/>
          <w:bCs/>
          <w:color w:val="auto"/>
          <w:sz w:val="22"/>
          <w:szCs w:val="22"/>
        </w:rPr>
        <w:t>BXP/UKIP Coding Results – Net Populism Count</w:t>
      </w:r>
    </w:p>
    <w:tbl>
      <w:tblPr>
        <w:tblStyle w:val="PlainTable1"/>
        <w:tblW w:w="9072" w:type="dxa"/>
        <w:tblInd w:w="137" w:type="dxa"/>
        <w:tblLook w:val="04A0" w:firstRow="1" w:lastRow="0" w:firstColumn="1" w:lastColumn="0" w:noHBand="0" w:noVBand="1"/>
      </w:tblPr>
      <w:tblGrid>
        <w:gridCol w:w="1314"/>
        <w:gridCol w:w="955"/>
        <w:gridCol w:w="761"/>
        <w:gridCol w:w="951"/>
        <w:gridCol w:w="947"/>
        <w:gridCol w:w="761"/>
        <w:gridCol w:w="814"/>
        <w:gridCol w:w="1040"/>
        <w:gridCol w:w="761"/>
        <w:gridCol w:w="768"/>
      </w:tblGrid>
      <w:tr w:rsidR="00AD3C18" w14:paraId="7B159F3E" w14:textId="77777777" w:rsidTr="00023F0A">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14" w:type="dxa"/>
            <w:vMerge w:val="restart"/>
            <w:vAlign w:val="center"/>
          </w:tcPr>
          <w:p w14:paraId="037DE7FA" w14:textId="77777777" w:rsidR="00AD3C18" w:rsidRPr="00A40796" w:rsidRDefault="00AD3C18" w:rsidP="008E1AF4">
            <w:pPr>
              <w:spacing w:after="160"/>
              <w:jc w:val="center"/>
              <w:rPr>
                <w:rFonts w:eastAsia="Times New Roman" w:cs="Calibri"/>
              </w:rPr>
            </w:pPr>
            <w:r w:rsidRPr="00A40796">
              <w:rPr>
                <w:rFonts w:eastAsia="Times New Roman" w:cs="Calibri"/>
              </w:rPr>
              <w:t>Concept</w:t>
            </w:r>
          </w:p>
        </w:tc>
        <w:tc>
          <w:tcPr>
            <w:tcW w:w="2667" w:type="dxa"/>
            <w:gridSpan w:val="3"/>
            <w:vAlign w:val="center"/>
          </w:tcPr>
          <w:p w14:paraId="10392482" w14:textId="77777777" w:rsidR="00AD3C18" w:rsidRPr="00A40796" w:rsidRDefault="00AD3C18" w:rsidP="008E1AF4">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2015 General Election</w:t>
            </w:r>
          </w:p>
        </w:tc>
        <w:tc>
          <w:tcPr>
            <w:tcW w:w="2522" w:type="dxa"/>
            <w:gridSpan w:val="3"/>
            <w:vAlign w:val="center"/>
          </w:tcPr>
          <w:p w14:paraId="7B3A5C06" w14:textId="77777777" w:rsidR="00AD3C18" w:rsidRPr="00A40796" w:rsidRDefault="00AD3C18" w:rsidP="008E1AF4">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2017 General Election</w:t>
            </w:r>
          </w:p>
        </w:tc>
        <w:tc>
          <w:tcPr>
            <w:tcW w:w="2569" w:type="dxa"/>
            <w:gridSpan w:val="3"/>
            <w:vAlign w:val="center"/>
          </w:tcPr>
          <w:p w14:paraId="08E9595B" w14:textId="77777777" w:rsidR="00AD3C18" w:rsidRPr="00A40796" w:rsidRDefault="00AD3C18" w:rsidP="008E1AF4">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2019 General Election</w:t>
            </w:r>
          </w:p>
        </w:tc>
      </w:tr>
      <w:tr w:rsidR="00AD3C18" w14:paraId="3E689AC4" w14:textId="77777777" w:rsidTr="00023F0A">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14" w:type="dxa"/>
            <w:vMerge/>
            <w:vAlign w:val="center"/>
          </w:tcPr>
          <w:p w14:paraId="078B0DA8" w14:textId="77777777" w:rsidR="00AD3C18" w:rsidRPr="00A40796" w:rsidRDefault="00AD3C18" w:rsidP="008E1AF4">
            <w:pPr>
              <w:spacing w:after="160"/>
              <w:jc w:val="center"/>
              <w:rPr>
                <w:rFonts w:eastAsia="Times New Roman" w:cs="Calibri"/>
              </w:rPr>
            </w:pPr>
          </w:p>
        </w:tc>
        <w:tc>
          <w:tcPr>
            <w:tcW w:w="955" w:type="dxa"/>
            <w:vAlign w:val="center"/>
          </w:tcPr>
          <w:p w14:paraId="7C978A85"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Populist </w:t>
            </w:r>
            <w:r w:rsidRPr="00A40796">
              <w:rPr>
                <w:rFonts w:eastAsia="Times New Roman" w:cs="Calibri"/>
              </w:rPr>
              <w:t>Codes</w:t>
            </w:r>
          </w:p>
        </w:tc>
        <w:tc>
          <w:tcPr>
            <w:tcW w:w="761" w:type="dxa"/>
            <w:vAlign w:val="center"/>
          </w:tcPr>
          <w:p w14:paraId="5CA9FBC3"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Anti-Codes</w:t>
            </w:r>
          </w:p>
        </w:tc>
        <w:tc>
          <w:tcPr>
            <w:tcW w:w="951" w:type="dxa"/>
            <w:vAlign w:val="center"/>
          </w:tcPr>
          <w:p w14:paraId="002C53F7"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Net Codes</w:t>
            </w:r>
          </w:p>
        </w:tc>
        <w:tc>
          <w:tcPr>
            <w:tcW w:w="947" w:type="dxa"/>
            <w:vAlign w:val="center"/>
          </w:tcPr>
          <w:p w14:paraId="3F9DE254"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Populist </w:t>
            </w:r>
            <w:r w:rsidRPr="00A40796">
              <w:rPr>
                <w:rFonts w:eastAsia="Times New Roman" w:cs="Calibri"/>
              </w:rPr>
              <w:t>Codes</w:t>
            </w:r>
          </w:p>
        </w:tc>
        <w:tc>
          <w:tcPr>
            <w:tcW w:w="761" w:type="dxa"/>
            <w:vAlign w:val="center"/>
          </w:tcPr>
          <w:p w14:paraId="270081D1"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Anti-Codes</w:t>
            </w:r>
          </w:p>
        </w:tc>
        <w:tc>
          <w:tcPr>
            <w:tcW w:w="814" w:type="dxa"/>
            <w:vAlign w:val="center"/>
          </w:tcPr>
          <w:p w14:paraId="5980F3DC"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Net Codes</w:t>
            </w:r>
          </w:p>
        </w:tc>
        <w:tc>
          <w:tcPr>
            <w:tcW w:w="1040" w:type="dxa"/>
            <w:vAlign w:val="center"/>
          </w:tcPr>
          <w:p w14:paraId="43181CF5"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Populism </w:t>
            </w:r>
            <w:r w:rsidRPr="00A40796">
              <w:rPr>
                <w:rFonts w:eastAsia="Times New Roman" w:cs="Calibri"/>
              </w:rPr>
              <w:t>Codes</w:t>
            </w:r>
          </w:p>
        </w:tc>
        <w:tc>
          <w:tcPr>
            <w:tcW w:w="761" w:type="dxa"/>
            <w:vAlign w:val="center"/>
          </w:tcPr>
          <w:p w14:paraId="0F1BBB46"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Anti-Codes</w:t>
            </w:r>
          </w:p>
        </w:tc>
        <w:tc>
          <w:tcPr>
            <w:tcW w:w="768" w:type="dxa"/>
            <w:vAlign w:val="center"/>
          </w:tcPr>
          <w:p w14:paraId="35EC1EDB"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Net Codes</w:t>
            </w:r>
          </w:p>
        </w:tc>
      </w:tr>
      <w:tr w:rsidR="00AD3C18" w14:paraId="363295E4" w14:textId="77777777" w:rsidTr="00023F0A">
        <w:trPr>
          <w:trHeight w:val="70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4E06178F" w14:textId="77777777" w:rsidR="00AD3C18" w:rsidRPr="00A40796" w:rsidRDefault="00AD3C18" w:rsidP="008E1AF4">
            <w:pPr>
              <w:spacing w:after="160"/>
              <w:jc w:val="center"/>
              <w:rPr>
                <w:rFonts w:eastAsia="Times New Roman" w:cs="Calibri"/>
              </w:rPr>
            </w:pPr>
            <w:r>
              <w:rPr>
                <w:rFonts w:eastAsia="Times New Roman" w:cs="Calibri"/>
              </w:rPr>
              <w:t>The People</w:t>
            </w:r>
          </w:p>
        </w:tc>
        <w:tc>
          <w:tcPr>
            <w:tcW w:w="955" w:type="dxa"/>
            <w:vAlign w:val="center"/>
          </w:tcPr>
          <w:p w14:paraId="5AC2B84B" w14:textId="77777777" w:rsidR="00AD3C18" w:rsidRPr="00A40796" w:rsidRDefault="00AD3C18" w:rsidP="008E1AF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86</w:t>
            </w:r>
          </w:p>
        </w:tc>
        <w:tc>
          <w:tcPr>
            <w:tcW w:w="761" w:type="dxa"/>
            <w:vAlign w:val="center"/>
          </w:tcPr>
          <w:p w14:paraId="7B24EBEF"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7</w:t>
            </w:r>
          </w:p>
        </w:tc>
        <w:tc>
          <w:tcPr>
            <w:tcW w:w="951" w:type="dxa"/>
            <w:shd w:val="clear" w:color="auto" w:fill="C5E0B3" w:themeFill="accent6" w:themeFillTint="66"/>
            <w:vAlign w:val="center"/>
          </w:tcPr>
          <w:p w14:paraId="527C3618"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79</w:t>
            </w:r>
          </w:p>
        </w:tc>
        <w:tc>
          <w:tcPr>
            <w:tcW w:w="947" w:type="dxa"/>
            <w:vAlign w:val="center"/>
          </w:tcPr>
          <w:p w14:paraId="023423BE"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98</w:t>
            </w:r>
          </w:p>
        </w:tc>
        <w:tc>
          <w:tcPr>
            <w:tcW w:w="761" w:type="dxa"/>
            <w:vAlign w:val="center"/>
          </w:tcPr>
          <w:p w14:paraId="254BEE84"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19</w:t>
            </w:r>
          </w:p>
        </w:tc>
        <w:tc>
          <w:tcPr>
            <w:tcW w:w="814" w:type="dxa"/>
            <w:shd w:val="clear" w:color="auto" w:fill="C5E0B3" w:themeFill="accent6" w:themeFillTint="66"/>
            <w:vAlign w:val="center"/>
          </w:tcPr>
          <w:p w14:paraId="6D0A0429"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79</w:t>
            </w:r>
          </w:p>
        </w:tc>
        <w:tc>
          <w:tcPr>
            <w:tcW w:w="1040" w:type="dxa"/>
            <w:vAlign w:val="center"/>
          </w:tcPr>
          <w:p w14:paraId="344E914E"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49</w:t>
            </w:r>
          </w:p>
        </w:tc>
        <w:tc>
          <w:tcPr>
            <w:tcW w:w="761" w:type="dxa"/>
            <w:vAlign w:val="center"/>
          </w:tcPr>
          <w:p w14:paraId="45293347"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1</w:t>
            </w:r>
          </w:p>
        </w:tc>
        <w:tc>
          <w:tcPr>
            <w:tcW w:w="768" w:type="dxa"/>
            <w:shd w:val="clear" w:color="auto" w:fill="C5E0B3" w:themeFill="accent6" w:themeFillTint="66"/>
            <w:vAlign w:val="center"/>
          </w:tcPr>
          <w:p w14:paraId="58A111BE"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48</w:t>
            </w:r>
          </w:p>
        </w:tc>
      </w:tr>
      <w:tr w:rsidR="00AD3C18" w14:paraId="0865C893" w14:textId="77777777" w:rsidTr="00023F0A">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4DAD2CEF" w14:textId="77777777" w:rsidR="00AD3C18" w:rsidRPr="00A40796" w:rsidRDefault="00AD3C18" w:rsidP="008E1AF4">
            <w:pPr>
              <w:spacing w:after="160"/>
              <w:jc w:val="center"/>
              <w:rPr>
                <w:rFonts w:eastAsia="Times New Roman" w:cs="Calibri"/>
              </w:rPr>
            </w:pPr>
            <w:r>
              <w:rPr>
                <w:rFonts w:eastAsia="Times New Roman" w:cs="Calibri"/>
              </w:rPr>
              <w:t>The Elite</w:t>
            </w:r>
          </w:p>
        </w:tc>
        <w:tc>
          <w:tcPr>
            <w:tcW w:w="955" w:type="dxa"/>
            <w:vAlign w:val="center"/>
          </w:tcPr>
          <w:p w14:paraId="07A1B641"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134</w:t>
            </w:r>
          </w:p>
        </w:tc>
        <w:tc>
          <w:tcPr>
            <w:tcW w:w="761" w:type="dxa"/>
            <w:vAlign w:val="center"/>
          </w:tcPr>
          <w:p w14:paraId="61D97E87"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1</w:t>
            </w:r>
          </w:p>
        </w:tc>
        <w:tc>
          <w:tcPr>
            <w:tcW w:w="951" w:type="dxa"/>
            <w:shd w:val="clear" w:color="auto" w:fill="C5E0B3" w:themeFill="accent6" w:themeFillTint="66"/>
            <w:vAlign w:val="center"/>
          </w:tcPr>
          <w:p w14:paraId="6FD7F39B"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133</w:t>
            </w:r>
          </w:p>
        </w:tc>
        <w:tc>
          <w:tcPr>
            <w:tcW w:w="947" w:type="dxa"/>
            <w:vAlign w:val="center"/>
          </w:tcPr>
          <w:p w14:paraId="4AA97718"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63</w:t>
            </w:r>
          </w:p>
        </w:tc>
        <w:tc>
          <w:tcPr>
            <w:tcW w:w="761" w:type="dxa"/>
            <w:vAlign w:val="center"/>
          </w:tcPr>
          <w:p w14:paraId="624AC23C"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0</w:t>
            </w:r>
          </w:p>
        </w:tc>
        <w:tc>
          <w:tcPr>
            <w:tcW w:w="814" w:type="dxa"/>
            <w:shd w:val="clear" w:color="auto" w:fill="C5E0B3" w:themeFill="accent6" w:themeFillTint="66"/>
            <w:vAlign w:val="center"/>
          </w:tcPr>
          <w:p w14:paraId="690A74ED"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63</w:t>
            </w:r>
          </w:p>
        </w:tc>
        <w:tc>
          <w:tcPr>
            <w:tcW w:w="1040" w:type="dxa"/>
            <w:vAlign w:val="center"/>
          </w:tcPr>
          <w:p w14:paraId="51348EF9"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51</w:t>
            </w:r>
          </w:p>
        </w:tc>
        <w:tc>
          <w:tcPr>
            <w:tcW w:w="761" w:type="dxa"/>
            <w:vAlign w:val="center"/>
          </w:tcPr>
          <w:p w14:paraId="685DCF5B"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w:t>
            </w:r>
          </w:p>
        </w:tc>
        <w:tc>
          <w:tcPr>
            <w:tcW w:w="768" w:type="dxa"/>
            <w:shd w:val="clear" w:color="auto" w:fill="C5E0B3" w:themeFill="accent6" w:themeFillTint="66"/>
            <w:vAlign w:val="center"/>
          </w:tcPr>
          <w:p w14:paraId="71E8BB49"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49</w:t>
            </w:r>
          </w:p>
        </w:tc>
      </w:tr>
      <w:tr w:rsidR="00AD3C18" w14:paraId="66B7EF44" w14:textId="77777777" w:rsidTr="00023F0A">
        <w:trPr>
          <w:trHeight w:val="439"/>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43CC55FE" w14:textId="77777777" w:rsidR="00AD3C18" w:rsidRPr="00A40796" w:rsidRDefault="00AD3C18" w:rsidP="008E1AF4">
            <w:pPr>
              <w:spacing w:after="160"/>
              <w:jc w:val="center"/>
              <w:rPr>
                <w:rFonts w:eastAsia="Times New Roman" w:cs="Calibri"/>
              </w:rPr>
            </w:pPr>
            <w:r w:rsidRPr="00A40796">
              <w:rPr>
                <w:rFonts w:eastAsia="Times New Roman" w:cs="Calibri"/>
              </w:rPr>
              <w:t>Hegemonic Power Shift</w:t>
            </w:r>
          </w:p>
        </w:tc>
        <w:tc>
          <w:tcPr>
            <w:tcW w:w="955" w:type="dxa"/>
            <w:vAlign w:val="center"/>
          </w:tcPr>
          <w:p w14:paraId="110BB9A8"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71</w:t>
            </w:r>
          </w:p>
        </w:tc>
        <w:tc>
          <w:tcPr>
            <w:tcW w:w="761" w:type="dxa"/>
            <w:vAlign w:val="center"/>
          </w:tcPr>
          <w:p w14:paraId="09DE2758"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0</w:t>
            </w:r>
          </w:p>
        </w:tc>
        <w:tc>
          <w:tcPr>
            <w:tcW w:w="951" w:type="dxa"/>
            <w:shd w:val="clear" w:color="auto" w:fill="C5E0B3" w:themeFill="accent6" w:themeFillTint="66"/>
            <w:vAlign w:val="center"/>
          </w:tcPr>
          <w:p w14:paraId="2A980F1F"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71</w:t>
            </w:r>
          </w:p>
        </w:tc>
        <w:tc>
          <w:tcPr>
            <w:tcW w:w="947" w:type="dxa"/>
            <w:vAlign w:val="center"/>
          </w:tcPr>
          <w:p w14:paraId="2688DBED"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21</w:t>
            </w:r>
          </w:p>
        </w:tc>
        <w:tc>
          <w:tcPr>
            <w:tcW w:w="761" w:type="dxa"/>
            <w:vAlign w:val="center"/>
          </w:tcPr>
          <w:p w14:paraId="6B69C765"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0</w:t>
            </w:r>
          </w:p>
        </w:tc>
        <w:tc>
          <w:tcPr>
            <w:tcW w:w="814" w:type="dxa"/>
            <w:shd w:val="clear" w:color="auto" w:fill="C5E0B3" w:themeFill="accent6" w:themeFillTint="66"/>
            <w:vAlign w:val="center"/>
          </w:tcPr>
          <w:p w14:paraId="541365A7"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21</w:t>
            </w:r>
          </w:p>
        </w:tc>
        <w:tc>
          <w:tcPr>
            <w:tcW w:w="1040" w:type="dxa"/>
            <w:vAlign w:val="center"/>
          </w:tcPr>
          <w:p w14:paraId="072F8A2B"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46</w:t>
            </w:r>
          </w:p>
        </w:tc>
        <w:tc>
          <w:tcPr>
            <w:tcW w:w="761" w:type="dxa"/>
            <w:vAlign w:val="center"/>
          </w:tcPr>
          <w:p w14:paraId="45D44693"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0</w:t>
            </w:r>
          </w:p>
        </w:tc>
        <w:tc>
          <w:tcPr>
            <w:tcW w:w="768" w:type="dxa"/>
            <w:shd w:val="clear" w:color="auto" w:fill="C5E0B3" w:themeFill="accent6" w:themeFillTint="66"/>
            <w:vAlign w:val="center"/>
          </w:tcPr>
          <w:p w14:paraId="7BA43CA8"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46</w:t>
            </w:r>
          </w:p>
        </w:tc>
      </w:tr>
      <w:tr w:rsidR="00AD3C18" w14:paraId="0B6602C0" w14:textId="77777777" w:rsidTr="00023F0A">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3962F5D2" w14:textId="77777777" w:rsidR="00AD3C18" w:rsidRPr="00A40796" w:rsidRDefault="00AD3C18" w:rsidP="008E1AF4">
            <w:pPr>
              <w:spacing w:after="160"/>
              <w:jc w:val="center"/>
              <w:rPr>
                <w:rFonts w:eastAsia="Times New Roman" w:cs="Calibri"/>
              </w:rPr>
            </w:pPr>
            <w:r w:rsidRPr="00A40796">
              <w:rPr>
                <w:rFonts w:eastAsia="Times New Roman" w:cs="Calibri"/>
              </w:rPr>
              <w:t>Direct Democracy</w:t>
            </w:r>
          </w:p>
        </w:tc>
        <w:tc>
          <w:tcPr>
            <w:tcW w:w="955" w:type="dxa"/>
            <w:vAlign w:val="center"/>
          </w:tcPr>
          <w:p w14:paraId="247D4545"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24</w:t>
            </w:r>
          </w:p>
        </w:tc>
        <w:tc>
          <w:tcPr>
            <w:tcW w:w="761" w:type="dxa"/>
            <w:vAlign w:val="center"/>
          </w:tcPr>
          <w:p w14:paraId="74D72295"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0</w:t>
            </w:r>
          </w:p>
        </w:tc>
        <w:tc>
          <w:tcPr>
            <w:tcW w:w="951" w:type="dxa"/>
            <w:shd w:val="clear" w:color="auto" w:fill="C5E0B3" w:themeFill="accent6" w:themeFillTint="66"/>
            <w:vAlign w:val="center"/>
          </w:tcPr>
          <w:p w14:paraId="7C56A902"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24</w:t>
            </w:r>
          </w:p>
        </w:tc>
        <w:tc>
          <w:tcPr>
            <w:tcW w:w="947" w:type="dxa"/>
            <w:vAlign w:val="center"/>
          </w:tcPr>
          <w:p w14:paraId="239EADBC"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23</w:t>
            </w:r>
          </w:p>
        </w:tc>
        <w:tc>
          <w:tcPr>
            <w:tcW w:w="761" w:type="dxa"/>
            <w:vAlign w:val="center"/>
          </w:tcPr>
          <w:p w14:paraId="197BD074"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1</w:t>
            </w:r>
          </w:p>
        </w:tc>
        <w:tc>
          <w:tcPr>
            <w:tcW w:w="814" w:type="dxa"/>
            <w:shd w:val="clear" w:color="auto" w:fill="C5E0B3" w:themeFill="accent6" w:themeFillTint="66"/>
            <w:vAlign w:val="center"/>
          </w:tcPr>
          <w:p w14:paraId="3DF8ACBC"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22</w:t>
            </w:r>
          </w:p>
        </w:tc>
        <w:tc>
          <w:tcPr>
            <w:tcW w:w="1040" w:type="dxa"/>
            <w:vAlign w:val="center"/>
          </w:tcPr>
          <w:p w14:paraId="080783CA"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21</w:t>
            </w:r>
          </w:p>
        </w:tc>
        <w:tc>
          <w:tcPr>
            <w:tcW w:w="761" w:type="dxa"/>
            <w:vAlign w:val="center"/>
          </w:tcPr>
          <w:p w14:paraId="2357878B"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w:t>
            </w:r>
          </w:p>
        </w:tc>
        <w:tc>
          <w:tcPr>
            <w:tcW w:w="768" w:type="dxa"/>
            <w:shd w:val="clear" w:color="auto" w:fill="C5E0B3" w:themeFill="accent6" w:themeFillTint="66"/>
            <w:vAlign w:val="center"/>
          </w:tcPr>
          <w:p w14:paraId="6FF7AAF2"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19</w:t>
            </w:r>
          </w:p>
        </w:tc>
      </w:tr>
      <w:tr w:rsidR="00AD3C18" w14:paraId="56A350B2" w14:textId="77777777" w:rsidTr="00023F0A">
        <w:trPr>
          <w:trHeight w:val="659"/>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6384248A" w14:textId="77777777" w:rsidR="00AD3C18" w:rsidRPr="00A40796" w:rsidRDefault="00AD3C18" w:rsidP="008E1AF4">
            <w:pPr>
              <w:spacing w:after="160"/>
              <w:jc w:val="center"/>
              <w:rPr>
                <w:rFonts w:eastAsia="Times New Roman" w:cs="Calibri"/>
              </w:rPr>
            </w:pPr>
            <w:r>
              <w:rPr>
                <w:rFonts w:eastAsia="Times New Roman" w:cs="Calibri"/>
              </w:rPr>
              <w:t xml:space="preserve">Charismatic </w:t>
            </w:r>
            <w:r w:rsidRPr="00A40796">
              <w:rPr>
                <w:rFonts w:eastAsia="Times New Roman" w:cs="Calibri"/>
              </w:rPr>
              <w:t>Performer</w:t>
            </w:r>
          </w:p>
        </w:tc>
        <w:tc>
          <w:tcPr>
            <w:tcW w:w="955" w:type="dxa"/>
            <w:vAlign w:val="center"/>
          </w:tcPr>
          <w:p w14:paraId="5F7AA317"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30</w:t>
            </w:r>
          </w:p>
        </w:tc>
        <w:tc>
          <w:tcPr>
            <w:tcW w:w="761" w:type="dxa"/>
            <w:vAlign w:val="center"/>
          </w:tcPr>
          <w:p w14:paraId="7ECF84D7"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3</w:t>
            </w:r>
          </w:p>
        </w:tc>
        <w:tc>
          <w:tcPr>
            <w:tcW w:w="951" w:type="dxa"/>
            <w:shd w:val="clear" w:color="auto" w:fill="C5E0B3" w:themeFill="accent6" w:themeFillTint="66"/>
            <w:vAlign w:val="center"/>
          </w:tcPr>
          <w:p w14:paraId="7A2823FD"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27</w:t>
            </w:r>
          </w:p>
        </w:tc>
        <w:tc>
          <w:tcPr>
            <w:tcW w:w="947" w:type="dxa"/>
            <w:vAlign w:val="center"/>
          </w:tcPr>
          <w:p w14:paraId="70F992B9"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1</w:t>
            </w:r>
          </w:p>
        </w:tc>
        <w:tc>
          <w:tcPr>
            <w:tcW w:w="761" w:type="dxa"/>
            <w:vAlign w:val="center"/>
          </w:tcPr>
          <w:p w14:paraId="317EC01D"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814" w:type="dxa"/>
            <w:shd w:val="clear" w:color="auto" w:fill="F7CAAC" w:themeFill="accent2" w:themeFillTint="66"/>
            <w:vAlign w:val="center"/>
          </w:tcPr>
          <w:p w14:paraId="669CEA94"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-5</w:t>
            </w:r>
          </w:p>
        </w:tc>
        <w:tc>
          <w:tcPr>
            <w:tcW w:w="1040" w:type="dxa"/>
            <w:vAlign w:val="center"/>
          </w:tcPr>
          <w:p w14:paraId="2CE02C00"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17</w:t>
            </w:r>
          </w:p>
        </w:tc>
        <w:tc>
          <w:tcPr>
            <w:tcW w:w="761" w:type="dxa"/>
            <w:vAlign w:val="center"/>
          </w:tcPr>
          <w:p w14:paraId="2F04B59F"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0</w:t>
            </w:r>
          </w:p>
        </w:tc>
        <w:tc>
          <w:tcPr>
            <w:tcW w:w="768" w:type="dxa"/>
            <w:shd w:val="clear" w:color="auto" w:fill="C5E0B3" w:themeFill="accent6" w:themeFillTint="66"/>
            <w:vAlign w:val="center"/>
          </w:tcPr>
          <w:p w14:paraId="62B86263"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17</w:t>
            </w:r>
          </w:p>
        </w:tc>
      </w:tr>
      <w:tr w:rsidR="00AD3C18" w14:paraId="3A6EF8AF" w14:textId="77777777" w:rsidTr="00023F0A">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525BA99C" w14:textId="77777777" w:rsidR="00AD3C18" w:rsidRPr="00A40796" w:rsidRDefault="00AD3C18" w:rsidP="008E1AF4">
            <w:pPr>
              <w:spacing w:after="160"/>
              <w:jc w:val="center"/>
              <w:rPr>
                <w:rFonts w:eastAsia="Times New Roman" w:cs="Calibri"/>
              </w:rPr>
            </w:pPr>
            <w:r w:rsidRPr="00A40796">
              <w:rPr>
                <w:rFonts w:eastAsia="Times New Roman" w:cs="Calibri"/>
              </w:rPr>
              <w:t>Media Antagonism</w:t>
            </w:r>
          </w:p>
        </w:tc>
        <w:tc>
          <w:tcPr>
            <w:tcW w:w="955" w:type="dxa"/>
            <w:vAlign w:val="center"/>
          </w:tcPr>
          <w:p w14:paraId="2186A38F"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22</w:t>
            </w:r>
          </w:p>
        </w:tc>
        <w:tc>
          <w:tcPr>
            <w:tcW w:w="761" w:type="dxa"/>
            <w:vAlign w:val="center"/>
          </w:tcPr>
          <w:p w14:paraId="453D6F47"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w:t>
            </w:r>
          </w:p>
        </w:tc>
        <w:tc>
          <w:tcPr>
            <w:tcW w:w="951" w:type="dxa"/>
            <w:shd w:val="clear" w:color="auto" w:fill="C5E0B3" w:themeFill="accent6" w:themeFillTint="66"/>
            <w:vAlign w:val="center"/>
          </w:tcPr>
          <w:p w14:paraId="60E2D7D3"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20</w:t>
            </w:r>
          </w:p>
        </w:tc>
        <w:tc>
          <w:tcPr>
            <w:tcW w:w="947" w:type="dxa"/>
            <w:vAlign w:val="center"/>
          </w:tcPr>
          <w:p w14:paraId="797E9C1B"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5</w:t>
            </w:r>
          </w:p>
        </w:tc>
        <w:tc>
          <w:tcPr>
            <w:tcW w:w="761" w:type="dxa"/>
            <w:vAlign w:val="center"/>
          </w:tcPr>
          <w:p w14:paraId="0937AB94"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0</w:t>
            </w:r>
          </w:p>
        </w:tc>
        <w:tc>
          <w:tcPr>
            <w:tcW w:w="814" w:type="dxa"/>
            <w:shd w:val="clear" w:color="auto" w:fill="C5E0B3" w:themeFill="accent6" w:themeFillTint="66"/>
            <w:vAlign w:val="center"/>
          </w:tcPr>
          <w:p w14:paraId="37BDF24E"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5</w:t>
            </w:r>
          </w:p>
        </w:tc>
        <w:tc>
          <w:tcPr>
            <w:tcW w:w="1040" w:type="dxa"/>
            <w:vAlign w:val="center"/>
          </w:tcPr>
          <w:p w14:paraId="0D057441"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w:t>
            </w:r>
          </w:p>
        </w:tc>
        <w:tc>
          <w:tcPr>
            <w:tcW w:w="761" w:type="dxa"/>
            <w:vAlign w:val="center"/>
          </w:tcPr>
          <w:p w14:paraId="254993E4"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0</w:t>
            </w:r>
          </w:p>
        </w:tc>
        <w:tc>
          <w:tcPr>
            <w:tcW w:w="768" w:type="dxa"/>
            <w:shd w:val="clear" w:color="auto" w:fill="C5E0B3" w:themeFill="accent6" w:themeFillTint="66"/>
            <w:vAlign w:val="center"/>
          </w:tcPr>
          <w:p w14:paraId="12BB671A" w14:textId="77777777" w:rsidR="00AD3C18" w:rsidRPr="00A40796" w:rsidRDefault="00AD3C18" w:rsidP="008E1AF4">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2</w:t>
            </w:r>
          </w:p>
        </w:tc>
      </w:tr>
      <w:tr w:rsidR="00AD3C18" w14:paraId="16D702DF" w14:textId="77777777" w:rsidTr="00023F0A">
        <w:trPr>
          <w:trHeight w:val="647"/>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4E4719CE" w14:textId="77777777" w:rsidR="00AD3C18" w:rsidRPr="00A40796" w:rsidRDefault="00AD3C18" w:rsidP="008E1AF4">
            <w:pPr>
              <w:spacing w:after="160"/>
              <w:jc w:val="center"/>
              <w:rPr>
                <w:rFonts w:eastAsia="Times New Roman" w:cs="Calibri"/>
              </w:rPr>
            </w:pPr>
            <w:r>
              <w:rPr>
                <w:rFonts w:eastAsia="Times New Roman" w:cs="Calibri"/>
              </w:rPr>
              <w:t xml:space="preserve">Cultural </w:t>
            </w:r>
            <w:r w:rsidRPr="00A40796">
              <w:rPr>
                <w:rFonts w:eastAsia="Times New Roman" w:cs="Calibri"/>
              </w:rPr>
              <w:t>Low</w:t>
            </w:r>
          </w:p>
        </w:tc>
        <w:tc>
          <w:tcPr>
            <w:tcW w:w="955" w:type="dxa"/>
            <w:vAlign w:val="center"/>
          </w:tcPr>
          <w:p w14:paraId="18B5D193"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51</w:t>
            </w:r>
          </w:p>
        </w:tc>
        <w:tc>
          <w:tcPr>
            <w:tcW w:w="761" w:type="dxa"/>
            <w:vAlign w:val="center"/>
          </w:tcPr>
          <w:p w14:paraId="1235B0CC"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51" w:type="dxa"/>
            <w:shd w:val="clear" w:color="auto" w:fill="C5E0B3" w:themeFill="accent6" w:themeFillTint="66"/>
            <w:vAlign w:val="center"/>
          </w:tcPr>
          <w:p w14:paraId="30CC4506"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45</w:t>
            </w:r>
          </w:p>
        </w:tc>
        <w:tc>
          <w:tcPr>
            <w:tcW w:w="947" w:type="dxa"/>
            <w:vAlign w:val="center"/>
          </w:tcPr>
          <w:p w14:paraId="2780B286"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19</w:t>
            </w:r>
          </w:p>
        </w:tc>
        <w:tc>
          <w:tcPr>
            <w:tcW w:w="761" w:type="dxa"/>
            <w:vAlign w:val="center"/>
          </w:tcPr>
          <w:p w14:paraId="0F4D9321"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4</w:t>
            </w:r>
          </w:p>
        </w:tc>
        <w:tc>
          <w:tcPr>
            <w:tcW w:w="814" w:type="dxa"/>
            <w:shd w:val="clear" w:color="auto" w:fill="C5E0B3" w:themeFill="accent6" w:themeFillTint="66"/>
            <w:vAlign w:val="center"/>
          </w:tcPr>
          <w:p w14:paraId="2E12014D"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15</w:t>
            </w:r>
          </w:p>
        </w:tc>
        <w:tc>
          <w:tcPr>
            <w:tcW w:w="1040" w:type="dxa"/>
            <w:vAlign w:val="center"/>
          </w:tcPr>
          <w:p w14:paraId="03C8B62D"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7</w:t>
            </w:r>
          </w:p>
        </w:tc>
        <w:tc>
          <w:tcPr>
            <w:tcW w:w="761" w:type="dxa"/>
            <w:vAlign w:val="center"/>
          </w:tcPr>
          <w:p w14:paraId="46018F99"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1</w:t>
            </w:r>
          </w:p>
        </w:tc>
        <w:tc>
          <w:tcPr>
            <w:tcW w:w="768" w:type="dxa"/>
            <w:shd w:val="clear" w:color="auto" w:fill="C5E0B3" w:themeFill="accent6" w:themeFillTint="66"/>
            <w:vAlign w:val="center"/>
          </w:tcPr>
          <w:p w14:paraId="44EEC3B6" w14:textId="77777777" w:rsidR="00AD3C18" w:rsidRPr="00A40796" w:rsidRDefault="00AD3C18" w:rsidP="008E1AF4">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6</w:t>
            </w:r>
          </w:p>
        </w:tc>
      </w:tr>
    </w:tbl>
    <w:p w14:paraId="4C4984CE" w14:textId="77777777" w:rsidR="00023F0A" w:rsidRPr="00B528B1" w:rsidRDefault="00023F0A" w:rsidP="00023F0A">
      <w:pPr>
        <w:spacing w:after="160" w:line="259" w:lineRule="auto"/>
        <w:jc w:val="both"/>
        <w:rPr>
          <w:rFonts w:eastAsia="Times New Roman" w:cs="Times New Roman"/>
          <w:i/>
          <w:iCs/>
        </w:rPr>
      </w:pPr>
      <w:r w:rsidRPr="00A45FA4">
        <w:rPr>
          <w:rFonts w:eastAsia="Times New Roman" w:cs="Times New Roman"/>
          <w:i/>
          <w:iCs/>
        </w:rPr>
        <w:t>All Scores combined from all four measures for core features and three mea</w:t>
      </w:r>
      <w:r>
        <w:rPr>
          <w:rFonts w:eastAsia="Times New Roman" w:cs="Times New Roman"/>
          <w:i/>
          <w:iCs/>
        </w:rPr>
        <w:t xml:space="preserve">sures of peripheral features </w:t>
      </w:r>
    </w:p>
    <w:p w14:paraId="196DF5B5" w14:textId="39922717" w:rsidR="00216F13" w:rsidRDefault="00216F13" w:rsidP="00216F13">
      <w:pPr>
        <w:spacing w:line="480" w:lineRule="auto"/>
        <w:jc w:val="both"/>
        <w:rPr>
          <w:rFonts w:cstheme="minorHAnsi"/>
        </w:rPr>
      </w:pPr>
      <w:r>
        <w:rPr>
          <w:rFonts w:cstheme="minorHAnsi"/>
        </w:rPr>
        <w:t xml:space="preserve">The most commonly found form of populism for UKIP/BXP overall is elite antagonism, </w:t>
      </w:r>
      <w:r w:rsidR="00A84D6C">
        <w:rPr>
          <w:rFonts w:cstheme="minorHAnsi"/>
        </w:rPr>
        <w:t>which presents a clear 'other'</w:t>
      </w:r>
      <w:r>
        <w:rPr>
          <w:rFonts w:cstheme="minorHAnsi"/>
        </w:rPr>
        <w:t xml:space="preserve"> in their populist discourse. There is a net total of 133 codes for elite antagonism in the most populist UKIP election of 2015. For both the 2015 and 2019 campaigns, antagonism with the elite is most prevalent, with support for the people the most common for UKIP in 2017. Importantly, both forms of appeal are central to populism and indicate that core rather than peripheral populism </w:t>
      </w:r>
      <w:r w:rsidR="00A84D6C">
        <w:rPr>
          <w:rFonts w:cstheme="minorHAnsi"/>
        </w:rPr>
        <w:t>is most prevalent among</w:t>
      </w:r>
      <w:r>
        <w:rPr>
          <w:rFonts w:cstheme="minorHAnsi"/>
        </w:rPr>
        <w:t xml:space="preserve"> the populist UKIP/BXP. Furthermore, support for the people and challenges to the elite </w:t>
      </w:r>
      <w:r w:rsidR="00A84D6C">
        <w:rPr>
          <w:rFonts w:cstheme="minorHAnsi"/>
        </w:rPr>
        <w:t xml:space="preserve">converge in all campaigns, with common calls for a shift in hegemonic power </w:t>
      </w:r>
      <w:r>
        <w:rPr>
          <w:rFonts w:cstheme="minorHAnsi"/>
        </w:rPr>
        <w:t xml:space="preserve">to empower voters. However, such populist discourse </w:t>
      </w:r>
      <w:r w:rsidR="00A84D6C">
        <w:rPr>
          <w:rFonts w:cstheme="minorHAnsi"/>
        </w:rPr>
        <w:t>was</w:t>
      </w:r>
      <w:r>
        <w:rPr>
          <w:rFonts w:cstheme="minorHAnsi"/>
        </w:rPr>
        <w:t xml:space="preserve"> less common in the 2017 campaign. However, overall, </w:t>
      </w:r>
      <w:r>
        <w:rPr>
          <w:rFonts w:cstheme="minorHAnsi"/>
        </w:rPr>
        <w:lastRenderedPageBreak/>
        <w:t xml:space="preserve">the core features of populism are very common across all elections </w:t>
      </w:r>
      <w:r w:rsidR="00A84D6C">
        <w:rPr>
          <w:rFonts w:cstheme="minorHAnsi"/>
        </w:rPr>
        <w:t xml:space="preserve">analysed, showing a clear populist narrative that is consistent throughout the </w:t>
      </w:r>
      <w:r>
        <w:rPr>
          <w:rFonts w:cstheme="minorHAnsi"/>
        </w:rPr>
        <w:t>campaigns.</w:t>
      </w:r>
    </w:p>
    <w:p w14:paraId="2A77D0C9" w14:textId="57B7D859" w:rsidR="00216F13" w:rsidRDefault="00216F13" w:rsidP="00216F13">
      <w:pPr>
        <w:spacing w:line="480" w:lineRule="auto"/>
        <w:jc w:val="both"/>
        <w:rPr>
          <w:rFonts w:cstheme="minorHAnsi"/>
        </w:rPr>
      </w:pPr>
      <w:r>
        <w:rPr>
          <w:rFonts w:cstheme="minorHAnsi"/>
        </w:rPr>
        <w:t xml:space="preserve">A similar story is present for populism's peripheral features, although these are less prevalent. As one </w:t>
      </w:r>
      <w:r w:rsidR="00A84D6C">
        <w:rPr>
          <w:rFonts w:cstheme="minorHAnsi"/>
        </w:rPr>
        <w:t>might expect, under the charismatic maverick Farage, UKIP's 2015 campaign discourse exhibited</w:t>
      </w:r>
      <w:r>
        <w:rPr>
          <w:rFonts w:cstheme="minorHAnsi"/>
        </w:rPr>
        <w:t xml:space="preserve"> strong and consistent features of peripheral popu</w:t>
      </w:r>
      <w:r w:rsidR="00A84D6C">
        <w:rPr>
          <w:rFonts w:cstheme="minorHAnsi"/>
        </w:rPr>
        <w:t>list discourse. Most prevalent are</w:t>
      </w:r>
      <w:r>
        <w:rPr>
          <w:rFonts w:cstheme="minorHAnsi"/>
        </w:rPr>
        <w:t xml:space="preserve"> low cultural appeals, which </w:t>
      </w:r>
      <w:r w:rsidR="00A84D6C">
        <w:rPr>
          <w:rFonts w:cstheme="minorHAnsi"/>
        </w:rPr>
        <w:t>amass</w:t>
      </w:r>
      <w:r>
        <w:rPr>
          <w:rFonts w:cstheme="minorHAnsi"/>
        </w:rPr>
        <w:t xml:space="preserve"> a net total of 45 codes. Calls for direct democracy appear to be </w:t>
      </w:r>
      <w:r w:rsidR="00A84D6C">
        <w:rPr>
          <w:rFonts w:cstheme="minorHAnsi"/>
        </w:rPr>
        <w:t>a consistent peripheral feature of populism, which is closely tied</w:t>
      </w:r>
      <w:r>
        <w:rPr>
          <w:rFonts w:cstheme="minorHAnsi"/>
        </w:rPr>
        <w:t xml:space="preserve"> to the core feature of supporting the people. Peripheral populism aspects are much more common in 2015 than in later elections, showing a decline in the prevalence of such features. Such a finding contradicts the commonly held belief that populism is increasing across political parties, at least in </w:t>
      </w:r>
      <w:r w:rsidR="00A84D6C">
        <w:rPr>
          <w:rFonts w:cstheme="minorHAnsi"/>
        </w:rPr>
        <w:t xml:space="preserve">the case of the well-established populist parties, such as </w:t>
      </w:r>
      <w:r>
        <w:rPr>
          <w:rFonts w:cstheme="minorHAnsi"/>
        </w:rPr>
        <w:t xml:space="preserve">UKIP/BXP. </w:t>
      </w:r>
      <w:r w:rsidR="00A84D6C">
        <w:rPr>
          <w:rFonts w:cstheme="minorHAnsi"/>
        </w:rPr>
        <w:t>Most surprising is a shift toward anti-populism, particularly in charismatic performances during the 2017 campaign, which potentially highlights</w:t>
      </w:r>
      <w:r>
        <w:rPr>
          <w:rFonts w:cstheme="minorHAnsi"/>
        </w:rPr>
        <w:t xml:space="preserve"> the role of a leader </w:t>
      </w:r>
      <w:r w:rsidR="00A84D6C">
        <w:rPr>
          <w:rFonts w:cstheme="minorHAnsi"/>
        </w:rPr>
        <w:t>in</w:t>
      </w:r>
      <w:r>
        <w:rPr>
          <w:rFonts w:cstheme="minorHAnsi"/>
        </w:rPr>
        <w:t xml:space="preserve"> shaping peripheral populism. Nuttall appears not to </w:t>
      </w:r>
      <w:r w:rsidR="00A84D6C">
        <w:rPr>
          <w:rFonts w:cstheme="minorHAnsi"/>
        </w:rPr>
        <w:t>deliver charismatic performances, with UKIP appeals lacking such performances as are</w:t>
      </w:r>
      <w:r>
        <w:rPr>
          <w:rFonts w:cstheme="minorHAnsi"/>
        </w:rPr>
        <w:t xml:space="preserve"> thought to be common in populism. </w:t>
      </w:r>
    </w:p>
    <w:p w14:paraId="46F31C2E" w14:textId="27634990" w:rsidR="00216F13" w:rsidRPr="001D589F" w:rsidRDefault="00216F13" w:rsidP="00AD3C18">
      <w:pPr>
        <w:spacing w:line="480" w:lineRule="auto"/>
        <w:jc w:val="both"/>
        <w:rPr>
          <w:rFonts w:eastAsia="Times New Roman" w:cs="Times New Roman"/>
          <w:bCs/>
        </w:rPr>
      </w:pPr>
      <w:r>
        <w:rPr>
          <w:rFonts w:cstheme="minorHAnsi"/>
        </w:rPr>
        <w:t xml:space="preserve">Nevertheless, populist discourse </w:t>
      </w:r>
      <w:r w:rsidR="00A84D6C">
        <w:rPr>
          <w:rFonts w:cstheme="minorHAnsi"/>
        </w:rPr>
        <w:t>is</w:t>
      </w:r>
      <w:r>
        <w:rPr>
          <w:rFonts w:cstheme="minorHAnsi"/>
        </w:rPr>
        <w:t xml:space="preserve"> </w:t>
      </w:r>
      <w:r w:rsidR="00A84D6C">
        <w:rPr>
          <w:rFonts w:cstheme="minorHAnsi"/>
        </w:rPr>
        <w:t>a common feature across all</w:t>
      </w:r>
      <w:r>
        <w:rPr>
          <w:rFonts w:cstheme="minorHAnsi"/>
        </w:rPr>
        <w:t xml:space="preserve"> elections. Some anti-populist discourse is also present, somewhat contradicting the strong feature of populism’s peripheral aspects. Even in the most populist election of 2015</w:t>
      </w:r>
      <w:r w:rsidR="00A84D6C">
        <w:rPr>
          <w:rFonts w:cstheme="minorHAnsi"/>
        </w:rPr>
        <w:t xml:space="preserve">, some anti-populist codes are </w:t>
      </w:r>
      <w:r>
        <w:rPr>
          <w:rFonts w:cstheme="minorHAnsi"/>
        </w:rPr>
        <w:t xml:space="preserve">present. However, the sheer prevalence of populist discourse outweighs the small signs of anti-populism. Whilst populism codes seem generally less common for the peripheral features of BXP in 2019, this is likely to be at least partly due to the smaller size of the party manifesto, which is the largest document under investigation, whilst Nuttall's own Twitter was no longer present in 2017 which may limit some signs of such features. Nevertheless, we can make </w:t>
      </w:r>
      <w:r w:rsidR="00AD3C18">
        <w:rPr>
          <w:rFonts w:cstheme="minorHAnsi"/>
        </w:rPr>
        <w:t>judgments ab</w:t>
      </w:r>
      <w:r w:rsidR="00A31AB0">
        <w:rPr>
          <w:rFonts w:cstheme="minorHAnsi"/>
        </w:rPr>
        <w:t>out the trends seen in the data</w:t>
      </w:r>
      <w:r w:rsidR="00AD3C18">
        <w:rPr>
          <w:rFonts w:cstheme="minorHAnsi"/>
        </w:rPr>
        <w:t>.</w:t>
      </w:r>
      <w:r>
        <w:rPr>
          <w:rFonts w:cstheme="minorHAnsi"/>
        </w:rPr>
        <w:t xml:space="preserve"> </w:t>
      </w:r>
      <w:r>
        <w:rPr>
          <w:rFonts w:eastAsia="Times New Roman" w:cs="Times New Roman"/>
          <w:bCs/>
        </w:rPr>
        <w:t xml:space="preserve">To better visualise the direction of travel for the core and peripheral features of populism over the elections, I provide a graph in </w:t>
      </w:r>
      <w:r w:rsidRPr="003A72E1">
        <w:rPr>
          <w:rFonts w:eastAsia="Times New Roman" w:cs="Times New Roman"/>
          <w:b/>
          <w:bCs/>
        </w:rPr>
        <w:fldChar w:fldCharType="begin"/>
      </w:r>
      <w:r w:rsidRPr="003A72E1">
        <w:rPr>
          <w:rFonts w:eastAsia="Times New Roman" w:cs="Times New Roman"/>
          <w:b/>
          <w:bCs/>
        </w:rPr>
        <w:instrText xml:space="preserve"> REF _Ref186467703 \h  \* MERGEFORMAT </w:instrText>
      </w:r>
      <w:r w:rsidRPr="003A72E1">
        <w:rPr>
          <w:rFonts w:eastAsia="Times New Roman" w:cs="Times New Roman"/>
          <w:b/>
          <w:bCs/>
        </w:rPr>
      </w:r>
      <w:r w:rsidRPr="003A72E1">
        <w:rPr>
          <w:rFonts w:eastAsia="Times New Roman" w:cs="Times New Roman"/>
          <w:b/>
          <w:bCs/>
        </w:rPr>
        <w:fldChar w:fldCharType="separate"/>
      </w:r>
      <w:r w:rsidRPr="003A72E1">
        <w:rPr>
          <w:b/>
        </w:rPr>
        <w:t xml:space="preserve">Figure </w:t>
      </w:r>
      <w:r w:rsidRPr="003A72E1">
        <w:rPr>
          <w:b/>
          <w:noProof/>
        </w:rPr>
        <w:t>7</w:t>
      </w:r>
      <w:r w:rsidRPr="003A72E1">
        <w:rPr>
          <w:rFonts w:eastAsia="Times New Roman" w:cs="Times New Roman"/>
          <w:b/>
          <w:bCs/>
        </w:rPr>
        <w:fldChar w:fldCharType="end"/>
      </w:r>
      <w:r w:rsidR="00764294">
        <w:rPr>
          <w:rFonts w:eastAsia="Times New Roman" w:cs="Times New Roman"/>
          <w:b/>
          <w:bCs/>
        </w:rPr>
        <w:t xml:space="preserve"> </w:t>
      </w:r>
      <w:r w:rsidR="00764294">
        <w:rPr>
          <w:rFonts w:eastAsia="Times New Roman" w:cs="Times New Roman"/>
          <w:bCs/>
        </w:rPr>
        <w:t>to show the variation in populism’s prevalence for each element</w:t>
      </w:r>
      <w:r>
        <w:rPr>
          <w:rFonts w:eastAsia="Times New Roman" w:cs="Times New Roman"/>
          <w:bCs/>
        </w:rPr>
        <w:t xml:space="preserve">. The data indicates that the core elements of populism are the most prevalent, particularly elite antagonism in </w:t>
      </w:r>
      <w:r>
        <w:rPr>
          <w:rFonts w:eastAsia="Times New Roman" w:cs="Times New Roman"/>
          <w:bCs/>
        </w:rPr>
        <w:lastRenderedPageBreak/>
        <w:t>2015</w:t>
      </w:r>
      <w:r w:rsidR="00A84D6C">
        <w:rPr>
          <w:rFonts w:eastAsia="Times New Roman" w:cs="Times New Roman"/>
          <w:bCs/>
        </w:rPr>
        <w:t>, which has significantly more codes than</w:t>
      </w:r>
      <w:r>
        <w:rPr>
          <w:rFonts w:eastAsia="Times New Roman" w:cs="Times New Roman"/>
          <w:bCs/>
        </w:rPr>
        <w:t xml:space="preserve"> any other measure. However, appeals to the people are the most consistently common. Nevertheless, all three core aspects of populism are relatively common in all elections, </w:t>
      </w:r>
      <w:r w:rsidR="00A84D6C">
        <w:rPr>
          <w:rFonts w:eastAsia="Times New Roman" w:cs="Times New Roman"/>
          <w:bCs/>
        </w:rPr>
        <w:t>underscoring the widespread prevalence of populism's fundamental</w:t>
      </w:r>
      <w:r>
        <w:rPr>
          <w:rFonts w:eastAsia="Times New Roman" w:cs="Times New Roman"/>
          <w:bCs/>
        </w:rPr>
        <w:t xml:space="preserve"> elements. Whilst the peripheral aspects of populism are less common, the graph shows a consistent but declining demand for direct democracy, showcasing the importance of such appeals. For the peripheral aspects of media antagonism and appeals to low culture, there is a </w:t>
      </w:r>
      <w:r w:rsidR="00A84D6C">
        <w:rPr>
          <w:rFonts w:eastAsia="Times New Roman" w:cs="Times New Roman"/>
          <w:bCs/>
        </w:rPr>
        <w:t>consistent and drastic decline across the elections, indicating a</w:t>
      </w:r>
      <w:r>
        <w:rPr>
          <w:rFonts w:eastAsia="Times New Roman" w:cs="Times New Roman"/>
          <w:bCs/>
        </w:rPr>
        <w:t xml:space="preserve"> decline in the prevalence of these populist codes. Charismatic performance also shows an overall decline, although there is a significant shift from 2017 to 2019 as Farage, the well-known political performer, returns to the data. Therefore, we can see that the leader of the party can influence the findings, although a common trend of decline in the prevalence of populism codes is the main story of the data.</w:t>
      </w:r>
    </w:p>
    <w:p w14:paraId="778CF14A" w14:textId="77777777" w:rsidR="00216F13" w:rsidRDefault="00216F13" w:rsidP="00216F13">
      <w:pPr>
        <w:pStyle w:val="Caption"/>
        <w:rPr>
          <w:rFonts w:eastAsia="Times New Roman" w:cs="Times New Roman"/>
          <w:b/>
          <w:i w:val="0"/>
          <w:color w:val="auto"/>
          <w:sz w:val="22"/>
          <w:szCs w:val="22"/>
        </w:rPr>
      </w:pPr>
      <w:bookmarkStart w:id="93" w:name="_Ref186467703"/>
      <w:r w:rsidRPr="005C6C49">
        <w:rPr>
          <w:b/>
          <w:i w:val="0"/>
          <w:color w:val="auto"/>
          <w:sz w:val="22"/>
          <w:szCs w:val="22"/>
        </w:rPr>
        <w:t xml:space="preserve">Figure </w:t>
      </w:r>
      <w:r w:rsidRPr="005C6C49">
        <w:rPr>
          <w:b/>
          <w:i w:val="0"/>
          <w:color w:val="auto"/>
          <w:sz w:val="22"/>
          <w:szCs w:val="22"/>
        </w:rPr>
        <w:fldChar w:fldCharType="begin"/>
      </w:r>
      <w:r w:rsidRPr="005C6C49">
        <w:rPr>
          <w:b/>
          <w:i w:val="0"/>
          <w:color w:val="auto"/>
          <w:sz w:val="22"/>
          <w:szCs w:val="22"/>
        </w:rPr>
        <w:instrText xml:space="preserve"> SEQ Figure \* ARABIC </w:instrText>
      </w:r>
      <w:r w:rsidRPr="005C6C49">
        <w:rPr>
          <w:b/>
          <w:i w:val="0"/>
          <w:color w:val="auto"/>
          <w:sz w:val="22"/>
          <w:szCs w:val="22"/>
        </w:rPr>
        <w:fldChar w:fldCharType="separate"/>
      </w:r>
      <w:r w:rsidRPr="005C6C49">
        <w:rPr>
          <w:b/>
          <w:i w:val="0"/>
          <w:noProof/>
          <w:color w:val="auto"/>
          <w:sz w:val="22"/>
          <w:szCs w:val="22"/>
        </w:rPr>
        <w:t>7</w:t>
      </w:r>
      <w:r w:rsidRPr="005C6C49">
        <w:rPr>
          <w:b/>
          <w:i w:val="0"/>
          <w:color w:val="auto"/>
          <w:sz w:val="22"/>
          <w:szCs w:val="22"/>
        </w:rPr>
        <w:fldChar w:fldCharType="end"/>
      </w:r>
      <w:bookmarkEnd w:id="93"/>
      <w:r w:rsidRPr="005C6C49">
        <w:rPr>
          <w:b/>
          <w:i w:val="0"/>
          <w:color w:val="auto"/>
          <w:sz w:val="22"/>
          <w:szCs w:val="22"/>
        </w:rPr>
        <w:t xml:space="preserve">: </w:t>
      </w:r>
      <w:r w:rsidRPr="005C6C49">
        <w:rPr>
          <w:rFonts w:eastAsia="Times New Roman" w:cs="Times New Roman"/>
          <w:b/>
          <w:i w:val="0"/>
          <w:color w:val="auto"/>
          <w:sz w:val="22"/>
          <w:szCs w:val="22"/>
        </w:rPr>
        <w:t>UKIP/BXP Net Populism Count Over The 2015, 2017 and 2019 General Elections</w:t>
      </w:r>
    </w:p>
    <w:p w14:paraId="7511A941" w14:textId="77777777" w:rsidR="00216F13" w:rsidRPr="00973332" w:rsidRDefault="00216F13" w:rsidP="00216F13">
      <w:pPr>
        <w:spacing w:before="240" w:after="160" w:line="480" w:lineRule="auto"/>
        <w:jc w:val="both"/>
        <w:rPr>
          <w:rFonts w:eastAsia="Times New Roman" w:cs="Times New Roman"/>
          <w:b/>
          <w:iCs/>
        </w:rPr>
      </w:pPr>
      <w:r>
        <w:rPr>
          <w:noProof/>
        </w:rPr>
        <w:drawing>
          <wp:inline distT="0" distB="0" distL="0" distR="0" wp14:anchorId="781E2A82" wp14:editId="3851C0CD">
            <wp:extent cx="5669280" cy="2781300"/>
            <wp:effectExtent l="0" t="0" r="7620" b="0"/>
            <wp:docPr id="55" name="Chart 55">
              <a:extLst xmlns:a="http://schemas.openxmlformats.org/drawingml/2006/main">
                <a:ext uri="{FF2B5EF4-FFF2-40B4-BE49-F238E27FC236}">
                  <a16:creationId xmlns:a16="http://schemas.microsoft.com/office/drawing/2014/main" id="{DD214E75-CCE3-46D0-970E-052779D04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372AAD" w14:textId="7DF83C17" w:rsidR="00216F13" w:rsidRDefault="00216F13" w:rsidP="00216F13">
      <w:pPr>
        <w:spacing w:before="240" w:after="160" w:line="480" w:lineRule="auto"/>
        <w:jc w:val="both"/>
        <w:rPr>
          <w:rFonts w:eastAsia="Times New Roman" w:cs="Times New Roman"/>
          <w:iCs/>
        </w:rPr>
      </w:pPr>
      <w:r w:rsidRPr="005F1AC0">
        <w:rPr>
          <w:rFonts w:eastAsia="Times New Roman" w:cs="Times New Roman"/>
          <w:iCs/>
        </w:rPr>
        <w:t xml:space="preserve">To </w:t>
      </w:r>
      <w:r>
        <w:rPr>
          <w:rFonts w:eastAsia="Times New Roman" w:cs="Times New Roman"/>
          <w:iCs/>
        </w:rPr>
        <w:t>consider</w:t>
      </w:r>
      <w:r w:rsidRPr="005F1AC0">
        <w:rPr>
          <w:rFonts w:eastAsia="Times New Roman" w:cs="Times New Roman"/>
          <w:iCs/>
        </w:rPr>
        <w:t xml:space="preserve"> </w:t>
      </w:r>
      <w:r w:rsidR="00A84D6C">
        <w:rPr>
          <w:rFonts w:eastAsia="Times New Roman" w:cs="Times New Roman"/>
          <w:iCs/>
        </w:rPr>
        <w:t xml:space="preserve">the extent to which populism is widespread </w:t>
      </w:r>
      <w:r w:rsidRPr="005F1AC0">
        <w:rPr>
          <w:rFonts w:eastAsia="Times New Roman" w:cs="Times New Roman"/>
          <w:iCs/>
        </w:rPr>
        <w:t>across t</w:t>
      </w:r>
      <w:r>
        <w:rPr>
          <w:rFonts w:eastAsia="Times New Roman" w:cs="Times New Roman"/>
          <w:iCs/>
        </w:rPr>
        <w:t xml:space="preserve">he sources under study, I also analyse </w:t>
      </w:r>
      <w:r w:rsidRPr="005F1AC0">
        <w:rPr>
          <w:rFonts w:eastAsia="Times New Roman" w:cs="Times New Roman"/>
          <w:iCs/>
        </w:rPr>
        <w:t>the breadth of populism across the various types of sources</w:t>
      </w:r>
      <w:r>
        <w:rPr>
          <w:rFonts w:eastAsia="Times New Roman" w:cs="Times New Roman"/>
          <w:iCs/>
        </w:rPr>
        <w:t xml:space="preserve"> in </w:t>
      </w:r>
      <w:r>
        <w:rPr>
          <w:rFonts w:eastAsia="Times New Roman" w:cs="Times New Roman"/>
          <w:iCs/>
        </w:rPr>
        <w:fldChar w:fldCharType="begin"/>
      </w:r>
      <w:r>
        <w:rPr>
          <w:rFonts w:eastAsia="Times New Roman" w:cs="Times New Roman"/>
          <w:iCs/>
        </w:rPr>
        <w:instrText xml:space="preserve"> REF _Ref187485327 \h </w:instrText>
      </w:r>
      <w:r>
        <w:rPr>
          <w:rFonts w:eastAsia="Times New Roman" w:cs="Times New Roman"/>
          <w:iCs/>
        </w:rPr>
      </w:r>
      <w:r>
        <w:rPr>
          <w:rFonts w:eastAsia="Times New Roman" w:cs="Times New Roman"/>
          <w:iCs/>
        </w:rPr>
        <w:fldChar w:fldCharType="separate"/>
      </w:r>
      <w:r w:rsidRPr="0087094C">
        <w:rPr>
          <w:b/>
        </w:rPr>
        <w:t xml:space="preserve">Table </w:t>
      </w:r>
      <w:r w:rsidRPr="0087094C">
        <w:rPr>
          <w:b/>
          <w:noProof/>
        </w:rPr>
        <w:t>11</w:t>
      </w:r>
      <w:r>
        <w:rPr>
          <w:rFonts w:eastAsia="Times New Roman" w:cs="Times New Roman"/>
          <w:iCs/>
        </w:rPr>
        <w:fldChar w:fldCharType="end"/>
      </w:r>
      <w:r w:rsidRPr="005F1AC0">
        <w:rPr>
          <w:rFonts w:eastAsia="Times New Roman" w:cs="Times New Roman"/>
          <w:iCs/>
        </w:rPr>
        <w:t xml:space="preserve">. </w:t>
      </w:r>
      <w:r>
        <w:rPr>
          <w:rFonts w:eastAsia="Times New Roman" w:cs="Times New Roman"/>
          <w:iCs/>
        </w:rPr>
        <w:t xml:space="preserve">The breadth percentage provides a second perspective, allowing us to see how widely </w:t>
      </w:r>
      <w:r w:rsidR="00764294">
        <w:rPr>
          <w:rFonts w:eastAsia="Times New Roman" w:cs="Times New Roman"/>
          <w:iCs/>
        </w:rPr>
        <w:t>a party utilises populism. In UKIP’s</w:t>
      </w:r>
      <w:r>
        <w:rPr>
          <w:rFonts w:eastAsia="Times New Roman" w:cs="Times New Roman"/>
          <w:iCs/>
        </w:rPr>
        <w:t xml:space="preserve"> most p</w:t>
      </w:r>
      <w:r w:rsidR="00764294">
        <w:rPr>
          <w:rFonts w:eastAsia="Times New Roman" w:cs="Times New Roman"/>
          <w:iCs/>
        </w:rPr>
        <w:t>opulist election of 2015,</w:t>
      </w:r>
      <w:r>
        <w:rPr>
          <w:rFonts w:eastAsia="Times New Roman" w:cs="Times New Roman"/>
          <w:iCs/>
        </w:rPr>
        <w:t xml:space="preserve"> all three core elements of populism </w:t>
      </w:r>
      <w:r w:rsidR="00A84D6C">
        <w:rPr>
          <w:rFonts w:eastAsia="Times New Roman" w:cs="Times New Roman"/>
          <w:iCs/>
        </w:rPr>
        <w:t>are evident in</w:t>
      </w:r>
      <w:r>
        <w:rPr>
          <w:rFonts w:eastAsia="Times New Roman" w:cs="Times New Roman"/>
          <w:iCs/>
        </w:rPr>
        <w:t xml:space="preserve"> all sources under investigation. Therefore, populism is a consistent and persistent feature broadly across source types. </w:t>
      </w:r>
      <w:r>
        <w:rPr>
          <w:rFonts w:eastAsia="Times New Roman" w:cs="Times New Roman"/>
          <w:iCs/>
        </w:rPr>
        <w:lastRenderedPageBreak/>
        <w:t xml:space="preserve">Appeals to the people </w:t>
      </w:r>
      <w:r w:rsidR="00A84D6C">
        <w:rPr>
          <w:rFonts w:eastAsia="Times New Roman" w:cs="Times New Roman"/>
          <w:iCs/>
        </w:rPr>
        <w:t>are a consistent feature across all sources in all elections, highlighting a central characteristic of</w:t>
      </w:r>
      <w:r>
        <w:rPr>
          <w:rFonts w:eastAsia="Times New Roman" w:cs="Times New Roman"/>
          <w:iCs/>
        </w:rPr>
        <w:t xml:space="preserve"> UKIP/BXP. </w:t>
      </w:r>
      <w:r w:rsidR="00A84D6C">
        <w:rPr>
          <w:rFonts w:eastAsia="Times New Roman" w:cs="Times New Roman"/>
          <w:iCs/>
        </w:rPr>
        <w:t>While</w:t>
      </w:r>
      <w:r>
        <w:rPr>
          <w:rFonts w:eastAsia="Times New Roman" w:cs="Times New Roman"/>
          <w:iCs/>
        </w:rPr>
        <w:t xml:space="preserve"> elite antagonism is also consistently common, it does not appear in any of the sources in the 2019 campaign.</w:t>
      </w:r>
      <w:r w:rsidR="00AD3C18">
        <w:rPr>
          <w:rFonts w:eastAsia="Times New Roman" w:cs="Times New Roman"/>
          <w:iCs/>
        </w:rPr>
        <w:t xml:space="preserve"> </w:t>
      </w:r>
      <w:r>
        <w:rPr>
          <w:rFonts w:eastAsia="Times New Roman" w:cs="Times New Roman"/>
          <w:iCs/>
        </w:rPr>
        <w:t xml:space="preserve">Nevertheless, both elite antagonism and demand for hegemonic power </w:t>
      </w:r>
      <w:r w:rsidR="00A84D6C">
        <w:rPr>
          <w:rFonts w:eastAsia="Times New Roman" w:cs="Times New Roman"/>
          <w:iCs/>
        </w:rPr>
        <w:t>shifts</w:t>
      </w:r>
      <w:r>
        <w:rPr>
          <w:rFonts w:eastAsia="Times New Roman" w:cs="Times New Roman"/>
          <w:iCs/>
        </w:rPr>
        <w:t xml:space="preserve"> are consistent across sources, despite the latter being absent in some sources in both the 2017 and 2019 elections. One can witness a clear depth and breadth of the core features of populism across elections, although there is a decline in later elections. The finding that core populism features have a strong prevalence and depth in the data </w:t>
      </w:r>
      <w:r w:rsidR="00A84D6C">
        <w:rPr>
          <w:rFonts w:eastAsia="Times New Roman" w:cs="Times New Roman"/>
          <w:iCs/>
        </w:rPr>
        <w:t>aligns with the research expectations</w:t>
      </w:r>
      <w:r>
        <w:rPr>
          <w:rFonts w:eastAsia="Times New Roman" w:cs="Times New Roman"/>
          <w:iCs/>
        </w:rPr>
        <w:t>.</w:t>
      </w:r>
    </w:p>
    <w:p w14:paraId="116D1DE5" w14:textId="77777777" w:rsidR="00216F13" w:rsidRPr="0087094C" w:rsidRDefault="00216F13" w:rsidP="00216F13">
      <w:pPr>
        <w:pStyle w:val="Caption"/>
        <w:rPr>
          <w:rFonts w:eastAsia="Times New Roman" w:cs="Times New Roman"/>
          <w:b/>
          <w:bCs/>
          <w:color w:val="auto"/>
          <w:sz w:val="22"/>
          <w:szCs w:val="22"/>
        </w:rPr>
      </w:pPr>
      <w:bookmarkStart w:id="94" w:name="_Ref186467484"/>
      <w:bookmarkStart w:id="95" w:name="_Ref187485327"/>
      <w:r w:rsidRPr="0087094C">
        <w:rPr>
          <w:b/>
          <w:color w:val="auto"/>
          <w:sz w:val="22"/>
          <w:szCs w:val="22"/>
        </w:rPr>
        <w:t xml:space="preserve">Table </w:t>
      </w:r>
      <w:r w:rsidRPr="0087094C">
        <w:rPr>
          <w:b/>
          <w:color w:val="auto"/>
          <w:sz w:val="22"/>
          <w:szCs w:val="22"/>
        </w:rPr>
        <w:fldChar w:fldCharType="begin"/>
      </w:r>
      <w:r w:rsidRPr="0087094C">
        <w:rPr>
          <w:b/>
          <w:color w:val="auto"/>
          <w:sz w:val="22"/>
          <w:szCs w:val="22"/>
        </w:rPr>
        <w:instrText xml:space="preserve"> SEQ Table \* ARABIC </w:instrText>
      </w:r>
      <w:r w:rsidRPr="0087094C">
        <w:rPr>
          <w:b/>
          <w:color w:val="auto"/>
          <w:sz w:val="22"/>
          <w:szCs w:val="22"/>
        </w:rPr>
        <w:fldChar w:fldCharType="separate"/>
      </w:r>
      <w:r w:rsidRPr="0087094C">
        <w:rPr>
          <w:b/>
          <w:noProof/>
          <w:color w:val="auto"/>
          <w:sz w:val="22"/>
          <w:szCs w:val="22"/>
        </w:rPr>
        <w:t>11</w:t>
      </w:r>
      <w:r w:rsidRPr="0087094C">
        <w:rPr>
          <w:b/>
          <w:color w:val="auto"/>
          <w:sz w:val="22"/>
          <w:szCs w:val="22"/>
        </w:rPr>
        <w:fldChar w:fldCharType="end"/>
      </w:r>
      <w:bookmarkEnd w:id="94"/>
      <w:bookmarkEnd w:id="95"/>
      <w:r w:rsidRPr="0087094C">
        <w:rPr>
          <w:b/>
          <w:color w:val="auto"/>
          <w:sz w:val="22"/>
          <w:szCs w:val="22"/>
        </w:rPr>
        <w:t xml:space="preserve">: </w:t>
      </w:r>
      <w:r w:rsidRPr="0087094C">
        <w:rPr>
          <w:rFonts w:eastAsia="Times New Roman" w:cs="Times New Roman"/>
          <w:b/>
          <w:bCs/>
          <w:color w:val="auto"/>
          <w:sz w:val="22"/>
          <w:szCs w:val="22"/>
        </w:rPr>
        <w:t>BXP/UKIP Coding Results – Populism Breadth Count</w:t>
      </w:r>
    </w:p>
    <w:tbl>
      <w:tblPr>
        <w:tblStyle w:val="PlainTable1"/>
        <w:tblW w:w="9564" w:type="dxa"/>
        <w:tblInd w:w="-5" w:type="dxa"/>
        <w:tblLook w:val="04A0" w:firstRow="1" w:lastRow="0" w:firstColumn="1" w:lastColumn="0" w:noHBand="0" w:noVBand="1"/>
      </w:tblPr>
      <w:tblGrid>
        <w:gridCol w:w="1314"/>
        <w:gridCol w:w="916"/>
        <w:gridCol w:w="914"/>
        <w:gridCol w:w="920"/>
        <w:gridCol w:w="916"/>
        <w:gridCol w:w="914"/>
        <w:gridCol w:w="920"/>
        <w:gridCol w:w="916"/>
        <w:gridCol w:w="914"/>
        <w:gridCol w:w="920"/>
      </w:tblGrid>
      <w:tr w:rsidR="00216F13" w14:paraId="325A3677" w14:textId="77777777" w:rsidTr="001E5C7F">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14" w:type="dxa"/>
            <w:vMerge w:val="restart"/>
            <w:vAlign w:val="center"/>
          </w:tcPr>
          <w:p w14:paraId="22209503" w14:textId="77777777" w:rsidR="00216F13" w:rsidRPr="00A40796" w:rsidRDefault="00216F13" w:rsidP="001E5C7F">
            <w:pPr>
              <w:spacing w:after="160"/>
              <w:jc w:val="center"/>
              <w:rPr>
                <w:rFonts w:eastAsia="Times New Roman" w:cs="Calibri"/>
              </w:rPr>
            </w:pPr>
            <w:r w:rsidRPr="00A40796">
              <w:rPr>
                <w:rFonts w:eastAsia="Times New Roman" w:cs="Calibri"/>
              </w:rPr>
              <w:t>Concept</w:t>
            </w:r>
          </w:p>
        </w:tc>
        <w:tc>
          <w:tcPr>
            <w:tcW w:w="2750" w:type="dxa"/>
            <w:gridSpan w:val="3"/>
            <w:vAlign w:val="center"/>
          </w:tcPr>
          <w:p w14:paraId="57015E1E" w14:textId="77777777" w:rsidR="00216F13" w:rsidRPr="00A40796" w:rsidRDefault="00216F13" w:rsidP="001E5C7F">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 xml:space="preserve">2015 General Election </w:t>
            </w:r>
          </w:p>
        </w:tc>
        <w:tc>
          <w:tcPr>
            <w:tcW w:w="2750" w:type="dxa"/>
            <w:gridSpan w:val="3"/>
            <w:vAlign w:val="center"/>
          </w:tcPr>
          <w:p w14:paraId="6A84906B" w14:textId="77777777" w:rsidR="00216F13" w:rsidRPr="00A40796" w:rsidRDefault="00216F13" w:rsidP="001E5C7F">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 xml:space="preserve">2017 General Election </w:t>
            </w:r>
          </w:p>
        </w:tc>
        <w:tc>
          <w:tcPr>
            <w:tcW w:w="2750" w:type="dxa"/>
            <w:gridSpan w:val="3"/>
            <w:vAlign w:val="center"/>
          </w:tcPr>
          <w:p w14:paraId="7AA54BCF" w14:textId="77777777" w:rsidR="00216F13" w:rsidRPr="00A40796" w:rsidRDefault="00216F13" w:rsidP="001E5C7F">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 xml:space="preserve">2019 General Election </w:t>
            </w:r>
          </w:p>
        </w:tc>
      </w:tr>
      <w:tr w:rsidR="00216F13" w14:paraId="567FC60B" w14:textId="77777777" w:rsidTr="001E5C7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314" w:type="dxa"/>
            <w:vMerge/>
            <w:vAlign w:val="center"/>
          </w:tcPr>
          <w:p w14:paraId="49E84D38" w14:textId="77777777" w:rsidR="00216F13" w:rsidRPr="00A40796" w:rsidRDefault="00216F13" w:rsidP="001E5C7F">
            <w:pPr>
              <w:spacing w:after="160"/>
              <w:jc w:val="center"/>
              <w:rPr>
                <w:rFonts w:eastAsia="Times New Roman" w:cs="Calibri"/>
              </w:rPr>
            </w:pPr>
          </w:p>
        </w:tc>
        <w:tc>
          <w:tcPr>
            <w:tcW w:w="916" w:type="dxa"/>
            <w:vAlign w:val="center"/>
          </w:tcPr>
          <w:p w14:paraId="6FE73CF3"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Positive </w:t>
            </w:r>
            <w:r w:rsidRPr="00A40796">
              <w:rPr>
                <w:rFonts w:eastAsia="Times New Roman" w:cs="Calibri"/>
              </w:rPr>
              <w:t>Sources</w:t>
            </w:r>
          </w:p>
        </w:tc>
        <w:tc>
          <w:tcPr>
            <w:tcW w:w="914" w:type="dxa"/>
            <w:vAlign w:val="center"/>
          </w:tcPr>
          <w:p w14:paraId="151A2DCA"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Sources</w:t>
            </w:r>
          </w:p>
        </w:tc>
        <w:tc>
          <w:tcPr>
            <w:tcW w:w="920" w:type="dxa"/>
            <w:vAlign w:val="center"/>
          </w:tcPr>
          <w:p w14:paraId="285B6D6F"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Pr>
                <w:rFonts w:eastAsia="Times New Roman" w:cs="Calibri"/>
                <w:b/>
                <w:bCs/>
              </w:rPr>
              <w:t xml:space="preserve">Feature </w:t>
            </w:r>
            <w:r w:rsidRPr="00A40796">
              <w:rPr>
                <w:rFonts w:eastAsia="Times New Roman" w:cs="Calibri"/>
                <w:b/>
                <w:bCs/>
              </w:rPr>
              <w:t>Percent</w:t>
            </w:r>
          </w:p>
        </w:tc>
        <w:tc>
          <w:tcPr>
            <w:tcW w:w="916" w:type="dxa"/>
            <w:vAlign w:val="center"/>
          </w:tcPr>
          <w:p w14:paraId="56820700"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Positive </w:t>
            </w:r>
            <w:r w:rsidRPr="00A40796">
              <w:rPr>
                <w:rFonts w:eastAsia="Times New Roman" w:cs="Calibri"/>
              </w:rPr>
              <w:t>Sources</w:t>
            </w:r>
          </w:p>
        </w:tc>
        <w:tc>
          <w:tcPr>
            <w:tcW w:w="914" w:type="dxa"/>
            <w:vAlign w:val="center"/>
          </w:tcPr>
          <w:p w14:paraId="5553765F"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Sources</w:t>
            </w:r>
          </w:p>
        </w:tc>
        <w:tc>
          <w:tcPr>
            <w:tcW w:w="920" w:type="dxa"/>
            <w:vAlign w:val="center"/>
          </w:tcPr>
          <w:p w14:paraId="7DF0FF83"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Pr>
                <w:rFonts w:eastAsia="Times New Roman" w:cs="Calibri"/>
                <w:b/>
                <w:bCs/>
              </w:rPr>
              <w:t xml:space="preserve">Feature </w:t>
            </w:r>
            <w:r w:rsidRPr="00A40796">
              <w:rPr>
                <w:rFonts w:eastAsia="Times New Roman" w:cs="Calibri"/>
                <w:b/>
                <w:bCs/>
              </w:rPr>
              <w:t>Percent</w:t>
            </w:r>
          </w:p>
        </w:tc>
        <w:tc>
          <w:tcPr>
            <w:tcW w:w="916" w:type="dxa"/>
            <w:vAlign w:val="center"/>
          </w:tcPr>
          <w:p w14:paraId="21873F1A"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Positive </w:t>
            </w:r>
            <w:r w:rsidRPr="00A40796">
              <w:rPr>
                <w:rFonts w:eastAsia="Times New Roman" w:cs="Calibri"/>
              </w:rPr>
              <w:t>Sources</w:t>
            </w:r>
          </w:p>
        </w:tc>
        <w:tc>
          <w:tcPr>
            <w:tcW w:w="914" w:type="dxa"/>
            <w:vAlign w:val="center"/>
          </w:tcPr>
          <w:p w14:paraId="5C8C7B52"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Sources</w:t>
            </w:r>
          </w:p>
        </w:tc>
        <w:tc>
          <w:tcPr>
            <w:tcW w:w="920" w:type="dxa"/>
            <w:vAlign w:val="center"/>
          </w:tcPr>
          <w:p w14:paraId="1463DF72"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Pr>
                <w:rFonts w:eastAsia="Times New Roman" w:cs="Calibri"/>
                <w:b/>
                <w:bCs/>
              </w:rPr>
              <w:t xml:space="preserve">Feature </w:t>
            </w:r>
            <w:r w:rsidRPr="00A40796">
              <w:rPr>
                <w:rFonts w:eastAsia="Times New Roman" w:cs="Calibri"/>
                <w:b/>
                <w:bCs/>
              </w:rPr>
              <w:t>Percent</w:t>
            </w:r>
          </w:p>
        </w:tc>
      </w:tr>
      <w:tr w:rsidR="00216F13" w14:paraId="3347C06F" w14:textId="77777777" w:rsidTr="001E5C7F">
        <w:trPr>
          <w:trHeight w:val="682"/>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7EDD8595" w14:textId="77777777" w:rsidR="00216F13" w:rsidRPr="00A40796" w:rsidRDefault="00216F13" w:rsidP="001E5C7F">
            <w:pPr>
              <w:spacing w:after="160"/>
              <w:jc w:val="center"/>
              <w:rPr>
                <w:rFonts w:eastAsia="Times New Roman" w:cs="Calibri"/>
              </w:rPr>
            </w:pPr>
            <w:r>
              <w:rPr>
                <w:rFonts w:eastAsia="Times New Roman" w:cs="Calibri"/>
              </w:rPr>
              <w:t>The People</w:t>
            </w:r>
          </w:p>
        </w:tc>
        <w:tc>
          <w:tcPr>
            <w:tcW w:w="916" w:type="dxa"/>
            <w:vAlign w:val="center"/>
          </w:tcPr>
          <w:p w14:paraId="135AB36C" w14:textId="77777777" w:rsidR="00216F13" w:rsidRPr="00A40796" w:rsidRDefault="00216F13" w:rsidP="001E5C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14" w:type="dxa"/>
            <w:vAlign w:val="center"/>
          </w:tcPr>
          <w:p w14:paraId="19A1E751"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7333C0ED"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100%</w:t>
            </w:r>
          </w:p>
        </w:tc>
        <w:tc>
          <w:tcPr>
            <w:tcW w:w="916" w:type="dxa"/>
            <w:vAlign w:val="center"/>
          </w:tcPr>
          <w:p w14:paraId="237D2E46"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5</w:t>
            </w:r>
          </w:p>
        </w:tc>
        <w:tc>
          <w:tcPr>
            <w:tcW w:w="914" w:type="dxa"/>
            <w:vAlign w:val="center"/>
          </w:tcPr>
          <w:p w14:paraId="1464F5BF"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5</w:t>
            </w:r>
          </w:p>
        </w:tc>
        <w:tc>
          <w:tcPr>
            <w:tcW w:w="920" w:type="dxa"/>
            <w:shd w:val="clear" w:color="auto" w:fill="C5E0B3" w:themeFill="accent6" w:themeFillTint="66"/>
            <w:vAlign w:val="center"/>
          </w:tcPr>
          <w:p w14:paraId="00344A5A"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100%</w:t>
            </w:r>
          </w:p>
        </w:tc>
        <w:tc>
          <w:tcPr>
            <w:tcW w:w="916" w:type="dxa"/>
            <w:vAlign w:val="center"/>
          </w:tcPr>
          <w:p w14:paraId="71150761"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14" w:type="dxa"/>
            <w:vAlign w:val="center"/>
          </w:tcPr>
          <w:p w14:paraId="4EC90648"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1102CB8E"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100%</w:t>
            </w:r>
          </w:p>
        </w:tc>
      </w:tr>
      <w:tr w:rsidR="00216F13" w14:paraId="54B827A1" w14:textId="77777777" w:rsidTr="001E5C7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62AE1E7D" w14:textId="77777777" w:rsidR="00216F13" w:rsidRPr="00A40796" w:rsidRDefault="00216F13" w:rsidP="001E5C7F">
            <w:pPr>
              <w:spacing w:after="160"/>
              <w:jc w:val="center"/>
              <w:rPr>
                <w:rFonts w:eastAsia="Times New Roman" w:cs="Calibri"/>
              </w:rPr>
            </w:pPr>
            <w:r>
              <w:rPr>
                <w:rFonts w:eastAsia="Times New Roman" w:cs="Calibri"/>
              </w:rPr>
              <w:t>The Elite</w:t>
            </w:r>
          </w:p>
        </w:tc>
        <w:tc>
          <w:tcPr>
            <w:tcW w:w="916" w:type="dxa"/>
            <w:vAlign w:val="center"/>
          </w:tcPr>
          <w:p w14:paraId="4CD49C24"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6</w:t>
            </w:r>
          </w:p>
        </w:tc>
        <w:tc>
          <w:tcPr>
            <w:tcW w:w="914" w:type="dxa"/>
            <w:vAlign w:val="center"/>
          </w:tcPr>
          <w:p w14:paraId="1376FF27"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57272820"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100%</w:t>
            </w:r>
          </w:p>
        </w:tc>
        <w:tc>
          <w:tcPr>
            <w:tcW w:w="916" w:type="dxa"/>
            <w:vAlign w:val="center"/>
          </w:tcPr>
          <w:p w14:paraId="143B2CDE"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5</w:t>
            </w:r>
          </w:p>
        </w:tc>
        <w:tc>
          <w:tcPr>
            <w:tcW w:w="914" w:type="dxa"/>
            <w:vAlign w:val="center"/>
          </w:tcPr>
          <w:p w14:paraId="3D3500F0"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5</w:t>
            </w:r>
          </w:p>
        </w:tc>
        <w:tc>
          <w:tcPr>
            <w:tcW w:w="920" w:type="dxa"/>
            <w:shd w:val="clear" w:color="auto" w:fill="C5E0B3" w:themeFill="accent6" w:themeFillTint="66"/>
            <w:vAlign w:val="center"/>
          </w:tcPr>
          <w:p w14:paraId="3571CB2F"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100%</w:t>
            </w:r>
          </w:p>
        </w:tc>
        <w:tc>
          <w:tcPr>
            <w:tcW w:w="916" w:type="dxa"/>
            <w:vAlign w:val="center"/>
          </w:tcPr>
          <w:p w14:paraId="698C954D"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5</w:t>
            </w:r>
          </w:p>
        </w:tc>
        <w:tc>
          <w:tcPr>
            <w:tcW w:w="914" w:type="dxa"/>
            <w:vAlign w:val="center"/>
          </w:tcPr>
          <w:p w14:paraId="514892E6"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683858EB"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83%</w:t>
            </w:r>
          </w:p>
        </w:tc>
      </w:tr>
      <w:tr w:rsidR="00216F13" w14:paraId="1FB8E160" w14:textId="77777777" w:rsidTr="001E5C7F">
        <w:trPr>
          <w:trHeight w:val="424"/>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37D539C9" w14:textId="77777777" w:rsidR="00216F13" w:rsidRPr="00A40796" w:rsidRDefault="00216F13" w:rsidP="001E5C7F">
            <w:pPr>
              <w:spacing w:after="160"/>
              <w:jc w:val="center"/>
              <w:rPr>
                <w:rFonts w:eastAsia="Times New Roman" w:cs="Calibri"/>
              </w:rPr>
            </w:pPr>
            <w:r w:rsidRPr="00A40796">
              <w:rPr>
                <w:rFonts w:eastAsia="Times New Roman" w:cs="Calibri"/>
              </w:rPr>
              <w:t>Hegemonic Power Shift</w:t>
            </w:r>
          </w:p>
        </w:tc>
        <w:tc>
          <w:tcPr>
            <w:tcW w:w="916" w:type="dxa"/>
            <w:vAlign w:val="center"/>
          </w:tcPr>
          <w:p w14:paraId="0A1695E3"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14" w:type="dxa"/>
            <w:vAlign w:val="center"/>
          </w:tcPr>
          <w:p w14:paraId="1F80CBFB"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2B1E1D99"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100%</w:t>
            </w:r>
          </w:p>
        </w:tc>
        <w:tc>
          <w:tcPr>
            <w:tcW w:w="916" w:type="dxa"/>
            <w:vAlign w:val="center"/>
          </w:tcPr>
          <w:p w14:paraId="3D624003"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3</w:t>
            </w:r>
          </w:p>
        </w:tc>
        <w:tc>
          <w:tcPr>
            <w:tcW w:w="914" w:type="dxa"/>
            <w:vAlign w:val="center"/>
          </w:tcPr>
          <w:p w14:paraId="7D3E8D3A"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5</w:t>
            </w:r>
          </w:p>
        </w:tc>
        <w:tc>
          <w:tcPr>
            <w:tcW w:w="920" w:type="dxa"/>
            <w:shd w:val="clear" w:color="auto" w:fill="C5E0B3" w:themeFill="accent6" w:themeFillTint="66"/>
            <w:vAlign w:val="center"/>
          </w:tcPr>
          <w:p w14:paraId="63BCD79D"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60%</w:t>
            </w:r>
          </w:p>
        </w:tc>
        <w:tc>
          <w:tcPr>
            <w:tcW w:w="916" w:type="dxa"/>
            <w:vAlign w:val="center"/>
          </w:tcPr>
          <w:p w14:paraId="5EA89174"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5</w:t>
            </w:r>
          </w:p>
        </w:tc>
        <w:tc>
          <w:tcPr>
            <w:tcW w:w="914" w:type="dxa"/>
            <w:vAlign w:val="center"/>
          </w:tcPr>
          <w:p w14:paraId="03E0ECCE"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66E95042"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83%</w:t>
            </w:r>
          </w:p>
        </w:tc>
      </w:tr>
      <w:tr w:rsidR="00216F13" w14:paraId="4ED1445E" w14:textId="77777777" w:rsidTr="001E5C7F">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12AADAD9" w14:textId="77777777" w:rsidR="00216F13" w:rsidRPr="00A40796" w:rsidRDefault="00216F13" w:rsidP="001E5C7F">
            <w:pPr>
              <w:spacing w:after="160"/>
              <w:jc w:val="center"/>
              <w:rPr>
                <w:rFonts w:eastAsia="Times New Roman" w:cs="Calibri"/>
              </w:rPr>
            </w:pPr>
            <w:r w:rsidRPr="00A40796">
              <w:rPr>
                <w:rFonts w:eastAsia="Times New Roman" w:cs="Calibri"/>
              </w:rPr>
              <w:t>Direct Democracy</w:t>
            </w:r>
          </w:p>
        </w:tc>
        <w:tc>
          <w:tcPr>
            <w:tcW w:w="916" w:type="dxa"/>
            <w:vAlign w:val="center"/>
          </w:tcPr>
          <w:p w14:paraId="3F9A686F"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4</w:t>
            </w:r>
          </w:p>
        </w:tc>
        <w:tc>
          <w:tcPr>
            <w:tcW w:w="914" w:type="dxa"/>
            <w:vAlign w:val="center"/>
          </w:tcPr>
          <w:p w14:paraId="21A54D9B"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5D9F00A2"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67%</w:t>
            </w:r>
          </w:p>
        </w:tc>
        <w:tc>
          <w:tcPr>
            <w:tcW w:w="916" w:type="dxa"/>
            <w:vAlign w:val="center"/>
          </w:tcPr>
          <w:p w14:paraId="37E83213"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3</w:t>
            </w:r>
          </w:p>
        </w:tc>
        <w:tc>
          <w:tcPr>
            <w:tcW w:w="914" w:type="dxa"/>
            <w:vAlign w:val="center"/>
          </w:tcPr>
          <w:p w14:paraId="61D5D9F8"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5</w:t>
            </w:r>
          </w:p>
        </w:tc>
        <w:tc>
          <w:tcPr>
            <w:tcW w:w="920" w:type="dxa"/>
            <w:shd w:val="clear" w:color="auto" w:fill="C5E0B3" w:themeFill="accent6" w:themeFillTint="66"/>
            <w:vAlign w:val="center"/>
          </w:tcPr>
          <w:p w14:paraId="6417DB7A"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60%</w:t>
            </w:r>
          </w:p>
        </w:tc>
        <w:tc>
          <w:tcPr>
            <w:tcW w:w="916" w:type="dxa"/>
            <w:vAlign w:val="center"/>
          </w:tcPr>
          <w:p w14:paraId="024BD61A"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5</w:t>
            </w:r>
          </w:p>
        </w:tc>
        <w:tc>
          <w:tcPr>
            <w:tcW w:w="914" w:type="dxa"/>
            <w:vAlign w:val="center"/>
          </w:tcPr>
          <w:p w14:paraId="326163CF"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5D3ED72A"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83%</w:t>
            </w:r>
          </w:p>
        </w:tc>
      </w:tr>
      <w:tr w:rsidR="00216F13" w14:paraId="4AA1B97B" w14:textId="77777777" w:rsidTr="001E5C7F">
        <w:trPr>
          <w:trHeight w:val="637"/>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4D38A962" w14:textId="77777777" w:rsidR="00216F13" w:rsidRPr="00A40796" w:rsidRDefault="00216F13" w:rsidP="001E5C7F">
            <w:pPr>
              <w:spacing w:after="160"/>
              <w:jc w:val="center"/>
              <w:rPr>
                <w:rFonts w:eastAsia="Times New Roman" w:cs="Calibri"/>
              </w:rPr>
            </w:pPr>
            <w:r w:rsidRPr="00A40796">
              <w:rPr>
                <w:rFonts w:eastAsia="Times New Roman" w:cs="Calibri"/>
              </w:rPr>
              <w:t>Charismatic Performer</w:t>
            </w:r>
          </w:p>
        </w:tc>
        <w:tc>
          <w:tcPr>
            <w:tcW w:w="916" w:type="dxa"/>
            <w:vAlign w:val="center"/>
          </w:tcPr>
          <w:p w14:paraId="11C6E946"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5</w:t>
            </w:r>
          </w:p>
        </w:tc>
        <w:tc>
          <w:tcPr>
            <w:tcW w:w="914" w:type="dxa"/>
            <w:vAlign w:val="center"/>
          </w:tcPr>
          <w:p w14:paraId="16EFDFA6"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0B63A625"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83%</w:t>
            </w:r>
          </w:p>
        </w:tc>
        <w:tc>
          <w:tcPr>
            <w:tcW w:w="916" w:type="dxa"/>
            <w:vAlign w:val="center"/>
          </w:tcPr>
          <w:p w14:paraId="08E98DD2"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1</w:t>
            </w:r>
          </w:p>
        </w:tc>
        <w:tc>
          <w:tcPr>
            <w:tcW w:w="914" w:type="dxa"/>
            <w:vAlign w:val="center"/>
          </w:tcPr>
          <w:p w14:paraId="02F2637F"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5</w:t>
            </w:r>
          </w:p>
        </w:tc>
        <w:tc>
          <w:tcPr>
            <w:tcW w:w="920" w:type="dxa"/>
            <w:vAlign w:val="center"/>
          </w:tcPr>
          <w:p w14:paraId="27DFA713"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20%</w:t>
            </w:r>
          </w:p>
        </w:tc>
        <w:tc>
          <w:tcPr>
            <w:tcW w:w="916" w:type="dxa"/>
            <w:vAlign w:val="center"/>
          </w:tcPr>
          <w:p w14:paraId="4A1956A0"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4</w:t>
            </w:r>
          </w:p>
        </w:tc>
        <w:tc>
          <w:tcPr>
            <w:tcW w:w="914" w:type="dxa"/>
            <w:vAlign w:val="center"/>
          </w:tcPr>
          <w:p w14:paraId="491D16FC"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7C0799BC"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67%</w:t>
            </w:r>
          </w:p>
        </w:tc>
      </w:tr>
      <w:tr w:rsidR="00216F13" w14:paraId="67BEDD12" w14:textId="77777777" w:rsidTr="001E5C7F">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39558B03" w14:textId="77777777" w:rsidR="00216F13" w:rsidRPr="00A40796" w:rsidRDefault="00216F13" w:rsidP="001E5C7F">
            <w:pPr>
              <w:spacing w:after="160"/>
              <w:jc w:val="center"/>
              <w:rPr>
                <w:rFonts w:eastAsia="Times New Roman" w:cs="Calibri"/>
              </w:rPr>
            </w:pPr>
            <w:r w:rsidRPr="00A40796">
              <w:rPr>
                <w:rFonts w:eastAsia="Times New Roman" w:cs="Calibri"/>
              </w:rPr>
              <w:t>Media Antagonism</w:t>
            </w:r>
          </w:p>
        </w:tc>
        <w:tc>
          <w:tcPr>
            <w:tcW w:w="916" w:type="dxa"/>
            <w:vAlign w:val="center"/>
          </w:tcPr>
          <w:p w14:paraId="21C2B813"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3</w:t>
            </w:r>
          </w:p>
        </w:tc>
        <w:tc>
          <w:tcPr>
            <w:tcW w:w="914" w:type="dxa"/>
            <w:vAlign w:val="center"/>
          </w:tcPr>
          <w:p w14:paraId="461C7D67"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4E03C3B7"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50%</w:t>
            </w:r>
          </w:p>
        </w:tc>
        <w:tc>
          <w:tcPr>
            <w:tcW w:w="916" w:type="dxa"/>
            <w:vAlign w:val="center"/>
          </w:tcPr>
          <w:p w14:paraId="01782185"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w:t>
            </w:r>
          </w:p>
        </w:tc>
        <w:tc>
          <w:tcPr>
            <w:tcW w:w="914" w:type="dxa"/>
            <w:vAlign w:val="center"/>
          </w:tcPr>
          <w:p w14:paraId="78AA9D37"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5</w:t>
            </w:r>
          </w:p>
        </w:tc>
        <w:tc>
          <w:tcPr>
            <w:tcW w:w="920" w:type="dxa"/>
            <w:vAlign w:val="center"/>
          </w:tcPr>
          <w:p w14:paraId="445E4623"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40%</w:t>
            </w:r>
          </w:p>
        </w:tc>
        <w:tc>
          <w:tcPr>
            <w:tcW w:w="916" w:type="dxa"/>
            <w:vAlign w:val="center"/>
          </w:tcPr>
          <w:p w14:paraId="6FB5752B"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2</w:t>
            </w:r>
          </w:p>
        </w:tc>
        <w:tc>
          <w:tcPr>
            <w:tcW w:w="914" w:type="dxa"/>
            <w:vAlign w:val="center"/>
          </w:tcPr>
          <w:p w14:paraId="1F5CE544"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0796">
              <w:rPr>
                <w:rFonts w:eastAsia="Times New Roman" w:cs="Calibri"/>
              </w:rPr>
              <w:t>6</w:t>
            </w:r>
          </w:p>
        </w:tc>
        <w:tc>
          <w:tcPr>
            <w:tcW w:w="920" w:type="dxa"/>
            <w:vAlign w:val="center"/>
          </w:tcPr>
          <w:p w14:paraId="49D411E2" w14:textId="77777777" w:rsidR="00216F13" w:rsidRPr="00A40796" w:rsidRDefault="00216F13" w:rsidP="001E5C7F">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0796">
              <w:rPr>
                <w:rFonts w:eastAsia="Times New Roman" w:cs="Calibri"/>
                <w:b/>
                <w:bCs/>
              </w:rPr>
              <w:t>34%</w:t>
            </w:r>
          </w:p>
        </w:tc>
      </w:tr>
      <w:tr w:rsidR="00216F13" w14:paraId="597222DE" w14:textId="77777777" w:rsidTr="001E5C7F">
        <w:trPr>
          <w:trHeight w:val="625"/>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2033F0CE" w14:textId="77777777" w:rsidR="00216F13" w:rsidRPr="00A40796" w:rsidRDefault="00216F13" w:rsidP="001E5C7F">
            <w:pPr>
              <w:spacing w:after="160"/>
              <w:jc w:val="center"/>
              <w:rPr>
                <w:rFonts w:eastAsia="Times New Roman" w:cs="Calibri"/>
              </w:rPr>
            </w:pPr>
            <w:r>
              <w:rPr>
                <w:rFonts w:eastAsia="Times New Roman" w:cs="Calibri"/>
              </w:rPr>
              <w:t xml:space="preserve">Cultural </w:t>
            </w:r>
            <w:r w:rsidRPr="00A40796">
              <w:rPr>
                <w:rFonts w:eastAsia="Times New Roman" w:cs="Calibri"/>
              </w:rPr>
              <w:t>Low</w:t>
            </w:r>
          </w:p>
        </w:tc>
        <w:tc>
          <w:tcPr>
            <w:tcW w:w="916" w:type="dxa"/>
            <w:vAlign w:val="center"/>
          </w:tcPr>
          <w:p w14:paraId="03A9CC95"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4</w:t>
            </w:r>
          </w:p>
        </w:tc>
        <w:tc>
          <w:tcPr>
            <w:tcW w:w="914" w:type="dxa"/>
            <w:vAlign w:val="center"/>
          </w:tcPr>
          <w:p w14:paraId="241A1705"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20" w:type="dxa"/>
            <w:shd w:val="clear" w:color="auto" w:fill="C5E0B3" w:themeFill="accent6" w:themeFillTint="66"/>
            <w:vAlign w:val="center"/>
          </w:tcPr>
          <w:p w14:paraId="17F1D8B6"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67%</w:t>
            </w:r>
          </w:p>
        </w:tc>
        <w:tc>
          <w:tcPr>
            <w:tcW w:w="916" w:type="dxa"/>
            <w:vAlign w:val="center"/>
          </w:tcPr>
          <w:p w14:paraId="341372F1"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4</w:t>
            </w:r>
          </w:p>
        </w:tc>
        <w:tc>
          <w:tcPr>
            <w:tcW w:w="914" w:type="dxa"/>
            <w:vAlign w:val="center"/>
          </w:tcPr>
          <w:p w14:paraId="692D638F"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5</w:t>
            </w:r>
          </w:p>
        </w:tc>
        <w:tc>
          <w:tcPr>
            <w:tcW w:w="920" w:type="dxa"/>
            <w:shd w:val="clear" w:color="auto" w:fill="C5E0B3" w:themeFill="accent6" w:themeFillTint="66"/>
            <w:vAlign w:val="center"/>
          </w:tcPr>
          <w:p w14:paraId="0D516741"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8</w:t>
            </w:r>
            <w:r w:rsidRPr="00A40796">
              <w:rPr>
                <w:rFonts w:eastAsia="Times New Roman" w:cs="Calibri"/>
                <w:b/>
                <w:bCs/>
                <w:shd w:val="clear" w:color="auto" w:fill="C5E0B3" w:themeFill="accent6" w:themeFillTint="66"/>
              </w:rPr>
              <w:t>0%</w:t>
            </w:r>
          </w:p>
        </w:tc>
        <w:tc>
          <w:tcPr>
            <w:tcW w:w="916" w:type="dxa"/>
            <w:vAlign w:val="center"/>
          </w:tcPr>
          <w:p w14:paraId="06F2D739"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2</w:t>
            </w:r>
          </w:p>
        </w:tc>
        <w:tc>
          <w:tcPr>
            <w:tcW w:w="914" w:type="dxa"/>
            <w:vAlign w:val="center"/>
          </w:tcPr>
          <w:p w14:paraId="2D37586F"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0796">
              <w:rPr>
                <w:rFonts w:eastAsia="Times New Roman" w:cs="Calibri"/>
              </w:rPr>
              <w:t>6</w:t>
            </w:r>
          </w:p>
        </w:tc>
        <w:tc>
          <w:tcPr>
            <w:tcW w:w="920" w:type="dxa"/>
            <w:vAlign w:val="center"/>
          </w:tcPr>
          <w:p w14:paraId="3F48730A" w14:textId="77777777" w:rsidR="00216F13" w:rsidRPr="00A40796" w:rsidRDefault="00216F13" w:rsidP="001E5C7F">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0796">
              <w:rPr>
                <w:rFonts w:eastAsia="Times New Roman" w:cs="Calibri"/>
                <w:b/>
                <w:bCs/>
              </w:rPr>
              <w:t>34%</w:t>
            </w:r>
          </w:p>
        </w:tc>
      </w:tr>
    </w:tbl>
    <w:p w14:paraId="0AB08F7E" w14:textId="47896C83" w:rsidR="00216F13" w:rsidRDefault="00216F13" w:rsidP="00216F13">
      <w:pPr>
        <w:spacing w:before="240" w:after="160" w:line="480" w:lineRule="auto"/>
        <w:jc w:val="both"/>
        <w:rPr>
          <w:rFonts w:eastAsia="Times New Roman" w:cs="Times New Roman"/>
          <w:iCs/>
        </w:rPr>
      </w:pPr>
      <w:r>
        <w:rPr>
          <w:rFonts w:eastAsia="Times New Roman" w:cs="Times New Roman"/>
          <w:iCs/>
        </w:rPr>
        <w:t xml:space="preserve">However, for the breath of peripheral populism, the data is not so consistently strong across elections. Once again, the most populist election for UKIP/BXP was in 2015, with all four peripheral features of populism </w:t>
      </w:r>
      <w:r w:rsidR="00A84D6C">
        <w:rPr>
          <w:rFonts w:eastAsia="Times New Roman" w:cs="Times New Roman"/>
          <w:iCs/>
        </w:rPr>
        <w:t>present in at least half of the sources analysed</w:t>
      </w:r>
      <w:r>
        <w:rPr>
          <w:rFonts w:eastAsia="Times New Roman" w:cs="Times New Roman"/>
          <w:iCs/>
        </w:rPr>
        <w:t xml:space="preserve">. With these populism features common in the discourse, the 2015 campaign appears broadly populist, utilising a performative fuller form of populism. Yet, it is worth noting that these elements of a populist appeal are neither as prevalent nor </w:t>
      </w:r>
      <w:r>
        <w:rPr>
          <w:rFonts w:eastAsia="Times New Roman" w:cs="Times New Roman"/>
          <w:iCs/>
        </w:rPr>
        <w:lastRenderedPageBreak/>
        <w:t xml:space="preserve">broadly seen across sources as the core features. Therefore, it </w:t>
      </w:r>
      <w:r w:rsidR="00A84D6C">
        <w:rPr>
          <w:rFonts w:eastAsia="Times New Roman" w:cs="Times New Roman"/>
          <w:iCs/>
        </w:rPr>
        <w:t>appears that the core features of populism are more prevalent, indicating that they are more important in a populist appeal than we might</w:t>
      </w:r>
      <w:r>
        <w:rPr>
          <w:rFonts w:eastAsia="Times New Roman" w:cs="Times New Roman"/>
          <w:iCs/>
        </w:rPr>
        <w:t xml:space="preserve"> expect. </w:t>
      </w:r>
    </w:p>
    <w:p w14:paraId="5FAFF064" w14:textId="2EDD370D" w:rsidR="00A84D6C" w:rsidRPr="001D589F" w:rsidRDefault="00216F13" w:rsidP="00216F13">
      <w:pPr>
        <w:spacing w:after="160" w:line="480" w:lineRule="auto"/>
        <w:jc w:val="both"/>
        <w:rPr>
          <w:rFonts w:eastAsia="Times New Roman" w:cs="Times New Roman"/>
          <w:iCs/>
        </w:rPr>
      </w:pPr>
      <w:r>
        <w:rPr>
          <w:rFonts w:eastAsia="Times New Roman" w:cs="Times New Roman"/>
          <w:iCs/>
        </w:rPr>
        <w:t xml:space="preserve">The only </w:t>
      </w:r>
      <w:r w:rsidR="00A84D6C">
        <w:rPr>
          <w:rFonts w:eastAsia="Times New Roman" w:cs="Times New Roman"/>
          <w:iCs/>
        </w:rPr>
        <w:t xml:space="preserve">consistently strong peripheral feature of populism across UKIP/BXP election results </w:t>
      </w:r>
      <w:r>
        <w:rPr>
          <w:rFonts w:eastAsia="Times New Roman" w:cs="Times New Roman"/>
          <w:iCs/>
        </w:rPr>
        <w:t xml:space="preserve">is </w:t>
      </w:r>
      <w:r w:rsidR="00634067">
        <w:rPr>
          <w:rFonts w:eastAsia="Times New Roman" w:cs="Times New Roman"/>
          <w:iCs/>
        </w:rPr>
        <w:t xml:space="preserve">the emphasis on </w:t>
      </w:r>
      <w:r>
        <w:rPr>
          <w:rFonts w:eastAsia="Times New Roman" w:cs="Times New Roman"/>
          <w:iCs/>
        </w:rPr>
        <w:t xml:space="preserve">direct democracy as a means of empowering voters politically. Arguably, this peripheral element </w:t>
      </w:r>
      <w:r w:rsidR="00A84D6C">
        <w:rPr>
          <w:rFonts w:eastAsia="Times New Roman" w:cs="Times New Roman"/>
          <w:iCs/>
        </w:rPr>
        <w:t xml:space="preserve">is closely linked to the core features of populism, providing further credence to its central role for populist protagonists </w:t>
      </w:r>
      <w:r>
        <w:rPr>
          <w:rFonts w:eastAsia="Times New Roman" w:cs="Times New Roman"/>
          <w:iCs/>
        </w:rPr>
        <w:t xml:space="preserve">UKIP/BXP. </w:t>
      </w:r>
      <w:r w:rsidR="00634067">
        <w:rPr>
          <w:rFonts w:eastAsia="Times New Roman" w:cs="Times New Roman"/>
          <w:iCs/>
        </w:rPr>
        <w:t>A somewhat surprising aspect is the lack of breadth in populist, charismatic, and performative appeals, as well as media antagonism, during the 2017 campaign, with positive features noted in only one and two</w:t>
      </w:r>
      <w:r>
        <w:rPr>
          <w:rFonts w:eastAsia="Times New Roman" w:cs="Times New Roman"/>
          <w:iCs/>
        </w:rPr>
        <w:t xml:space="preserve"> sources, respectively. Similarly, in the 2019 campaign, BXP does not </w:t>
      </w:r>
      <w:r w:rsidR="00A84D6C">
        <w:rPr>
          <w:rFonts w:eastAsia="Times New Roman" w:cs="Times New Roman"/>
          <w:iCs/>
        </w:rPr>
        <w:t xml:space="preserve">exhibit broad media antagonism or widespread low cultural appeal, </w:t>
      </w:r>
      <w:r w:rsidR="00634067">
        <w:rPr>
          <w:rFonts w:eastAsia="Times New Roman" w:cs="Times New Roman"/>
          <w:iCs/>
        </w:rPr>
        <w:t>as it is</w:t>
      </w:r>
      <w:r w:rsidR="00A84D6C">
        <w:rPr>
          <w:rFonts w:eastAsia="Times New Roman" w:cs="Times New Roman"/>
          <w:iCs/>
        </w:rPr>
        <w:t xml:space="preserve"> only featured</w:t>
      </w:r>
      <w:r>
        <w:rPr>
          <w:rFonts w:eastAsia="Times New Roman" w:cs="Times New Roman"/>
          <w:iCs/>
        </w:rPr>
        <w:t xml:space="preserve"> in </w:t>
      </w:r>
      <w:r w:rsidR="00634067">
        <w:rPr>
          <w:rFonts w:eastAsia="Times New Roman" w:cs="Times New Roman"/>
          <w:iCs/>
        </w:rPr>
        <w:t>two</w:t>
      </w:r>
      <w:r>
        <w:rPr>
          <w:rFonts w:eastAsia="Times New Roman" w:cs="Times New Roman"/>
          <w:iCs/>
        </w:rPr>
        <w:t xml:space="preserve"> out of </w:t>
      </w:r>
      <w:r w:rsidR="00634067">
        <w:rPr>
          <w:rFonts w:eastAsia="Times New Roman" w:cs="Times New Roman"/>
          <w:iCs/>
        </w:rPr>
        <w:t>six</w:t>
      </w:r>
      <w:r>
        <w:rPr>
          <w:rFonts w:eastAsia="Times New Roman" w:cs="Times New Roman"/>
          <w:iCs/>
        </w:rPr>
        <w:t xml:space="preserve"> sources. Therefore, the peripheral aspects of populism are less influential than in the most populist campaign of 2015, with a substantial decline in 2017 that </w:t>
      </w:r>
      <w:r w:rsidR="00A84D6C">
        <w:rPr>
          <w:rFonts w:eastAsia="Times New Roman" w:cs="Times New Roman"/>
          <w:iCs/>
        </w:rPr>
        <w:t>persists into</w:t>
      </w:r>
      <w:r>
        <w:rPr>
          <w:rFonts w:eastAsia="Times New Roman" w:cs="Times New Roman"/>
          <w:iCs/>
        </w:rPr>
        <w:t xml:space="preserve"> 2019.</w:t>
      </w:r>
    </w:p>
    <w:p w14:paraId="53E33E08" w14:textId="77777777" w:rsidR="00216F13" w:rsidRPr="00D726A6" w:rsidRDefault="00216F13" w:rsidP="00216F13">
      <w:pPr>
        <w:pStyle w:val="Caption"/>
        <w:rPr>
          <w:rFonts w:eastAsia="Times New Roman" w:cs="Times New Roman"/>
          <w:b/>
          <w:i w:val="0"/>
          <w:iCs w:val="0"/>
          <w:color w:val="auto"/>
          <w:sz w:val="22"/>
          <w:szCs w:val="22"/>
        </w:rPr>
      </w:pPr>
      <w:bookmarkStart w:id="96" w:name="_Ref186616561"/>
      <w:r w:rsidRPr="00D726A6">
        <w:rPr>
          <w:b/>
          <w:i w:val="0"/>
          <w:color w:val="auto"/>
          <w:sz w:val="22"/>
          <w:szCs w:val="22"/>
        </w:rPr>
        <w:t xml:space="preserve">Figure </w:t>
      </w:r>
      <w:r w:rsidRPr="00D726A6">
        <w:rPr>
          <w:b/>
          <w:i w:val="0"/>
          <w:color w:val="auto"/>
          <w:sz w:val="22"/>
          <w:szCs w:val="22"/>
        </w:rPr>
        <w:fldChar w:fldCharType="begin"/>
      </w:r>
      <w:r w:rsidRPr="00D726A6">
        <w:rPr>
          <w:b/>
          <w:i w:val="0"/>
          <w:color w:val="auto"/>
          <w:sz w:val="22"/>
          <w:szCs w:val="22"/>
        </w:rPr>
        <w:instrText xml:space="preserve"> SEQ Figure \* ARABIC </w:instrText>
      </w:r>
      <w:r w:rsidRPr="00D726A6">
        <w:rPr>
          <w:b/>
          <w:i w:val="0"/>
          <w:color w:val="auto"/>
          <w:sz w:val="22"/>
          <w:szCs w:val="22"/>
        </w:rPr>
        <w:fldChar w:fldCharType="separate"/>
      </w:r>
      <w:r>
        <w:rPr>
          <w:b/>
          <w:i w:val="0"/>
          <w:noProof/>
          <w:color w:val="auto"/>
          <w:sz w:val="22"/>
          <w:szCs w:val="22"/>
        </w:rPr>
        <w:t>8</w:t>
      </w:r>
      <w:r w:rsidRPr="00D726A6">
        <w:rPr>
          <w:b/>
          <w:i w:val="0"/>
          <w:color w:val="auto"/>
          <w:sz w:val="22"/>
          <w:szCs w:val="22"/>
        </w:rPr>
        <w:fldChar w:fldCharType="end"/>
      </w:r>
      <w:bookmarkEnd w:id="96"/>
      <w:r w:rsidRPr="00D726A6">
        <w:rPr>
          <w:b/>
          <w:i w:val="0"/>
          <w:color w:val="auto"/>
          <w:sz w:val="22"/>
          <w:szCs w:val="22"/>
        </w:rPr>
        <w:t xml:space="preserve">: </w:t>
      </w:r>
      <w:r w:rsidRPr="00D726A6">
        <w:rPr>
          <w:rFonts w:eastAsia="Times New Roman" w:cs="Times New Roman"/>
          <w:b/>
          <w:i w:val="0"/>
          <w:color w:val="auto"/>
          <w:sz w:val="22"/>
          <w:szCs w:val="22"/>
        </w:rPr>
        <w:t>UKIP/BXP Populism Breath Count Over The 2015, 2017 and 2019 General Elections</w:t>
      </w:r>
    </w:p>
    <w:p w14:paraId="67C7CBDE" w14:textId="7795A76A" w:rsidR="00216F13" w:rsidRDefault="00764294" w:rsidP="00764294">
      <w:pPr>
        <w:spacing w:after="160" w:line="259" w:lineRule="auto"/>
        <w:rPr>
          <w:rFonts w:eastAsia="Times New Roman" w:cs="Times New Roman"/>
          <w:i/>
          <w:iCs/>
        </w:rPr>
      </w:pPr>
      <w:r>
        <w:rPr>
          <w:noProof/>
        </w:rPr>
        <w:drawing>
          <wp:inline distT="0" distB="0" distL="0" distR="0" wp14:anchorId="6B808C9F" wp14:editId="18004EF6">
            <wp:extent cx="5929745" cy="2978727"/>
            <wp:effectExtent l="0" t="0" r="13970" b="12700"/>
            <wp:docPr id="10" name="Chart 10">
              <a:extLst xmlns:a="http://schemas.openxmlformats.org/drawingml/2006/main">
                <a:ext uri="{FF2B5EF4-FFF2-40B4-BE49-F238E27FC236}">
                  <a16:creationId xmlns:a16="http://schemas.microsoft.com/office/drawing/2014/main" id="{1E7A95A9-71A3-4711-8AD4-1FC0589D7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61A6A7" w14:textId="77777777" w:rsidR="00BB7749" w:rsidRPr="001D589F" w:rsidRDefault="00BB7749" w:rsidP="00BB7749">
      <w:pPr>
        <w:spacing w:after="160" w:line="480" w:lineRule="auto"/>
        <w:jc w:val="both"/>
        <w:rPr>
          <w:rFonts w:eastAsia="Times New Roman" w:cs="Times New Roman"/>
          <w:iCs/>
        </w:rPr>
      </w:pPr>
      <w:r>
        <w:rPr>
          <w:rFonts w:eastAsia="Times New Roman" w:cs="Times New Roman"/>
          <w:iCs/>
        </w:rPr>
        <w:t xml:space="preserve">Finally, for UKIP/BXP, the breadth of populism is evident across elections, as shown visually in </w:t>
      </w:r>
      <w:r w:rsidRPr="001D589F">
        <w:rPr>
          <w:rFonts w:eastAsia="Times New Roman" w:cs="Times New Roman"/>
          <w:iCs/>
        </w:rPr>
        <w:fldChar w:fldCharType="begin"/>
      </w:r>
      <w:r w:rsidRPr="001D589F">
        <w:rPr>
          <w:rFonts w:eastAsia="Times New Roman" w:cs="Times New Roman"/>
          <w:iCs/>
        </w:rPr>
        <w:instrText xml:space="preserve"> REF _Ref186616561 \h  \* MERGEFORMAT </w:instrText>
      </w:r>
      <w:r w:rsidRPr="001D589F">
        <w:rPr>
          <w:rFonts w:eastAsia="Times New Roman" w:cs="Times New Roman"/>
          <w:iCs/>
        </w:rPr>
      </w:r>
      <w:r w:rsidRPr="001D589F">
        <w:rPr>
          <w:rFonts w:eastAsia="Times New Roman" w:cs="Times New Roman"/>
          <w:iCs/>
        </w:rPr>
        <w:fldChar w:fldCharType="separate"/>
      </w:r>
      <w:r w:rsidRPr="001D589F">
        <w:rPr>
          <w:b/>
        </w:rPr>
        <w:t xml:space="preserve">Figure </w:t>
      </w:r>
      <w:r w:rsidRPr="001D589F">
        <w:rPr>
          <w:b/>
          <w:noProof/>
        </w:rPr>
        <w:t>8</w:t>
      </w:r>
      <w:r w:rsidRPr="001D589F">
        <w:rPr>
          <w:rFonts w:eastAsia="Times New Roman" w:cs="Times New Roman"/>
          <w:iCs/>
        </w:rPr>
        <w:fldChar w:fldCharType="end"/>
      </w:r>
      <w:r>
        <w:rPr>
          <w:rFonts w:eastAsia="Times New Roman" w:cs="Times New Roman"/>
          <w:iCs/>
        </w:rPr>
        <w:t xml:space="preserve">. Strikingly, appeals to the people are a universal feature, present in every source and election. A </w:t>
      </w:r>
      <w:r>
        <w:rPr>
          <w:rFonts w:eastAsia="Times New Roman" w:cs="Times New Roman"/>
          <w:iCs/>
        </w:rPr>
        <w:lastRenderedPageBreak/>
        <w:t>similar trend continues for elite antagonism, with only the 2019 campaign having a source without elite antagonism. However, calls for a hegemonic power shift differ, with only the most populist election of 2015 having such appeals in every source. However, these appeals also feature broadly in the following elections, indicating that populism has broad utility. For the peripheral aspects of populism, no election adopts any peripheral feature in all sources.</w:t>
      </w:r>
    </w:p>
    <w:p w14:paraId="43448877" w14:textId="1CD7A36F" w:rsidR="00BB7749" w:rsidRPr="00BB7749" w:rsidRDefault="00BB7749" w:rsidP="00BB7749">
      <w:pPr>
        <w:spacing w:after="160" w:line="480" w:lineRule="auto"/>
        <w:jc w:val="both"/>
        <w:rPr>
          <w:rFonts w:eastAsia="Times New Roman" w:cs="Times New Roman"/>
          <w:iCs/>
        </w:rPr>
      </w:pPr>
      <w:r>
        <w:rPr>
          <w:rFonts w:eastAsia="Times New Roman" w:cs="Times New Roman"/>
          <w:iCs/>
        </w:rPr>
        <w:t xml:space="preserve">Nevertheless, the data show that the 2015 election </w:t>
      </w:r>
      <w:r w:rsidR="00A31AB0">
        <w:rPr>
          <w:rFonts w:eastAsia="Times New Roman" w:cs="Times New Roman"/>
          <w:iCs/>
        </w:rPr>
        <w:t xml:space="preserve">saw peripheral populism most extensively within the discourse. </w:t>
      </w:r>
      <w:r w:rsidR="00D254AA">
        <w:rPr>
          <w:rFonts w:eastAsia="Times New Roman" w:cs="Times New Roman"/>
          <w:iCs/>
        </w:rPr>
        <w:t>Support for direct democracy is most prominently seen in the 2019 campaign, while the cultural low is most evident in the 2017 campaign, indicating a lack of consistency. Despite these results, a common trend of decline in the scope of peripheral populism is observed across campaigns.</w:t>
      </w:r>
    </w:p>
    <w:p w14:paraId="76E5020D" w14:textId="77777777" w:rsidR="00216F13" w:rsidRPr="0002092B" w:rsidRDefault="00216F13" w:rsidP="00216F13">
      <w:pPr>
        <w:pStyle w:val="Heading2"/>
        <w:rPr>
          <w:lang w:val="en-US"/>
        </w:rPr>
      </w:pPr>
      <w:bookmarkStart w:id="97" w:name="_Toc195447015"/>
      <w:bookmarkEnd w:id="91"/>
      <w:r>
        <w:rPr>
          <w:lang w:val="en-US"/>
        </w:rPr>
        <w:t>2. C</w:t>
      </w:r>
      <w:r w:rsidRPr="00DD0E86">
        <w:rPr>
          <w:lang w:val="en-US"/>
        </w:rPr>
        <w:t>ore Populism</w:t>
      </w:r>
      <w:bookmarkEnd w:id="97"/>
    </w:p>
    <w:p w14:paraId="4A8C96F8" w14:textId="36A3F819" w:rsidR="00216F13" w:rsidRPr="00DD0E86" w:rsidRDefault="00216F13" w:rsidP="00216F13">
      <w:pPr>
        <w:spacing w:before="240" w:line="480" w:lineRule="auto"/>
        <w:jc w:val="both"/>
        <w:rPr>
          <w:rFonts w:cstheme="minorHAnsi"/>
          <w:lang w:val="en-US"/>
        </w:rPr>
      </w:pPr>
      <w:r w:rsidRPr="00DD0E86">
        <w:rPr>
          <w:rFonts w:cstheme="minorHAnsi"/>
          <w:lang w:val="en-US"/>
        </w:rPr>
        <w:t xml:space="preserve">In </w:t>
      </w:r>
      <w:r>
        <w:rPr>
          <w:rFonts w:cstheme="minorHAnsi"/>
          <w:lang w:val="en-US"/>
        </w:rPr>
        <w:t xml:space="preserve">the following section, I </w:t>
      </w:r>
      <w:r w:rsidR="00B20D92">
        <w:rPr>
          <w:rFonts w:cstheme="minorHAnsi"/>
          <w:lang w:val="en-US"/>
        </w:rPr>
        <w:t>examine the use of core populism within the discourses of UKIP in 2015 and 2017</w:t>
      </w:r>
      <w:r w:rsidR="00BB7749">
        <w:rPr>
          <w:rFonts w:cstheme="minorHAnsi"/>
          <w:lang w:val="en-US"/>
        </w:rPr>
        <w:t>, as well as</w:t>
      </w:r>
      <w:r w:rsidR="00B20D92">
        <w:rPr>
          <w:rFonts w:cstheme="minorHAnsi"/>
          <w:lang w:val="en-US"/>
        </w:rPr>
        <w:t xml:space="preserve"> BXP in the 2019 General Election, illustrating how they employ</w:t>
      </w:r>
      <w:r w:rsidRPr="00DD0E86">
        <w:rPr>
          <w:rFonts w:cstheme="minorHAnsi"/>
          <w:lang w:val="en-US"/>
        </w:rPr>
        <w:t xml:space="preserve"> populist framing. The consistent adoption of core populism across each election indicates a clear populist </w:t>
      </w:r>
      <w:r w:rsidR="009F0A09">
        <w:rPr>
          <w:rFonts w:cstheme="minorHAnsi"/>
          <w:lang w:val="en-US"/>
        </w:rPr>
        <w:t>orientation in the political discourse of UKIP and BXP</w:t>
      </w:r>
      <w:r w:rsidRPr="00DD0E86">
        <w:rPr>
          <w:rFonts w:cstheme="minorHAnsi"/>
          <w:lang w:val="en-US"/>
        </w:rPr>
        <w:t xml:space="preserve">. </w:t>
      </w:r>
    </w:p>
    <w:p w14:paraId="0E8897D1" w14:textId="77777777" w:rsidR="00216F13" w:rsidRDefault="00216F13" w:rsidP="00216F13">
      <w:pPr>
        <w:pStyle w:val="Heading3"/>
      </w:pPr>
      <w:bookmarkStart w:id="98" w:name="_Toc195447016"/>
      <w:r>
        <w:t xml:space="preserve">2.1. </w:t>
      </w:r>
      <w:r w:rsidRPr="0002092B">
        <w:t>The People</w:t>
      </w:r>
      <w:bookmarkEnd w:id="98"/>
    </w:p>
    <w:p w14:paraId="3E722994" w14:textId="60083FAA" w:rsidR="009F0A09" w:rsidRPr="00DD0E86" w:rsidRDefault="00216F13" w:rsidP="00216F13">
      <w:pPr>
        <w:spacing w:before="240" w:line="480" w:lineRule="auto"/>
        <w:jc w:val="both"/>
        <w:rPr>
          <w:rFonts w:cstheme="minorHAnsi"/>
        </w:rPr>
      </w:pPr>
      <w:r w:rsidRPr="00DD0E86">
        <w:rPr>
          <w:rFonts w:cstheme="minorHAnsi"/>
        </w:rPr>
        <w:t xml:space="preserve">As the most </w:t>
      </w:r>
      <w:r w:rsidR="009F0A09">
        <w:rPr>
          <w:rFonts w:cstheme="minorHAnsi"/>
        </w:rPr>
        <w:t>frequently referenced element of populism found in the discourse of all UKIP/BXP leaders</w:t>
      </w:r>
      <w:r w:rsidRPr="00DD0E86">
        <w:rPr>
          <w:rFonts w:cstheme="minorHAnsi"/>
        </w:rPr>
        <w:t xml:space="preserve">, appeals to a broad and open </w:t>
      </w:r>
      <w:r>
        <w:rPr>
          <w:rFonts w:cstheme="minorHAnsi"/>
        </w:rPr>
        <w:t>people</w:t>
      </w:r>
      <w:r w:rsidRPr="00DD0E86">
        <w:rPr>
          <w:rFonts w:cstheme="minorHAnsi"/>
        </w:rPr>
        <w:t xml:space="preserve"> are particularly common</w:t>
      </w:r>
      <w:r>
        <w:rPr>
          <w:rFonts w:cstheme="minorHAnsi"/>
        </w:rPr>
        <w:t xml:space="preserve"> in British politics</w:t>
      </w:r>
      <w:r w:rsidRPr="00DD0E86">
        <w:rPr>
          <w:rFonts w:cstheme="minorHAnsi"/>
        </w:rPr>
        <w:t>. Th</w:t>
      </w:r>
      <w:r>
        <w:rPr>
          <w:rFonts w:cstheme="minorHAnsi"/>
        </w:rPr>
        <w:t>e finding</w:t>
      </w:r>
      <w:r w:rsidRPr="00DD0E86">
        <w:rPr>
          <w:rFonts w:cstheme="minorHAnsi"/>
        </w:rPr>
        <w:t xml:space="preserve"> is not surprising, given that political parties in </w:t>
      </w:r>
      <w:r>
        <w:rPr>
          <w:rFonts w:cstheme="minorHAnsi"/>
        </w:rPr>
        <w:t>Britain</w:t>
      </w:r>
      <w:r w:rsidRPr="00DD0E86">
        <w:rPr>
          <w:rFonts w:cstheme="minorHAnsi"/>
        </w:rPr>
        <w:t xml:space="preserve"> seek to maximise their vote share in the first-past-the-post system, which rewards parties with broad support. How the people are appealed to and described occurs in several different ways, as discussed in this section, including the similarities and differences within the approaches of different leaders. Furthermore, several prominent empty signifiers</w:t>
      </w:r>
      <w:r w:rsidR="009F0A09">
        <w:rPr>
          <w:rFonts w:cstheme="minorHAnsi"/>
        </w:rPr>
        <w:t xml:space="preserve">, in Laclauian terms, appear, helping to </w:t>
      </w:r>
      <w:r w:rsidRPr="00DD0E86">
        <w:rPr>
          <w:rFonts w:cstheme="minorHAnsi"/>
        </w:rPr>
        <w:t xml:space="preserve">articulate the people and their demands broadly.  </w:t>
      </w:r>
    </w:p>
    <w:p w14:paraId="6B91CC99" w14:textId="21DE72AA" w:rsidR="00216F13" w:rsidRPr="005F1AA5" w:rsidRDefault="00BB7749" w:rsidP="008E0116">
      <w:pPr>
        <w:rPr>
          <w:b/>
        </w:rPr>
      </w:pPr>
      <w:r>
        <w:rPr>
          <w:b/>
        </w:rPr>
        <w:br w:type="page"/>
      </w:r>
      <w:r w:rsidR="00216F13">
        <w:rPr>
          <w:b/>
        </w:rPr>
        <w:lastRenderedPageBreak/>
        <w:t xml:space="preserve">2.1.1. </w:t>
      </w:r>
      <w:r w:rsidR="00216F13" w:rsidRPr="005F1AA5">
        <w:rPr>
          <w:b/>
        </w:rPr>
        <w:t>Broad</w:t>
      </w:r>
      <w:r w:rsidR="00216F13">
        <w:rPr>
          <w:b/>
        </w:rPr>
        <w:t xml:space="preserve"> Open Articulation:</w:t>
      </w:r>
      <w:r w:rsidR="00216F13" w:rsidRPr="005F1AA5">
        <w:rPr>
          <w:b/>
        </w:rPr>
        <w:t xml:space="preserve"> Appeals to Ordinary People, British Interests, and the Left Behind</w:t>
      </w:r>
    </w:p>
    <w:p w14:paraId="5362F87A" w14:textId="112E7B87" w:rsidR="00216F13" w:rsidRPr="00DD0E86" w:rsidRDefault="00216F13" w:rsidP="00216F13">
      <w:pPr>
        <w:spacing w:line="480" w:lineRule="auto"/>
        <w:jc w:val="both"/>
        <w:rPr>
          <w:rFonts w:cstheme="minorHAnsi"/>
        </w:rPr>
      </w:pPr>
      <w:r w:rsidRPr="00DD0E86">
        <w:rPr>
          <w:rFonts w:cstheme="minorHAnsi"/>
        </w:rPr>
        <w:t>Ac</w:t>
      </w:r>
      <w:r>
        <w:rPr>
          <w:rFonts w:cstheme="minorHAnsi"/>
        </w:rPr>
        <w:t>ross the discourse, UKIP appeal</w:t>
      </w:r>
      <w:r w:rsidRPr="00DD0E86">
        <w:rPr>
          <w:rFonts w:cstheme="minorHAnsi"/>
        </w:rPr>
        <w:t>s broadly and openly to the people as simple, ordinary, common, everyday folk. Despite their regular personaliti</w:t>
      </w:r>
      <w:r>
        <w:rPr>
          <w:rFonts w:cstheme="minorHAnsi"/>
        </w:rPr>
        <w:t>es and unexceptional commonness</w:t>
      </w:r>
      <w:r w:rsidRPr="00DD0E86">
        <w:rPr>
          <w:rFonts w:cstheme="minorHAnsi"/>
        </w:rPr>
        <w:t>, UKIP considers the people to be the backbone of society. Whilst UKIP</w:t>
      </w:r>
      <w:r>
        <w:rPr>
          <w:rFonts w:cstheme="minorHAnsi"/>
        </w:rPr>
        <w:t xml:space="preserve"> leader in 2015, Nigel Farage litters his discourse </w:t>
      </w:r>
      <w:r w:rsidRPr="00DD0E86">
        <w:rPr>
          <w:rFonts w:cstheme="minorHAnsi"/>
        </w:rPr>
        <w:t xml:space="preserve">with references to ordinary people, such as suggesting UKIP supporters are "ordinary decent people" </w:t>
      </w:r>
      <w:r w:rsidRPr="00DD0E86">
        <w:rPr>
          <w:rFonts w:cstheme="minorHAnsi"/>
        </w:rPr>
        <w:fldChar w:fldCharType="begin"/>
      </w:r>
      <w:r w:rsidR="008E1AF4">
        <w:rPr>
          <w:rFonts w:cstheme="minorHAnsi"/>
        </w:rPr>
        <w:instrText xml:space="preserve"> ADDIN ZOTERO_ITEM CSL_CITATION {"citationID":"IudrG9ko","properties":{"formattedCitation":"(UKIP 2015g; 2015n; BBC 2015; ITV 2015)","plainCitation":"(UKIP 2015g; 2015n; BBC 2015; ITV 2015)","noteIndex":0},"citationItems":[{"id":418,"uris":["http://zotero.org/users/5423252/items/2BXD68NF",["http://zotero.org/users/5423252/items/2BXD68NF"]],"itemData":{"id":418,"type":"post-weblog","title":"Believe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cstheme="minorHAnsi"/>
        </w:rPr>
        <w:fldChar w:fldCharType="separate"/>
      </w:r>
      <w:r w:rsidR="008E1AF4" w:rsidRPr="008E1AF4">
        <w:rPr>
          <w:rFonts w:ascii="Calibri" w:hAnsi="Calibri"/>
        </w:rPr>
        <w:t>(UKIP 2015g; 2015n; BBC 2015; ITV 2015)</w:t>
      </w:r>
      <w:r w:rsidRPr="00DD0E86">
        <w:rPr>
          <w:rFonts w:cstheme="minorHAnsi"/>
        </w:rPr>
        <w:fldChar w:fldCharType="end"/>
      </w:r>
      <w:r w:rsidRPr="00DD0E86">
        <w:rPr>
          <w:rFonts w:cstheme="minorHAnsi"/>
        </w:rPr>
        <w:t xml:space="preserve">, “ordinary workers” </w:t>
      </w:r>
      <w:r w:rsidRPr="00DD0E86">
        <w:rPr>
          <w:rFonts w:cstheme="minorHAnsi"/>
        </w:rPr>
        <w:fldChar w:fldCharType="begin"/>
      </w:r>
      <w:r>
        <w:rPr>
          <w:rFonts w:cstheme="minorHAnsi"/>
        </w:rPr>
        <w:instrText xml:space="preserve"> ADDIN ZOTERO_ITEM CSL_CITATION {"citationID":"y4qrT9zX","properties":{"formattedCitation":"(BBC 2015; ITV 2015)","plainCitation":"(BBC 2015; ITV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 ITV 2015)</w:t>
      </w:r>
      <w:r w:rsidRPr="00DD0E86">
        <w:rPr>
          <w:rFonts w:cstheme="minorHAnsi"/>
        </w:rPr>
        <w:fldChar w:fldCharType="end"/>
      </w:r>
      <w:r w:rsidRPr="00DD0E86">
        <w:rPr>
          <w:rFonts w:cstheme="minorHAnsi"/>
        </w:rPr>
        <w:t xml:space="preserve"> and “ordinary folk” </w:t>
      </w:r>
      <w:r w:rsidRPr="00DD0E86">
        <w:rPr>
          <w:rFonts w:cstheme="minorHAnsi"/>
        </w:rPr>
        <w:fldChar w:fldCharType="begin"/>
      </w:r>
      <w:r>
        <w:rPr>
          <w:rFonts w:cstheme="minorHAnsi"/>
        </w:rPr>
        <w:instrText xml:space="preserve"> ADDIN ZOTERO_ITEM CSL_CITATION {"citationID":"OpdEBtsc","properties":{"formattedCitation":"(ITV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(ITV 2015)</w:t>
      </w:r>
      <w:r w:rsidRPr="00DD0E86">
        <w:rPr>
          <w:rFonts w:cstheme="minorHAnsi"/>
        </w:rPr>
        <w:fldChar w:fldCharType="end"/>
      </w:r>
      <w:r w:rsidRPr="00DD0E86">
        <w:rPr>
          <w:rFonts w:cstheme="minorHAnsi"/>
        </w:rPr>
        <w:t>. Th</w:t>
      </w:r>
      <w:r>
        <w:rPr>
          <w:rFonts w:cstheme="minorHAnsi"/>
        </w:rPr>
        <w:t>e</w:t>
      </w:r>
      <w:r w:rsidRPr="00DD0E86">
        <w:rPr>
          <w:rFonts w:cstheme="minorHAnsi"/>
        </w:rPr>
        <w:t xml:space="preserve"> rhetoric form remains the</w:t>
      </w:r>
      <w:r w:rsidR="009F0A09">
        <w:rPr>
          <w:rFonts w:cstheme="minorHAnsi"/>
        </w:rPr>
        <w:t xml:space="preserve"> same in the</w:t>
      </w:r>
      <w:r w:rsidRPr="00DD0E86">
        <w:rPr>
          <w:rFonts w:cstheme="minorHAnsi"/>
        </w:rPr>
        <w:t xml:space="preserve"> 2017 campaign, with new leader Paul Nuttall claiming UKIP represents "ordinary people" </w:t>
      </w:r>
      <w:r w:rsidRPr="00DD0E86">
        <w:rPr>
          <w:rFonts w:cstheme="minorHAnsi"/>
        </w:rPr>
        <w:fldChar w:fldCharType="begin"/>
      </w:r>
      <w:r>
        <w:rPr>
          <w:rFonts w:cstheme="minorHAnsi"/>
        </w:rPr>
        <w:instrText xml:space="preserve"> ADDIN ZOTERO_ITEM CSL_CITATION {"citationID":"gUTnKkGC","properties":{"formattedCitation":"(UKIP 2017f)","plainCitation":"(UKIP 2017f)","noteIndex":0},"citationItems":[{"id":414,"uris":["http://zotero.org/users/5423252/items/T3HW5AKQ",["http://zotero.org/users/5423252/items/T3HW5AKQ"]],"itemData":{"id":414,"type":"motion_picture","abstract":"The Party Election Broadcast from UKIP for the 2017 General Election","dimensions":"3:40","source":"YouTube","title":"UKIP Party Election Broadcast General Election 2017","URL":"https://www.youtube.com/watch?v=HVpj0KKIBms&amp;ab_channel=UKIP","director":[{"literal":"UKIP"}],"accessed":{"date-parts":[["2021",2,10]]},"issued":{"date-parts":[["2017",5,12]]}}}],"schema":"https://github.com/citation-style-language/schema/raw/master/csl-citation.json"} </w:instrText>
      </w:r>
      <w:r w:rsidRPr="00DD0E86">
        <w:rPr>
          <w:rFonts w:cstheme="minorHAnsi"/>
        </w:rPr>
        <w:fldChar w:fldCharType="separate"/>
      </w:r>
      <w:r w:rsidRPr="00DB3FB5">
        <w:rPr>
          <w:rFonts w:ascii="Calibri" w:hAnsi="Calibri"/>
        </w:rPr>
        <w:t>(UKIP 2017f)</w:t>
      </w:r>
      <w:r w:rsidRPr="00DD0E86">
        <w:rPr>
          <w:rFonts w:cstheme="minorHAnsi"/>
        </w:rPr>
        <w:fldChar w:fldCharType="end"/>
      </w:r>
      <w:r w:rsidRPr="00DD0E86">
        <w:rPr>
          <w:rFonts w:cstheme="minorHAnsi"/>
        </w:rPr>
        <w:t xml:space="preserve"> and "ordinary families" </w:t>
      </w:r>
      <w:r w:rsidRPr="00DD0E86">
        <w:rPr>
          <w:rFonts w:cstheme="minorHAnsi"/>
        </w:rPr>
        <w:fldChar w:fldCharType="begin"/>
      </w:r>
      <w:r>
        <w:rPr>
          <w:rFonts w:cstheme="minorHAnsi"/>
        </w:rPr>
        <w:instrText xml:space="preserve"> ADDIN ZOTERO_ITEM CSL_CITATION {"citationID":"uzTUa9FW","properties":{"formattedCitation":"(BBC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DD0E86">
        <w:rPr>
          <w:rFonts w:cstheme="minorHAnsi"/>
        </w:rPr>
        <w:fldChar w:fldCharType="separate"/>
      </w:r>
      <w:r w:rsidRPr="00DB3FB5">
        <w:rPr>
          <w:rFonts w:ascii="Calibri" w:hAnsi="Calibri"/>
        </w:rPr>
        <w:t>(BBC 2017)</w:t>
      </w:r>
      <w:r w:rsidRPr="00DD0E86">
        <w:rPr>
          <w:rFonts w:cstheme="minorHAnsi"/>
        </w:rPr>
        <w:fldChar w:fldCharType="end"/>
      </w:r>
      <w:r w:rsidRPr="00DD0E86">
        <w:rPr>
          <w:rFonts w:cstheme="minorHAnsi"/>
        </w:rPr>
        <w:t xml:space="preserve">. Bringing the party even closer to the individual, UKIP argues that they "stand up for local people" </w:t>
      </w:r>
      <w:r w:rsidRPr="00DD0E86">
        <w:rPr>
          <w:rFonts w:cstheme="minorHAnsi"/>
        </w:rPr>
        <w:fldChar w:fldCharType="begin"/>
      </w:r>
      <w:r>
        <w:rPr>
          <w:rFonts w:cstheme="minorHAnsi"/>
        </w:rPr>
        <w:instrText xml:space="preserve"> ADDIN ZOTERO_ITEM CSL_CITATION {"citationID":"NWT51LOZ","properties":{"formattedCitation":"(UKIP 2017f)","plainCitation":"(UKIP 2017f)","noteIndex":0},"citationItems":[{"id":414,"uris":["http://zotero.org/users/5423252/items/T3HW5AKQ",["http://zotero.org/users/5423252/items/T3HW5AKQ"]],"itemData":{"id":414,"type":"motion_picture","abstract":"The Party Election Broadcast from UKIP for the 2017 General Election","dimensions":"3:40","source":"YouTube","title":"UKIP Party Election Broadcast General Election 2017","URL":"https://www.youtube.com/watch?v=HVpj0KKIBms&amp;ab_channel=UKIP","director":[{"literal":"UKIP"}],"accessed":{"date-parts":[["2021",2,10]]},"issued":{"date-parts":[["2017",5,12]]}}}],"schema":"https://github.com/citation-style-language/schema/raw/master/csl-citation.json"} </w:instrText>
      </w:r>
      <w:r w:rsidRPr="00DD0E86">
        <w:rPr>
          <w:rFonts w:cstheme="minorHAnsi"/>
        </w:rPr>
        <w:fldChar w:fldCharType="separate"/>
      </w:r>
      <w:r w:rsidRPr="00DB3FB5">
        <w:rPr>
          <w:rFonts w:ascii="Calibri" w:hAnsi="Calibri"/>
        </w:rPr>
        <w:t>(UKIP 2017f)</w:t>
      </w:r>
      <w:r w:rsidRPr="00DD0E86">
        <w:rPr>
          <w:rFonts w:cstheme="minorHAnsi"/>
        </w:rPr>
        <w:fldChar w:fldCharType="end"/>
      </w:r>
      <w:r w:rsidRPr="00DD0E86">
        <w:rPr>
          <w:rFonts w:cstheme="minorHAnsi"/>
        </w:rPr>
        <w:t xml:space="preserve">. Consequently, a picture emerges of ordinariness as a virtue, unlike the elite. Farage casts </w:t>
      </w:r>
      <w:r w:rsidR="009F0A09">
        <w:rPr>
          <w:rFonts w:cstheme="minorHAnsi"/>
        </w:rPr>
        <w:t>a wide net for ordinary people, claiming</w:t>
      </w:r>
      <w:r w:rsidRPr="00DD0E86">
        <w:rPr>
          <w:rFonts w:cstheme="minorHAnsi"/>
        </w:rPr>
        <w:t xml:space="preserve"> that</w:t>
      </w:r>
      <w:r w:rsidR="00BB7749">
        <w:rPr>
          <w:rFonts w:cstheme="minorHAnsi"/>
        </w:rPr>
        <w:t xml:space="preserve"> UKIP speaks for</w:t>
      </w:r>
      <w:r w:rsidRPr="00DD0E86">
        <w:rPr>
          <w:rFonts w:cstheme="minorHAnsi"/>
        </w:rPr>
        <w:t xml:space="preserve"> "people from all walks of life" </w:t>
      </w:r>
      <w:r w:rsidRPr="00DD0E86">
        <w:rPr>
          <w:rFonts w:cstheme="minorHAnsi"/>
        </w:rPr>
        <w:fldChar w:fldCharType="begin"/>
      </w:r>
      <w:r>
        <w:rPr>
          <w:rFonts w:cstheme="minorHAnsi"/>
        </w:rPr>
        <w:instrText xml:space="preserve"> ADDIN ZOTERO_ITEM CSL_CITATION {"citationID":"XT76G1Yp","properties":{"formattedCitation":"(Farage 2015i)","plainCitation":"(Farage 2015i)","noteIndex":0},"citationItems":[{"id":413,"uris":["http://zotero.org/users/5423252/items/QMKVTH7H",["http://zotero.org/users/5423252/items/QMKVTH7H"]],"itemData":{"id":413,"type":"post-weblog","container-title":"@Nigel_Farage","genre":"Tweet","language":"en","title":"RT: Excellent piece on how people from all walks of life are choosing #UKIP at this election: http://t.co/3EBiRayZNO http://t.co/IdPHpa0wrs","URL":"https://twitter.com/Nigel_Farage/status/594057063677960192","author":[{"family":"Farage","given":"Nigel"}],"accessed":{"date-parts":[["2021",2,10]]},"issued":{"date-parts":[["2015",5,1]]}}}],"schema":"https://github.com/citation-style-language/schema/raw/master/csl-citation.json"} </w:instrText>
      </w:r>
      <w:r w:rsidRPr="00DD0E86">
        <w:rPr>
          <w:rFonts w:cstheme="minorHAnsi"/>
        </w:rPr>
        <w:fldChar w:fldCharType="separate"/>
      </w:r>
      <w:r w:rsidRPr="00DB3FB5">
        <w:rPr>
          <w:rFonts w:ascii="Calibri" w:hAnsi="Calibri"/>
        </w:rPr>
        <w:t>(Farage 2015i)</w:t>
      </w:r>
      <w:r w:rsidRPr="00DD0E86">
        <w:rPr>
          <w:rFonts w:cstheme="minorHAnsi"/>
        </w:rPr>
        <w:fldChar w:fldCharType="end"/>
      </w:r>
      <w:r w:rsidRPr="00DD0E86">
        <w:rPr>
          <w:rFonts w:cstheme="minorHAnsi"/>
        </w:rPr>
        <w:t xml:space="preserve">. UKIP calls </w:t>
      </w:r>
      <w:r w:rsidR="009F0A09">
        <w:rPr>
          <w:rFonts w:cstheme="minorHAnsi"/>
        </w:rPr>
        <w:t>for</w:t>
      </w:r>
      <w:r w:rsidRPr="00DD0E86">
        <w:rPr>
          <w:rFonts w:cstheme="minorHAnsi"/>
        </w:rPr>
        <w:t xml:space="preserve"> the people and party </w:t>
      </w:r>
      <w:r w:rsidR="009F0A09">
        <w:rPr>
          <w:rFonts w:cstheme="minorHAnsi"/>
        </w:rPr>
        <w:t xml:space="preserve">to unite </w:t>
      </w:r>
      <w:r w:rsidRPr="00DD0E86">
        <w:rPr>
          <w:rFonts w:cstheme="minorHAnsi"/>
        </w:rPr>
        <w:t xml:space="preserve">so that they can "fight for the little man, for the little </w:t>
      </w:r>
      <w:r>
        <w:rPr>
          <w:rFonts w:cstheme="minorHAnsi"/>
        </w:rPr>
        <w:t>woman</w:t>
      </w:r>
      <w:r w:rsidRPr="00DD0E86">
        <w:rPr>
          <w:rFonts w:cstheme="minorHAnsi"/>
        </w:rPr>
        <w:t xml:space="preserve">” </w:t>
      </w:r>
      <w:r w:rsidRPr="00DD0E86">
        <w:rPr>
          <w:rFonts w:cstheme="minorHAnsi"/>
        </w:rPr>
        <w:fldChar w:fldCharType="begin"/>
      </w:r>
      <w:r>
        <w:rPr>
          <w:rFonts w:cstheme="minorHAnsi"/>
        </w:rPr>
        <w:instrText xml:space="preserve"> ADDIN ZOTERO_ITEM CSL_CITATION {"citationID":"S15aCool","properties":{"formattedCitation":"(BBC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sidRPr="00DD0E86">
        <w:rPr>
          <w:rFonts w:cstheme="minorHAnsi"/>
        </w:rPr>
        <w:t xml:space="preserve">. The </w:t>
      </w:r>
      <w:r>
        <w:rPr>
          <w:rFonts w:cstheme="minorHAnsi"/>
        </w:rPr>
        <w:t>BXP</w:t>
      </w:r>
      <w:r w:rsidRPr="00DD0E86">
        <w:rPr>
          <w:rFonts w:cstheme="minorHAnsi"/>
        </w:rPr>
        <w:t xml:space="preserve"> manifesto similarly claims to be a party for the common people, named a “Contract with the People” </w:t>
      </w:r>
      <w:r w:rsidRPr="00DD0E86">
        <w:rPr>
          <w:rFonts w:cstheme="minorHAnsi"/>
        </w:rPr>
        <w:fldChar w:fldCharType="begin"/>
      </w:r>
      <w:r>
        <w:rPr>
          <w:rFonts w:cstheme="minorHAnsi"/>
        </w:rPr>
        <w:instrText xml:space="preserve"> ADDIN ZOTERO_ITEM CSL_CITATION {"citationID":"lOMkTzFT","properties":{"formattedCitation":"(Brexit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seeking to make “Parliament serve the People” </w:t>
      </w:r>
      <w:r w:rsidRPr="00DD0E86">
        <w:rPr>
          <w:rFonts w:cstheme="minorHAnsi"/>
        </w:rPr>
        <w:fldChar w:fldCharType="begin"/>
      </w:r>
      <w:r>
        <w:rPr>
          <w:rFonts w:cstheme="minorHAnsi"/>
        </w:rPr>
        <w:instrText xml:space="preserve"> ADDIN ZOTERO_ITEM CSL_CITATION {"citationID":"pTFiK0aY","properties":{"formattedCitation":"(Brexit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w:t>
      </w:r>
    </w:p>
    <w:p w14:paraId="16E33392" w14:textId="17B73019" w:rsidR="00216F13" w:rsidRPr="00DD0E86" w:rsidRDefault="00216F13" w:rsidP="00216F13">
      <w:pPr>
        <w:spacing w:line="480" w:lineRule="auto"/>
        <w:jc w:val="both"/>
        <w:rPr>
          <w:rFonts w:cstheme="minorHAnsi"/>
        </w:rPr>
      </w:pPr>
      <w:r w:rsidRPr="00DD0E86">
        <w:rPr>
          <w:rFonts w:cstheme="minorHAnsi"/>
        </w:rPr>
        <w:t>Another aspec</w:t>
      </w:r>
      <w:r>
        <w:rPr>
          <w:rFonts w:cstheme="minorHAnsi"/>
        </w:rPr>
        <w:t>t of a</w:t>
      </w:r>
      <w:r w:rsidRPr="00DD0E86">
        <w:rPr>
          <w:rFonts w:cstheme="minorHAnsi"/>
        </w:rPr>
        <w:t xml:space="preserve"> populist appeal is </w:t>
      </w:r>
      <w:r w:rsidR="00BB7749">
        <w:rPr>
          <w:rFonts w:cstheme="minorHAnsi"/>
        </w:rPr>
        <w:t>the use of</w:t>
      </w:r>
      <w:r w:rsidR="00E913CB">
        <w:rPr>
          <w:rFonts w:cstheme="minorHAnsi"/>
        </w:rPr>
        <w:t xml:space="preserve"> empty signifiers, which are open-ended ways of appealing to a broader</w:t>
      </w:r>
      <w:r w:rsidRPr="00DD0E86">
        <w:rPr>
          <w:rFonts w:cstheme="minorHAnsi"/>
        </w:rPr>
        <w:t xml:space="preserve"> society. In the broader discourse, empty signifiers </w:t>
      </w:r>
      <w:r w:rsidR="00BB7749">
        <w:rPr>
          <w:rFonts w:cstheme="minorHAnsi"/>
        </w:rPr>
        <w:t>are</w:t>
      </w:r>
      <w:r w:rsidR="008C1315">
        <w:rPr>
          <w:rFonts w:cstheme="minorHAnsi"/>
        </w:rPr>
        <w:t xml:space="preserve"> </w:t>
      </w:r>
      <w:r w:rsidR="00BB7749">
        <w:rPr>
          <w:rFonts w:cstheme="minorHAnsi"/>
        </w:rPr>
        <w:t>more prevalent for</w:t>
      </w:r>
      <w:r w:rsidRPr="00DD0E86">
        <w:rPr>
          <w:rFonts w:cstheme="minorHAnsi"/>
        </w:rPr>
        <w:t xml:space="preserve"> populists, supporting the theory. For UKIP and Farage, empty signifiers </w:t>
      </w:r>
      <w:r>
        <w:rPr>
          <w:rFonts w:cstheme="minorHAnsi"/>
        </w:rPr>
        <w:t>are</w:t>
      </w:r>
      <w:r w:rsidRPr="00DD0E86">
        <w:rPr>
          <w:rFonts w:cstheme="minorHAnsi"/>
        </w:rPr>
        <w:t xml:space="preserve"> generally negatively charged, such as the descriptor of the people as the "squeezed middle" </w:t>
      </w:r>
      <w:r w:rsidRPr="00DD0E86">
        <w:rPr>
          <w:rFonts w:cstheme="minorHAnsi"/>
        </w:rPr>
        <w:fldChar w:fldCharType="begin"/>
      </w:r>
      <w:r>
        <w:rPr>
          <w:rFonts w:cstheme="minorHAnsi"/>
        </w:rPr>
        <w:instrText xml:space="preserve"> ADDIN ZOTERO_ITEM CSL_CITATION {"citationID":"qGADUjwG","properties":{"formattedCitation":"(BBC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sidRPr="00DD0E86">
        <w:rPr>
          <w:rFonts w:cstheme="minorHAnsi"/>
        </w:rPr>
        <w:t xml:space="preserve">, suggesting that the government is squeezing </w:t>
      </w:r>
      <w:r w:rsidR="008C1315">
        <w:rPr>
          <w:rFonts w:cstheme="minorHAnsi"/>
        </w:rPr>
        <w:t xml:space="preserve">the </w:t>
      </w:r>
      <w:r w:rsidRPr="00DD0E86">
        <w:rPr>
          <w:rFonts w:cstheme="minorHAnsi"/>
        </w:rPr>
        <w:t xml:space="preserve">middle, ordinary people. </w:t>
      </w:r>
      <w:r>
        <w:rPr>
          <w:rFonts w:cstheme="minorHAnsi"/>
        </w:rPr>
        <w:t>Inequality</w:t>
      </w:r>
      <w:r w:rsidRPr="00DD0E86">
        <w:rPr>
          <w:rFonts w:cstheme="minorHAnsi"/>
        </w:rPr>
        <w:t xml:space="preserve"> is made even clearer in the common reference to the people as “taxpayers” </w:t>
      </w:r>
      <w:r w:rsidRPr="00DD0E86">
        <w:rPr>
          <w:rFonts w:cstheme="minorHAnsi"/>
        </w:rPr>
        <w:fldChar w:fldCharType="begin"/>
      </w:r>
      <w:r>
        <w:rPr>
          <w:rFonts w:cstheme="minorHAnsi"/>
        </w:rPr>
        <w:instrText xml:space="preserve"> ADDIN ZOTERO_ITEM CSL_CITATION {"citationID":"XRGRJNvs","properties":{"formattedCitation":"(UKIP 2015g; 2017a; ITV 2017; Brexit Party 2019a)","plainCitation":"(UKIP 2015g; 2017a; ITV 2017; Brexit Party 2019a)","noteIndex":0},"citationItems":[{"id":418,"uris":["http://zotero.org/users/5423252/items/2BXD68NF",["http://zotero.org/users/5423252/items/2BXD68NF"]],"itemData":{"id":418,"type":"post-weblog","title":"Believe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(UKIP 2015g; 2017a; ITV 2017; Brexit Party 2019a)</w:t>
      </w:r>
      <w:r w:rsidRPr="00DD0E86">
        <w:rPr>
          <w:rFonts w:cstheme="minorHAnsi"/>
        </w:rPr>
        <w:fldChar w:fldCharType="end"/>
      </w:r>
      <w:r>
        <w:rPr>
          <w:rFonts w:cstheme="minorHAnsi"/>
        </w:rPr>
        <w:t xml:space="preserve">, which </w:t>
      </w:r>
      <w:r w:rsidR="008C1315">
        <w:rPr>
          <w:rFonts w:cstheme="minorHAnsi"/>
        </w:rPr>
        <w:t>typically signifies the general public</w:t>
      </w:r>
      <w:r w:rsidRPr="00DD0E86">
        <w:rPr>
          <w:rFonts w:cstheme="minorHAnsi"/>
        </w:rPr>
        <w:t xml:space="preserve">. BXP leader Farage claims that his party </w:t>
      </w:r>
      <w:r w:rsidR="008C1315">
        <w:rPr>
          <w:rFonts w:cstheme="minorHAnsi"/>
        </w:rPr>
        <w:t>proposes policies that "actually work for our economy and work for our people" (BBC 2019a), linking the people and taxpayer symbolism together</w:t>
      </w:r>
      <w:r w:rsidRPr="00DD0E86">
        <w:rPr>
          <w:rFonts w:cstheme="minorHAnsi"/>
        </w:rPr>
        <w:t xml:space="preserve">. Furthermore, UKIP suggests that </w:t>
      </w:r>
      <w:r w:rsidR="00BB7749">
        <w:rPr>
          <w:rFonts w:cstheme="minorHAnsi"/>
        </w:rPr>
        <w:t>it aims to "cut costs to the taxpayer" (UKIP 2015g), as the party "believes that people know how to spend their money better than any government" (UKIP 2017a; BBC 2017), a theme that continues for Nuttall in the 2017 Election</w:t>
      </w:r>
      <w:r w:rsidRPr="00DD0E86">
        <w:rPr>
          <w:rFonts w:cstheme="minorHAnsi"/>
        </w:rPr>
        <w:t xml:space="preserve">. </w:t>
      </w:r>
    </w:p>
    <w:p w14:paraId="253E13F3" w14:textId="00FC5A0C" w:rsidR="00216F13" w:rsidRPr="00DD0E86" w:rsidRDefault="00216F13" w:rsidP="00216F13">
      <w:pPr>
        <w:spacing w:line="480" w:lineRule="auto"/>
        <w:jc w:val="both"/>
        <w:rPr>
          <w:rFonts w:cstheme="minorHAnsi"/>
        </w:rPr>
      </w:pPr>
      <w:r w:rsidRPr="00DD0E86">
        <w:rPr>
          <w:rFonts w:cstheme="minorHAnsi"/>
        </w:rPr>
        <w:lastRenderedPageBreak/>
        <w:t xml:space="preserve">In </w:t>
      </w:r>
      <w:r w:rsidR="008C1315">
        <w:rPr>
          <w:rFonts w:cstheme="minorHAnsi"/>
        </w:rPr>
        <w:t>a populist fashion, empty signifiers reference both the people and elite antagonism, stating that UKIP “backs small platoons vs big battalions” (UKIP 2015p), while their supporters are named as a “#PeoplesArmy” (UKIP 2015l), indicating a populist, patriotic, and</w:t>
      </w:r>
      <w:r w:rsidRPr="00DD0E86">
        <w:rPr>
          <w:rFonts w:cstheme="minorHAnsi"/>
        </w:rPr>
        <w:t xml:space="preserve"> military tinge in the discourse. A final way </w:t>
      </w:r>
      <w:r w:rsidR="008C1315">
        <w:rPr>
          <w:rFonts w:cstheme="minorHAnsi"/>
        </w:rPr>
        <w:t xml:space="preserve">the party references the people is through empty terminology, such as appealing to "left behind”. </w:t>
      </w:r>
      <w:r w:rsidRPr="00DD0E86">
        <w:rPr>
          <w:rFonts w:cstheme="minorHAnsi"/>
        </w:rPr>
        <w:t xml:space="preserve"> A compelling narrative for the swelling UKIP support </w:t>
      </w:r>
      <w:r w:rsidR="00BB7749">
        <w:rPr>
          <w:rFonts w:cstheme="minorHAnsi"/>
        </w:rPr>
        <w:t xml:space="preserve">stems from its </w:t>
      </w:r>
      <w:r w:rsidR="008C1315">
        <w:rPr>
          <w:rFonts w:cstheme="minorHAnsi"/>
        </w:rPr>
        <w:t>appeal to a section of society that feels angry and excluded due to cultural, economic, and social progress</w:t>
      </w:r>
      <w:r w:rsidRPr="00DD0E86">
        <w:rPr>
          <w:rFonts w:cstheme="minorHAnsi"/>
        </w:rPr>
        <w:t xml:space="preserve"> </w:t>
      </w:r>
      <w:r w:rsidRPr="00DD0E86">
        <w:rPr>
          <w:rFonts w:cstheme="minorHAnsi"/>
        </w:rPr>
        <w:fldChar w:fldCharType="begin"/>
      </w:r>
      <w:r>
        <w:rPr>
          <w:rFonts w:cstheme="minorHAnsi"/>
        </w:rPr>
        <w:instrText xml:space="preserve"> ADDIN ZOTERO_ITEM CSL_CITATION {"citationID":"tg5DypAT","properties":{"formattedCitation":"(Goodwin and Milazzo 2015; Goodwin and Heath 2016; Eatwell and Goodwin 2018; Goodhart 2017; Norris and Inglehart 2018)","plainCitation":"(Goodwin and Milazzo 2015; Goodwin and Heath 2016; Eatwell and Goodwin 2018; Goodhart 2017; Norris and Inglehart 2018)","noteIndex":0},"citationItems":[{"id":217,"uris":["http://zotero.org/users/5423252/items/NW6BQ23G",["http://zotero.org/users/5423252/items/NW6BQ23G"]],"itemData":{"id":217,"type":"book","call-number":"JN1129.U45 G+ (Goodwin)","edition":"First Edition","event-place":"Oxford, United Kingdom ; New York","ISBN":"978-0-19-873611-0","number-of-pages":"445","publisher":"Oxford University Press","publisher-place":"Oxford, United Kingdom ; New York","source":"Library of Congress ISBN","title":"UKIP: inside the campaign to redraw the map of British politics","title-short":"UKIP","author":[{"family":"Goodwin","given":"Matthew J."},{"family":"Milazzo","given":"Caitlin"}],"issued":{"date-parts":[["2015"]]}}},{"id":154,"uris":["http://zotero.org/users/5423252/items/9KACATSK",["http://zotero.org/users/5423252/items/9KACATSK"]],"itemData":{"id":154,"type":"article-journal","container-title":"The Political Quarterly","DOI":"10.1111/1467-923X.12285","ISSN":"00323179","issue":"3","journalAbbreviation":"The Political Quarterly","language":"en","page":"323-332","source":"DOI.org (Crossref)","title":"The 2016 Referendum, Brexit and the Left Behind: An Aggregate-level Analysis of the Result","title-short":"The 2016 Referendum, Brexit and the Left Behind","volume":"87","author":[{"family":"Goodwin","given":"Matthew J."},{"family":"Heath","given":"Oliver"}],"issued":{"date-parts":[["2016",7]]}}},{"id":178,"uris":["http://zotero.org/users/5423252/items/QEDRINJP",["http://zotero.org/users/5423252/items/QEDRINJP"]],"itemData":{"id":178,"type":"book","call-number":"JC423 .E13 2018","event-place":"[London] UK","ISBN":"978-0-241-31200-1","note":"OCLC: on1028525914","number-of-pages":"344","publisher":"Pelican an imprint of Penguin Books","publisher-place":"[London] UK","source":"Library of Congress ISBN","title":"National populism: the revolt against liberal democracy","title-short":"National populism","author":[{"family":"Eatwell","given":"Roger"},{"family":"Goodwin","given":"Matthew J."}],"issued":{"date-parts":[["2018"]]}}},{"id":110,"uris":["http://zotero.org/users/5423252/items/CE54M7PM",["http://zotero.org/users/5423252/items/CE54M7PM"]],"itemData":{"id":110,"type":"book","abstract":"\"Greater economic and cultural openness in the West has not benefited all of our citizens. Among those who have been left behind, a populist politics of culture and identity has successfully challenged the traditional politics of Left and Right, creating a new division: between the mobile 'achieved' identity of the people from Anywhere, and the marginalised, roots-based identity of the people from Somewhere. This schism accounts for the Brexit vote, the election of Donald Trump, the decline of the centre-left, and the rise of populism across Europe. David Goodhart's compelling investigation of the new global politics reveals how the Somewhere backlash is a democratic response to the dominance of Anywhere interests, in everything from mass higher education to mass immigration.\"--Jacket","call-number":"JC423 .G635 2017","event-place":"London","ISBN":"978-1-84904-799-9","note":"OCLC: ocn978378852","number-of-pages":"278","publisher":"Hurst &amp; Company","publisher-place":"London","source":"Library of Congress ISBN","title":"The road to somewhere: the populist revolt and the future of politics","title-short":"The road to somewhere","author":[{"family":"Goodhart","given":"David"}],"issued":{"date-parts":[["2017"]]}}},{"id":157,"uris":["http://zotero.org/users/5423252/items/V6IHHRJ9",["http://zotero.org/users/5423252/items/V6IHHRJ9"]],"itemData":{"id":157,"type":"book","abstract":"\"Preface and acknowledgments: The intellectual foundations for this study build upon a collaborative partnership developed over many years, producing a series of earlier books jointly written by the authors for Cambridge University Press which have compared gender equality in politics, political communications, and religion around the world. Pippa Norris's research for this study has been generously supported by the research award of the Kathleen Fitzpatrick Australian Laureate from the Australian Research Council. The Electoral Integrity Project is based at Harvard University's John F. Kennedy School of Government and the Department of Government and International Relations at the University of Sydney\"--","call-number":"JC423 .N6599 2018","event-place":"New York, NY","ISBN":"978-1-108-42607-7","publisher":"Cambridge University Press","publisher-place":"New York, NY","source":"Library of Congress ISBN","title":"Cultural backlash: Trump, Brexit, and the rise of authoritarian-populism","title-short":"Cultural backlash","author":[{"family":"Norris","given":"Pippa"},{"family":"Inglehart","given":"Ronald"}],"issued":{"date-parts":[["2018"]]}}}],"schema":"https://github.com/citation-style-language/schema/raw/master/csl-citation.json"} </w:instrText>
      </w:r>
      <w:r w:rsidRPr="00DD0E86">
        <w:rPr>
          <w:rFonts w:cstheme="minorHAnsi"/>
        </w:rPr>
        <w:fldChar w:fldCharType="separate"/>
      </w:r>
      <w:r w:rsidRPr="00DB3FB5">
        <w:rPr>
          <w:rFonts w:ascii="Calibri" w:hAnsi="Calibri"/>
        </w:rPr>
        <w:t>(Goodwin and Milazzo 2015; Goodwin and Heath 2016; Eatwell and Goodwin 2018; Goodhart 2017; Norris and Inglehart 2018)</w:t>
      </w:r>
      <w:r w:rsidRPr="00DD0E86">
        <w:rPr>
          <w:rFonts w:cstheme="minorHAnsi"/>
        </w:rPr>
        <w:fldChar w:fldCharType="end"/>
      </w:r>
      <w:r w:rsidRPr="00DD0E86">
        <w:rPr>
          <w:rFonts w:cstheme="minorHAnsi"/>
        </w:rPr>
        <w:t xml:space="preserve">. UKIP claims to "stand up for those who have been let down and left behind by Westminster" </w:t>
      </w:r>
      <w:r w:rsidRPr="00DD0E86">
        <w:rPr>
          <w:rFonts w:cstheme="minorHAnsi"/>
        </w:rPr>
        <w:fldChar w:fldCharType="begin"/>
      </w:r>
      <w:r>
        <w:rPr>
          <w:rFonts w:cstheme="minorHAnsi"/>
        </w:rPr>
        <w:instrText xml:space="preserve"> ADDIN ZOTERO_ITEM CSL_CITATION {"citationID":"hCr8gcym","properties":{"formattedCitation":"(UKIP 2015g; ITV 2017)","plainCitation":"(UKIP 2015g; ITV 2017)","noteIndex":0},"citationItems":[{"id":418,"uris":["http://zotero.org/users/5423252/items/2BXD68NF",["http://zotero.org/users/5423252/items/2BXD68NF"]],"itemData":{"id":418,"type":"post-weblog","title":"Believe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cstheme="minorHAnsi"/>
        </w:rPr>
        <w:fldChar w:fldCharType="separate"/>
      </w:r>
      <w:r w:rsidRPr="00DB3FB5">
        <w:rPr>
          <w:rFonts w:ascii="Calibri" w:hAnsi="Calibri"/>
        </w:rPr>
        <w:t>(UKIP 2015g; ITV 2017)</w:t>
      </w:r>
      <w:r w:rsidRPr="00DD0E86">
        <w:rPr>
          <w:rFonts w:cstheme="minorHAnsi"/>
        </w:rPr>
        <w:fldChar w:fldCharType="end"/>
      </w:r>
      <w:r w:rsidRPr="00DD0E86">
        <w:rPr>
          <w:rFonts w:cstheme="minorHAnsi"/>
        </w:rPr>
        <w:t>, which supports the notion of defending the common people.</w:t>
      </w:r>
    </w:p>
    <w:p w14:paraId="269340B3" w14:textId="6823311E" w:rsidR="00216F13" w:rsidRPr="00DD0E86" w:rsidRDefault="00A44186" w:rsidP="00A44186">
      <w:pPr>
        <w:widowControl w:val="0"/>
        <w:autoSpaceDE w:val="0"/>
        <w:autoSpaceDN w:val="0"/>
        <w:adjustRightInd w:val="0"/>
        <w:spacing w:after="0" w:line="480" w:lineRule="auto"/>
        <w:jc w:val="both"/>
        <w:rPr>
          <w:rFonts w:cstheme="minorHAnsi"/>
        </w:rPr>
      </w:pPr>
      <w:r>
        <w:rPr>
          <w:rFonts w:cstheme="minorHAnsi"/>
        </w:rPr>
        <w:t>However</w:t>
      </w:r>
      <w:r w:rsidR="00216F13" w:rsidRPr="00DD0E86">
        <w:rPr>
          <w:rFonts w:cstheme="minorHAnsi"/>
        </w:rPr>
        <w:t>, not all articulation focus</w:t>
      </w:r>
      <w:r w:rsidR="00BB7749">
        <w:rPr>
          <w:rFonts w:cstheme="minorHAnsi"/>
        </w:rPr>
        <w:t>es</w:t>
      </w:r>
      <w:r w:rsidR="00216F13" w:rsidRPr="00DD0E86">
        <w:rPr>
          <w:rFonts w:cstheme="minorHAnsi"/>
        </w:rPr>
        <w:t xml:space="preserve"> on people openly and broadly. One frontier constructed within society </w:t>
      </w:r>
      <w:r w:rsidR="00BB7749">
        <w:rPr>
          <w:rFonts w:cstheme="minorHAnsi"/>
        </w:rPr>
        <w:t xml:space="preserve">by UKIP </w:t>
      </w:r>
      <w:r w:rsidR="008C1315">
        <w:rPr>
          <w:rFonts w:cstheme="minorHAnsi"/>
        </w:rPr>
        <w:t>concerns different cultures, as expressed in a call to "review funding for public bodies which</w:t>
      </w:r>
      <w:r w:rsidR="00216F13" w:rsidRPr="00DD0E86">
        <w:rPr>
          <w:rFonts w:cstheme="minorHAnsi"/>
        </w:rPr>
        <w:t xml:space="preserve"> promote divisiveness through multiculturalism" </w:t>
      </w:r>
      <w:r w:rsidR="00216F13" w:rsidRPr="00DD0E86">
        <w:rPr>
          <w:rFonts w:cstheme="minorHAnsi"/>
        </w:rPr>
        <w:fldChar w:fldCharType="begin"/>
      </w:r>
      <w:r w:rsidR="00216F13">
        <w:rPr>
          <w:rFonts w:cstheme="minorHAnsi"/>
        </w:rPr>
        <w:instrText xml:space="preserve"> ADDIN ZOTERO_ITEM CSL_CITATION {"citationID":"nIpYW1ZT","properties":{"formattedCitation":"(UKIP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2015g)</w:t>
      </w:r>
      <w:r w:rsidR="00216F13" w:rsidRPr="00DD0E86">
        <w:rPr>
          <w:rFonts w:cstheme="minorHAnsi"/>
        </w:rPr>
        <w:fldChar w:fldCharType="end"/>
      </w:r>
      <w:r w:rsidR="00216F13">
        <w:rPr>
          <w:rFonts w:cstheme="minorHAnsi"/>
        </w:rPr>
        <w:t>. The statement indicates that</w:t>
      </w:r>
      <w:r w:rsidR="00216F13" w:rsidRPr="00DD0E86">
        <w:rPr>
          <w:rFonts w:cstheme="minorHAnsi"/>
        </w:rPr>
        <w:t xml:space="preserve"> multiculturalism is negative, alongside a belief that immigration has “led to job losses for British workers […] pushing public services to breaking point” </w:t>
      </w:r>
      <w:r w:rsidR="00216F13" w:rsidRPr="00DD0E86">
        <w:rPr>
          <w:rFonts w:cstheme="minorHAnsi"/>
        </w:rPr>
        <w:fldChar w:fldCharType="begin"/>
      </w:r>
      <w:r w:rsidR="00216F13">
        <w:rPr>
          <w:rFonts w:cstheme="minorHAnsi"/>
        </w:rPr>
        <w:instrText xml:space="preserve"> ADDIN ZOTERO_ITEM CSL_CITATION {"citationID":"bEu6PWGN","properties":{"formattedCitation":"(UKIP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2015g)</w:t>
      </w:r>
      <w:r w:rsidR="00216F13" w:rsidRPr="00DD0E86">
        <w:rPr>
          <w:rFonts w:cstheme="minorHAnsi"/>
        </w:rPr>
        <w:fldChar w:fldCharType="end"/>
      </w:r>
      <w:r w:rsidR="00216F13" w:rsidRPr="00DD0E86">
        <w:rPr>
          <w:rFonts w:cstheme="minorHAnsi"/>
        </w:rPr>
        <w:t>. Further</w:t>
      </w:r>
      <w:r w:rsidR="008C1315">
        <w:rPr>
          <w:rFonts w:cstheme="minorHAnsi"/>
        </w:rPr>
        <w:t>more</w:t>
      </w:r>
      <w:r w:rsidR="00216F13" w:rsidRPr="00DD0E86">
        <w:rPr>
          <w:rFonts w:cstheme="minorHAnsi"/>
        </w:rPr>
        <w:t>, UKIP’s 2017 manifesto</w:t>
      </w:r>
      <w:r w:rsidR="008C1315">
        <w:rPr>
          <w:rFonts w:cstheme="minorHAnsi"/>
        </w:rPr>
        <w:t xml:space="preserve"> claims that “multiculturalism</w:t>
      </w:r>
      <w:r w:rsidR="00216F13" w:rsidRPr="00DD0E86">
        <w:rPr>
          <w:rFonts w:cstheme="minorHAnsi"/>
        </w:rPr>
        <w:t xml:space="preserve"> has fragmented British society” </w:t>
      </w:r>
      <w:r w:rsidR="00216F13" w:rsidRPr="00DD0E86">
        <w:rPr>
          <w:rFonts w:cstheme="minorHAnsi"/>
        </w:rPr>
        <w:fldChar w:fldCharType="begin"/>
      </w:r>
      <w:r w:rsidR="00216F13">
        <w:rPr>
          <w:rFonts w:cstheme="minorHAnsi"/>
        </w:rPr>
        <w:instrText xml:space="preserve"> ADDIN ZOTERO_ITEM CSL_CITATION {"citationID":"VnOkjZei","properties":{"formattedCitation":"(UKIP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2017a)</w:t>
      </w:r>
      <w:r w:rsidR="00216F13" w:rsidRPr="00DD0E86">
        <w:rPr>
          <w:rFonts w:cstheme="minorHAnsi"/>
        </w:rPr>
        <w:fldChar w:fldCharType="end"/>
      </w:r>
      <w:r w:rsidR="00216F13" w:rsidRPr="00DD0E86">
        <w:rPr>
          <w:rFonts w:cstheme="minorHAnsi"/>
        </w:rPr>
        <w:t xml:space="preserve">, indicating </w:t>
      </w:r>
      <w:r w:rsidR="008C1315">
        <w:rPr>
          <w:rFonts w:cstheme="minorHAnsi"/>
        </w:rPr>
        <w:t xml:space="preserve">that </w:t>
      </w:r>
      <w:r w:rsidR="00216F13" w:rsidRPr="00DD0E86">
        <w:rPr>
          <w:rFonts w:cstheme="minorHAnsi"/>
        </w:rPr>
        <w:t>UKIP’s people are not fully inclusive.</w:t>
      </w:r>
      <w:r>
        <w:rPr>
          <w:rFonts w:cstheme="minorHAnsi"/>
        </w:rPr>
        <w:t xml:space="preserve"> </w:t>
      </w:r>
      <w:r w:rsidR="00216F13" w:rsidRPr="00DD0E86">
        <w:rPr>
          <w:rFonts w:cstheme="minorHAnsi"/>
        </w:rPr>
        <w:t xml:space="preserve">Under the leadership of Nuttall, UKIP is increasingly exclusionary to followers of Islam. Whilst the leader claims that "the vast majority of Muslims in this country are peaceful, they add to our economy" </w:t>
      </w:r>
      <w:r w:rsidR="00216F13" w:rsidRPr="00DD0E86">
        <w:rPr>
          <w:rFonts w:cstheme="minorHAnsi"/>
        </w:rPr>
        <w:fldChar w:fldCharType="begin"/>
      </w:r>
      <w:r w:rsidR="00216F13">
        <w:rPr>
          <w:rFonts w:cstheme="minorHAnsi"/>
        </w:rPr>
        <w:instrText xml:space="preserve"> ADDIN ZOTERO_ITEM CSL_CITATION {"citationID":"w4kQfVKR","properties":{"formattedCitation":"(ITV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00216F13" w:rsidRPr="00DD0E86">
        <w:rPr>
          <w:rFonts w:cstheme="minorHAnsi"/>
        </w:rPr>
        <w:fldChar w:fldCharType="separate"/>
      </w:r>
      <w:r w:rsidR="00216F13" w:rsidRPr="00DB3FB5">
        <w:rPr>
          <w:rFonts w:ascii="Calibri" w:hAnsi="Calibri"/>
        </w:rPr>
        <w:t>(ITV 2017)</w:t>
      </w:r>
      <w:r w:rsidR="00216F13" w:rsidRPr="00DD0E86">
        <w:rPr>
          <w:rFonts w:cstheme="minorHAnsi"/>
        </w:rPr>
        <w:fldChar w:fldCharType="end"/>
      </w:r>
      <w:r w:rsidR="00216F13" w:rsidRPr="00DD0E86">
        <w:rPr>
          <w:rFonts w:cstheme="minorHAnsi"/>
        </w:rPr>
        <w:t xml:space="preserve">, the party consistently calls out specifically “Islamic extremism” </w:t>
      </w:r>
      <w:r w:rsidR="00216F13" w:rsidRPr="00DD0E86">
        <w:rPr>
          <w:rFonts w:cstheme="minorHAnsi"/>
        </w:rPr>
        <w:fldChar w:fldCharType="begin"/>
      </w:r>
      <w:r w:rsidR="00216F13">
        <w:rPr>
          <w:rFonts w:cstheme="minorHAnsi"/>
        </w:rPr>
        <w:instrText xml:space="preserve"> ADDIN ZOTERO_ITEM CSL_CITATION {"citationID":"lByGFLyo","properties":{"formattedCitation":"(UKIP 2017a; ITV 2017; BBC 2017)","plainCitation":"(UKIP 2017a; ITV 2017; BBC 2017)","noteIndex":0},"citationItems":[{"id":411,"uris":["http://zotero.org/users/5423252/items/UFT8RBUE",["http://zotero.org/users/5423252/items/UFT8RBUE"]],"itemData":{"id":411,"type":"post-weblog","title":"Britain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2017a; ITV 2017; BBC 2017)</w:t>
      </w:r>
      <w:r w:rsidR="00216F13" w:rsidRPr="00DD0E86">
        <w:rPr>
          <w:rFonts w:cstheme="minorHAnsi"/>
        </w:rPr>
        <w:fldChar w:fldCharType="end"/>
      </w:r>
      <w:r w:rsidR="00216F13" w:rsidRPr="00DD0E86">
        <w:rPr>
          <w:rFonts w:cstheme="minorHAnsi"/>
        </w:rPr>
        <w:t xml:space="preserve">, calling on “the Muslim community” </w:t>
      </w:r>
      <w:r w:rsidR="00216F13" w:rsidRPr="00DD0E86">
        <w:rPr>
          <w:rFonts w:cstheme="minorHAnsi"/>
        </w:rPr>
        <w:fldChar w:fldCharType="begin"/>
      </w:r>
      <w:r w:rsidR="00216F13">
        <w:rPr>
          <w:rFonts w:cstheme="minorHAnsi"/>
        </w:rPr>
        <w:instrText xml:space="preserve"> ADDIN ZOTERO_ITEM CSL_CITATION {"citationID":"zmtVuXlw","properties":{"formattedCitation":"(ITV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00216F13" w:rsidRPr="00DD0E86">
        <w:rPr>
          <w:rFonts w:cstheme="minorHAnsi"/>
        </w:rPr>
        <w:fldChar w:fldCharType="separate"/>
      </w:r>
      <w:r w:rsidR="00216F13" w:rsidRPr="00DB3FB5">
        <w:rPr>
          <w:rFonts w:ascii="Calibri" w:hAnsi="Calibri"/>
        </w:rPr>
        <w:t>(ITV 2017)</w:t>
      </w:r>
      <w:r w:rsidR="00216F13" w:rsidRPr="00DD0E86">
        <w:rPr>
          <w:rFonts w:cstheme="minorHAnsi"/>
        </w:rPr>
        <w:fldChar w:fldCharType="end"/>
      </w:r>
      <w:r w:rsidR="00216F13" w:rsidRPr="00DD0E86">
        <w:rPr>
          <w:rFonts w:cstheme="minorHAnsi"/>
        </w:rPr>
        <w:t xml:space="preserve"> to do more to prevent extremism. Additionally, UKIP claims that "the growth of Sharia councils is of great concern to the public" and that "UKIP will ban wearing of the niqab and the burqa in public places" </w:t>
      </w:r>
      <w:r w:rsidR="00216F13" w:rsidRPr="00DD0E86">
        <w:rPr>
          <w:rFonts w:cstheme="minorHAnsi"/>
        </w:rPr>
        <w:fldChar w:fldCharType="begin"/>
      </w:r>
      <w:r w:rsidR="00216F13">
        <w:rPr>
          <w:rFonts w:cstheme="minorHAnsi"/>
        </w:rPr>
        <w:instrText xml:space="preserve"> ADDIN ZOTERO_ITEM CSL_CITATION {"citationID":"HUfo3hnL","properties":{"formattedCitation":"(UKIP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2017a)</w:t>
      </w:r>
      <w:r w:rsidR="00216F13" w:rsidRPr="00DD0E86">
        <w:rPr>
          <w:rFonts w:cstheme="minorHAnsi"/>
        </w:rPr>
        <w:fldChar w:fldCharType="end"/>
      </w:r>
      <w:r w:rsidR="00216F13" w:rsidRPr="00DD0E86">
        <w:rPr>
          <w:rFonts w:cstheme="minorHAnsi"/>
        </w:rPr>
        <w:t xml:space="preserve">. </w:t>
      </w:r>
      <w:r w:rsidR="008C1315">
        <w:rPr>
          <w:rFonts w:cstheme="minorHAnsi"/>
        </w:rPr>
        <w:t>Opposition to Islamic practices is</w:t>
      </w:r>
      <w:r w:rsidR="00216F13" w:rsidRPr="00DD0E86">
        <w:rPr>
          <w:rFonts w:cstheme="minorHAnsi"/>
        </w:rPr>
        <w:t xml:space="preserve"> supported on Twitter, stating a need to “shut down radical mosques” </w:t>
      </w:r>
      <w:r w:rsidR="00216F13" w:rsidRPr="00DD0E86">
        <w:rPr>
          <w:rFonts w:cstheme="minorHAnsi"/>
        </w:rPr>
        <w:fldChar w:fldCharType="begin"/>
      </w:r>
      <w:r w:rsidR="00216F13">
        <w:rPr>
          <w:rFonts w:cstheme="minorHAnsi"/>
        </w:rPr>
        <w:instrText xml:space="preserve"> ADDIN ZOTERO_ITEM CSL_CITATION {"citationID":"7xOosPDn","properties":{"formattedCitation":"(UKIP 2017e)","plainCitation":"(UKIP 2017e)","noteIndex":0},"citationItems":[{"id":405,"uris":["http://zotero.org/users/5423252/items/USPLZCV4",["http://zotero.org/users/5423252/items/USPLZCV4"]],"itemData":{"id":405,"type":"post-weblog","container-title":"@UKIP","genre":"Tweet","language":"en","title":"UKIP Leader @paulnuttallukip: Shut down radical mosques https://t.co/uNW7dwnAqG","URL":"https://twitter.com/UKIP/status/872079229806157824","author":[{"literal":"UKIP"}],"accessed":{"date-parts":[["2021",2,10]]},"issued":{"date-parts":[["2017",6,6]]}}}],"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2017e)</w:t>
      </w:r>
      <w:r w:rsidR="00216F13" w:rsidRPr="00DD0E86">
        <w:rPr>
          <w:rFonts w:cstheme="minorHAnsi"/>
        </w:rPr>
        <w:fldChar w:fldCharType="end"/>
      </w:r>
      <w:r w:rsidR="00216F13" w:rsidRPr="00DD0E86">
        <w:rPr>
          <w:rFonts w:cstheme="minorHAnsi"/>
        </w:rPr>
        <w:t xml:space="preserve">, challenging cultural practices of Islam and singling out a specific religious community. </w:t>
      </w:r>
      <w:r w:rsidR="00216F13">
        <w:rPr>
          <w:rFonts w:cstheme="minorHAnsi"/>
        </w:rPr>
        <w:t>Such direct religious attacks a</w:t>
      </w:r>
      <w:r w:rsidR="00216F13" w:rsidRPr="00DD0E86">
        <w:rPr>
          <w:rFonts w:cstheme="minorHAnsi"/>
        </w:rPr>
        <w:t xml:space="preserve">re </w:t>
      </w:r>
      <w:r w:rsidR="008C1315">
        <w:rPr>
          <w:rFonts w:cstheme="minorHAnsi"/>
        </w:rPr>
        <w:t>rare in Farage's discourse</w:t>
      </w:r>
      <w:r w:rsidR="00216F13" w:rsidRPr="00DD0E86">
        <w:rPr>
          <w:rFonts w:cstheme="minorHAnsi"/>
        </w:rPr>
        <w:t xml:space="preserve">. </w:t>
      </w:r>
    </w:p>
    <w:p w14:paraId="7A25E931" w14:textId="499FA987" w:rsidR="00216F13" w:rsidRPr="00417B1A" w:rsidRDefault="00216F13" w:rsidP="00216F13">
      <w:pPr>
        <w:spacing w:before="240" w:line="480" w:lineRule="auto"/>
        <w:jc w:val="both"/>
        <w:rPr>
          <w:b/>
        </w:rPr>
      </w:pPr>
      <w:r w:rsidRPr="00DD0E86">
        <w:rPr>
          <w:rFonts w:cstheme="minorHAnsi"/>
        </w:rPr>
        <w:lastRenderedPageBreak/>
        <w:t xml:space="preserve">UKIP </w:t>
      </w:r>
      <w:r w:rsidR="00A44186">
        <w:rPr>
          <w:rFonts w:cstheme="minorHAnsi"/>
        </w:rPr>
        <w:t xml:space="preserve">also </w:t>
      </w:r>
      <w:r w:rsidRPr="00DD0E86">
        <w:rPr>
          <w:rFonts w:cstheme="minorHAnsi"/>
        </w:rPr>
        <w:t xml:space="preserve">creates social division </w:t>
      </w:r>
      <w:r w:rsidR="00A44186">
        <w:rPr>
          <w:rFonts w:cstheme="minorHAnsi"/>
        </w:rPr>
        <w:t xml:space="preserve">through </w:t>
      </w:r>
      <w:r w:rsidRPr="00DD0E86">
        <w:rPr>
          <w:rFonts w:cstheme="minorHAnsi"/>
        </w:rPr>
        <w:t xml:space="preserve">antagonism </w:t>
      </w:r>
      <w:r w:rsidR="008C1315">
        <w:rPr>
          <w:rFonts w:cstheme="minorHAnsi"/>
        </w:rPr>
        <w:t>towards</w:t>
      </w:r>
      <w:r w:rsidRPr="00DD0E86">
        <w:rPr>
          <w:rFonts w:cstheme="minorHAnsi"/>
        </w:rPr>
        <w:t xml:space="preserve"> Scotland. In particular, anger grows due to what UKIP </w:t>
      </w:r>
      <w:r w:rsidR="008C1315">
        <w:rPr>
          <w:rFonts w:cstheme="minorHAnsi"/>
        </w:rPr>
        <w:t>considers an unfair plot, which allegedly overfunds Scotland through the Barnett Formula (UKIP 2017a; 2015g; ITV 2017; BBC 2017; ITV 2015), as illustrated</w:t>
      </w:r>
      <w:r>
        <w:rPr>
          <w:rFonts w:cstheme="minorHAnsi"/>
        </w:rPr>
        <w:t xml:space="preserve"> in</w:t>
      </w:r>
      <w:r w:rsidR="008A1C9D">
        <w:rPr>
          <w:rFonts w:cstheme="minorHAnsi"/>
        </w:rPr>
        <w:t xml:space="preserve"> </w:t>
      </w:r>
      <w:r w:rsidR="008A1C9D" w:rsidRPr="00BB7749">
        <w:rPr>
          <w:rFonts w:cstheme="minorHAnsi"/>
        </w:rPr>
        <w:fldChar w:fldCharType="begin"/>
      </w:r>
      <w:r w:rsidR="008A1C9D" w:rsidRPr="00BB7749">
        <w:rPr>
          <w:rFonts w:cstheme="minorHAnsi"/>
        </w:rPr>
        <w:instrText xml:space="preserve"> REF _Ref180414903 \h  \* MERGEFORMAT </w:instrText>
      </w:r>
      <w:r w:rsidR="008A1C9D" w:rsidRPr="00BB7749">
        <w:rPr>
          <w:rFonts w:cstheme="minorHAnsi"/>
        </w:rPr>
      </w:r>
      <w:r w:rsidR="008A1C9D" w:rsidRPr="00BB7749">
        <w:rPr>
          <w:rFonts w:cstheme="minorHAnsi"/>
        </w:rPr>
        <w:fldChar w:fldCharType="separate"/>
      </w:r>
      <w:r w:rsidR="008A1C9D" w:rsidRPr="00BB7749">
        <w:rPr>
          <w:b/>
        </w:rPr>
        <w:t xml:space="preserve">Figure </w:t>
      </w:r>
      <w:r w:rsidR="008A1C9D" w:rsidRPr="00BB7749">
        <w:rPr>
          <w:b/>
          <w:noProof/>
        </w:rPr>
        <w:t>9</w:t>
      </w:r>
      <w:r w:rsidR="008A1C9D" w:rsidRPr="00BB7749">
        <w:rPr>
          <w:rFonts w:cstheme="minorHAnsi"/>
        </w:rPr>
        <w:fldChar w:fldCharType="end"/>
      </w:r>
      <w:r w:rsidRPr="008A1C9D">
        <w:rPr>
          <w:rFonts w:cstheme="minorHAnsi"/>
          <w:i/>
        </w:rPr>
        <w:t>.</w:t>
      </w:r>
      <w:r w:rsidRPr="00DD0E86">
        <w:rPr>
          <w:rFonts w:cstheme="minorHAnsi"/>
        </w:rPr>
        <w:t xml:space="preserve"> Farage claims</w:t>
      </w:r>
      <w:r w:rsidR="008C1315">
        <w:rPr>
          <w:rFonts w:cstheme="minorHAnsi"/>
        </w:rPr>
        <w:t xml:space="preserve">, </w:t>
      </w:r>
      <w:r w:rsidRPr="00DD0E86">
        <w:rPr>
          <w:rFonts w:cstheme="minorHAnsi"/>
        </w:rPr>
        <w:t xml:space="preserve">“English and Welsh taxpayers are getting a rotten deal” and are annoyed about “their money going over Hadrian’s wall” </w:t>
      </w:r>
      <w:r w:rsidRPr="00DD0E86">
        <w:rPr>
          <w:rFonts w:cstheme="minorHAnsi"/>
        </w:rPr>
        <w:fldChar w:fldCharType="begin"/>
      </w:r>
      <w:r>
        <w:rPr>
          <w:rFonts w:cstheme="minorHAnsi"/>
        </w:rPr>
        <w:instrText xml:space="preserve"> ADDIN ZOTERO_ITEM CSL_CITATION {"citationID":"Pj6iaMTD","properties":{"formattedCitation":"(ITV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cstheme="minorHAnsi"/>
        </w:rPr>
        <w:fldChar w:fldCharType="separate"/>
      </w:r>
      <w:r w:rsidRPr="00DB3FB5">
        <w:rPr>
          <w:rFonts w:ascii="Calibri" w:hAnsi="Calibri"/>
        </w:rPr>
        <w:t>(ITV 2017)</w:t>
      </w:r>
      <w:r w:rsidRPr="00DD0E86">
        <w:rPr>
          <w:rFonts w:cstheme="minorHAnsi"/>
        </w:rPr>
        <w:fldChar w:fldCharType="end"/>
      </w:r>
      <w:r w:rsidRPr="00DD0E86">
        <w:rPr>
          <w:rFonts w:cstheme="minorHAnsi"/>
        </w:rPr>
        <w:t xml:space="preserve">. </w:t>
      </w:r>
      <w:r>
        <w:rPr>
          <w:rFonts w:cstheme="minorHAnsi"/>
        </w:rPr>
        <w:t>UKIP</w:t>
      </w:r>
      <w:r w:rsidRPr="00DD0E86">
        <w:rPr>
          <w:rFonts w:cstheme="minorHAnsi"/>
        </w:rPr>
        <w:t xml:space="preserve"> importantly signifies division via the historic border wall that separated England and Scotland. </w:t>
      </w:r>
      <w:r>
        <w:rPr>
          <w:rFonts w:cstheme="minorHAnsi"/>
        </w:rPr>
        <w:t>The party express internal division</w:t>
      </w:r>
      <w:r w:rsidRPr="00DD0E86">
        <w:rPr>
          <w:rFonts w:cstheme="minorHAnsi"/>
        </w:rPr>
        <w:t xml:space="preserve"> between the nations colloquially and </w:t>
      </w:r>
      <w:r w:rsidR="000F2287">
        <w:rPr>
          <w:rFonts w:cstheme="minorHAnsi"/>
        </w:rPr>
        <w:t xml:space="preserve">in a </w:t>
      </w:r>
      <w:r w:rsidRPr="00DD0E86">
        <w:rPr>
          <w:rFonts w:cstheme="minorHAnsi"/>
        </w:rPr>
        <w:t>demeanin</w:t>
      </w:r>
      <w:r w:rsidR="000F2287">
        <w:rPr>
          <w:rFonts w:cstheme="minorHAnsi"/>
        </w:rPr>
        <w:t>g fashion</w:t>
      </w:r>
      <w:r w:rsidRPr="00DD0E86">
        <w:rPr>
          <w:rFonts w:cstheme="minorHAnsi"/>
        </w:rPr>
        <w:t xml:space="preserve">, stating, "English voters are very, very worried about the Scottish tail wagging the English dog" </w:t>
      </w:r>
      <w:r w:rsidRPr="00DD0E86">
        <w:rPr>
          <w:rFonts w:cstheme="minorHAnsi"/>
        </w:rPr>
        <w:fldChar w:fldCharType="begin"/>
      </w:r>
      <w:r>
        <w:rPr>
          <w:rFonts w:cstheme="minorHAnsi"/>
        </w:rPr>
        <w:instrText xml:space="preserve"> ADDIN ZOTERO_ITEM CSL_CITATION {"citationID":"Z0KM4Hzp","properties":{"formattedCitation":"(BBC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DD0E86">
        <w:rPr>
          <w:rFonts w:cstheme="minorHAnsi"/>
        </w:rPr>
        <w:fldChar w:fldCharType="separate"/>
      </w:r>
      <w:r w:rsidRPr="00DB3FB5">
        <w:rPr>
          <w:rFonts w:ascii="Calibri" w:hAnsi="Calibri"/>
        </w:rPr>
        <w:t>(BBC 2017)</w:t>
      </w:r>
      <w:r w:rsidRPr="00DD0E86">
        <w:rPr>
          <w:rFonts w:cstheme="minorHAnsi"/>
        </w:rPr>
        <w:fldChar w:fldCharType="end"/>
      </w:r>
      <w:r w:rsidRPr="00DD0E86">
        <w:rPr>
          <w:rFonts w:cstheme="minorHAnsi"/>
        </w:rPr>
        <w:t xml:space="preserve">, as the minority nation controlling the Union. </w:t>
      </w:r>
      <w:r>
        <w:rPr>
          <w:rFonts w:cstheme="minorHAnsi"/>
        </w:rPr>
        <w:t xml:space="preserve">The statement contradicts the populist aim of uniting the people by separating members of Britain based on their internal nationality. Therefore, UKIP does not entirely conform to </w:t>
      </w:r>
      <w:r w:rsidR="008C1315">
        <w:rPr>
          <w:rFonts w:cstheme="minorHAnsi"/>
        </w:rPr>
        <w:t>the populist</w:t>
      </w:r>
      <w:r>
        <w:rPr>
          <w:rFonts w:cstheme="minorHAnsi"/>
        </w:rPr>
        <w:t xml:space="preserve"> use of discourse to connect people. </w:t>
      </w:r>
    </w:p>
    <w:p w14:paraId="1B6FF8A9" w14:textId="020A5AB2" w:rsidR="00216F13" w:rsidRPr="008E0116" w:rsidRDefault="00216F13" w:rsidP="00216F13">
      <w:pPr>
        <w:pStyle w:val="Caption"/>
        <w:rPr>
          <w:rFonts w:cstheme="minorHAnsi"/>
          <w:b/>
          <w:bCs/>
          <w:iCs w:val="0"/>
          <w:color w:val="auto"/>
          <w:sz w:val="22"/>
          <w:szCs w:val="22"/>
        </w:rPr>
      </w:pPr>
      <w:bookmarkStart w:id="99" w:name="_Ref180414903"/>
      <w:r w:rsidRPr="008E0116">
        <w:rPr>
          <w:b/>
          <w:color w:val="auto"/>
          <w:sz w:val="22"/>
          <w:szCs w:val="22"/>
        </w:rPr>
        <w:t xml:space="preserve">Figure </w:t>
      </w:r>
      <w:r w:rsidRPr="008E0116">
        <w:rPr>
          <w:b/>
          <w:color w:val="auto"/>
          <w:sz w:val="22"/>
          <w:szCs w:val="22"/>
        </w:rPr>
        <w:fldChar w:fldCharType="begin"/>
      </w:r>
      <w:r w:rsidRPr="008E0116">
        <w:rPr>
          <w:b/>
          <w:color w:val="auto"/>
          <w:sz w:val="22"/>
          <w:szCs w:val="22"/>
        </w:rPr>
        <w:instrText xml:space="preserve"> SEQ Figure \* ARABIC </w:instrText>
      </w:r>
      <w:r w:rsidRPr="008E0116">
        <w:rPr>
          <w:b/>
          <w:color w:val="auto"/>
          <w:sz w:val="22"/>
          <w:szCs w:val="22"/>
        </w:rPr>
        <w:fldChar w:fldCharType="separate"/>
      </w:r>
      <w:r w:rsidRPr="008E0116">
        <w:rPr>
          <w:b/>
          <w:noProof/>
          <w:color w:val="auto"/>
          <w:sz w:val="22"/>
          <w:szCs w:val="22"/>
        </w:rPr>
        <w:t>9</w:t>
      </w:r>
      <w:r w:rsidRPr="008E0116">
        <w:rPr>
          <w:b/>
          <w:color w:val="auto"/>
          <w:sz w:val="22"/>
          <w:szCs w:val="22"/>
        </w:rPr>
        <w:fldChar w:fldCharType="end"/>
      </w:r>
      <w:bookmarkEnd w:id="99"/>
      <w:r w:rsidRPr="008E0116">
        <w:rPr>
          <w:rFonts w:cstheme="minorHAnsi"/>
          <w:b/>
          <w:bCs/>
          <w:iCs w:val="0"/>
          <w:color w:val="auto"/>
          <w:sz w:val="22"/>
          <w:szCs w:val="22"/>
        </w:rPr>
        <w:t xml:space="preserve">: UKIP </w:t>
      </w:r>
      <w:r w:rsidR="008A1C9D" w:rsidRPr="008E0116">
        <w:rPr>
          <w:rFonts w:cstheme="minorHAnsi"/>
          <w:b/>
          <w:bCs/>
          <w:iCs w:val="0"/>
          <w:color w:val="auto"/>
          <w:sz w:val="22"/>
          <w:szCs w:val="22"/>
        </w:rPr>
        <w:t xml:space="preserve">Advert </w:t>
      </w:r>
      <w:r w:rsidRPr="008E0116">
        <w:rPr>
          <w:rFonts w:cstheme="minorHAnsi"/>
          <w:b/>
          <w:bCs/>
          <w:iCs w:val="0"/>
          <w:color w:val="auto"/>
          <w:sz w:val="22"/>
          <w:szCs w:val="22"/>
        </w:rPr>
        <w:t>Against the Barnett Formula for Distributing Money to Devolved Nations</w:t>
      </w:r>
    </w:p>
    <w:p w14:paraId="31A3289D" w14:textId="77777777" w:rsidR="00216F13" w:rsidRPr="00DD0E86" w:rsidRDefault="00216F13" w:rsidP="00216F13">
      <w:pPr>
        <w:pStyle w:val="Bibliography"/>
        <w:spacing w:line="480" w:lineRule="auto"/>
        <w:jc w:val="both"/>
        <w:rPr>
          <w:rFonts w:cstheme="minorHAnsi"/>
          <w:lang w:val="en-US"/>
        </w:rPr>
      </w:pPr>
      <w:r w:rsidRPr="00DD0E86">
        <w:rPr>
          <w:rFonts w:cstheme="minorHAnsi"/>
          <w:noProof/>
          <w:color w:val="0000FF"/>
          <w:shd w:val="clear" w:color="auto" w:fill="A9A9A9"/>
        </w:rPr>
        <w:drawing>
          <wp:inline distT="0" distB="0" distL="0" distR="0" wp14:anchorId="29D7F7E0" wp14:editId="5D4D131B">
            <wp:extent cx="5670764" cy="2952115"/>
            <wp:effectExtent l="0" t="0" r="6350" b="635"/>
            <wp:docPr id="8" name="Picture 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9"/>
                    <pic:cNvPicPr>
                      <a:picLocks noChangeAspect="1" noChangeArrowheads="1"/>
                    </pic:cNvPicPr>
                  </pic:nvPicPr>
                  <pic:blipFill>
                    <a:blip r:embed="rId41">
                      <a:extLst>
                        <a:ext uri="{28A0092B-C50C-407E-A947-70E740481C1C}">
                          <a14:useLocalDpi xmlns:a14="http://schemas.microsoft.com/office/drawing/2010/main" val="0"/>
                        </a:ext>
                      </a:extLst>
                    </a:blip>
                    <a:srcRect l="-217" t="2310" r="627" b="5694"/>
                    <a:stretch>
                      <a:fillRect/>
                    </a:stretch>
                  </pic:blipFill>
                  <pic:spPr bwMode="auto">
                    <a:xfrm>
                      <a:off x="0" y="0"/>
                      <a:ext cx="5810205" cy="3024706"/>
                    </a:xfrm>
                    <a:prstGeom prst="rect">
                      <a:avLst/>
                    </a:prstGeom>
                    <a:noFill/>
                    <a:ln>
                      <a:noFill/>
                    </a:ln>
                    <a:extLst>
                      <a:ext uri="{53640926-AAD7-44D8-BBD7-CCE9431645EC}">
                        <a14:shadowObscured xmlns:a14="http://schemas.microsoft.com/office/drawing/2010/main"/>
                      </a:ext>
                    </a:extLst>
                  </pic:spPr>
                </pic:pic>
              </a:graphicData>
            </a:graphic>
          </wp:inline>
        </w:drawing>
      </w:r>
    </w:p>
    <w:p w14:paraId="11796FDD" w14:textId="43C97F1B" w:rsidR="008C1315" w:rsidRPr="00A44186" w:rsidRDefault="00216F13" w:rsidP="00A44186">
      <w:pPr>
        <w:pStyle w:val="Bibliography"/>
        <w:spacing w:line="480" w:lineRule="auto"/>
        <w:jc w:val="both"/>
        <w:rPr>
          <w:rFonts w:cstheme="minorHAnsi"/>
          <w:color w:val="0563C1" w:themeColor="hyperlink"/>
          <w:u w:val="single"/>
          <w:lang w:val="en-US"/>
        </w:rPr>
      </w:pPr>
      <w:r w:rsidRPr="00DD0E86">
        <w:rPr>
          <w:rFonts w:cstheme="minorHAnsi"/>
          <w:lang w:val="en-US"/>
        </w:rPr>
        <w:t xml:space="preserve">Source: UKIP’s Twitter - </w:t>
      </w:r>
      <w:hyperlink r:id="rId42" w:history="1">
        <w:r w:rsidRPr="00DD0E86">
          <w:rPr>
            <w:rStyle w:val="Hyperlink"/>
            <w:rFonts w:cstheme="minorHAnsi"/>
            <w:lang w:val="en-US"/>
          </w:rPr>
          <w:t>https://twitter.com/UKIP/status/594781086472925185</w:t>
        </w:r>
      </w:hyperlink>
    </w:p>
    <w:p w14:paraId="1FD532C1" w14:textId="37634DFC" w:rsidR="00216F13" w:rsidRPr="005F1AA5" w:rsidRDefault="00216F13" w:rsidP="00216F13">
      <w:pPr>
        <w:spacing w:before="240"/>
        <w:rPr>
          <w:b/>
        </w:rPr>
      </w:pPr>
      <w:r>
        <w:rPr>
          <w:b/>
        </w:rPr>
        <w:t>2.1.</w:t>
      </w:r>
      <w:r w:rsidR="00A44186">
        <w:rPr>
          <w:b/>
        </w:rPr>
        <w:t>2</w:t>
      </w:r>
      <w:r>
        <w:rPr>
          <w:b/>
        </w:rPr>
        <w:t>. Uniting Popular Demands</w:t>
      </w:r>
      <w:r w:rsidRPr="005F1AA5">
        <w:rPr>
          <w:b/>
        </w:rPr>
        <w:t>: Euroscepticism, Sovereignty,</w:t>
      </w:r>
      <w:r>
        <w:rPr>
          <w:b/>
        </w:rPr>
        <w:t xml:space="preserve"> Immigration, and the NHS </w:t>
      </w:r>
    </w:p>
    <w:p w14:paraId="5108C851" w14:textId="43A9DBB9" w:rsidR="00216F13" w:rsidRPr="00DD0E86" w:rsidRDefault="00216F13" w:rsidP="00216F13">
      <w:pPr>
        <w:spacing w:line="480" w:lineRule="auto"/>
        <w:jc w:val="both"/>
        <w:rPr>
          <w:rFonts w:cstheme="minorHAnsi"/>
        </w:rPr>
      </w:pPr>
      <w:r w:rsidRPr="00DD0E86">
        <w:rPr>
          <w:rFonts w:cstheme="minorHAnsi"/>
        </w:rPr>
        <w:t xml:space="preserve">When appeals to the people are broad and open, populist leaders require a means of uniting the public. UKIP unites popular public demands in </w:t>
      </w:r>
      <w:r>
        <w:rPr>
          <w:rFonts w:cstheme="minorHAnsi"/>
        </w:rPr>
        <w:t xml:space="preserve">three </w:t>
      </w:r>
      <w:r w:rsidR="008C1315">
        <w:rPr>
          <w:rFonts w:cstheme="minorHAnsi"/>
        </w:rPr>
        <w:t xml:space="preserve">key ways, all </w:t>
      </w:r>
      <w:r w:rsidR="00F15B0B">
        <w:rPr>
          <w:rFonts w:cstheme="minorHAnsi"/>
        </w:rPr>
        <w:t>l</w:t>
      </w:r>
      <w:r>
        <w:rPr>
          <w:rFonts w:cstheme="minorHAnsi"/>
        </w:rPr>
        <w:t>ink</w:t>
      </w:r>
      <w:r w:rsidR="00F15B0B">
        <w:rPr>
          <w:rFonts w:cstheme="minorHAnsi"/>
        </w:rPr>
        <w:t>ing</w:t>
      </w:r>
      <w:r w:rsidRPr="00DD0E86">
        <w:rPr>
          <w:rFonts w:cstheme="minorHAnsi"/>
        </w:rPr>
        <w:t xml:space="preserve"> to Brexit. Unsurprisingly for </w:t>
      </w:r>
      <w:r w:rsidRPr="00DD0E86">
        <w:rPr>
          <w:rFonts w:cstheme="minorHAnsi"/>
        </w:rPr>
        <w:lastRenderedPageBreak/>
        <w:t xml:space="preserve">the Eurosceptic party UKIP, the main contention </w:t>
      </w:r>
      <w:r w:rsidR="008C1315">
        <w:rPr>
          <w:rFonts w:cstheme="minorHAnsi"/>
        </w:rPr>
        <w:t xml:space="preserve">that unites </w:t>
      </w:r>
      <w:r w:rsidRPr="00DD0E86">
        <w:rPr>
          <w:rFonts w:cstheme="minorHAnsi"/>
        </w:rPr>
        <w:t xml:space="preserve">their supporters </w:t>
      </w:r>
      <w:r w:rsidR="008C1315">
        <w:rPr>
          <w:rFonts w:cstheme="minorHAnsi"/>
        </w:rPr>
        <w:t xml:space="preserve">revolves around </w:t>
      </w:r>
      <w:r w:rsidRPr="00DD0E86">
        <w:rPr>
          <w:rFonts w:cstheme="minorHAnsi"/>
        </w:rPr>
        <w:t>the negative influence of the European Union (EU). Public demands concer</w:t>
      </w:r>
      <w:r>
        <w:rPr>
          <w:rFonts w:cstheme="minorHAnsi"/>
        </w:rPr>
        <w:t xml:space="preserve">ning immigration, the NHS, jobs, </w:t>
      </w:r>
      <w:r w:rsidRPr="00DD0E86">
        <w:rPr>
          <w:rFonts w:cstheme="minorHAnsi"/>
        </w:rPr>
        <w:t xml:space="preserve">and national sovereignty are all addressed within the framework of Brexit. </w:t>
      </w:r>
      <w:r>
        <w:rPr>
          <w:rFonts w:cstheme="minorHAnsi"/>
        </w:rPr>
        <w:t xml:space="preserve">As UKIP </w:t>
      </w:r>
      <w:r w:rsidR="008C1315">
        <w:rPr>
          <w:rFonts w:cstheme="minorHAnsi"/>
        </w:rPr>
        <w:t>was</w:t>
      </w:r>
      <w:r w:rsidRPr="00DD0E86">
        <w:rPr>
          <w:rFonts w:cstheme="minorHAnsi"/>
        </w:rPr>
        <w:t xml:space="preserve"> the only party to unite against EU membership before the referendum, </w:t>
      </w:r>
      <w:r>
        <w:rPr>
          <w:rFonts w:cstheme="minorHAnsi"/>
        </w:rPr>
        <w:t xml:space="preserve">Brexit </w:t>
      </w:r>
      <w:r w:rsidRPr="00DD0E86">
        <w:rPr>
          <w:rFonts w:cstheme="minorHAnsi"/>
        </w:rPr>
        <w:t>establish</w:t>
      </w:r>
      <w:r>
        <w:rPr>
          <w:rFonts w:cstheme="minorHAnsi"/>
        </w:rPr>
        <w:t xml:space="preserve">ed UKIP as </w:t>
      </w:r>
      <w:r w:rsidRPr="00DD0E86">
        <w:rPr>
          <w:rFonts w:cstheme="minorHAnsi"/>
        </w:rPr>
        <w:t xml:space="preserve">an outsider to other "elite" parties. </w:t>
      </w:r>
    </w:p>
    <w:p w14:paraId="58F999BA" w14:textId="438AA98D" w:rsidR="00216F13" w:rsidRPr="00DD0E86" w:rsidRDefault="00216F13" w:rsidP="00216F13">
      <w:pPr>
        <w:spacing w:line="480" w:lineRule="auto"/>
        <w:jc w:val="both"/>
        <w:rPr>
          <w:rFonts w:cstheme="minorHAnsi"/>
          <w:highlight w:val="magenta"/>
        </w:rPr>
      </w:pPr>
      <w:r w:rsidRPr="00DD0E86">
        <w:rPr>
          <w:rFonts w:cstheme="minorHAnsi"/>
        </w:rPr>
        <w:t xml:space="preserve">The centrality of the EU </w:t>
      </w:r>
      <w:r>
        <w:rPr>
          <w:rFonts w:cstheme="minorHAnsi"/>
        </w:rPr>
        <w:t>to UKIP</w:t>
      </w:r>
      <w:r w:rsidR="00F15B0B">
        <w:rPr>
          <w:rFonts w:cstheme="minorHAnsi"/>
        </w:rPr>
        <w:t xml:space="preserve"> discourse</w:t>
      </w:r>
      <w:r>
        <w:rPr>
          <w:rFonts w:cstheme="minorHAnsi"/>
        </w:rPr>
        <w:t xml:space="preserve"> is </w:t>
      </w:r>
      <w:r w:rsidR="008C1315">
        <w:rPr>
          <w:rFonts w:cstheme="minorHAnsi"/>
        </w:rPr>
        <w:t>evident</w:t>
      </w:r>
      <w:r>
        <w:rPr>
          <w:rFonts w:cstheme="minorHAnsi"/>
        </w:rPr>
        <w:t xml:space="preserve"> in Farage’s statement </w:t>
      </w:r>
      <w:r w:rsidRPr="00DD0E86">
        <w:rPr>
          <w:rFonts w:cstheme="minorHAnsi"/>
        </w:rPr>
        <w:t xml:space="preserve">that </w:t>
      </w:r>
      <w:r>
        <w:rPr>
          <w:rFonts w:cstheme="minorHAnsi"/>
        </w:rPr>
        <w:t>“</w:t>
      </w:r>
      <w:r w:rsidRPr="00DD0E86">
        <w:rPr>
          <w:rFonts w:cstheme="minorHAnsi"/>
        </w:rPr>
        <w:t xml:space="preserve">the most important constitutional question this country faces is whether it is an independent self-governing nation or not” </w:t>
      </w:r>
      <w:r w:rsidRPr="00DD0E86">
        <w:rPr>
          <w:rFonts w:cstheme="minorHAnsi"/>
        </w:rPr>
        <w:fldChar w:fldCharType="begin"/>
      </w:r>
      <w:r>
        <w:rPr>
          <w:rFonts w:cstheme="minorHAnsi"/>
        </w:rPr>
        <w:instrText xml:space="preserve"> ADDIN ZOTERO_ITEM CSL_CITATION {"citationID":"QW3Gq7DS","properties":{"formattedCitation":"(BBC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sidRPr="00DD0E86">
        <w:rPr>
          <w:rFonts w:cstheme="minorHAnsi"/>
        </w:rPr>
        <w:t>. The aim</w:t>
      </w:r>
      <w:r>
        <w:rPr>
          <w:rFonts w:cstheme="minorHAnsi"/>
        </w:rPr>
        <w:t xml:space="preserve"> of </w:t>
      </w:r>
      <w:r w:rsidR="00F15B0B">
        <w:rPr>
          <w:rFonts w:cstheme="minorHAnsi"/>
        </w:rPr>
        <w:t>BXP</w:t>
      </w:r>
      <w:r>
        <w:rPr>
          <w:rFonts w:cstheme="minorHAnsi"/>
        </w:rPr>
        <w:t xml:space="preserve"> </w:t>
      </w:r>
      <w:r w:rsidRPr="00DD0E86">
        <w:rPr>
          <w:rFonts w:cstheme="minorHAnsi"/>
        </w:rPr>
        <w:t xml:space="preserve">is to “make the UK an independent self-governing nation” </w:t>
      </w:r>
      <w:r w:rsidRPr="00DD0E86">
        <w:rPr>
          <w:rFonts w:cstheme="minorHAnsi"/>
        </w:rPr>
        <w:fldChar w:fldCharType="begin"/>
      </w:r>
      <w:r w:rsidR="008E1AF4">
        <w:rPr>
          <w:rFonts w:cstheme="minorHAnsi"/>
        </w:rPr>
        <w:instrText xml:space="preserve"> ADDIN ZOTERO_ITEM CSL_CITATION {"citationID":"Uk3Vy4U2","properties":{"formattedCitation":"(Brexit Party 2019b)","plainCitation":"(Brexit Party 2019b)","noteIndex":0},"citationItems":[{"id":402,"uris":["http://zotero.org/users/5423252/items/HX27DBJF",["http://zotero.org/users/5423252/items/HX27DBJF"]],"itemData":{"id":402,"type":"motion_picture","abstract":"From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Party"}],"accessed":{"date-parts":[["2021",2,11]]},"issued":{"date-parts":[["2019",12,3]]}}}],"schema":"https://github.com/citation-style-language/schema/raw/master/csl-citation.json"} </w:instrText>
      </w:r>
      <w:r w:rsidRPr="00DD0E86">
        <w:rPr>
          <w:rFonts w:cstheme="minorHAnsi"/>
        </w:rPr>
        <w:fldChar w:fldCharType="separate"/>
      </w:r>
      <w:r w:rsidR="008E1AF4" w:rsidRPr="008E1AF4">
        <w:rPr>
          <w:rFonts w:ascii="Calibri" w:hAnsi="Calibri"/>
        </w:rPr>
        <w:t>(Brexit Party 2019b)</w:t>
      </w:r>
      <w:r w:rsidRPr="00DD0E86">
        <w:rPr>
          <w:rFonts w:cstheme="minorHAnsi"/>
        </w:rPr>
        <w:fldChar w:fldCharType="end"/>
      </w:r>
      <w:r w:rsidRPr="00DD0E86">
        <w:rPr>
          <w:rFonts w:cstheme="minorHAnsi"/>
        </w:rPr>
        <w:t xml:space="preserve">. Nuttall reiterates that UKIP is "the only party truly committed to Brexit" </w:t>
      </w:r>
      <w:r w:rsidRPr="00DD0E86">
        <w:rPr>
          <w:rFonts w:cstheme="minorHAnsi"/>
        </w:rPr>
        <w:fldChar w:fldCharType="begin"/>
      </w:r>
      <w:r>
        <w:rPr>
          <w:rFonts w:cstheme="minorHAnsi"/>
        </w:rPr>
        <w:instrText xml:space="preserve"> ADDIN ZOTERO_ITEM CSL_CITATION {"citationID":"LkFXKerb","properties":{"formattedCitation":"(ITV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cstheme="minorHAnsi"/>
        </w:rPr>
        <w:fldChar w:fldCharType="separate"/>
      </w:r>
      <w:r w:rsidRPr="00DB3FB5">
        <w:rPr>
          <w:rFonts w:ascii="Calibri" w:hAnsi="Calibri"/>
        </w:rPr>
        <w:t>(ITV 2017)</w:t>
      </w:r>
      <w:r w:rsidRPr="00DD0E86">
        <w:rPr>
          <w:rFonts w:cstheme="minorHAnsi"/>
        </w:rPr>
        <w:fldChar w:fldCharType="end"/>
      </w:r>
      <w:r w:rsidR="008C1315">
        <w:rPr>
          <w:rFonts w:cstheme="minorHAnsi"/>
        </w:rPr>
        <w:t>, suggesting that addressing voters’ concerns is best achieved</w:t>
      </w:r>
      <w:r w:rsidRPr="00DD0E86">
        <w:rPr>
          <w:rFonts w:cstheme="minorHAnsi"/>
        </w:rPr>
        <w:t xml:space="preserve"> through UKIP. Furthermore, UKIP suggests that the other political parties "don't believe in Brexit" </w:t>
      </w:r>
      <w:r w:rsidRPr="00DD0E86">
        <w:rPr>
          <w:rFonts w:cstheme="minorHAnsi"/>
        </w:rPr>
        <w:fldChar w:fldCharType="begin"/>
      </w:r>
      <w:r>
        <w:rPr>
          <w:rFonts w:cstheme="minorHAnsi"/>
        </w:rPr>
        <w:instrText xml:space="preserve"> ADDIN ZOTERO_ITEM CSL_CITATION {"citationID":"ItQttCAU","properties":{"formattedCitation":"(ITV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cstheme="minorHAnsi"/>
        </w:rPr>
        <w:fldChar w:fldCharType="separate"/>
      </w:r>
      <w:r w:rsidRPr="00DB3FB5">
        <w:rPr>
          <w:rFonts w:ascii="Calibri" w:hAnsi="Calibri"/>
        </w:rPr>
        <w:t>(ITV 2017)</w:t>
      </w:r>
      <w:r w:rsidRPr="00DD0E86">
        <w:rPr>
          <w:rFonts w:cstheme="minorHAnsi"/>
        </w:rPr>
        <w:fldChar w:fldCharType="end"/>
      </w:r>
      <w:r w:rsidRPr="00DD0E86">
        <w:rPr>
          <w:rFonts w:cstheme="minorHAnsi"/>
        </w:rPr>
        <w:t xml:space="preserve">. Following the Brexit referendum, concerns </w:t>
      </w:r>
      <w:r w:rsidR="008C1315">
        <w:rPr>
          <w:rFonts w:cstheme="minorHAnsi"/>
        </w:rPr>
        <w:t xml:space="preserve">have </w:t>
      </w:r>
      <w:r w:rsidR="00F15B0B">
        <w:rPr>
          <w:rFonts w:cstheme="minorHAnsi"/>
        </w:rPr>
        <w:t xml:space="preserve">centred </w:t>
      </w:r>
      <w:r w:rsidR="008C1315">
        <w:rPr>
          <w:rFonts w:cstheme="minorHAnsi"/>
        </w:rPr>
        <w:t>on a “real Brexit” (ITV 2017; UKIP 2017a; Brexit Party 2019c) or a “true,</w:t>
      </w:r>
      <w:r w:rsidRPr="00DD0E86">
        <w:rPr>
          <w:rFonts w:cstheme="minorHAnsi"/>
        </w:rPr>
        <w:t xml:space="preserve"> unequivocal Brexit” </w:t>
      </w:r>
      <w:r w:rsidRPr="00DD0E86">
        <w:rPr>
          <w:rFonts w:cstheme="minorHAnsi"/>
        </w:rPr>
        <w:fldChar w:fldCharType="begin"/>
      </w:r>
      <w:r>
        <w:rPr>
          <w:rFonts w:cstheme="minorHAnsi"/>
        </w:rPr>
        <w:instrText xml:space="preserve"> ADDIN ZOTERO_ITEM CSL_CITATION {"citationID":"Y8EVhPDX","properties":{"formattedCitation":"(UKIP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Brexit is an issue that UKIP/BXP frames positively, arguing that it offers a "host of opportunities" </w:t>
      </w:r>
      <w:r w:rsidRPr="00DD0E86">
        <w:rPr>
          <w:rFonts w:cstheme="minorHAnsi"/>
        </w:rPr>
        <w:fldChar w:fldCharType="begin"/>
      </w:r>
      <w:r>
        <w:rPr>
          <w:rFonts w:cstheme="minorHAnsi"/>
        </w:rPr>
        <w:instrText xml:space="preserve"> ADDIN ZOTERO_ITEM CSL_CITATION {"citationID":"vV2kcqRE","properties":{"formattedCitation":"(ITV 2017; UKIP 2017a; BBC 2019a)","plainCitation":"(ITV 2017; UKIP 2017a; BBC 2019a)","noteIndex":0},"citationItems":[{"id":20,"uris":["http://zotero.org/users/5423252/items/JXLC7YMB"],"itemData":{"id":20,"type":"motion_picture","abstract":"Members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(ITV 2017; UKIP 2017a; BBC 2019a)</w:t>
      </w:r>
      <w:r w:rsidRPr="00DD0E86">
        <w:rPr>
          <w:rFonts w:cstheme="minorHAnsi"/>
        </w:rPr>
        <w:fldChar w:fldCharType="end"/>
      </w:r>
      <w:r w:rsidRPr="00DD0E86">
        <w:rPr>
          <w:rFonts w:cstheme="minorHAnsi"/>
        </w:rPr>
        <w:t xml:space="preserve">, allowing Britain to step “boldly into a global world” </w:t>
      </w:r>
      <w:r w:rsidRPr="00DD0E86">
        <w:rPr>
          <w:rFonts w:cstheme="minorHAnsi"/>
        </w:rPr>
        <w:fldChar w:fldCharType="begin"/>
      </w:r>
      <w:r>
        <w:rPr>
          <w:rFonts w:cstheme="minorHAnsi"/>
        </w:rPr>
        <w:instrText xml:space="preserve"> ADDIN ZOTERO_ITEM CSL_CITATION {"citationID":"4X9pOKqf","properties":{"formattedCitation":"(UKIP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BXP go further, positively framing its vision as a "clean-break Brexit" </w:t>
      </w:r>
      <w:r w:rsidRPr="00DD0E86">
        <w:rPr>
          <w:rFonts w:cstheme="minorHAnsi"/>
        </w:rPr>
        <w:fldChar w:fldCharType="begin"/>
      </w:r>
      <w:r w:rsidR="008E1AF4">
        <w:rPr>
          <w:rFonts w:cstheme="minorHAnsi"/>
        </w:rPr>
        <w:instrText xml:space="preserve"> ADDIN ZOTERO_ITEM CSL_CITATION {"citationID":"cjZ1tGWO","properties":{"formattedCitation":"(Brexit Party 2019b; 2019a)","plainCitation":"(Brexit Party 2019b; 2019a)","noteIndex":0},"citationItems":[{"id":402,"uris":["http://zotero.org/users/5423252/items/HX27DBJF",["http://zotero.org/users/5423252/items/HX27DBJF"]],"itemData":{"id":402,"type":"motion_picture","abstract":"From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008E1AF4" w:rsidRPr="008E1AF4">
        <w:rPr>
          <w:rFonts w:ascii="Calibri" w:hAnsi="Calibri"/>
        </w:rPr>
        <w:t>(Brexit Party 2019b; 2019a)</w:t>
      </w:r>
      <w:r w:rsidRPr="00DD0E86">
        <w:rPr>
          <w:rFonts w:cstheme="minorHAnsi"/>
        </w:rPr>
        <w:fldChar w:fldCharType="end"/>
      </w:r>
      <w:r w:rsidRPr="00DD0E86">
        <w:rPr>
          <w:rFonts w:cstheme="minorHAnsi"/>
        </w:rPr>
        <w:t xml:space="preserve"> and as “a political revolution” </w:t>
      </w:r>
      <w:r w:rsidRPr="00DD0E86">
        <w:rPr>
          <w:rFonts w:cstheme="minorHAnsi"/>
        </w:rPr>
        <w:fldChar w:fldCharType="begin"/>
      </w:r>
      <w:r>
        <w:rPr>
          <w:rFonts w:cstheme="minorHAnsi"/>
        </w:rPr>
        <w:instrText xml:space="preserve"> ADDIN ZOTERO_ITEM CSL_CITATION {"citationID":"CimKB7NK","properties":{"formattedCitation":"(Brexit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BXP unite supporters around Brexit, claiming that "we have to deliver Brexit […] or our democracy in this country is frankly dead" </w:t>
      </w:r>
      <w:r w:rsidRPr="00DD0E86">
        <w:rPr>
          <w:rFonts w:cstheme="minorHAnsi"/>
        </w:rPr>
        <w:fldChar w:fldCharType="begin"/>
      </w:r>
      <w:r>
        <w:rPr>
          <w:rFonts w:cstheme="minorHAnsi"/>
        </w:rPr>
        <w:instrText xml:space="preserve"> ADDIN ZOTERO_ITEM CSL_CITATION {"citationID":"RKmpB96e","properties":{"formattedCitation":"(ITV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(ITV 2019)</w:t>
      </w:r>
      <w:r w:rsidRPr="00DD0E86">
        <w:rPr>
          <w:rFonts w:cstheme="minorHAnsi"/>
        </w:rPr>
        <w:fldChar w:fldCharType="end"/>
      </w:r>
      <w:r w:rsidRPr="00DD0E86">
        <w:rPr>
          <w:rFonts w:cstheme="minorHAnsi"/>
        </w:rPr>
        <w:t xml:space="preserve">. </w:t>
      </w:r>
    </w:p>
    <w:p w14:paraId="663E2D08" w14:textId="1E137F2E" w:rsidR="00A44186" w:rsidRDefault="00216F13" w:rsidP="00A44186">
      <w:pPr>
        <w:spacing w:line="480" w:lineRule="auto"/>
        <w:jc w:val="both"/>
        <w:rPr>
          <w:b/>
        </w:rPr>
      </w:pPr>
      <w:r w:rsidRPr="00DD0E86">
        <w:rPr>
          <w:rFonts w:cstheme="minorHAnsi"/>
        </w:rPr>
        <w:t>Another key interest linked to Brexit is immigration, which is said to be a central public demand. UKIP address</w:t>
      </w:r>
      <w:r w:rsidR="00F15B0B">
        <w:rPr>
          <w:rFonts w:cstheme="minorHAnsi"/>
        </w:rPr>
        <w:t>es</w:t>
      </w:r>
      <w:r w:rsidRPr="00DD0E86">
        <w:rPr>
          <w:rFonts w:cstheme="minorHAnsi"/>
        </w:rPr>
        <w:t xml:space="preserve"> public concern about immigration, outlining a </w:t>
      </w:r>
      <w:r w:rsidR="00F15B0B">
        <w:rPr>
          <w:rFonts w:cstheme="minorHAnsi"/>
        </w:rPr>
        <w:t>desire</w:t>
      </w:r>
      <w:r w:rsidRPr="00DD0E86">
        <w:rPr>
          <w:rFonts w:cstheme="minorHAnsi"/>
        </w:rPr>
        <w:t xml:space="preserve"> to "control our borders" </w:t>
      </w:r>
      <w:r w:rsidRPr="00DD0E86">
        <w:rPr>
          <w:rFonts w:cstheme="minorHAnsi"/>
        </w:rPr>
        <w:fldChar w:fldCharType="begin"/>
      </w:r>
      <w:r>
        <w:rPr>
          <w:rFonts w:cstheme="minorHAnsi"/>
        </w:rPr>
        <w:instrText xml:space="preserve"> ADDIN ZOTERO_ITEM CSL_CITATION {"citationID":"gSxpLMWH","properties":{"formattedCitation":"(BBC 2015; ITV 2015; 2017)","plainCitation":"(BBC 2015; ITV 2015; 2017)","noteIndex":0},"citationItems":[{"id":417,"uris":["http://zotero.org/users/5423252/items/2HGDRCJ3"],"itemData":{"id":417,"type":"article-newspaper","abstract":"Seven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id":19,"uris":["http://zotero.org/users/5423252/items/GRD9BD92"],"itemData":{"id":19,"type":"webpage","title":"The ITV Leaders' Debate Live | UK Election 2015 | ITV News - YouTube","URL":"https://www.youtube.com/watch?v=vc6YH4-IHME","author":[{"family":"ITV","given":""}],"accessed":{"date-parts":[["2021",2,10]]},"issued":{"date-parts":[["2015"]]}}},{"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cstheme="minorHAnsi"/>
        </w:rPr>
        <w:fldChar w:fldCharType="separate"/>
      </w:r>
      <w:r w:rsidRPr="00DB3FB5">
        <w:rPr>
          <w:rFonts w:ascii="Calibri" w:hAnsi="Calibri"/>
        </w:rPr>
        <w:t>(BBC 2015; ITV 2015; 2017)</w:t>
      </w:r>
      <w:r w:rsidRPr="00DD0E86">
        <w:rPr>
          <w:rFonts w:cstheme="minorHAnsi"/>
        </w:rPr>
        <w:fldChar w:fldCharType="end"/>
      </w:r>
      <w:r w:rsidR="00F15B0B">
        <w:rPr>
          <w:rFonts w:cstheme="minorHAnsi"/>
        </w:rPr>
        <w:t>,</w:t>
      </w:r>
      <w:r w:rsidRPr="00DD0E86">
        <w:rPr>
          <w:rFonts w:cstheme="minorHAnsi"/>
        </w:rPr>
        <w:t xml:space="preserve"> framed in the context that “uncontrolled mass immigration has driven down wages” </w:t>
      </w:r>
      <w:r w:rsidRPr="00DD0E86">
        <w:rPr>
          <w:rFonts w:cstheme="minorHAnsi"/>
        </w:rPr>
        <w:fldChar w:fldCharType="begin"/>
      </w:r>
      <w:r>
        <w:rPr>
          <w:rFonts w:cstheme="minorHAnsi"/>
        </w:rPr>
        <w:instrText xml:space="preserve"> ADDIN ZOTERO_ITEM CSL_CITATION {"citationID":"pBNHrmZ5","properties":{"formattedCitation":"(UKIP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Farage questions in his typical charismatic performative style, "What as EU members can we do to control immigration? I've said it before – nothing!" </w:t>
      </w:r>
      <w:r w:rsidRPr="00DD0E86">
        <w:rPr>
          <w:rFonts w:cstheme="minorHAnsi"/>
        </w:rPr>
        <w:fldChar w:fldCharType="begin"/>
      </w:r>
      <w:r>
        <w:rPr>
          <w:rFonts w:cstheme="minorHAnsi"/>
        </w:rPr>
        <w:instrText xml:space="preserve"> ADDIN ZOTERO_ITEM CSL_CITATION {"citationID":"29F5h4VA","properties":{"formattedCitation":"(ITV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(ITV 2015)</w:t>
      </w:r>
      <w:r w:rsidRPr="00DD0E86">
        <w:rPr>
          <w:rFonts w:cstheme="minorHAnsi"/>
        </w:rPr>
        <w:fldChar w:fldCharType="end"/>
      </w:r>
      <w:r w:rsidRPr="00DD0E86">
        <w:rPr>
          <w:rFonts w:cstheme="minorHAnsi"/>
        </w:rPr>
        <w:t xml:space="preserve">. Nuttall similarly claims that "when people voted to leave the European Union, they didn't just vote to control our borders. They voted to control immigration" </w:t>
      </w:r>
      <w:r w:rsidRPr="00DD0E86">
        <w:rPr>
          <w:rFonts w:cstheme="minorHAnsi"/>
        </w:rPr>
        <w:fldChar w:fldCharType="begin"/>
      </w:r>
      <w:r>
        <w:rPr>
          <w:rFonts w:cstheme="minorHAnsi"/>
        </w:rPr>
        <w:instrText xml:space="preserve"> ADDIN ZOTERO_ITEM CSL_CITATION {"citationID":"x8JrmM3s","properties":{"formattedCitation":"(ITV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cstheme="minorHAnsi"/>
        </w:rPr>
        <w:fldChar w:fldCharType="separate"/>
      </w:r>
      <w:r w:rsidRPr="00DB3FB5">
        <w:rPr>
          <w:rFonts w:ascii="Calibri" w:hAnsi="Calibri"/>
        </w:rPr>
        <w:t>(ITV 2017)</w:t>
      </w:r>
      <w:r w:rsidRPr="00DD0E86">
        <w:rPr>
          <w:rFonts w:cstheme="minorHAnsi"/>
        </w:rPr>
        <w:fldChar w:fldCharType="end"/>
      </w:r>
      <w:r w:rsidRPr="00DD0E86">
        <w:rPr>
          <w:rFonts w:cstheme="minorHAnsi"/>
        </w:rPr>
        <w:t xml:space="preserve">. Both UKIP and BXP </w:t>
      </w:r>
      <w:r w:rsidR="008C1315">
        <w:rPr>
          <w:rFonts w:cstheme="minorHAnsi"/>
        </w:rPr>
        <w:t>aim to reduce immigration through</w:t>
      </w:r>
      <w:r w:rsidRPr="00DD0E86">
        <w:rPr>
          <w:rFonts w:cstheme="minorHAnsi"/>
        </w:rPr>
        <w:t xml:space="preserve"> </w:t>
      </w:r>
      <w:r w:rsidRPr="00DD0E86">
        <w:rPr>
          <w:rFonts w:cstheme="minorHAnsi"/>
        </w:rPr>
        <w:lastRenderedPageBreak/>
        <w:t xml:space="preserve">an "Australian points-based system" </w:t>
      </w:r>
      <w:r w:rsidRPr="00DD0E86">
        <w:rPr>
          <w:rFonts w:cstheme="minorHAnsi"/>
        </w:rPr>
        <w:fldChar w:fldCharType="begin"/>
      </w:r>
      <w:r>
        <w:rPr>
          <w:rFonts w:cstheme="minorHAnsi"/>
        </w:rPr>
        <w:instrText xml:space="preserve"> ADDIN ZOTERO_ITEM CSL_CITATION {"citationID":"LkYM1Gas","properties":{"formattedCitation":"(BBC 2017; 2019a)","plainCitation":"(BBC 2017; 2019a)","noteIndex":0},"citationItems":[{"id":415,"uris":["http://zotero.org/users/5423252/items/H76PN64R"],"itemData":{"id":415,"type":"motion_picture","abstract":"BBC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(BBC 2017; 2019a)</w:t>
      </w:r>
      <w:r w:rsidRPr="00DD0E86">
        <w:rPr>
          <w:rFonts w:cstheme="minorHAnsi"/>
        </w:rPr>
        <w:fldChar w:fldCharType="end"/>
      </w:r>
      <w:r w:rsidRPr="00DD0E86">
        <w:rPr>
          <w:rFonts w:cstheme="minorHAnsi"/>
        </w:rPr>
        <w:t xml:space="preserve">. Farage states in </w:t>
      </w:r>
      <w:r w:rsidR="008C1315">
        <w:rPr>
          <w:rFonts w:cstheme="minorHAnsi"/>
        </w:rPr>
        <w:t xml:space="preserve">a </w:t>
      </w:r>
      <w:r w:rsidRPr="00DD0E86">
        <w:rPr>
          <w:rFonts w:cstheme="minorHAnsi"/>
        </w:rPr>
        <w:t xml:space="preserve">populist </w:t>
      </w:r>
      <w:r w:rsidR="00F15B0B">
        <w:rPr>
          <w:rFonts w:cstheme="minorHAnsi"/>
        </w:rPr>
        <w:t>fashion</w:t>
      </w:r>
      <w:r w:rsidR="008C1315">
        <w:rPr>
          <w:rFonts w:cstheme="minorHAnsi"/>
        </w:rPr>
        <w:t xml:space="preserve"> that “open-door immigration has depressed wages for ordinary people” (ITV, 2015), suggesting that </w:t>
      </w:r>
      <w:r w:rsidRPr="00DD0E86">
        <w:rPr>
          <w:rFonts w:cstheme="minorHAnsi"/>
        </w:rPr>
        <w:t>the people are victims. Th</w:t>
      </w:r>
      <w:r>
        <w:rPr>
          <w:rFonts w:cstheme="minorHAnsi"/>
        </w:rPr>
        <w:t>e</w:t>
      </w:r>
      <w:r w:rsidRPr="00DD0E86">
        <w:rPr>
          <w:rFonts w:cstheme="minorHAnsi"/>
        </w:rPr>
        <w:t xml:space="preserve"> issue is said not to be one of racism, however, as UKIP suggest that "uncontrolled immigration is opposed by all ethnic groups in Britain" </w:t>
      </w:r>
      <w:r w:rsidRPr="00DD0E86">
        <w:rPr>
          <w:rFonts w:cstheme="minorHAnsi"/>
        </w:rPr>
        <w:fldChar w:fldCharType="begin"/>
      </w:r>
      <w:r w:rsidR="008E1AF4">
        <w:rPr>
          <w:rFonts w:cstheme="minorHAnsi"/>
        </w:rPr>
        <w:instrText xml:space="preserve"> ADDIN ZOTERO_ITEM CSL_CITATION {"citationID":"IyVBvv8g","properties":{"formattedCitation":"(UKIP 2015r)","plainCitation":"(UKIP 2015r)","noteIndex":0},"citationItems":[{"id":400,"uris":["http://zotero.org/users/5423252/items/HVV5HMSP",["http://zotero.org/users/5423252/items/HVV5HMSP"]],"itemData":{"id":400,"type":"post-weblog","container-title":"@UKIP","genre":"Tweet","language":"en","title":"Uncontrolled immigration opposed by all ethnic groups in Britain says #UKIP Leader @Nigel_Farage https://t.co/SfkId3j3dc #AskNigelFarage","URL":"https://twitter.com/UKIP/status/594071030571864065","author":[{"literal":"UKIP"}],"accessed":{"date-parts":[["2021",2,11]]},"issued":{"date-parts":[["2015",5,1]]}}}],"schema":"https://github.com/citation-style-language/schema/raw/master/csl-citation.json"} </w:instrText>
      </w:r>
      <w:r w:rsidRPr="00DD0E86">
        <w:rPr>
          <w:rFonts w:cstheme="minorHAnsi"/>
        </w:rPr>
        <w:fldChar w:fldCharType="separate"/>
      </w:r>
      <w:r w:rsidR="008E1AF4" w:rsidRPr="008E1AF4">
        <w:rPr>
          <w:rFonts w:ascii="Calibri" w:hAnsi="Calibri"/>
        </w:rPr>
        <w:t>(UKIP 2015r)</w:t>
      </w:r>
      <w:r w:rsidRPr="00DD0E86">
        <w:rPr>
          <w:rFonts w:cstheme="minorHAnsi"/>
        </w:rPr>
        <w:fldChar w:fldCharType="end"/>
      </w:r>
      <w:r w:rsidRPr="00DD0E86">
        <w:rPr>
          <w:rFonts w:cstheme="minorHAnsi"/>
        </w:rPr>
        <w:t xml:space="preserve">. Almost all issues in British politics </w:t>
      </w:r>
      <w:r w:rsidR="008C1315">
        <w:rPr>
          <w:rFonts w:cstheme="minorHAnsi"/>
        </w:rPr>
        <w:t xml:space="preserve">are linked to the EU for UKIP, with immigration being </w:t>
      </w:r>
      <w:r w:rsidRPr="00DD0E86">
        <w:rPr>
          <w:rFonts w:cstheme="minorHAnsi"/>
        </w:rPr>
        <w:t>no exception in uniting public demands.</w:t>
      </w:r>
      <w:bookmarkStart w:id="100" w:name="_Ref180429412"/>
    </w:p>
    <w:p w14:paraId="074E56C8" w14:textId="2948BB17" w:rsidR="00216F13" w:rsidRPr="008E0116" w:rsidRDefault="00216F13" w:rsidP="00A44186">
      <w:pPr>
        <w:spacing w:line="480" w:lineRule="auto"/>
        <w:jc w:val="both"/>
        <w:rPr>
          <w:rFonts w:cstheme="minorHAnsi"/>
          <w:i/>
        </w:rPr>
      </w:pPr>
      <w:r w:rsidRPr="008E0116">
        <w:rPr>
          <w:b/>
          <w:i/>
        </w:rPr>
        <w:t xml:space="preserve">Figure </w:t>
      </w:r>
      <w:r w:rsidRPr="008E0116">
        <w:rPr>
          <w:b/>
          <w:i/>
        </w:rPr>
        <w:fldChar w:fldCharType="begin"/>
      </w:r>
      <w:r w:rsidRPr="008E0116">
        <w:rPr>
          <w:b/>
          <w:i/>
        </w:rPr>
        <w:instrText xml:space="preserve"> SEQ Figure \* ARABIC </w:instrText>
      </w:r>
      <w:r w:rsidRPr="008E0116">
        <w:rPr>
          <w:b/>
          <w:i/>
        </w:rPr>
        <w:fldChar w:fldCharType="separate"/>
      </w:r>
      <w:r w:rsidRPr="008E0116">
        <w:rPr>
          <w:b/>
          <w:i/>
          <w:noProof/>
        </w:rPr>
        <w:t>10</w:t>
      </w:r>
      <w:r w:rsidRPr="008E0116">
        <w:rPr>
          <w:b/>
          <w:i/>
        </w:rPr>
        <w:fldChar w:fldCharType="end"/>
      </w:r>
      <w:bookmarkEnd w:id="100"/>
      <w:r w:rsidRPr="008E0116">
        <w:rPr>
          <w:rFonts w:cstheme="minorHAnsi"/>
          <w:b/>
          <w:bCs/>
          <w:i/>
          <w:iCs/>
        </w:rPr>
        <w:t>: #Britain Together UKIP poster from the 2017 General Election Campaign</w:t>
      </w:r>
    </w:p>
    <w:p w14:paraId="6363E842" w14:textId="77777777" w:rsidR="00216F13" w:rsidRPr="00DD0E86"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cstheme="minorHAnsi"/>
          <w:color w:val="0000FF"/>
          <w:u w:val="single"/>
        </w:rPr>
      </w:pPr>
      <w:r w:rsidRPr="00DD0E86">
        <w:rPr>
          <w:rFonts w:cstheme="minorHAnsi"/>
          <w:noProof/>
          <w:color w:val="0000FF"/>
        </w:rPr>
        <w:drawing>
          <wp:inline distT="0" distB="0" distL="0" distR="0" wp14:anchorId="70E2DEA1" wp14:editId="4A83AEF0">
            <wp:extent cx="5670423" cy="4067175"/>
            <wp:effectExtent l="0" t="0" r="6985" b="0"/>
            <wp:docPr id="260895824" name="Picture 26089582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95824" name="Picture 13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677471" cy="4072230"/>
                    </a:xfrm>
                    <a:prstGeom prst="rect">
                      <a:avLst/>
                    </a:prstGeom>
                    <a:noFill/>
                    <a:ln>
                      <a:noFill/>
                    </a:ln>
                  </pic:spPr>
                </pic:pic>
              </a:graphicData>
            </a:graphic>
          </wp:inline>
        </w:drawing>
      </w:r>
    </w:p>
    <w:p w14:paraId="37A0244E" w14:textId="674FF404" w:rsidR="00216F13" w:rsidRPr="00AB0D0F" w:rsidRDefault="00216F13" w:rsidP="00216F13">
      <w:pPr>
        <w:widowControl w:val="0"/>
        <w:autoSpaceDE w:val="0"/>
        <w:autoSpaceDN w:val="0"/>
        <w:adjustRightInd w:val="0"/>
        <w:spacing w:after="0" w:line="480" w:lineRule="auto"/>
        <w:jc w:val="both"/>
        <w:rPr>
          <w:rFonts w:cstheme="minorHAnsi"/>
          <w:color w:val="0563C1" w:themeColor="hyperlink"/>
          <w:u w:val="single"/>
        </w:rPr>
      </w:pPr>
      <w:r w:rsidRPr="00DD0E86">
        <w:rPr>
          <w:rFonts w:cstheme="minorHAnsi"/>
        </w:rPr>
        <w:t xml:space="preserve">Source: </w:t>
      </w:r>
      <w:hyperlink r:id="rId45" w:history="1">
        <w:r w:rsidRPr="00DD0E86">
          <w:rPr>
            <w:rStyle w:val="Hyperlink"/>
            <w:rFonts w:cstheme="minorHAnsi"/>
          </w:rPr>
          <w:t>https://twitter.com/UKIP/status/869509789415596032</w:t>
        </w:r>
      </w:hyperlink>
    </w:p>
    <w:p w14:paraId="3C81879F" w14:textId="48B6C3CC" w:rsidR="00A44186" w:rsidRPr="00A44186" w:rsidRDefault="00A44186" w:rsidP="00A44186">
      <w:pPr>
        <w:spacing w:line="480" w:lineRule="auto"/>
        <w:jc w:val="both"/>
        <w:rPr>
          <w:rFonts w:cstheme="minorHAnsi"/>
        </w:rPr>
      </w:pPr>
      <w:r w:rsidRPr="00DD0E86">
        <w:rPr>
          <w:rFonts w:cstheme="minorHAnsi"/>
        </w:rPr>
        <w:t>The final important unifi</w:t>
      </w:r>
      <w:r>
        <w:rPr>
          <w:rFonts w:cstheme="minorHAnsi"/>
        </w:rPr>
        <w:t>er of public support for UKIP is</w:t>
      </w:r>
      <w:r w:rsidRPr="00DD0E86">
        <w:rPr>
          <w:rFonts w:cstheme="minorHAnsi"/>
        </w:rPr>
        <w:t xml:space="preserve"> </w:t>
      </w:r>
      <w:r>
        <w:rPr>
          <w:rFonts w:cstheme="minorHAnsi"/>
        </w:rPr>
        <w:t>its support for</w:t>
      </w:r>
      <w:r w:rsidRPr="00DD0E86">
        <w:rPr>
          <w:rFonts w:cstheme="minorHAnsi"/>
        </w:rPr>
        <w:t xml:space="preserve"> the NHS as a public good. Farage cla</w:t>
      </w:r>
      <w:r>
        <w:rPr>
          <w:rFonts w:cstheme="minorHAnsi"/>
        </w:rPr>
        <w:t>ims,</w:t>
      </w:r>
      <w:r w:rsidRPr="00DD0E86">
        <w:rPr>
          <w:rFonts w:cstheme="minorHAnsi"/>
        </w:rPr>
        <w:t xml:space="preserve"> “I care very much about the NHS” </w:t>
      </w:r>
      <w:r w:rsidRPr="00DD0E86">
        <w:rPr>
          <w:rFonts w:cstheme="minorHAnsi"/>
        </w:rPr>
        <w:fldChar w:fldCharType="begin"/>
      </w:r>
      <w:r>
        <w:rPr>
          <w:rFonts w:cstheme="minorHAnsi"/>
        </w:rPr>
        <w:instrText xml:space="preserve"> ADDIN ZOTERO_ITEM CSL_CITATION {"citationID":"wCt9bAkC","properties":{"formattedCitation":"(BBC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sidRPr="00DD0E86">
        <w:rPr>
          <w:rFonts w:cstheme="minorHAnsi"/>
        </w:rPr>
        <w:t xml:space="preserve">, alongside manifesto pledges to provide the NHS with an "extra £3 billion and no privatisation" </w:t>
      </w:r>
      <w:r w:rsidRPr="00DD0E86">
        <w:rPr>
          <w:rFonts w:cstheme="minorHAnsi"/>
        </w:rPr>
        <w:fldChar w:fldCharType="begin"/>
      </w:r>
      <w:r>
        <w:rPr>
          <w:rFonts w:cstheme="minorHAnsi"/>
        </w:rPr>
        <w:instrText xml:space="preserve"> ADDIN ZOTERO_ITEM CSL_CITATION {"citationID":"TwmmQAqh","properties":{"formattedCitation":"(UKIP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w:t>
      </w:r>
      <w:r>
        <w:rPr>
          <w:rFonts w:cstheme="minorHAnsi"/>
        </w:rPr>
        <w:t>The</w:t>
      </w:r>
      <w:r w:rsidRPr="00DD0E86">
        <w:rPr>
          <w:rFonts w:cstheme="minorHAnsi"/>
        </w:rPr>
        <w:t xml:space="preserve"> message continues under Nuttall, as UKIP suggest they are “offering the best deal for the NHS” </w:t>
      </w:r>
      <w:r w:rsidRPr="00DD0E86">
        <w:rPr>
          <w:rFonts w:cstheme="minorHAnsi"/>
        </w:rPr>
        <w:fldChar w:fldCharType="begin"/>
      </w:r>
      <w:r>
        <w:rPr>
          <w:rFonts w:cstheme="minorHAnsi"/>
        </w:rPr>
        <w:instrText xml:space="preserve"> ADDIN ZOTERO_ITEM CSL_CITATION {"citationID":"FONGwtWU","properties":{"formattedCitation":"(UKIP 2017c)","plainCitation":"(UKIP 2017c)","noteIndex":0},"citationItems":[{"id":403,"uris":["http://zotero.org/users/5423252/items/RGV68CHP",["http://zotero.org/users/5423252/items/RGV68CHP"]],"itemData":{"id":403,"type":"post-weblog","container-title":"@UKIP","genre":"Tweet","language":"en","title":"'@paulnuttallukip: \"We are the party that is offering the best deal for the NHS\" #BritainTogether","URL":"https://twitter.com/UKIP/status/871502866149670917","author":[{"literal":"UKIP"}],"accessed":{"date-parts":[["2021",2,11]]},"issued":{"date-parts":[["2017",6,5]]}}}],"schema":"https://github.com/citation-style-language/schema/raw/master/csl-citation.json"} </w:instrText>
      </w:r>
      <w:r w:rsidRPr="00DD0E86">
        <w:rPr>
          <w:rFonts w:cstheme="minorHAnsi"/>
        </w:rPr>
        <w:fldChar w:fldCharType="separate"/>
      </w:r>
      <w:r w:rsidRPr="00DB3FB5">
        <w:rPr>
          <w:rFonts w:ascii="Calibri" w:hAnsi="Calibri"/>
        </w:rPr>
        <w:t>(UKIP 2017c)</w:t>
      </w:r>
      <w:r w:rsidRPr="00DD0E86">
        <w:rPr>
          <w:rFonts w:cstheme="minorHAnsi"/>
        </w:rPr>
        <w:fldChar w:fldCharType="end"/>
      </w:r>
      <w:r w:rsidRPr="00DD0E86">
        <w:rPr>
          <w:rFonts w:cstheme="minorHAnsi"/>
        </w:rPr>
        <w:t xml:space="preserve">. Nuttall proposes that “we can give the NHS an extra £9 billion” </w:t>
      </w:r>
      <w:r w:rsidRPr="00DD0E86">
        <w:rPr>
          <w:rFonts w:cstheme="minorHAnsi"/>
        </w:rPr>
        <w:fldChar w:fldCharType="begin"/>
      </w:r>
      <w:r>
        <w:rPr>
          <w:rFonts w:cstheme="minorHAnsi"/>
        </w:rPr>
        <w:instrText xml:space="preserve"> ADDIN ZOTERO_ITEM CSL_CITATION {"citationID":"76p1TDcu","properties":{"formattedCitation":"(BBC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DD0E86">
        <w:rPr>
          <w:rFonts w:cstheme="minorHAnsi"/>
        </w:rPr>
        <w:fldChar w:fldCharType="separate"/>
      </w:r>
      <w:r w:rsidRPr="00DB3FB5">
        <w:rPr>
          <w:rFonts w:ascii="Calibri" w:hAnsi="Calibri"/>
        </w:rPr>
        <w:t>(BBC 2017)</w:t>
      </w:r>
      <w:r w:rsidRPr="00DD0E86">
        <w:rPr>
          <w:rFonts w:cstheme="minorHAnsi"/>
        </w:rPr>
        <w:fldChar w:fldCharType="end"/>
      </w:r>
      <w:r w:rsidRPr="00DD0E86">
        <w:rPr>
          <w:rFonts w:cstheme="minorHAnsi"/>
        </w:rPr>
        <w:t xml:space="preserve">, increasing UKIP’s financial commitment. BXP insist that the NHS should remain “free at the point of use” and that “your postcode should not determine </w:t>
      </w:r>
      <w:r w:rsidRPr="00DD0E86">
        <w:rPr>
          <w:rFonts w:cstheme="minorHAnsi"/>
        </w:rPr>
        <w:lastRenderedPageBreak/>
        <w:t xml:space="preserve">your care or health” </w:t>
      </w:r>
      <w:r w:rsidRPr="00DD0E86">
        <w:rPr>
          <w:rFonts w:cstheme="minorHAnsi"/>
        </w:rPr>
        <w:fldChar w:fldCharType="begin"/>
      </w:r>
      <w:r>
        <w:rPr>
          <w:rFonts w:cstheme="minorHAnsi"/>
        </w:rPr>
        <w:instrText xml:space="preserve"> ADDIN ZOTERO_ITEM CSL_CITATION {"citationID":"jSqDnhQz","properties":{"formattedCitation":"(Brexit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supporting equal service across the country. The unification of common health demands also extends to “other struggling public services” </w:t>
      </w:r>
      <w:r w:rsidRPr="00DD0E86">
        <w:rPr>
          <w:rFonts w:cstheme="minorHAnsi"/>
        </w:rPr>
        <w:fldChar w:fldCharType="begin"/>
      </w:r>
      <w:r>
        <w:rPr>
          <w:rFonts w:cstheme="minorHAnsi"/>
        </w:rPr>
        <w:instrText xml:space="preserve"> ADDIN ZOTERO_ITEM CSL_CITATION {"citationID":"E5CMiqmC","properties":{"formattedCitation":"(UKIP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as the parties present themselves as addressing all public concerns. An example of UKIP seeking to unite public demands </w:t>
      </w:r>
      <w:r>
        <w:rPr>
          <w:rFonts w:cstheme="minorHAnsi"/>
        </w:rPr>
        <w:t xml:space="preserve">is shown in </w:t>
      </w:r>
      <w:r w:rsidRPr="00BB7749">
        <w:rPr>
          <w:rFonts w:cstheme="minorHAnsi"/>
          <w:b/>
        </w:rPr>
        <w:t>Figure 10</w:t>
      </w:r>
      <w:r>
        <w:rPr>
          <w:rFonts w:cstheme="minorHAnsi"/>
        </w:rPr>
        <w:t>, which focuses on the campaign slogan “#Britain Together” (UKIP 2017c)</w:t>
      </w:r>
      <w:r w:rsidRPr="00DD0E86">
        <w:rPr>
          <w:rFonts w:cstheme="minorHAnsi"/>
        </w:rPr>
        <w:t xml:space="preserve">. </w:t>
      </w:r>
    </w:p>
    <w:p w14:paraId="159D8933" w14:textId="48428F55" w:rsidR="00216F13" w:rsidRPr="005F1AA5" w:rsidRDefault="00A44186" w:rsidP="00216F13">
      <w:pPr>
        <w:spacing w:before="240"/>
        <w:rPr>
          <w:b/>
        </w:rPr>
      </w:pPr>
      <w:r>
        <w:rPr>
          <w:b/>
        </w:rPr>
        <w:t>2.1.3</w:t>
      </w:r>
      <w:r w:rsidR="00216F13">
        <w:rPr>
          <w:b/>
        </w:rPr>
        <w:t xml:space="preserve">. Belonging to the People: Farage, the Ordinary Bloke Saying What </w:t>
      </w:r>
      <w:r w:rsidR="00216F13" w:rsidRPr="005F1AA5">
        <w:rPr>
          <w:b/>
        </w:rPr>
        <w:t>People Are Thinking</w:t>
      </w:r>
    </w:p>
    <w:p w14:paraId="57A51A3B" w14:textId="432B4784" w:rsidR="00216F13" w:rsidRDefault="00216F13" w:rsidP="00216F13">
      <w:pPr>
        <w:pStyle w:val="ListBullet"/>
        <w:widowControl w:val="0"/>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sidRPr="00AB0D0F">
        <w:rPr>
          <w:rFonts w:asciiTheme="minorHAnsi" w:hAnsiTheme="minorHAnsi" w:cstheme="minorHAnsi"/>
        </w:rPr>
        <w:t xml:space="preserve">Less popular </w:t>
      </w:r>
      <w:r>
        <w:rPr>
          <w:rFonts w:asciiTheme="minorHAnsi" w:hAnsiTheme="minorHAnsi" w:cstheme="minorHAnsi"/>
        </w:rPr>
        <w:t xml:space="preserve">in UKIP's populist framing is </w:t>
      </w:r>
      <w:r w:rsidR="00007B4B">
        <w:rPr>
          <w:rFonts w:asciiTheme="minorHAnsi" w:hAnsiTheme="minorHAnsi" w:cstheme="minorHAnsi"/>
        </w:rPr>
        <w:t xml:space="preserve">the idea of </w:t>
      </w:r>
      <w:r w:rsidRPr="00AB0D0F">
        <w:rPr>
          <w:rFonts w:asciiTheme="minorHAnsi" w:hAnsiTheme="minorHAnsi" w:cstheme="minorHAnsi"/>
        </w:rPr>
        <w:t xml:space="preserve">belonging to the common people. Whilst populists claim to represent the people's wishes, the popular political groups UKIP and BXP rarely </w:t>
      </w:r>
      <w:r>
        <w:rPr>
          <w:rFonts w:asciiTheme="minorHAnsi" w:hAnsiTheme="minorHAnsi" w:cstheme="minorHAnsi"/>
        </w:rPr>
        <w:t>indicat</w:t>
      </w:r>
      <w:r w:rsidRPr="00AB0D0F">
        <w:rPr>
          <w:rFonts w:asciiTheme="minorHAnsi" w:hAnsiTheme="minorHAnsi" w:cstheme="minorHAnsi"/>
        </w:rPr>
        <w:t>e that they belong to this group. However, Farage shows some signs of belonging to the people, suggesting</w:t>
      </w:r>
      <w:r w:rsidRPr="00DD0E86">
        <w:rPr>
          <w:rFonts w:asciiTheme="minorHAnsi" w:hAnsiTheme="minorHAnsi" w:cstheme="minorHAnsi"/>
        </w:rPr>
        <w:t xml:space="preserve"> that his views have “popular public support”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{"citationID":"BqD4ZsQz","properties":{"formattedCitation":"(ITV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asciiTheme="minorHAnsi" w:hAnsiTheme="minorHAnsi" w:cstheme="minorHAnsi"/>
        </w:rPr>
        <w:fldChar w:fldCharType="separate"/>
      </w:r>
      <w:r w:rsidRPr="00DB3FB5">
        <w:t>(ITV 2015)</w:t>
      </w:r>
      <w:r w:rsidRPr="00DD0E86">
        <w:rPr>
          <w:rFonts w:asciiTheme="minorHAnsi" w:hAnsiTheme="minorHAnsi" w:cstheme="minorHAnsi"/>
        </w:rPr>
        <w:fldChar w:fldCharType="end"/>
      </w:r>
      <w:r w:rsidRPr="00DD0E86">
        <w:rPr>
          <w:rFonts w:asciiTheme="minorHAnsi" w:hAnsiTheme="minorHAnsi" w:cstheme="minorHAnsi"/>
        </w:rPr>
        <w:t>. Rather than being above the peo</w:t>
      </w:r>
      <w:r>
        <w:rPr>
          <w:rFonts w:asciiTheme="minorHAnsi" w:hAnsiTheme="minorHAnsi" w:cstheme="minorHAnsi"/>
        </w:rPr>
        <w:t>ple and believing he knows best,</w:t>
      </w:r>
      <w:r w:rsidRPr="00DD0E86">
        <w:rPr>
          <w:rFonts w:asciiTheme="minorHAnsi" w:hAnsiTheme="minorHAnsi" w:cstheme="minorHAnsi"/>
        </w:rPr>
        <w:t xml:space="preserve"> Farage defiantly suggests, "I'm an ordinary bloke" </w:t>
      </w:r>
      <w:r w:rsidRPr="00DD0E86">
        <w:rPr>
          <w:rFonts w:asciiTheme="minorHAnsi" w:hAnsiTheme="minorHAnsi" w:cstheme="minorHAnsi"/>
        </w:rPr>
        <w:fldChar w:fldCharType="begin"/>
      </w:r>
      <w:r w:rsidR="008E1AF4">
        <w:rPr>
          <w:rFonts w:asciiTheme="minorHAnsi" w:hAnsiTheme="minorHAnsi" w:cstheme="minorHAnsi"/>
        </w:rPr>
        <w:instrText xml:space="preserve"> ADDIN ZOTERO_ITEM CSL_CITATION {"citationID":"o1VCYFHf","properties":{"formattedCitation":"(UKIP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DD0E86">
        <w:rPr>
          <w:rFonts w:asciiTheme="minorHAnsi" w:hAnsiTheme="minorHAnsi" w:cstheme="minorHAnsi"/>
        </w:rPr>
        <w:fldChar w:fldCharType="separate"/>
      </w:r>
      <w:r w:rsidR="008E1AF4" w:rsidRPr="008E1AF4">
        <w:t>(UKIP 2015n)</w:t>
      </w:r>
      <w:r w:rsidRPr="00DD0E86">
        <w:rPr>
          <w:rFonts w:asciiTheme="minorHAnsi" w:hAnsiTheme="minorHAnsi" w:cstheme="minorHAnsi"/>
        </w:rPr>
        <w:fldChar w:fldCharType="end"/>
      </w:r>
      <w:r w:rsidRPr="00DD0E86">
        <w:rPr>
          <w:rFonts w:asciiTheme="minorHAnsi" w:hAnsiTheme="minorHAnsi" w:cstheme="minorHAnsi"/>
        </w:rPr>
        <w:t xml:space="preserve">. He connects himself to wider public issues such as jobs and wages by claiming that "we're working as hard as we ever did, but we're no better off than we used to be" </w:t>
      </w:r>
      <w:r w:rsidRPr="00DD0E86">
        <w:rPr>
          <w:rFonts w:asciiTheme="minorHAnsi" w:hAnsiTheme="minorHAnsi" w:cstheme="minorHAnsi"/>
        </w:rPr>
        <w:fldChar w:fldCharType="begin"/>
      </w:r>
      <w:r w:rsidR="008E1AF4">
        <w:rPr>
          <w:rFonts w:asciiTheme="minorHAnsi" w:hAnsiTheme="minorHAnsi" w:cstheme="minorHAnsi"/>
        </w:rPr>
        <w:instrText xml:space="preserve"> ADDIN ZOTERO_ITEM CSL_CITATION {"citationID":"4QIc4Adg","properties":{"formattedCitation":"(UKIP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DD0E86">
        <w:rPr>
          <w:rFonts w:asciiTheme="minorHAnsi" w:hAnsiTheme="minorHAnsi" w:cstheme="minorHAnsi"/>
        </w:rPr>
        <w:fldChar w:fldCharType="separate"/>
      </w:r>
      <w:r w:rsidR="008E1AF4" w:rsidRPr="008E1AF4">
        <w:t>(UKIP 2015n)</w:t>
      </w:r>
      <w:r w:rsidRPr="00DD0E86">
        <w:rPr>
          <w:rFonts w:asciiTheme="minorHAnsi" w:hAnsiTheme="minorHAnsi" w:cstheme="minorHAnsi"/>
        </w:rPr>
        <w:fldChar w:fldCharType="end"/>
      </w:r>
      <w:r w:rsidRPr="00DD0E86">
        <w:rPr>
          <w:rFonts w:asciiTheme="minorHAnsi" w:hAnsiTheme="minorHAnsi" w:cstheme="minorHAnsi"/>
        </w:rPr>
        <w:t xml:space="preserve">. Farage builds affinity with voters by using "we" to </w:t>
      </w:r>
      <w:r w:rsidR="00F15B0B">
        <w:rPr>
          <w:rFonts w:asciiTheme="minorHAnsi" w:hAnsiTheme="minorHAnsi" w:cstheme="minorHAnsi"/>
        </w:rPr>
        <w:t>indicate</w:t>
      </w:r>
      <w:r w:rsidRPr="00DD0E86">
        <w:rPr>
          <w:rFonts w:asciiTheme="minorHAnsi" w:hAnsiTheme="minorHAnsi" w:cstheme="minorHAnsi"/>
        </w:rPr>
        <w:t xml:space="preserve"> </w:t>
      </w:r>
      <w:r w:rsidR="00007B4B">
        <w:rPr>
          <w:rFonts w:asciiTheme="minorHAnsi" w:hAnsiTheme="minorHAnsi" w:cstheme="minorHAnsi"/>
        </w:rPr>
        <w:t xml:space="preserve">that he also faces the public’s common struggles, </w:t>
      </w:r>
      <w:r>
        <w:rPr>
          <w:rFonts w:asciiTheme="minorHAnsi" w:hAnsiTheme="minorHAnsi" w:cstheme="minorHAnsi"/>
        </w:rPr>
        <w:t>a popular populist tactic.</w:t>
      </w:r>
    </w:p>
    <w:p w14:paraId="73EC25D1" w14:textId="053BB938" w:rsidR="00216F13" w:rsidRPr="00AB0D0F" w:rsidRDefault="00216F13" w:rsidP="00216F13">
      <w:pPr>
        <w:pStyle w:val="ListBullet"/>
        <w:widowControl w:val="0"/>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sidRPr="00DD0E86">
        <w:rPr>
          <w:rFonts w:asciiTheme="minorHAnsi" w:hAnsiTheme="minorHAnsi" w:cstheme="minorHAnsi"/>
        </w:rPr>
        <w:t xml:space="preserve">The connection between UKIP and </w:t>
      </w:r>
      <w:r w:rsidR="00007B4B">
        <w:rPr>
          <w:rFonts w:asciiTheme="minorHAnsi" w:hAnsiTheme="minorHAnsi" w:cstheme="minorHAnsi"/>
        </w:rPr>
        <w:t>its voters is strengthened in its 2017 manifesto, which states,</w:t>
      </w:r>
      <w:r w:rsidRPr="00DD0E86">
        <w:rPr>
          <w:rFonts w:asciiTheme="minorHAnsi" w:hAnsiTheme="minorHAnsi" w:cstheme="minorHAnsi"/>
        </w:rPr>
        <w:t xml:space="preserve"> “more than 17 million of us voted ‘Leave’”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{"citationID":"bGqlkuMx","properties":{"formattedCitation":"(UKIP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asciiTheme="minorHAnsi" w:hAnsiTheme="minorHAnsi" w:cstheme="minorHAnsi"/>
        </w:rPr>
        <w:fldChar w:fldCharType="separate"/>
      </w:r>
      <w:r w:rsidRPr="00DB3FB5">
        <w:t>(UKIP 2017a)</w:t>
      </w:r>
      <w:r w:rsidRPr="00DD0E86">
        <w:rPr>
          <w:rFonts w:asciiTheme="minorHAnsi" w:hAnsiTheme="minorHAnsi" w:cstheme="minorHAnsi"/>
        </w:rPr>
        <w:fldChar w:fldCharType="end"/>
      </w:r>
      <w:r w:rsidRPr="00DD0E86">
        <w:rPr>
          <w:rFonts w:asciiTheme="minorHAnsi" w:hAnsiTheme="minorHAnsi" w:cstheme="minorHAnsi"/>
        </w:rPr>
        <w:t xml:space="preserve">. A final way </w:t>
      </w:r>
      <w:r>
        <w:rPr>
          <w:rFonts w:asciiTheme="minorHAnsi" w:hAnsiTheme="minorHAnsi" w:cstheme="minorHAnsi"/>
        </w:rPr>
        <w:t xml:space="preserve">that </w:t>
      </w:r>
      <w:r w:rsidRPr="00DD0E86">
        <w:rPr>
          <w:rFonts w:asciiTheme="minorHAnsi" w:hAnsiTheme="minorHAnsi" w:cstheme="minorHAnsi"/>
        </w:rPr>
        <w:t xml:space="preserve">Farage displays a connection with the public is by suggesting that he is “saying what a lot of you at home are really thinking”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{"citationID":"kiVTCiSO","properties":{"formattedCitation":"(BBC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asciiTheme="minorHAnsi" w:hAnsiTheme="minorHAnsi" w:cstheme="minorHAnsi"/>
        </w:rPr>
        <w:fldChar w:fldCharType="separate"/>
      </w:r>
      <w:r w:rsidRPr="00DB3FB5">
        <w:t>(BBC 2015)</w:t>
      </w:r>
      <w:r w:rsidRPr="00DD0E86">
        <w:rPr>
          <w:rFonts w:asciiTheme="minorHAnsi" w:hAnsiTheme="minorHAnsi" w:cstheme="minorHAnsi"/>
        </w:rPr>
        <w:fldChar w:fldCharType="end"/>
      </w:r>
      <w:r w:rsidRPr="00DD0E86">
        <w:rPr>
          <w:rFonts w:asciiTheme="minorHAnsi" w:hAnsiTheme="minorHAnsi" w:cstheme="minorHAnsi"/>
        </w:rPr>
        <w:t xml:space="preserve">. His no-holds-barred political communication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{"citationID":"oFXe9SVo","properties":{"formattedCitation":"(Bale 2018)","plainCitation":"(Bale 2018)","noteIndex":0},"citationItems":[{"id":183,"uris":["http://zotero.org/users/5423252/items/6TLRKNC2"],"itemData":{"id":183,"type":"article-journal","container-title":"Politics","DOI":"10.1177/0263395718754718","ISSN":"0263-3957, 1467-9256","issue":"3","journalAbbreviation":"Politics","language":"en","page":"263-277","source":"DOI.org (Crossref)","title":"Who leads and who follows? The symbiotic relationship between UKIP and the Conservatives – and populism and Euroscepticism","title-short":"Who leads and who follows?","volume":"38","author":[{"family":"Bale","given":"Tim"}],"issued":{"date-parts":[["2018",8]]}}}],"schema":"https://github.com/citation-style-language/schema/raw/master/csl-citation.json"} </w:instrText>
      </w:r>
      <w:r w:rsidRPr="00DD0E86">
        <w:rPr>
          <w:rFonts w:asciiTheme="minorHAnsi" w:hAnsiTheme="minorHAnsi" w:cstheme="minorHAnsi"/>
        </w:rPr>
        <w:fldChar w:fldCharType="separate"/>
      </w:r>
      <w:r w:rsidRPr="00DB3FB5">
        <w:t>(Bale 2018)</w:t>
      </w:r>
      <w:r w:rsidRPr="00DD0E86">
        <w:rPr>
          <w:rFonts w:asciiTheme="minorHAnsi" w:hAnsiTheme="minorHAnsi" w:cstheme="minorHAnsi"/>
        </w:rPr>
        <w:fldChar w:fldCharType="end"/>
      </w:r>
      <w:r w:rsidRPr="00DD0E86">
        <w:rPr>
          <w:rFonts w:asciiTheme="minorHAnsi" w:hAnsiTheme="minorHAnsi" w:cstheme="minorHAnsi"/>
        </w:rPr>
        <w:t xml:space="preserve">, alongside his "common-sense" </w:t>
      </w:r>
      <w:r>
        <w:rPr>
          <w:rFonts w:asciiTheme="minorHAnsi" w:hAnsiTheme="minorHAnsi" w:cstheme="minorHAnsi"/>
        </w:rPr>
        <w:t xml:space="preserve">talking, </w:t>
      </w:r>
      <w:r w:rsidRPr="00DD0E86">
        <w:rPr>
          <w:rFonts w:asciiTheme="minorHAnsi" w:hAnsiTheme="minorHAnsi" w:cstheme="minorHAnsi"/>
        </w:rPr>
        <w:t xml:space="preserve">moulds an impression that Farage is different from the political elite and </w:t>
      </w:r>
      <w:r w:rsidR="00A44186">
        <w:rPr>
          <w:rFonts w:asciiTheme="minorHAnsi" w:hAnsiTheme="minorHAnsi" w:cstheme="minorHAnsi"/>
        </w:rPr>
        <w:t>an</w:t>
      </w:r>
      <w:r w:rsidRPr="00DD0E86">
        <w:rPr>
          <w:rFonts w:asciiTheme="minorHAnsi" w:hAnsiTheme="minorHAnsi" w:cstheme="minorHAnsi"/>
        </w:rPr>
        <w:t xml:space="preserve"> </w:t>
      </w:r>
      <w:r w:rsidR="00F15B0B" w:rsidRPr="00DD0E86">
        <w:rPr>
          <w:rFonts w:asciiTheme="minorHAnsi" w:hAnsiTheme="minorHAnsi" w:cstheme="minorHAnsi"/>
        </w:rPr>
        <w:t>archetypal</w:t>
      </w:r>
      <w:r w:rsidRPr="00DD0E86">
        <w:rPr>
          <w:rFonts w:asciiTheme="minorHAnsi" w:hAnsiTheme="minorHAnsi" w:cstheme="minorHAnsi"/>
        </w:rPr>
        <w:t xml:space="preserve"> honest person. Nuttall tries to continue the trend by suggesting that "UKIP are certainly the Patriotic Party of the people" </w:t>
      </w:r>
      <w:r w:rsidRPr="00AB0D0F">
        <w:rPr>
          <w:rFonts w:asciiTheme="minorHAnsi" w:hAnsiTheme="minorHAnsi" w:cstheme="minorHAnsi"/>
        </w:rPr>
        <w:fldChar w:fldCharType="begin"/>
      </w:r>
      <w:r>
        <w:rPr>
          <w:rFonts w:asciiTheme="minorHAnsi" w:hAnsiTheme="minorHAnsi" w:cstheme="minorHAnsi"/>
        </w:rPr>
        <w:instrText xml:space="preserve"> ADDIN ZOTERO_ITEM CSL_CITATION {"citationID":"g2r8TtdA","properties":{"formattedCitation":"(UKIP 2017f)","plainCitation":"(UKIP 2017f)","noteIndex":0},"citationItems":[{"id":414,"uris":["http://zotero.org/users/5423252/items/T3HW5AKQ",["http://zotero.org/users/5423252/items/T3HW5AKQ"]],"itemData":{"id":414,"type":"motion_picture","abstract":"The Party Election Broadcast from UKIP for the 2017 General Election","dimensions":"3:40","source":"YouTube","title":"UKIP Party Election Broadcast General Election 2017","URL":"https://www.youtube.com/watch?v=HVpj0KKIBms&amp;ab_channel=UKIP","director":[{"literal":"UKIP"}],"accessed":{"date-parts":[["2021",2,10]]},"issued":{"date-parts":[["2017",5,12]]}}}],"schema":"https://github.com/citation-style-language/schema/raw/master/csl-citation.json"} </w:instrText>
      </w:r>
      <w:r w:rsidRPr="00AB0D0F">
        <w:rPr>
          <w:rFonts w:asciiTheme="minorHAnsi" w:hAnsiTheme="minorHAnsi" w:cstheme="minorHAnsi"/>
        </w:rPr>
        <w:fldChar w:fldCharType="separate"/>
      </w:r>
      <w:r w:rsidRPr="00DB3FB5">
        <w:t>(UKIP 2017f)</w:t>
      </w:r>
      <w:r w:rsidRPr="00AB0D0F">
        <w:rPr>
          <w:rFonts w:asciiTheme="minorHAnsi" w:hAnsiTheme="minorHAnsi" w:cstheme="minorHAnsi"/>
        </w:rPr>
        <w:fldChar w:fldCharType="end"/>
      </w:r>
      <w:r w:rsidRPr="00AB0D0F">
        <w:rPr>
          <w:rFonts w:asciiTheme="minorHAnsi" w:hAnsiTheme="minorHAnsi" w:cstheme="minorHAnsi"/>
        </w:rPr>
        <w:t xml:space="preserve">. However, there are minimal signs of </w:t>
      </w:r>
      <w:r w:rsidR="00007B4B">
        <w:rPr>
          <w:rFonts w:asciiTheme="minorHAnsi" w:hAnsiTheme="minorHAnsi" w:cstheme="minorHAnsi"/>
        </w:rPr>
        <w:t>a direct connection with the people in BXP's minimalist</w:t>
      </w:r>
      <w:r w:rsidRPr="00AB0D0F">
        <w:rPr>
          <w:rFonts w:asciiTheme="minorHAnsi" w:hAnsiTheme="minorHAnsi" w:cstheme="minorHAnsi"/>
        </w:rPr>
        <w:t xml:space="preserve"> appeals. Therefore, even outsiders of UKIP struggle to expansively portray themselves as entwined within British citizens' common culture.</w:t>
      </w:r>
    </w:p>
    <w:p w14:paraId="4573C1B4" w14:textId="064A0771" w:rsidR="00216F13" w:rsidRPr="005F1AA5" w:rsidRDefault="00216F13" w:rsidP="00216F13">
      <w:pPr>
        <w:rPr>
          <w:b/>
        </w:rPr>
      </w:pPr>
      <w:r>
        <w:rPr>
          <w:b/>
        </w:rPr>
        <w:t>2.1.</w:t>
      </w:r>
      <w:r w:rsidR="00A44186">
        <w:rPr>
          <w:b/>
        </w:rPr>
        <w:t>4</w:t>
      </w:r>
      <w:r>
        <w:rPr>
          <w:b/>
        </w:rPr>
        <w:t xml:space="preserve">. Supporting the People: Patriotism </w:t>
      </w:r>
      <w:r w:rsidRPr="005F1AA5">
        <w:rPr>
          <w:b/>
        </w:rPr>
        <w:t xml:space="preserve">for British </w:t>
      </w:r>
      <w:r>
        <w:rPr>
          <w:b/>
        </w:rPr>
        <w:t>Workers, the Squeezed Middle and</w:t>
      </w:r>
      <w:r w:rsidRPr="005F1AA5">
        <w:rPr>
          <w:b/>
        </w:rPr>
        <w:t xml:space="preserve"> Left Behind</w:t>
      </w:r>
    </w:p>
    <w:p w14:paraId="04DAFD1F" w14:textId="65AA63D4" w:rsidR="00216F13" w:rsidRPr="00DD0E86" w:rsidRDefault="00216F13" w:rsidP="00216F13">
      <w:pPr>
        <w:pStyle w:val="ListBullet"/>
        <w:widowControl w:val="0"/>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sidRPr="00AB0D0F">
        <w:rPr>
          <w:rFonts w:asciiTheme="minorHAnsi" w:hAnsiTheme="minorHAnsi" w:cstheme="minorHAnsi"/>
        </w:rPr>
        <w:t>The final aspect of people-based appeals is indicat</w:t>
      </w:r>
      <w:r>
        <w:rPr>
          <w:rFonts w:asciiTheme="minorHAnsi" w:hAnsiTheme="minorHAnsi" w:cstheme="minorHAnsi"/>
        </w:rPr>
        <w:t>ing</w:t>
      </w:r>
      <w:r w:rsidRPr="00AB0D0F">
        <w:rPr>
          <w:rFonts w:asciiTheme="minorHAnsi" w:hAnsiTheme="minorHAnsi" w:cstheme="minorHAnsi"/>
        </w:rPr>
        <w:t xml:space="preserve"> </w:t>
      </w:r>
      <w:r>
        <w:rPr>
          <w:rFonts w:asciiTheme="minorHAnsi" w:hAnsiTheme="minorHAnsi" w:cstheme="minorHAnsi"/>
        </w:rPr>
        <w:t>support for</w:t>
      </w:r>
      <w:r w:rsidRPr="00AB0D0F">
        <w:rPr>
          <w:rFonts w:asciiTheme="minorHAnsi" w:hAnsiTheme="minorHAnsi" w:cstheme="minorHAnsi"/>
        </w:rPr>
        <w:t xml:space="preserve"> the people</w:t>
      </w:r>
      <w:r>
        <w:rPr>
          <w:rFonts w:asciiTheme="minorHAnsi" w:hAnsiTheme="minorHAnsi" w:cstheme="minorHAnsi"/>
        </w:rPr>
        <w:t>,</w:t>
      </w:r>
      <w:r w:rsidRPr="00AB0D0F">
        <w:rPr>
          <w:rFonts w:asciiTheme="minorHAnsi" w:hAnsiTheme="minorHAnsi" w:cstheme="minorHAnsi"/>
        </w:rPr>
        <w:t xml:space="preserve"> </w:t>
      </w:r>
      <w:r>
        <w:rPr>
          <w:rFonts w:asciiTheme="minorHAnsi" w:hAnsiTheme="minorHAnsi" w:cstheme="minorHAnsi"/>
        </w:rPr>
        <w:t xml:space="preserve">which is </w:t>
      </w:r>
      <w:r w:rsidRPr="00AB0D0F">
        <w:rPr>
          <w:rFonts w:asciiTheme="minorHAnsi" w:hAnsiTheme="minorHAnsi" w:cstheme="minorHAnsi"/>
        </w:rPr>
        <w:t xml:space="preserve">common for </w:t>
      </w:r>
      <w:r w:rsidRPr="00AB0D0F">
        <w:rPr>
          <w:rFonts w:asciiTheme="minorHAnsi" w:hAnsiTheme="minorHAnsi" w:cstheme="minorHAnsi"/>
        </w:rPr>
        <w:lastRenderedPageBreak/>
        <w:t>both UKIP</w:t>
      </w:r>
      <w:r w:rsidRPr="00DD0E86">
        <w:rPr>
          <w:rFonts w:asciiTheme="minorHAnsi" w:hAnsiTheme="minorHAnsi" w:cstheme="minorHAnsi"/>
        </w:rPr>
        <w:t xml:space="preserve"> and B</w:t>
      </w:r>
      <w:r>
        <w:rPr>
          <w:rFonts w:asciiTheme="minorHAnsi" w:hAnsiTheme="minorHAnsi" w:cstheme="minorHAnsi"/>
        </w:rPr>
        <w:t>XP</w:t>
      </w:r>
      <w:r w:rsidRPr="00DD0E86">
        <w:rPr>
          <w:rFonts w:asciiTheme="minorHAnsi" w:hAnsiTheme="minorHAnsi" w:cstheme="minorHAnsi"/>
        </w:rPr>
        <w:t>. One of the key themes that overlap</w:t>
      </w:r>
      <w:r w:rsidR="00A44186">
        <w:rPr>
          <w:rFonts w:asciiTheme="minorHAnsi" w:hAnsiTheme="minorHAnsi" w:cstheme="minorHAnsi"/>
        </w:rPr>
        <w:t>s</w:t>
      </w:r>
      <w:r w:rsidRPr="00DD0E86">
        <w:rPr>
          <w:rFonts w:asciiTheme="minorHAnsi" w:hAnsiTheme="minorHAnsi" w:cstheme="minorHAnsi"/>
        </w:rPr>
        <w:t xml:space="preserve"> between leaders </w:t>
      </w:r>
      <w:r w:rsidR="00A44186">
        <w:rPr>
          <w:rFonts w:asciiTheme="minorHAnsi" w:hAnsiTheme="minorHAnsi" w:cstheme="minorHAnsi"/>
        </w:rPr>
        <w:t xml:space="preserve">is the aim to serve the people rather than their own </w:t>
      </w:r>
      <w:r w:rsidRPr="00DD0E86">
        <w:rPr>
          <w:rFonts w:asciiTheme="minorHAnsi" w:hAnsiTheme="minorHAnsi" w:cstheme="minorHAnsi"/>
        </w:rPr>
        <w:t xml:space="preserve">political interests. Nuttall claimed that "UKIP will always put the interests of the British people first"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{"citationID":"wbgyNJHS","properties":{"formattedCitation":"(ITV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asciiTheme="minorHAnsi" w:hAnsiTheme="minorHAnsi" w:cstheme="minorHAnsi"/>
        </w:rPr>
        <w:fldChar w:fldCharType="separate"/>
      </w:r>
      <w:r w:rsidRPr="00DB3FB5">
        <w:t>(ITV 2017)</w:t>
      </w:r>
      <w:r w:rsidRPr="00DD0E86">
        <w:rPr>
          <w:rFonts w:asciiTheme="minorHAnsi" w:hAnsiTheme="minorHAnsi" w:cstheme="minorHAnsi"/>
        </w:rPr>
        <w:fldChar w:fldCharType="end"/>
      </w:r>
      <w:r w:rsidRPr="00DD0E86">
        <w:rPr>
          <w:rFonts w:asciiTheme="minorHAnsi" w:hAnsiTheme="minorHAnsi" w:cstheme="minorHAnsi"/>
        </w:rPr>
        <w:t xml:space="preserve"> and that "they fight for this country, they fight for everyone in it"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{"citationID":"cIa2eDmj","properties":{"formattedCitation":"(UKIP 2017f)","plainCitation":"(UKIP 2017f)","noteIndex":0},"citationItems":[{"id":414,"uris":["http://zotero.org/users/5423252/items/T3HW5AKQ",["http://zotero.org/users/5423252/items/T3HW5AKQ"]],"itemData":{"id":414,"type":"motion_picture","abstract":"The Party Election Broadcast from UKIP for the 2017 General Election","dimensions":"3:40","source":"YouTube","title":"UKIP Party Election Broadcast General Election 2017","URL":"https://www.youtube.com/watch?v=HVpj0KKIBms&amp;ab_channel=UKIP","director":[{"literal":"UKIP"}],"accessed":{"date-parts":[["2021",2,10]]},"issued":{"date-parts":[["2017",5,12]]}}}],"schema":"https://github.com/citation-style-language/schema/raw/master/csl-citation.json"} </w:instrText>
      </w:r>
      <w:r w:rsidRPr="00DD0E86">
        <w:rPr>
          <w:rFonts w:asciiTheme="minorHAnsi" w:hAnsiTheme="minorHAnsi" w:cstheme="minorHAnsi"/>
        </w:rPr>
        <w:fldChar w:fldCharType="separate"/>
      </w:r>
      <w:r w:rsidRPr="00DB3FB5">
        <w:t>(UKIP 2017f)</w:t>
      </w:r>
      <w:r w:rsidRPr="00DD0E86">
        <w:rPr>
          <w:rFonts w:asciiTheme="minorHAnsi" w:hAnsiTheme="minorHAnsi" w:cstheme="minorHAnsi"/>
        </w:rPr>
        <w:fldChar w:fldCharType="end"/>
      </w:r>
      <w:r w:rsidRPr="00DD0E86">
        <w:rPr>
          <w:rFonts w:asciiTheme="minorHAnsi" w:hAnsiTheme="minorHAnsi" w:cstheme="minorHAnsi"/>
        </w:rPr>
        <w:t xml:space="preserve">. </w:t>
      </w:r>
      <w:r>
        <w:rPr>
          <w:rFonts w:asciiTheme="minorHAnsi" w:hAnsiTheme="minorHAnsi" w:cstheme="minorHAnsi"/>
        </w:rPr>
        <w:t>UKIP importantly</w:t>
      </w:r>
      <w:r w:rsidRPr="00DD0E86">
        <w:rPr>
          <w:rFonts w:asciiTheme="minorHAnsi" w:hAnsiTheme="minorHAnsi" w:cstheme="minorHAnsi"/>
        </w:rPr>
        <w:t xml:space="preserve"> frames </w:t>
      </w:r>
      <w:r w:rsidR="00007B4B">
        <w:rPr>
          <w:rFonts w:asciiTheme="minorHAnsi" w:hAnsiTheme="minorHAnsi" w:cstheme="minorHAnsi"/>
        </w:rPr>
        <w:t>its approach to immigration as a measure of support for the people, as seen in the statement that "our current immigration rules ignore</w:t>
      </w:r>
      <w:r w:rsidRPr="00DD0E86">
        <w:rPr>
          <w:rFonts w:asciiTheme="minorHAnsi" w:hAnsiTheme="minorHAnsi" w:cstheme="minorHAnsi"/>
        </w:rPr>
        <w:t xml:space="preserve"> the wishes of the British people"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{"citationID":"b59wTO4v","properties":{"formattedCitation":"(UKIP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asciiTheme="minorHAnsi" w:hAnsiTheme="minorHAnsi" w:cstheme="minorHAnsi"/>
        </w:rPr>
        <w:fldChar w:fldCharType="separate"/>
      </w:r>
      <w:r w:rsidRPr="00DB3FB5">
        <w:t>(UKIP 2015g)</w:t>
      </w:r>
      <w:r w:rsidRPr="00DD0E86">
        <w:rPr>
          <w:rFonts w:asciiTheme="minorHAnsi" w:hAnsiTheme="minorHAnsi" w:cstheme="minorHAnsi"/>
        </w:rPr>
        <w:fldChar w:fldCharType="end"/>
      </w:r>
      <w:r w:rsidRPr="00DD0E86">
        <w:rPr>
          <w:rFonts w:asciiTheme="minorHAnsi" w:hAnsiTheme="minorHAnsi" w:cstheme="minorHAnsi"/>
        </w:rPr>
        <w:t>. Th</w:t>
      </w:r>
      <w:r>
        <w:rPr>
          <w:rFonts w:asciiTheme="minorHAnsi" w:hAnsiTheme="minorHAnsi" w:cstheme="minorHAnsi"/>
        </w:rPr>
        <w:t>e statement</w:t>
      </w:r>
      <w:r w:rsidRPr="00DD0E86">
        <w:rPr>
          <w:rFonts w:asciiTheme="minorHAnsi" w:hAnsiTheme="minorHAnsi" w:cstheme="minorHAnsi"/>
        </w:rPr>
        <w:t xml:space="preserve"> </w:t>
      </w:r>
      <w:r w:rsidR="00007B4B">
        <w:rPr>
          <w:rFonts w:asciiTheme="minorHAnsi" w:hAnsiTheme="minorHAnsi" w:cstheme="minorHAnsi"/>
        </w:rPr>
        <w:t>implies that the government is not working in the best interests of the people and is insensitive</w:t>
      </w:r>
      <w:r w:rsidRPr="00DD0E86">
        <w:rPr>
          <w:rFonts w:asciiTheme="minorHAnsi" w:hAnsiTheme="minorHAnsi" w:cstheme="minorHAnsi"/>
        </w:rPr>
        <w:t xml:space="preserve"> to their needs. </w:t>
      </w:r>
    </w:p>
    <w:p w14:paraId="602D42DC" w14:textId="49FA06D2" w:rsidR="00216F13" w:rsidRPr="00DD0E86" w:rsidRDefault="00216F13" w:rsidP="00216F13">
      <w:pPr>
        <w:pStyle w:val="ListBullet"/>
        <w:widowControl w:val="0"/>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sidRPr="00DD0E86">
        <w:rPr>
          <w:rFonts w:asciiTheme="minorHAnsi" w:hAnsiTheme="minorHAnsi" w:cstheme="minorHAnsi"/>
        </w:rPr>
        <w:t>Farage also indicates that the public understands that he is working for them</w:t>
      </w:r>
      <w:r w:rsidR="00007B4B">
        <w:rPr>
          <w:rFonts w:asciiTheme="minorHAnsi" w:hAnsiTheme="minorHAnsi" w:cstheme="minorHAnsi"/>
        </w:rPr>
        <w:t>, stating,</w:t>
      </w:r>
      <w:r>
        <w:rPr>
          <w:rFonts w:asciiTheme="minorHAnsi" w:hAnsiTheme="minorHAnsi" w:cstheme="minorHAnsi"/>
        </w:rPr>
        <w:t xml:space="preserve"> </w:t>
      </w:r>
      <w:r w:rsidRPr="00DD0E86">
        <w:rPr>
          <w:rFonts w:asciiTheme="minorHAnsi" w:hAnsiTheme="minorHAnsi" w:cstheme="minorHAnsi"/>
        </w:rPr>
        <w:t>“</w:t>
      </w:r>
      <w:r w:rsidR="00007B4B">
        <w:rPr>
          <w:rFonts w:asciiTheme="minorHAnsi" w:hAnsiTheme="minorHAnsi" w:cstheme="minorHAnsi"/>
        </w:rPr>
        <w:t>What</w:t>
      </w:r>
      <w:r w:rsidRPr="00DD0E86">
        <w:rPr>
          <w:rFonts w:asciiTheme="minorHAnsi" w:hAnsiTheme="minorHAnsi" w:cstheme="minorHAnsi"/>
        </w:rPr>
        <w:t xml:space="preserve"> keeps me going is every day, ordinary men and women coming up to me and saying: ‘Go on Nigel! You’re speaking for us! Keep going</w:t>
      </w:r>
      <w:r>
        <w:rPr>
          <w:rFonts w:asciiTheme="minorHAnsi" w:hAnsiTheme="minorHAnsi" w:cstheme="minorHAnsi"/>
        </w:rPr>
        <w:t>!</w:t>
      </w:r>
      <w:r w:rsidRPr="00DD0E86">
        <w:rPr>
          <w:rFonts w:asciiTheme="minorHAnsi" w:hAnsiTheme="minorHAnsi" w:cstheme="minorHAnsi"/>
        </w:rPr>
        <w:t xml:space="preserve">’” </w:t>
      </w:r>
      <w:r w:rsidRPr="00DD0E86">
        <w:rPr>
          <w:rFonts w:asciiTheme="minorHAnsi" w:hAnsiTheme="minorHAnsi" w:cstheme="minorHAnsi"/>
        </w:rPr>
        <w:fldChar w:fldCharType="begin"/>
      </w:r>
      <w:r w:rsidR="008E1AF4">
        <w:rPr>
          <w:rFonts w:asciiTheme="minorHAnsi" w:hAnsiTheme="minorHAnsi" w:cstheme="minorHAnsi"/>
        </w:rPr>
        <w:instrText xml:space="preserve"> ADDIN ZOTERO_ITEM CSL_CITATION {"citationID":"qEvoU9G2","properties":{"formattedCitation":"(UKIP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DD0E86">
        <w:rPr>
          <w:rFonts w:asciiTheme="minorHAnsi" w:hAnsiTheme="minorHAnsi" w:cstheme="minorHAnsi"/>
        </w:rPr>
        <w:fldChar w:fldCharType="separate"/>
      </w:r>
      <w:r w:rsidR="008E1AF4" w:rsidRPr="008E1AF4">
        <w:t>(UKIP 2015n)</w:t>
      </w:r>
      <w:r w:rsidRPr="00DD0E86">
        <w:rPr>
          <w:rFonts w:asciiTheme="minorHAnsi" w:hAnsiTheme="minorHAnsi" w:cstheme="minorHAnsi"/>
        </w:rPr>
        <w:fldChar w:fldCharType="end"/>
      </w:r>
      <w:r w:rsidRPr="00DD0E86">
        <w:rPr>
          <w:rFonts w:asciiTheme="minorHAnsi" w:hAnsiTheme="minorHAnsi" w:cstheme="minorHAnsi"/>
        </w:rPr>
        <w:t>. Th</w:t>
      </w:r>
      <w:r>
        <w:rPr>
          <w:rFonts w:asciiTheme="minorHAnsi" w:hAnsiTheme="minorHAnsi" w:cstheme="minorHAnsi"/>
        </w:rPr>
        <w:t>erefore</w:t>
      </w:r>
      <w:r w:rsidRPr="00DD0E86">
        <w:rPr>
          <w:rFonts w:asciiTheme="minorHAnsi" w:hAnsiTheme="minorHAnsi" w:cstheme="minorHAnsi"/>
        </w:rPr>
        <w:t xml:space="preserve">, </w:t>
      </w:r>
      <w:r>
        <w:rPr>
          <w:rFonts w:asciiTheme="minorHAnsi" w:hAnsiTheme="minorHAnsi" w:cstheme="minorHAnsi"/>
        </w:rPr>
        <w:t>Farage implies</w:t>
      </w:r>
      <w:r w:rsidRPr="00DD0E86">
        <w:rPr>
          <w:rFonts w:asciiTheme="minorHAnsi" w:hAnsiTheme="minorHAnsi" w:cstheme="minorHAnsi"/>
        </w:rPr>
        <w:t xml:space="preserve"> that it is</w:t>
      </w:r>
      <w:r>
        <w:rPr>
          <w:rFonts w:asciiTheme="minorHAnsi" w:hAnsiTheme="minorHAnsi" w:cstheme="minorHAnsi"/>
        </w:rPr>
        <w:t xml:space="preserve"> the "ordinary people" he works for</w:t>
      </w:r>
      <w:r w:rsidRPr="00DD0E86">
        <w:rPr>
          <w:rFonts w:asciiTheme="minorHAnsi" w:hAnsiTheme="minorHAnsi" w:cstheme="minorHAnsi"/>
        </w:rPr>
        <w:t xml:space="preserve">, not vested interests. Alternatively, opponents of Brexit are said to not "trust democracy"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{"citationID":"s4wb1VpL","properties":{"formattedCitation":"(BBC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asciiTheme="minorHAnsi" w:hAnsiTheme="minorHAnsi" w:cstheme="minorHAnsi"/>
        </w:rPr>
        <w:fldChar w:fldCharType="separate"/>
      </w:r>
      <w:r w:rsidRPr="00DB3FB5">
        <w:t>(BBC 2019a)</w:t>
      </w:r>
      <w:r w:rsidRPr="00DD0E86">
        <w:rPr>
          <w:rFonts w:asciiTheme="minorHAnsi" w:hAnsiTheme="minorHAnsi" w:cstheme="minorHAnsi"/>
        </w:rPr>
        <w:fldChar w:fldCharType="end"/>
      </w:r>
      <w:r w:rsidRPr="00DD0E86">
        <w:rPr>
          <w:rFonts w:asciiTheme="minorHAnsi" w:hAnsiTheme="minorHAnsi" w:cstheme="minorHAnsi"/>
        </w:rPr>
        <w:t xml:space="preserve"> and “don’t accept the result of the people”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{"citationID":"FkqLgfkf","properties":{"formattedCitation":"(ITV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DD0E86">
        <w:rPr>
          <w:rFonts w:asciiTheme="minorHAnsi" w:hAnsiTheme="minorHAnsi" w:cstheme="minorHAnsi"/>
        </w:rPr>
        <w:fldChar w:fldCharType="separate"/>
      </w:r>
      <w:r w:rsidRPr="00DB3FB5">
        <w:t>(ITV 2019)</w:t>
      </w:r>
      <w:r w:rsidRPr="00DD0E86">
        <w:rPr>
          <w:rFonts w:asciiTheme="minorHAnsi" w:hAnsiTheme="minorHAnsi" w:cstheme="minorHAnsi"/>
        </w:rPr>
        <w:fldChar w:fldCharType="end"/>
      </w:r>
      <w:r>
        <w:rPr>
          <w:rFonts w:asciiTheme="minorHAnsi" w:hAnsiTheme="minorHAnsi" w:cstheme="minorHAnsi"/>
        </w:rPr>
        <w:t>. Juxtaposing</w:t>
      </w:r>
      <w:r w:rsidRPr="00DD0E86">
        <w:rPr>
          <w:rFonts w:asciiTheme="minorHAnsi" w:hAnsiTheme="minorHAnsi" w:cstheme="minorHAnsi"/>
        </w:rPr>
        <w:t xml:space="preserve"> those who do not follow the </w:t>
      </w:r>
      <w:r w:rsidR="00007B4B">
        <w:rPr>
          <w:rFonts w:asciiTheme="minorHAnsi" w:hAnsiTheme="minorHAnsi" w:cstheme="minorHAnsi"/>
        </w:rPr>
        <w:t>public's wishes</w:t>
      </w:r>
      <w:r w:rsidRPr="00DD0E86">
        <w:rPr>
          <w:rFonts w:asciiTheme="minorHAnsi" w:hAnsiTheme="minorHAnsi" w:cstheme="minorHAnsi"/>
        </w:rPr>
        <w:t xml:space="preserve">, </w:t>
      </w:r>
      <w:r>
        <w:rPr>
          <w:rFonts w:asciiTheme="minorHAnsi" w:hAnsiTheme="minorHAnsi" w:cstheme="minorHAnsi"/>
        </w:rPr>
        <w:t>BXP</w:t>
      </w:r>
      <w:r w:rsidRPr="00DD0E86">
        <w:rPr>
          <w:rFonts w:asciiTheme="minorHAnsi" w:hAnsiTheme="minorHAnsi" w:cstheme="minorHAnsi"/>
        </w:rPr>
        <w:t xml:space="preserve"> proposes </w:t>
      </w:r>
      <w:r>
        <w:rPr>
          <w:rFonts w:asciiTheme="minorHAnsi" w:hAnsiTheme="minorHAnsi" w:cstheme="minorHAnsi"/>
        </w:rPr>
        <w:t xml:space="preserve">to </w:t>
      </w:r>
      <w:r w:rsidRPr="00DD0E86">
        <w:rPr>
          <w:rFonts w:asciiTheme="minorHAnsi" w:hAnsiTheme="minorHAnsi" w:cstheme="minorHAnsi"/>
        </w:rPr>
        <w:t xml:space="preserve">“make parliament serve the people”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{"citationID":"nYyoXpe6","properties":{"formattedCitation":"(Brexit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asciiTheme="minorHAnsi" w:hAnsiTheme="minorHAnsi" w:cstheme="minorHAnsi"/>
        </w:rPr>
        <w:fldChar w:fldCharType="separate"/>
      </w:r>
      <w:r w:rsidRPr="00DB3FB5">
        <w:t>(Brexit Party 2019a)</w:t>
      </w:r>
      <w:r w:rsidRPr="00DD0E86">
        <w:rPr>
          <w:rFonts w:asciiTheme="minorHAnsi" w:hAnsiTheme="minorHAnsi" w:cstheme="minorHAnsi"/>
        </w:rPr>
        <w:fldChar w:fldCharType="end"/>
      </w:r>
      <w:r w:rsidRPr="00DD0E86">
        <w:rPr>
          <w:rFonts w:asciiTheme="minorHAnsi" w:hAnsiTheme="minorHAnsi" w:cstheme="minorHAnsi"/>
        </w:rPr>
        <w:t xml:space="preserve">. Thus, their interests are </w:t>
      </w:r>
      <w:r w:rsidR="00007B4B">
        <w:rPr>
          <w:rFonts w:asciiTheme="minorHAnsi" w:hAnsiTheme="minorHAnsi" w:cstheme="minorHAnsi"/>
        </w:rPr>
        <w:t xml:space="preserve">aligned with </w:t>
      </w:r>
      <w:r w:rsidR="00A44186">
        <w:rPr>
          <w:rFonts w:asciiTheme="minorHAnsi" w:hAnsiTheme="minorHAnsi" w:cstheme="minorHAnsi"/>
        </w:rPr>
        <w:t>fulfilling</w:t>
      </w:r>
      <w:r w:rsidRPr="00DD0E86">
        <w:rPr>
          <w:rFonts w:asciiTheme="minorHAnsi" w:hAnsiTheme="minorHAnsi" w:cstheme="minorHAnsi"/>
        </w:rPr>
        <w:t xml:space="preserve"> </w:t>
      </w:r>
      <w:r w:rsidR="00A44186">
        <w:rPr>
          <w:rFonts w:asciiTheme="minorHAnsi" w:hAnsiTheme="minorHAnsi" w:cstheme="minorHAnsi"/>
        </w:rPr>
        <w:t>the</w:t>
      </w:r>
      <w:r w:rsidRPr="00DD0E86">
        <w:rPr>
          <w:rFonts w:asciiTheme="minorHAnsi" w:hAnsiTheme="minorHAnsi" w:cstheme="minorHAnsi"/>
        </w:rPr>
        <w:t xml:space="preserve"> </w:t>
      </w:r>
      <w:r w:rsidR="00B94AF8">
        <w:rPr>
          <w:rFonts w:asciiTheme="minorHAnsi" w:hAnsiTheme="minorHAnsi" w:cstheme="minorHAnsi"/>
        </w:rPr>
        <w:t>people's wishes</w:t>
      </w:r>
      <w:r w:rsidRPr="00DD0E86">
        <w:rPr>
          <w:rFonts w:asciiTheme="minorHAnsi" w:hAnsiTheme="minorHAnsi" w:cstheme="minorHAnsi"/>
        </w:rPr>
        <w:t>.</w:t>
      </w:r>
    </w:p>
    <w:p w14:paraId="436ADF64" w14:textId="7E067855" w:rsidR="00216F13" w:rsidRPr="00DD0E86" w:rsidRDefault="00216F13" w:rsidP="00216F13">
      <w:pPr>
        <w:pStyle w:val="ListBullet"/>
        <w:widowControl w:val="0"/>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sidRPr="00DD0E86">
        <w:rPr>
          <w:rFonts w:asciiTheme="minorHAnsi" w:hAnsiTheme="minorHAnsi" w:cstheme="minorHAnsi"/>
        </w:rPr>
        <w:t xml:space="preserve">The framing of the people often indicates that UKIP is representative and supportive of "working people"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{"citationID":"dLu3Hz72","properties":{"formattedCitation":"(UKIP 2015g; 2017a)","plainCitation":"(UKIP 2015g; 2017a)","noteIndex":0},"citationItems":[{"id":418,"uris":["http://zotero.org/users/5423252/items/2BXD68NF",["http://zotero.org/users/5423252/items/2BXD68NF"]],"itemData":{"id":418,"type":"post-weblog","title":"Believe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asciiTheme="minorHAnsi" w:hAnsiTheme="minorHAnsi" w:cstheme="minorHAnsi"/>
        </w:rPr>
        <w:fldChar w:fldCharType="separate"/>
      </w:r>
      <w:r w:rsidRPr="00DB3FB5">
        <w:t>(UKIP 2015g; 2017a)</w:t>
      </w:r>
      <w:r w:rsidRPr="00DD0E86">
        <w:rPr>
          <w:rFonts w:asciiTheme="minorHAnsi" w:hAnsiTheme="minorHAnsi" w:cstheme="minorHAnsi"/>
        </w:rPr>
        <w:fldChar w:fldCharType="end"/>
      </w:r>
      <w:r w:rsidRPr="00DD0E86">
        <w:rPr>
          <w:rFonts w:asciiTheme="minorHAnsi" w:hAnsiTheme="minorHAnsi" w:cstheme="minorHAnsi"/>
        </w:rPr>
        <w:t xml:space="preserve">. </w:t>
      </w:r>
      <w:r>
        <w:rPr>
          <w:rFonts w:asciiTheme="minorHAnsi" w:hAnsiTheme="minorHAnsi" w:cstheme="minorHAnsi"/>
        </w:rPr>
        <w:t>UKIP proposals are said</w:t>
      </w:r>
      <w:r w:rsidRPr="00DD0E86">
        <w:rPr>
          <w:rFonts w:asciiTheme="minorHAnsi" w:hAnsiTheme="minorHAnsi" w:cstheme="minorHAnsi"/>
        </w:rPr>
        <w:t xml:space="preserve"> to </w:t>
      </w:r>
      <w:r>
        <w:rPr>
          <w:rFonts w:asciiTheme="minorHAnsi" w:hAnsiTheme="minorHAnsi" w:cstheme="minorHAnsi"/>
        </w:rPr>
        <w:t>support</w:t>
      </w:r>
      <w:r w:rsidRPr="00DD0E86">
        <w:rPr>
          <w:rFonts w:asciiTheme="minorHAnsi" w:hAnsiTheme="minorHAnsi" w:cstheme="minorHAnsi"/>
        </w:rPr>
        <w:t xml:space="preserve"> workers, assert</w:t>
      </w:r>
      <w:r>
        <w:rPr>
          <w:rFonts w:asciiTheme="minorHAnsi" w:hAnsiTheme="minorHAnsi" w:cstheme="minorHAnsi"/>
        </w:rPr>
        <w:t>ing that</w:t>
      </w:r>
      <w:r w:rsidRPr="00DD0E86">
        <w:rPr>
          <w:rFonts w:asciiTheme="minorHAnsi" w:hAnsiTheme="minorHAnsi" w:cstheme="minorHAnsi"/>
        </w:rPr>
        <w:t xml:space="preserve"> “we will put money in people’s pockets”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{"citationID":"OUWR1Lob","properties":{"formattedCitation":"(ITV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asciiTheme="minorHAnsi" w:hAnsiTheme="minorHAnsi" w:cstheme="minorHAnsi"/>
        </w:rPr>
        <w:fldChar w:fldCharType="separate"/>
      </w:r>
      <w:r w:rsidRPr="00DB3FB5">
        <w:t>(ITV 2017)</w:t>
      </w:r>
      <w:r w:rsidRPr="00DD0E86">
        <w:rPr>
          <w:rFonts w:asciiTheme="minorHAnsi" w:hAnsiTheme="minorHAnsi" w:cstheme="minorHAnsi"/>
        </w:rPr>
        <w:fldChar w:fldCharType="end"/>
      </w:r>
      <w:r w:rsidR="00007B4B">
        <w:rPr>
          <w:rFonts w:asciiTheme="minorHAnsi" w:hAnsiTheme="minorHAnsi" w:cstheme="minorHAnsi"/>
        </w:rPr>
        <w:t>, a symbol of</w:t>
      </w:r>
      <w:r w:rsidRPr="00DD0E86">
        <w:rPr>
          <w:rFonts w:asciiTheme="minorHAnsi" w:hAnsiTheme="minorHAnsi" w:cstheme="minorHAnsi"/>
        </w:rPr>
        <w:t xml:space="preserve"> tax reductions in populist rhetoric. T</w:t>
      </w:r>
      <w:r>
        <w:rPr>
          <w:rFonts w:asciiTheme="minorHAnsi" w:hAnsiTheme="minorHAnsi" w:cstheme="minorHAnsi"/>
        </w:rPr>
        <w:t>ax savings</w:t>
      </w:r>
      <w:r w:rsidRPr="00DD0E86">
        <w:rPr>
          <w:rFonts w:asciiTheme="minorHAnsi" w:hAnsiTheme="minorHAnsi" w:cstheme="minorHAnsi"/>
        </w:rPr>
        <w:t xml:space="preserve"> </w:t>
      </w:r>
      <w:r>
        <w:rPr>
          <w:rFonts w:asciiTheme="minorHAnsi" w:hAnsiTheme="minorHAnsi" w:cstheme="minorHAnsi"/>
        </w:rPr>
        <w:t>are</w:t>
      </w:r>
      <w:r w:rsidRPr="00DD0E86">
        <w:rPr>
          <w:rFonts w:asciiTheme="minorHAnsi" w:hAnsiTheme="minorHAnsi" w:cstheme="minorHAnsi"/>
        </w:rPr>
        <w:t xml:space="preserve"> aimed at workers, although they </w:t>
      </w:r>
      <w:r w:rsidR="00007B4B">
        <w:rPr>
          <w:rFonts w:asciiTheme="minorHAnsi" w:hAnsiTheme="minorHAnsi" w:cstheme="minorHAnsi"/>
        </w:rPr>
        <w:t>have broad appeal, as they aim</w:t>
      </w:r>
      <w:r>
        <w:rPr>
          <w:rFonts w:asciiTheme="minorHAnsi" w:hAnsiTheme="minorHAnsi" w:cstheme="minorHAnsi"/>
        </w:rPr>
        <w:t xml:space="preserve"> to </w:t>
      </w:r>
      <w:r w:rsidRPr="00DD0E86">
        <w:rPr>
          <w:rFonts w:asciiTheme="minorHAnsi" w:hAnsiTheme="minorHAnsi" w:cstheme="minorHAnsi"/>
        </w:rPr>
        <w:t xml:space="preserve">“help cut the cost of living for working people”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{"citationID":"ZQU8w2fD","properties":{"formattedCitation":"(UKIP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asciiTheme="minorHAnsi" w:hAnsiTheme="minorHAnsi" w:cstheme="minorHAnsi"/>
        </w:rPr>
        <w:fldChar w:fldCharType="separate"/>
      </w:r>
      <w:r w:rsidRPr="00DB3FB5">
        <w:t>(UKIP 2017a)</w:t>
      </w:r>
      <w:r w:rsidRPr="00DD0E86">
        <w:rPr>
          <w:rFonts w:asciiTheme="minorHAnsi" w:hAnsiTheme="minorHAnsi" w:cstheme="minorHAnsi"/>
        </w:rPr>
        <w:fldChar w:fldCharType="end"/>
      </w:r>
      <w:r w:rsidRPr="00DD0E86">
        <w:rPr>
          <w:rFonts w:asciiTheme="minorHAnsi" w:hAnsiTheme="minorHAnsi" w:cstheme="minorHAnsi"/>
        </w:rPr>
        <w:t xml:space="preserve">. Meanwhile, </w:t>
      </w:r>
      <w:r>
        <w:rPr>
          <w:rFonts w:asciiTheme="minorHAnsi" w:hAnsiTheme="minorHAnsi" w:cstheme="minorHAnsi"/>
        </w:rPr>
        <w:t>BXP</w:t>
      </w:r>
      <w:r w:rsidRPr="00DD0E86">
        <w:rPr>
          <w:rFonts w:asciiTheme="minorHAnsi" w:hAnsiTheme="minorHAnsi" w:cstheme="minorHAnsi"/>
        </w:rPr>
        <w:t xml:space="preserve"> leader Farage argue</w:t>
      </w:r>
      <w:r>
        <w:rPr>
          <w:rFonts w:asciiTheme="minorHAnsi" w:hAnsiTheme="minorHAnsi" w:cstheme="minorHAnsi"/>
        </w:rPr>
        <w:t>s</w:t>
      </w:r>
      <w:r w:rsidRPr="00DD0E86">
        <w:rPr>
          <w:rFonts w:asciiTheme="minorHAnsi" w:hAnsiTheme="minorHAnsi" w:cstheme="minorHAnsi"/>
        </w:rPr>
        <w:t xml:space="preserve"> that politicians should focus on policies that "actually work for our economy and </w:t>
      </w:r>
      <w:r w:rsidR="00007B4B">
        <w:rPr>
          <w:rFonts w:asciiTheme="minorHAnsi" w:hAnsiTheme="minorHAnsi" w:cstheme="minorHAnsi"/>
        </w:rPr>
        <w:t>work</w:t>
      </w:r>
      <w:r w:rsidRPr="00DD0E86">
        <w:rPr>
          <w:rFonts w:asciiTheme="minorHAnsi" w:hAnsiTheme="minorHAnsi" w:cstheme="minorHAnsi"/>
        </w:rPr>
        <w:t xml:space="preserve"> for our</w:t>
      </w:r>
      <w:r>
        <w:rPr>
          <w:rFonts w:asciiTheme="minorHAnsi" w:hAnsiTheme="minorHAnsi" w:cstheme="minorHAnsi"/>
        </w:rPr>
        <w:t xml:space="preserve"> </w:t>
      </w:r>
      <w:r w:rsidRPr="00DD0E86">
        <w:rPr>
          <w:rFonts w:asciiTheme="minorHAnsi" w:hAnsiTheme="minorHAnsi" w:cstheme="minorHAnsi"/>
        </w:rPr>
        <w:t xml:space="preserve">own people”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{"citationID":"doSvRhvE","properties":{"formattedCitation":"(BBC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asciiTheme="minorHAnsi" w:hAnsiTheme="minorHAnsi" w:cstheme="minorHAnsi"/>
        </w:rPr>
        <w:fldChar w:fldCharType="separate"/>
      </w:r>
      <w:r w:rsidRPr="00DB3FB5">
        <w:t>(BBC 2019a)</w:t>
      </w:r>
      <w:r w:rsidRPr="00DD0E86">
        <w:rPr>
          <w:rFonts w:asciiTheme="minorHAnsi" w:hAnsiTheme="minorHAnsi" w:cstheme="minorHAnsi"/>
        </w:rPr>
        <w:fldChar w:fldCharType="end"/>
      </w:r>
      <w:r w:rsidRPr="00DD0E86">
        <w:rPr>
          <w:rFonts w:asciiTheme="minorHAnsi" w:hAnsiTheme="minorHAnsi" w:cstheme="minorHAnsi"/>
        </w:rPr>
        <w:t>, showing a desire to help working people.</w:t>
      </w:r>
      <w:r>
        <w:rPr>
          <w:rFonts w:asciiTheme="minorHAnsi" w:hAnsiTheme="minorHAnsi" w:cstheme="minorHAnsi"/>
        </w:rPr>
        <w:t xml:space="preserve"> F</w:t>
      </w:r>
      <w:r w:rsidRPr="00DD0E86">
        <w:rPr>
          <w:rFonts w:asciiTheme="minorHAnsi" w:hAnsiTheme="minorHAnsi" w:cstheme="minorHAnsi"/>
        </w:rPr>
        <w:t>ramed patriotically</w:t>
      </w:r>
      <w:r>
        <w:rPr>
          <w:rFonts w:asciiTheme="minorHAnsi" w:hAnsiTheme="minorHAnsi" w:cstheme="minorHAnsi"/>
        </w:rPr>
        <w:t>,</w:t>
      </w:r>
      <w:r w:rsidRPr="00DD0E86">
        <w:rPr>
          <w:rFonts w:asciiTheme="minorHAnsi" w:hAnsiTheme="minorHAnsi" w:cstheme="minorHAnsi"/>
        </w:rPr>
        <w:t xml:space="preserve"> Farage </w:t>
      </w:r>
      <w:r>
        <w:rPr>
          <w:rFonts w:asciiTheme="minorHAnsi" w:hAnsiTheme="minorHAnsi" w:cstheme="minorHAnsi"/>
        </w:rPr>
        <w:t xml:space="preserve">also </w:t>
      </w:r>
      <w:r w:rsidRPr="00DD0E86">
        <w:rPr>
          <w:rFonts w:asciiTheme="minorHAnsi" w:hAnsiTheme="minorHAnsi" w:cstheme="minorHAnsi"/>
        </w:rPr>
        <w:t xml:space="preserve">suggests </w:t>
      </w:r>
      <w:r>
        <w:rPr>
          <w:rFonts w:asciiTheme="minorHAnsi" w:hAnsiTheme="minorHAnsi" w:cstheme="minorHAnsi"/>
        </w:rPr>
        <w:t xml:space="preserve">that </w:t>
      </w:r>
      <w:r w:rsidRPr="00DD0E86">
        <w:rPr>
          <w:rFonts w:asciiTheme="minorHAnsi" w:hAnsiTheme="minorHAnsi" w:cstheme="minorHAnsi"/>
        </w:rPr>
        <w:t xml:space="preserve">“we should train our own people” </w:t>
      </w:r>
      <w:r w:rsidRPr="00DD0E86">
        <w:rPr>
          <w:rFonts w:asciiTheme="minorHAnsi" w:hAnsiTheme="minorHAnsi" w:cstheme="minorHAnsi"/>
        </w:rPr>
        <w:fldChar w:fldCharType="begin"/>
      </w:r>
      <w:r>
        <w:rPr>
          <w:rFonts w:asciiTheme="minorHAnsi" w:hAnsiTheme="minorHAnsi" w:cstheme="minorHAnsi"/>
        </w:rPr>
        <w:instrText xml:space="preserve"> ADDIN ZOTERO_ITEM CSL_CITATION {"citationID":"KBTtzUQH","properties":{"formattedCitation":"(BBC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asciiTheme="minorHAnsi" w:hAnsiTheme="minorHAnsi" w:cstheme="minorHAnsi"/>
        </w:rPr>
        <w:fldChar w:fldCharType="separate"/>
      </w:r>
      <w:r w:rsidRPr="00DB3FB5">
        <w:t>(BBC 2019a)</w:t>
      </w:r>
      <w:r w:rsidRPr="00DD0E86">
        <w:rPr>
          <w:rFonts w:asciiTheme="minorHAnsi" w:hAnsiTheme="minorHAnsi" w:cstheme="minorHAnsi"/>
        </w:rPr>
        <w:fldChar w:fldCharType="end"/>
      </w:r>
      <w:r w:rsidRPr="00DD0E86">
        <w:rPr>
          <w:rFonts w:asciiTheme="minorHAnsi" w:hAnsiTheme="minorHAnsi" w:cstheme="minorHAnsi"/>
        </w:rPr>
        <w:t>, focusing on British workers rather than those beyond the nation</w:t>
      </w:r>
      <w:r>
        <w:rPr>
          <w:rFonts w:asciiTheme="minorHAnsi" w:hAnsiTheme="minorHAnsi" w:cstheme="minorHAnsi"/>
        </w:rPr>
        <w:t>.</w:t>
      </w:r>
    </w:p>
    <w:p w14:paraId="7608E7A0" w14:textId="4EF11EBC" w:rsidR="00216F13" w:rsidRPr="00DD0E86"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DD0E86">
        <w:rPr>
          <w:rFonts w:cstheme="minorHAnsi"/>
        </w:rPr>
        <w:t xml:space="preserve">Populist parties UKIP and </w:t>
      </w:r>
      <w:r>
        <w:rPr>
          <w:rFonts w:cstheme="minorHAnsi"/>
        </w:rPr>
        <w:t>BXP</w:t>
      </w:r>
      <w:r w:rsidRPr="00DD0E86">
        <w:rPr>
          <w:rFonts w:cstheme="minorHAnsi"/>
        </w:rPr>
        <w:t xml:space="preserve"> also indicate support for those with limited power in society</w:t>
      </w:r>
      <w:r>
        <w:rPr>
          <w:rFonts w:cstheme="minorHAnsi"/>
        </w:rPr>
        <w:t xml:space="preserve"> and </w:t>
      </w:r>
      <w:r w:rsidRPr="00DD0E86">
        <w:rPr>
          <w:rFonts w:cstheme="minorHAnsi"/>
        </w:rPr>
        <w:t xml:space="preserve">"for the people’s voice to be heard" </w:t>
      </w:r>
      <w:r w:rsidRPr="00DD0E86">
        <w:rPr>
          <w:rFonts w:cstheme="minorHAnsi"/>
        </w:rPr>
        <w:fldChar w:fldCharType="begin"/>
      </w:r>
      <w:r>
        <w:rPr>
          <w:rFonts w:cstheme="minorHAnsi"/>
        </w:rPr>
        <w:instrText xml:space="preserve"> ADDIN ZOTERO_ITEM CSL_CITATION {"citationID":"bCJYk9TL","properties":{"formattedCitation":"(UKIP 2015d)","plainCitation":"(UKIP 2015d)","noteIndex":0},"citationItems":[{"id":399,"uris":["http://zotero.org/users/5423252/items/N6CDLN47",["http://zotero.org/users/5423252/items/N6CDLN47"]],"itemData":{"id":399,"type":"post-weblog","container-title":"@UKIP","genre":"Tweet","language":"en","title":"\"A vote for #UKIP tomorrow is a vote for the people’s voice to be heard\" http://t.co/oTJhsGnf1z #BelieveInBritain #VoteUKIP","URL":"https://twitter.com/UKIP/status/595995699986042881","author":[{"literal":"UKIP"}],"accessed":{"date-parts":[["2021",2,11]]},"issued":{"date-parts":[["2015",5,6]]}}}],"schema":"https://github.com/citation-style-language/schema/raw/master/csl-citation.json"} </w:instrText>
      </w:r>
      <w:r w:rsidRPr="00DD0E86">
        <w:rPr>
          <w:rFonts w:cstheme="minorHAnsi"/>
        </w:rPr>
        <w:fldChar w:fldCharType="separate"/>
      </w:r>
      <w:r w:rsidRPr="00DB3FB5">
        <w:rPr>
          <w:rFonts w:ascii="Calibri" w:hAnsi="Calibri"/>
        </w:rPr>
        <w:t>(UKIP 2015d)</w:t>
      </w:r>
      <w:r w:rsidRPr="00DD0E86">
        <w:rPr>
          <w:rFonts w:cstheme="minorHAnsi"/>
        </w:rPr>
        <w:fldChar w:fldCharType="end"/>
      </w:r>
      <w:r w:rsidRPr="00DD0E86">
        <w:rPr>
          <w:rFonts w:cstheme="minorHAnsi"/>
        </w:rPr>
        <w:t xml:space="preserve">. In a populist fashion, social change is far from easy, as leaders indicate a need to engage in a battle to empower and support people. UKIP often uses rhetoric </w:t>
      </w:r>
      <w:r w:rsidRPr="00DD0E86">
        <w:rPr>
          <w:rFonts w:cstheme="minorHAnsi"/>
        </w:rPr>
        <w:lastRenderedPageBreak/>
        <w:t>with connotations of war</w:t>
      </w:r>
      <w:r>
        <w:rPr>
          <w:rFonts w:cstheme="minorHAnsi"/>
        </w:rPr>
        <w:t>,</w:t>
      </w:r>
      <w:r w:rsidRPr="00DD0E86">
        <w:rPr>
          <w:rFonts w:cstheme="minorHAnsi"/>
        </w:rPr>
        <w:t xml:space="preserve"> such a</w:t>
      </w:r>
      <w:r>
        <w:rPr>
          <w:rFonts w:cstheme="minorHAnsi"/>
        </w:rPr>
        <w:t xml:space="preserve">s naming </w:t>
      </w:r>
      <w:r w:rsidRPr="00DD0E86">
        <w:rPr>
          <w:rFonts w:cstheme="minorHAnsi"/>
        </w:rPr>
        <w:t xml:space="preserve">their fanbase </w:t>
      </w:r>
      <w:r>
        <w:rPr>
          <w:rFonts w:cstheme="minorHAnsi"/>
        </w:rPr>
        <w:t>the</w:t>
      </w:r>
      <w:r w:rsidRPr="00DD0E86">
        <w:rPr>
          <w:rFonts w:cstheme="minorHAnsi"/>
        </w:rPr>
        <w:t xml:space="preserve"> “People’s Army” </w:t>
      </w:r>
      <w:r w:rsidRPr="00DD0E86">
        <w:rPr>
          <w:rFonts w:cstheme="minorHAnsi"/>
        </w:rPr>
        <w:fldChar w:fldCharType="begin"/>
      </w:r>
      <w:r w:rsidR="008E1AF4">
        <w:rPr>
          <w:rFonts w:cstheme="minorHAnsi"/>
        </w:rPr>
        <w:instrText xml:space="preserve"> ADDIN ZOTERO_ITEM CSL_CITATION {"citationID":"bIDs0RnR","properties":{"formattedCitation":"(UKIP 2015k)","plainCitation":"(UKIP 2015k)","noteIndex":0},"citationItems":[{"id":401,"uris":["http://zotero.org/users/5423252/items/TBCY4SXX",["http://zotero.org/users/5423252/items/TBCY4SXX"]],"itemData":{"id":401,"type":"post-weblog","container-title":"@UKIP","genre":"Tweet","language":"en","title":"These are the people of the #PeoplesArmy. Meet the Black Brits backing, standing for and voting for UKIP on May 7th http://t.co/juHbgSTSbZ","URL":"https://twitter.com/UKIP/status/595962200705134592","author":[{"literal":"UKIP"}],"accessed":{"date-parts":[["2021",2,11]]},"issued":{"date-parts":[["2015",5,6]]}}}],"schema":"https://github.com/citation-style-language/schema/raw/master/csl-citation.json"} </w:instrText>
      </w:r>
      <w:r w:rsidRPr="00DD0E86">
        <w:rPr>
          <w:rFonts w:cstheme="minorHAnsi"/>
        </w:rPr>
        <w:fldChar w:fldCharType="separate"/>
      </w:r>
      <w:r w:rsidR="008E1AF4" w:rsidRPr="008E1AF4">
        <w:rPr>
          <w:rFonts w:ascii="Calibri" w:hAnsi="Calibri"/>
        </w:rPr>
        <w:t>(UKIP 2015k)</w:t>
      </w:r>
      <w:r w:rsidRPr="00DD0E86">
        <w:rPr>
          <w:rFonts w:cstheme="minorHAnsi"/>
        </w:rPr>
        <w:fldChar w:fldCharType="end"/>
      </w:r>
      <w:r w:rsidRPr="00DD0E86">
        <w:rPr>
          <w:rFonts w:cstheme="minorHAnsi"/>
        </w:rPr>
        <w:t xml:space="preserve">, and suggesting that “we will stand up for you and fight your corner” </w:t>
      </w:r>
      <w:r w:rsidRPr="00DD0E86">
        <w:rPr>
          <w:rFonts w:cstheme="minorHAnsi"/>
        </w:rPr>
        <w:fldChar w:fldCharType="begin"/>
      </w:r>
      <w:r>
        <w:rPr>
          <w:rFonts w:cstheme="minorHAnsi"/>
        </w:rPr>
        <w:instrText xml:space="preserve"> ADDIN ZOTERO_ITEM CSL_CITATION {"citationID":"lQKGLilx","properties":{"formattedCitation":"(UKIP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implying a strong defence of popular interests, which may provoke violent conflict. Nuttall also shares a similar approach, suggesting that “UKIP will always stand up for those who have been let down and left behind by the Westminster elites” </w:t>
      </w:r>
      <w:r w:rsidRPr="00DD0E86">
        <w:rPr>
          <w:rFonts w:cstheme="minorHAnsi"/>
        </w:rPr>
        <w:fldChar w:fldCharType="begin"/>
      </w:r>
      <w:r>
        <w:rPr>
          <w:rFonts w:cstheme="minorHAnsi"/>
        </w:rPr>
        <w:instrText xml:space="preserve"> ADDIN ZOTERO_ITEM CSL_CITATION {"citationID":"GLBKiiJc","properties":{"formattedCitation":"(BBC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DD0E86">
        <w:rPr>
          <w:rFonts w:cstheme="minorHAnsi"/>
        </w:rPr>
        <w:fldChar w:fldCharType="separate"/>
      </w:r>
      <w:r w:rsidRPr="00DB3FB5">
        <w:rPr>
          <w:rFonts w:ascii="Calibri" w:hAnsi="Calibri"/>
        </w:rPr>
        <w:t>(BBC 2017)</w:t>
      </w:r>
      <w:r w:rsidRPr="00DD0E86">
        <w:rPr>
          <w:rFonts w:cstheme="minorHAnsi"/>
        </w:rPr>
        <w:fldChar w:fldCharType="end"/>
      </w:r>
      <w:r w:rsidRPr="00DD0E86">
        <w:rPr>
          <w:rFonts w:cstheme="minorHAnsi"/>
        </w:rPr>
        <w:t xml:space="preserve">, clearly framing a populist binary distinction. There is also a closer connection to the people as individuals when UKIP also state that they "stand up for local people” </w:t>
      </w:r>
      <w:r w:rsidRPr="00DD0E86">
        <w:rPr>
          <w:rFonts w:cstheme="minorHAnsi"/>
        </w:rPr>
        <w:fldChar w:fldCharType="begin"/>
      </w:r>
      <w:r>
        <w:rPr>
          <w:rFonts w:cstheme="minorHAnsi"/>
        </w:rPr>
        <w:instrText xml:space="preserve"> ADDIN ZOTERO_ITEM CSL_CITATION {"citationID":"rF8UMYXe","properties":{"formattedCitation":"(UKIP 2017f)","plainCitation":"(UKIP 2017f)","noteIndex":0},"citationItems":[{"id":414,"uris":["http://zotero.org/users/5423252/items/T3HW5AKQ",["http://zotero.org/users/5423252/items/T3HW5AKQ"]],"itemData":{"id":414,"type":"motion_picture","abstract":"The Party Election Broadcast from UKIP for the 2017 General Election","dimensions":"3:40","source":"YouTube","title":"UKIP Party Election Broadcast General Election 2017","URL":"https://www.youtube.com/watch?v=HVpj0KKIBms&amp;ab_channel=UKIP","director":[{"literal":"UKIP"}],"accessed":{"date-parts":[["2021",2,10]]},"issued":{"date-parts":[["2017",5,12]]}}}],"schema":"https://github.com/citation-style-language/schema/raw/master/csl-citation.json"} </w:instrText>
      </w:r>
      <w:r w:rsidRPr="00DD0E86">
        <w:rPr>
          <w:rFonts w:cstheme="minorHAnsi"/>
        </w:rPr>
        <w:fldChar w:fldCharType="separate"/>
      </w:r>
      <w:r w:rsidRPr="00DB3FB5">
        <w:rPr>
          <w:rFonts w:ascii="Calibri" w:hAnsi="Calibri"/>
        </w:rPr>
        <w:t>(UKIP 2017f)</w:t>
      </w:r>
      <w:r w:rsidRPr="00DD0E86">
        <w:rPr>
          <w:rFonts w:cstheme="minorHAnsi"/>
        </w:rPr>
        <w:fldChar w:fldCharType="end"/>
      </w:r>
      <w:r w:rsidRPr="00DD0E86">
        <w:rPr>
          <w:rFonts w:cstheme="minorHAnsi"/>
        </w:rPr>
        <w:t xml:space="preserve"> and "put real power in the hands of the people" </w:t>
      </w:r>
      <w:r w:rsidRPr="00DD0E86">
        <w:rPr>
          <w:rFonts w:cstheme="minorHAnsi"/>
        </w:rPr>
        <w:fldChar w:fldCharType="begin"/>
      </w:r>
      <w:r>
        <w:rPr>
          <w:rFonts w:cstheme="minorHAnsi"/>
        </w:rPr>
        <w:instrText xml:space="preserve"> ADDIN ZOTERO_ITEM CSL_CITATION {"citationID":"a6xS4v1E","properties":{"formattedCitation":"(UKIP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Pr>
          <w:rFonts w:cstheme="minorHAnsi"/>
        </w:rPr>
        <w:t xml:space="preserve">. </w:t>
      </w:r>
      <w:r w:rsidRPr="00DD0E86">
        <w:rPr>
          <w:rFonts w:cstheme="minorHAnsi"/>
        </w:rPr>
        <w:t>However, UKIP</w:t>
      </w:r>
      <w:r>
        <w:rPr>
          <w:rFonts w:cstheme="minorHAnsi"/>
        </w:rPr>
        <w:t xml:space="preserve"> has </w:t>
      </w:r>
      <w:r w:rsidRPr="00DD0E86">
        <w:rPr>
          <w:rFonts w:cstheme="minorHAnsi"/>
        </w:rPr>
        <w:t xml:space="preserve">limited support for those in need, especially those </w:t>
      </w:r>
      <w:r>
        <w:rPr>
          <w:rFonts w:cstheme="minorHAnsi"/>
        </w:rPr>
        <w:t xml:space="preserve">relying </w:t>
      </w:r>
      <w:r w:rsidRPr="00DD0E86">
        <w:rPr>
          <w:rFonts w:cstheme="minorHAnsi"/>
        </w:rPr>
        <w:t xml:space="preserve">on the welfare system, criticising a “benefits lifestyle” </w:t>
      </w:r>
      <w:r w:rsidRPr="00DD0E86">
        <w:rPr>
          <w:rFonts w:cstheme="minorHAnsi"/>
        </w:rPr>
        <w:fldChar w:fldCharType="begin"/>
      </w:r>
      <w:r>
        <w:rPr>
          <w:rFonts w:cstheme="minorHAnsi"/>
        </w:rPr>
        <w:instrText xml:space="preserve"> ADDIN ZOTERO_ITEM CSL_CITATION {"citationID":"cHk8Ewpy","properties":{"formattedCitation":"(UKIP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However, </w:t>
      </w:r>
      <w:r>
        <w:rPr>
          <w:rFonts w:cstheme="minorHAnsi"/>
        </w:rPr>
        <w:t>there remains</w:t>
      </w:r>
      <w:r w:rsidRPr="00DD0E86">
        <w:rPr>
          <w:rFonts w:cstheme="minorHAnsi"/>
        </w:rPr>
        <w:t xml:space="preserve"> wide support for those with constrained power – working in the</w:t>
      </w:r>
      <w:r>
        <w:rPr>
          <w:rFonts w:cstheme="minorHAnsi"/>
        </w:rPr>
        <w:t xml:space="preserve"> people’s</w:t>
      </w:r>
      <w:r w:rsidRPr="00DD0E86">
        <w:rPr>
          <w:rFonts w:cstheme="minorHAnsi"/>
        </w:rPr>
        <w:t xml:space="preserve"> interests against the elite.</w:t>
      </w:r>
    </w:p>
    <w:p w14:paraId="4EAADF55" w14:textId="30CED593" w:rsidR="00216F13" w:rsidRPr="00DD0E86"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DD0E86">
        <w:rPr>
          <w:rFonts w:cstheme="minorHAnsi"/>
        </w:rPr>
        <w:t xml:space="preserve">In summary, UKIP and </w:t>
      </w:r>
      <w:r>
        <w:rPr>
          <w:rFonts w:cstheme="minorHAnsi"/>
        </w:rPr>
        <w:t>BXP</w:t>
      </w:r>
      <w:r w:rsidRPr="00DD0E86">
        <w:rPr>
          <w:rFonts w:cstheme="minorHAnsi"/>
        </w:rPr>
        <w:t xml:space="preserve"> </w:t>
      </w:r>
      <w:r w:rsidR="00007B4B">
        <w:rPr>
          <w:rFonts w:cstheme="minorHAnsi"/>
        </w:rPr>
        <w:t>appeal to the people in various ways, with a clear trend towards</w:t>
      </w:r>
      <w:r w:rsidRPr="00DD0E86">
        <w:rPr>
          <w:rFonts w:cstheme="minorHAnsi"/>
        </w:rPr>
        <w:t xml:space="preserve"> populist discourse. </w:t>
      </w:r>
      <w:r>
        <w:rPr>
          <w:rFonts w:cstheme="minorHAnsi"/>
        </w:rPr>
        <w:t>P</w:t>
      </w:r>
      <w:r w:rsidRPr="00DD0E86">
        <w:rPr>
          <w:rFonts w:cstheme="minorHAnsi"/>
        </w:rPr>
        <w:t xml:space="preserve">opulist rhetoric </w:t>
      </w:r>
      <w:r w:rsidR="00007B4B">
        <w:rPr>
          <w:rFonts w:cstheme="minorHAnsi"/>
        </w:rPr>
        <w:t>was</w:t>
      </w:r>
      <w:r w:rsidRPr="00DD0E86">
        <w:rPr>
          <w:rFonts w:cstheme="minorHAnsi"/>
        </w:rPr>
        <w:t xml:space="preserve"> most prevalent in their </w:t>
      </w:r>
      <w:r w:rsidR="00007B4B">
        <w:rPr>
          <w:rFonts w:cstheme="minorHAnsi"/>
        </w:rPr>
        <w:t>most successful election, held in</w:t>
      </w:r>
      <w:r>
        <w:rPr>
          <w:rFonts w:cstheme="minorHAnsi"/>
        </w:rPr>
        <w:t xml:space="preserve"> 2015</w:t>
      </w:r>
      <w:r w:rsidRPr="00DD0E86">
        <w:rPr>
          <w:rFonts w:cstheme="minorHAnsi"/>
        </w:rPr>
        <w:t xml:space="preserve">. UKIP </w:t>
      </w:r>
      <w:r w:rsidR="00007B4B">
        <w:rPr>
          <w:rFonts w:cstheme="minorHAnsi"/>
        </w:rPr>
        <w:t>employs a range of appeals to the people, particularly utilising empty signifiers and targeting</w:t>
      </w:r>
      <w:r w:rsidRPr="00DD0E86">
        <w:rPr>
          <w:rFonts w:cstheme="minorHAnsi"/>
        </w:rPr>
        <w:t xml:space="preserve"> pastoral Middle England. The party unite public demand</w:t>
      </w:r>
      <w:r>
        <w:rPr>
          <w:rFonts w:cstheme="minorHAnsi"/>
        </w:rPr>
        <w:t>s</w:t>
      </w:r>
      <w:r w:rsidRPr="00DD0E86">
        <w:rPr>
          <w:rFonts w:cstheme="minorHAnsi"/>
        </w:rPr>
        <w:t xml:space="preserve"> around key issues such as Brexit, Immigration, and the NHS, indicating th</w:t>
      </w:r>
      <w:r>
        <w:rPr>
          <w:rFonts w:cstheme="minorHAnsi"/>
        </w:rPr>
        <w:t>emselves as</w:t>
      </w:r>
      <w:r w:rsidRPr="00DD0E86">
        <w:rPr>
          <w:rFonts w:cstheme="minorHAnsi"/>
        </w:rPr>
        <w:t xml:space="preserve"> </w:t>
      </w:r>
      <w:r>
        <w:rPr>
          <w:rFonts w:cstheme="minorHAnsi"/>
        </w:rPr>
        <w:t>supporting</w:t>
      </w:r>
      <w:r w:rsidRPr="00DD0E86">
        <w:rPr>
          <w:rFonts w:cstheme="minorHAnsi"/>
        </w:rPr>
        <w:t xml:space="preserve"> true democracy. </w:t>
      </w:r>
      <w:r>
        <w:rPr>
          <w:rFonts w:cstheme="minorHAnsi"/>
        </w:rPr>
        <w:t>However, there is some discursive</w:t>
      </w:r>
      <w:r w:rsidRPr="00DD0E86">
        <w:rPr>
          <w:rFonts w:cstheme="minorHAnsi"/>
        </w:rPr>
        <w:t xml:space="preserve"> exclusion of the people, based on </w:t>
      </w:r>
      <w:r>
        <w:rPr>
          <w:rFonts w:cstheme="minorHAnsi"/>
        </w:rPr>
        <w:t>separation from Scotland</w:t>
      </w:r>
      <w:r w:rsidRPr="00DD0E86">
        <w:rPr>
          <w:rFonts w:cstheme="minorHAnsi"/>
        </w:rPr>
        <w:t xml:space="preserve"> and under Nuttall, growing Islamophobia</w:t>
      </w:r>
      <w:r>
        <w:rPr>
          <w:rFonts w:cstheme="minorHAnsi"/>
        </w:rPr>
        <w:t xml:space="preserve">, </w:t>
      </w:r>
      <w:r w:rsidRPr="00DD0E86">
        <w:rPr>
          <w:rFonts w:cstheme="minorHAnsi"/>
        </w:rPr>
        <w:t xml:space="preserve">although this </w:t>
      </w:r>
      <w:r>
        <w:rPr>
          <w:rFonts w:cstheme="minorHAnsi"/>
        </w:rPr>
        <w:t>i</w:t>
      </w:r>
      <w:r w:rsidRPr="00DD0E86">
        <w:rPr>
          <w:rFonts w:cstheme="minorHAnsi"/>
        </w:rPr>
        <w:t xml:space="preserve">s not as influential as populist people-based appeals. Their opponents </w:t>
      </w:r>
      <w:r>
        <w:rPr>
          <w:rFonts w:cstheme="minorHAnsi"/>
        </w:rPr>
        <w:t>a</w:t>
      </w:r>
      <w:r w:rsidRPr="00DD0E86">
        <w:rPr>
          <w:rFonts w:cstheme="minorHAnsi"/>
        </w:rPr>
        <w:t>re</w:t>
      </w:r>
      <w:r w:rsidR="00FA2C04">
        <w:rPr>
          <w:rFonts w:cstheme="minorHAnsi"/>
        </w:rPr>
        <w:t>, conversely, considered out of touch and unwilling to represent the people's wishes, which leads to the next part of a populist appeal:</w:t>
      </w:r>
      <w:r w:rsidR="00225575">
        <w:rPr>
          <w:rFonts w:cstheme="minorHAnsi"/>
        </w:rPr>
        <w:t xml:space="preserve"> </w:t>
      </w:r>
      <w:r w:rsidRPr="00DD0E86">
        <w:rPr>
          <w:rFonts w:cstheme="minorHAnsi"/>
        </w:rPr>
        <w:t>elite antagonism.</w:t>
      </w:r>
    </w:p>
    <w:p w14:paraId="0C46A39D" w14:textId="77777777" w:rsidR="00216F13" w:rsidRPr="00DD0E86" w:rsidRDefault="00216F13" w:rsidP="00216F13">
      <w:pPr>
        <w:pStyle w:val="Heading3"/>
        <w:spacing w:after="240"/>
      </w:pPr>
      <w:bookmarkStart w:id="101" w:name="_Toc195447017"/>
      <w:r>
        <w:t xml:space="preserve">2.2. </w:t>
      </w:r>
      <w:r w:rsidRPr="00DD0E86">
        <w:t>The Elite</w:t>
      </w:r>
      <w:bookmarkEnd w:id="101"/>
    </w:p>
    <w:p w14:paraId="0CFF6873" w14:textId="09E43E80" w:rsidR="00216F13" w:rsidRDefault="00216F13" w:rsidP="00216F13">
      <w:pPr>
        <w:spacing w:line="480" w:lineRule="auto"/>
        <w:jc w:val="both"/>
        <w:rPr>
          <w:rFonts w:cstheme="minorHAnsi"/>
        </w:rPr>
      </w:pPr>
      <w:r>
        <w:rPr>
          <w:rFonts w:cstheme="minorHAnsi"/>
        </w:rPr>
        <w:t>P</w:t>
      </w:r>
      <w:r w:rsidRPr="00DD0E86">
        <w:rPr>
          <w:rFonts w:cstheme="minorHAnsi"/>
        </w:rPr>
        <w:t xml:space="preserve">opular within UKIP and </w:t>
      </w:r>
      <w:r>
        <w:rPr>
          <w:rFonts w:cstheme="minorHAnsi"/>
        </w:rPr>
        <w:t>BXP</w:t>
      </w:r>
      <w:r w:rsidRPr="00DD0E86">
        <w:rPr>
          <w:rFonts w:cstheme="minorHAnsi"/>
        </w:rPr>
        <w:t xml:space="preserve">’s discourse </w:t>
      </w:r>
      <w:r>
        <w:rPr>
          <w:rFonts w:cstheme="minorHAnsi"/>
        </w:rPr>
        <w:t>i</w:t>
      </w:r>
      <w:r w:rsidRPr="00DD0E86">
        <w:rPr>
          <w:rFonts w:cstheme="minorHAnsi"/>
        </w:rPr>
        <w:t>s antagonism with elite sections of society</w:t>
      </w:r>
      <w:r>
        <w:rPr>
          <w:rFonts w:cstheme="minorHAnsi"/>
        </w:rPr>
        <w:t>, which is a</w:t>
      </w:r>
      <w:r w:rsidRPr="00DD0E86">
        <w:rPr>
          <w:rFonts w:cstheme="minorHAnsi"/>
        </w:rPr>
        <w:t xml:space="preserve"> key aspect of populism </w:t>
      </w:r>
      <w:r w:rsidRPr="00DD0E86">
        <w:rPr>
          <w:rFonts w:cstheme="minorHAnsi"/>
        </w:rPr>
        <w:fldChar w:fldCharType="begin"/>
      </w:r>
      <w:r>
        <w:rPr>
          <w:rFonts w:cstheme="minorHAnsi"/>
        </w:rPr>
        <w:instrText xml:space="preserve"> ADDIN ZOTERO_ITEM CSL_CITATION {"citationID":"nleNboAW","properties":{"formattedCitation":"(Mouffe 2005; 2018)","plainCitation":"(Mouffe 2005; 2018)","noteIndex":0},"citationItems":[{"id":190,"uris":["http://zotero.org/users/5423252/items/PQMDM7ZQ",["http://zotero.org/users/5423252/items/PQMDM7ZQ"]],"itemData":{"id":190,"type":"book","call-number":"JC423 .M737 2005","collection-title":"Radical thinkers","event-place":"London ; New York","ISBN":"978-1-84467-057-4","number-of-pages":"156","publisher":"Verso","publisher-place":"London ; New York","source":"Library of Congress ISBN","title":"The return of the political","author":[{"family":"Mouffe","given":"Chantal"}],"issued":{"date-parts":[["2005"]]}}},{"id":198,"uris":["http://zotero.org/users/5423252/items/SP7DEFCH"],"itemData":{"id":198,"type":"book","call-number":"JC423 .M683 2018","event-place":"London ; New York","ISBN":"978-1-78663-755-0","number-of-pages":"98","publisher":"Verso","publisher-place":"London ; New York","source":"Library of Congress ISBN","title":"For a left populism","author":[{"family":"Mouffe","given":"Chantal"}],"issued":{"date-parts":[["2018"]]}}}],"schema":"https://github.com/citation-style-language/schema/raw/master/csl-citation.json"} </w:instrText>
      </w:r>
      <w:r w:rsidRPr="00DD0E86">
        <w:rPr>
          <w:rFonts w:cstheme="minorHAnsi"/>
        </w:rPr>
        <w:fldChar w:fldCharType="separate"/>
      </w:r>
      <w:r w:rsidRPr="00DB3FB5">
        <w:rPr>
          <w:rFonts w:ascii="Calibri" w:hAnsi="Calibri"/>
        </w:rPr>
        <w:t>(Mouffe 2005; 2018)</w:t>
      </w:r>
      <w:r w:rsidRPr="00DD0E86">
        <w:rPr>
          <w:rFonts w:cstheme="minorHAnsi"/>
        </w:rPr>
        <w:fldChar w:fldCharType="end"/>
      </w:r>
      <w:r w:rsidRPr="00DD0E86">
        <w:rPr>
          <w:rFonts w:cstheme="minorHAnsi"/>
        </w:rPr>
        <w:t xml:space="preserve">, </w:t>
      </w:r>
      <w:r>
        <w:rPr>
          <w:rFonts w:cstheme="minorHAnsi"/>
        </w:rPr>
        <w:t xml:space="preserve">and is presented in </w:t>
      </w:r>
      <w:r w:rsidRPr="00DD0E86">
        <w:rPr>
          <w:rFonts w:cstheme="minorHAnsi"/>
        </w:rPr>
        <w:t xml:space="preserve">a rhetoric of anti-elitism and low public trust </w:t>
      </w:r>
      <w:r w:rsidRPr="00DD0E86">
        <w:rPr>
          <w:rFonts w:cstheme="minorHAnsi"/>
        </w:rPr>
        <w:fldChar w:fldCharType="begin"/>
      </w:r>
      <w:r>
        <w:rPr>
          <w:rFonts w:cstheme="minorHAnsi"/>
        </w:rPr>
        <w:instrText xml:space="preserve"> ADDIN ZOTERO_ITEM CSL_CITATION {"citationID":"qisj76r3","properties":{"formattedCitation":"(Eatwell and Goodwin 2018; Norris and Inglehart 2018)","plainCitation":"(Eatwell and Goodwin 2018; Norris and Inglehart 2018)","noteIndex":0},"citationItems":[{"id":178,"uris":["http://zotero.org/users/5423252/items/QEDRINJP",["http://zotero.org/users/5423252/items/QEDRINJP"]],"itemData":{"id":178,"type":"book","call-number":"JC423 .E13 2018","event-place":"[London] UK","ISBN":"978-0-241-31200-1","note":"OCLC: on1028525914","number-of-pages":"344","publisher":"Pelican an imprint of Penguin Books","publisher-place":"[London] UK","source":"Library of Congress ISBN","title":"National populism: the revolt against liberal democracy","title-short":"National populism","author":[{"family":"Eatwell","given":"Roger"},{"family":"Goodwin","given":"Matthew J."}],"issued":{"date-parts":[["2018"]]}}},{"id":157,"uris":["http://zotero.org/users/5423252/items/V6IHHRJ9",["http://zotero.org/users/5423252/items/V6IHHRJ9"]],"itemData":{"id":157,"type":"book","abstract":"\"Preface and acknowledgments: The intellectual foundations for this study build upon a collaborative partnership developed over many years, producing a series of earlier books jointly written by the authors for Cambridge University Press which have compared gender equality in politics, political communications, and religion around the world. Pippa Norris's research for this study has been generously supported by the research award of the Kathleen Fitzpatrick Australian Laureate from the Australian Research Council. The Electoral Integrity Project is based at Harvard University's John F. Kennedy School of Government and the Department of Government and International Relations at the University of Sydney\"--","call-number":"JC423 .N6599 2018","event-place":"New York, NY","ISBN":"978-1-108-42607-7","publisher":"Cambridge University Press","publisher-place":"New York, NY","source":"Library of Congress ISBN","title":"Cultural backlash: Trump, Brexit, and the rise of authoritarian-populism","title-short":"Cultural backlash","author":[{"family":"Norris","given":"Pippa"},{"family":"Inglehart","given":"Ronald"}],"issued":{"date-parts":[["2018"]]}}}],"schema":"https://github.com/citation-style-language/schema/raw/master/csl-citation.json"} </w:instrText>
      </w:r>
      <w:r w:rsidRPr="00DD0E86">
        <w:rPr>
          <w:rFonts w:cstheme="minorHAnsi"/>
        </w:rPr>
        <w:fldChar w:fldCharType="separate"/>
      </w:r>
      <w:r w:rsidRPr="00DB3FB5">
        <w:rPr>
          <w:rFonts w:ascii="Calibri" w:hAnsi="Calibri"/>
        </w:rPr>
        <w:t>(Eatwell and Goodwin 2018; Norris and Inglehart 2018)</w:t>
      </w:r>
      <w:r w:rsidRPr="00DD0E86">
        <w:rPr>
          <w:rFonts w:cstheme="minorHAnsi"/>
        </w:rPr>
        <w:fldChar w:fldCharType="end"/>
      </w:r>
      <w:r w:rsidRPr="00DD0E86">
        <w:rPr>
          <w:rFonts w:cstheme="minorHAnsi"/>
        </w:rPr>
        <w:t xml:space="preserve">. Antagonism with an elite was the second most popular overall </w:t>
      </w:r>
      <w:r>
        <w:rPr>
          <w:rFonts w:cstheme="minorHAnsi"/>
        </w:rPr>
        <w:t>measure</w:t>
      </w:r>
      <w:r w:rsidRPr="00DD0E86">
        <w:rPr>
          <w:rFonts w:cstheme="minorHAnsi"/>
        </w:rPr>
        <w:t xml:space="preserve"> for UKIP</w:t>
      </w:r>
      <w:r>
        <w:rPr>
          <w:rFonts w:cstheme="minorHAnsi"/>
        </w:rPr>
        <w:t>/BXP</w:t>
      </w:r>
      <w:r w:rsidRPr="00DD0E86">
        <w:rPr>
          <w:rFonts w:cstheme="minorHAnsi"/>
        </w:rPr>
        <w:t xml:space="preserve">, slightly below broad open appeals to the people. </w:t>
      </w:r>
    </w:p>
    <w:p w14:paraId="143E5CAA" w14:textId="77777777" w:rsidR="00FA2C04" w:rsidRPr="00DD0E86" w:rsidRDefault="00FA2C04" w:rsidP="00216F13">
      <w:pPr>
        <w:spacing w:line="480" w:lineRule="auto"/>
        <w:jc w:val="both"/>
        <w:rPr>
          <w:rFonts w:cstheme="minorHAnsi"/>
        </w:rPr>
      </w:pPr>
    </w:p>
    <w:p w14:paraId="3D56AFE9" w14:textId="77777777" w:rsidR="00216F13" w:rsidRPr="005F1AA5" w:rsidRDefault="00216F13" w:rsidP="00216F13">
      <w:pPr>
        <w:spacing w:before="240"/>
        <w:rPr>
          <w:b/>
        </w:rPr>
      </w:pPr>
      <w:r>
        <w:rPr>
          <w:b/>
        </w:rPr>
        <w:lastRenderedPageBreak/>
        <w:t>2.2.1. Anti-</w:t>
      </w:r>
      <w:r w:rsidRPr="005F1AA5">
        <w:rPr>
          <w:b/>
        </w:rPr>
        <w:t>Elite</w:t>
      </w:r>
      <w:r>
        <w:rPr>
          <w:b/>
        </w:rPr>
        <w:t xml:space="preserve"> Antagonism: ‘Enemies of the People’ and </w:t>
      </w:r>
      <w:r w:rsidRPr="005F1AA5">
        <w:rPr>
          <w:b/>
        </w:rPr>
        <w:t>Reforming the Career Political Class</w:t>
      </w:r>
    </w:p>
    <w:p w14:paraId="41A756F6" w14:textId="73A0EDEA" w:rsidR="00216F13" w:rsidRDefault="00216F13" w:rsidP="00216F13">
      <w:pPr>
        <w:spacing w:line="480" w:lineRule="auto"/>
        <w:jc w:val="both"/>
        <w:rPr>
          <w:rFonts w:cstheme="minorHAnsi"/>
        </w:rPr>
      </w:pPr>
      <w:r w:rsidRPr="00DD0E86">
        <w:rPr>
          <w:rFonts w:cstheme="minorHAnsi"/>
        </w:rPr>
        <w:t>The most prominent cause of elite antagonism across UKIP</w:t>
      </w:r>
      <w:r>
        <w:rPr>
          <w:rFonts w:cstheme="minorHAnsi"/>
        </w:rPr>
        <w:t>’</w:t>
      </w:r>
      <w:r w:rsidRPr="00DD0E86">
        <w:rPr>
          <w:rFonts w:cstheme="minorHAnsi"/>
        </w:rPr>
        <w:t xml:space="preserve">s discourse </w:t>
      </w:r>
      <w:r>
        <w:rPr>
          <w:rFonts w:cstheme="minorHAnsi"/>
        </w:rPr>
        <w:t xml:space="preserve">is a belief that </w:t>
      </w:r>
      <w:r w:rsidRPr="00DD0E86">
        <w:rPr>
          <w:rFonts w:cstheme="minorHAnsi"/>
        </w:rPr>
        <w:t>politicians c</w:t>
      </w:r>
      <w:r>
        <w:rPr>
          <w:rFonts w:cstheme="minorHAnsi"/>
        </w:rPr>
        <w:t>an</w:t>
      </w:r>
      <w:r w:rsidRPr="00DD0E86">
        <w:rPr>
          <w:rFonts w:cstheme="minorHAnsi"/>
        </w:rPr>
        <w:t>not be trusted. Farage makes this abundantly clear</w:t>
      </w:r>
      <w:r>
        <w:rPr>
          <w:rFonts w:cstheme="minorHAnsi"/>
        </w:rPr>
        <w:t xml:space="preserve">, </w:t>
      </w:r>
      <w:r w:rsidRPr="00DD0E86">
        <w:rPr>
          <w:rFonts w:cstheme="minorHAnsi"/>
        </w:rPr>
        <w:t xml:space="preserve">stating, "We can no longer trust and respect what politicians say" </w:t>
      </w:r>
      <w:r w:rsidRPr="00DD0E86">
        <w:rPr>
          <w:rFonts w:cstheme="minorHAnsi"/>
        </w:rPr>
        <w:fldChar w:fldCharType="begin"/>
      </w:r>
      <w:r>
        <w:rPr>
          <w:rFonts w:cstheme="minorHAnsi"/>
        </w:rPr>
        <w:instrText xml:space="preserve"> ADDIN ZOTERO_ITEM CSL_CITATION {"citationID":"daYg9kjx","properties":{"formattedCitation":"(BBC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(BBC 2019a)</w:t>
      </w:r>
      <w:r w:rsidRPr="00DD0E86">
        <w:rPr>
          <w:rFonts w:cstheme="minorHAnsi"/>
        </w:rPr>
        <w:fldChar w:fldCharType="end"/>
      </w:r>
      <w:r w:rsidRPr="00DD0E86">
        <w:rPr>
          <w:rFonts w:cstheme="minorHAnsi"/>
        </w:rPr>
        <w:t xml:space="preserve">. UKIP question the futility of the political elite, suggesting, "What hope do we have from our political leaders?" </w:t>
      </w:r>
      <w:r w:rsidRPr="00DD0E86">
        <w:rPr>
          <w:rFonts w:cstheme="minorHAnsi"/>
        </w:rPr>
        <w:fldChar w:fldCharType="begin"/>
      </w:r>
      <w:r w:rsidR="008E1AF4">
        <w:rPr>
          <w:rFonts w:cstheme="minorHAnsi"/>
        </w:rPr>
        <w:instrText xml:space="preserve"> ADDIN ZOTERO_ITEM CSL_CITATION {"citationID":"mcd1qKvi","properties":{"formattedCitation":"(UKIP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DD0E86">
        <w:rPr>
          <w:rFonts w:cstheme="minorHAnsi"/>
        </w:rPr>
        <w:fldChar w:fldCharType="separate"/>
      </w:r>
      <w:r w:rsidR="008E1AF4" w:rsidRPr="008E1AF4">
        <w:rPr>
          <w:rFonts w:ascii="Calibri" w:hAnsi="Calibri"/>
        </w:rPr>
        <w:t>(UKIP 2015n)</w:t>
      </w:r>
      <w:r w:rsidRPr="00DD0E86">
        <w:rPr>
          <w:rFonts w:cstheme="minorHAnsi"/>
        </w:rPr>
        <w:fldChar w:fldCharType="end"/>
      </w:r>
      <w:r w:rsidRPr="00DD0E86">
        <w:rPr>
          <w:rFonts w:cstheme="minorHAnsi"/>
        </w:rPr>
        <w:t xml:space="preserve">. </w:t>
      </w:r>
      <w:r>
        <w:rPr>
          <w:rFonts w:cstheme="minorHAnsi"/>
        </w:rPr>
        <w:t>E</w:t>
      </w:r>
      <w:r w:rsidRPr="00DD0E86">
        <w:rPr>
          <w:rFonts w:cstheme="minorHAnsi"/>
        </w:rPr>
        <w:t xml:space="preserve">lite anger and distrust are consistent across all General Elections, with </w:t>
      </w:r>
      <w:r>
        <w:rPr>
          <w:rFonts w:cstheme="minorHAnsi"/>
        </w:rPr>
        <w:t>a common view that</w:t>
      </w:r>
      <w:r w:rsidRPr="00DD0E86">
        <w:rPr>
          <w:rFonts w:cstheme="minorHAnsi"/>
        </w:rPr>
        <w:t xml:space="preserve"> “politics is corrupted by self-interest” </w:t>
      </w:r>
      <w:r w:rsidRPr="00DD0E86">
        <w:rPr>
          <w:rFonts w:cstheme="minorHAnsi"/>
        </w:rPr>
        <w:fldChar w:fldCharType="begin"/>
      </w:r>
      <w:r>
        <w:rPr>
          <w:rFonts w:cstheme="minorHAnsi"/>
        </w:rPr>
        <w:instrText xml:space="preserve"> ADDIN ZOTERO_ITEM CSL_CITATION {"citationID":"NogNQvG7","properties":{"formattedCitation":"(UKIP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w:t>
      </w:r>
      <w:r>
        <w:rPr>
          <w:rFonts w:cstheme="minorHAnsi"/>
        </w:rPr>
        <w:t>BXP</w:t>
      </w:r>
      <w:r w:rsidRPr="00DD0E86">
        <w:rPr>
          <w:rFonts w:cstheme="minorHAnsi"/>
        </w:rPr>
        <w:t xml:space="preserve"> </w:t>
      </w:r>
      <w:r>
        <w:rPr>
          <w:rFonts w:cstheme="minorHAnsi"/>
        </w:rPr>
        <w:t>argue</w:t>
      </w:r>
      <w:r w:rsidRPr="00DD0E86">
        <w:rPr>
          <w:rFonts w:cstheme="minorHAnsi"/>
        </w:rPr>
        <w:t xml:space="preserve"> that "trust has absolutely collapsed in politicians" </w:t>
      </w:r>
      <w:r w:rsidRPr="00DD0E86">
        <w:rPr>
          <w:rFonts w:cstheme="minorHAnsi"/>
        </w:rPr>
        <w:fldChar w:fldCharType="begin"/>
      </w:r>
      <w:r>
        <w:rPr>
          <w:rFonts w:cstheme="minorHAnsi"/>
        </w:rPr>
        <w:instrText xml:space="preserve"> ADDIN ZOTERO_ITEM CSL_CITATION {"citationID":"J2XvC1Tr","properties":{"formattedCitation":"(BBC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(BBC 2019a)</w:t>
      </w:r>
      <w:r w:rsidRPr="00DD0E86">
        <w:rPr>
          <w:rFonts w:cstheme="minorHAnsi"/>
        </w:rPr>
        <w:fldChar w:fldCharType="end"/>
      </w:r>
      <w:r w:rsidRPr="00DD0E86">
        <w:rPr>
          <w:rFonts w:cstheme="minorHAnsi"/>
        </w:rPr>
        <w:t xml:space="preserve">, </w:t>
      </w:r>
      <w:r>
        <w:rPr>
          <w:rFonts w:cstheme="minorHAnsi"/>
        </w:rPr>
        <w:t>encouraging</w:t>
      </w:r>
      <w:r w:rsidRPr="00DD0E86">
        <w:rPr>
          <w:rFonts w:cstheme="minorHAnsi"/>
        </w:rPr>
        <w:t xml:space="preserve"> vote</w:t>
      </w:r>
      <w:r>
        <w:rPr>
          <w:rFonts w:cstheme="minorHAnsi"/>
        </w:rPr>
        <w:t>s</w:t>
      </w:r>
      <w:r w:rsidRPr="00DD0E86">
        <w:rPr>
          <w:rFonts w:cstheme="minorHAnsi"/>
        </w:rPr>
        <w:t xml:space="preserve"> for outsider parties like UKIP and </w:t>
      </w:r>
      <w:r>
        <w:rPr>
          <w:rFonts w:cstheme="minorHAnsi"/>
        </w:rPr>
        <w:t>BXP</w:t>
      </w:r>
      <w:r w:rsidRPr="00DD0E86">
        <w:rPr>
          <w:rFonts w:cstheme="minorHAnsi"/>
        </w:rPr>
        <w:t xml:space="preserve">. </w:t>
      </w:r>
      <w:r>
        <w:rPr>
          <w:rFonts w:cstheme="minorHAnsi"/>
        </w:rPr>
        <w:t>Further, the party castigate p</w:t>
      </w:r>
      <w:r w:rsidRPr="00DD0E86">
        <w:rPr>
          <w:rFonts w:cstheme="minorHAnsi"/>
        </w:rPr>
        <w:t xml:space="preserve">oliticians </w:t>
      </w:r>
      <w:r>
        <w:rPr>
          <w:rFonts w:cstheme="minorHAnsi"/>
        </w:rPr>
        <w:t>against</w:t>
      </w:r>
      <w:r w:rsidRPr="00DD0E86">
        <w:rPr>
          <w:rFonts w:cstheme="minorHAnsi"/>
        </w:rPr>
        <w:t xml:space="preserve"> a referendum on EU membership as "enemies of the people" </w:t>
      </w:r>
      <w:r w:rsidRPr="00DD0E86">
        <w:rPr>
          <w:rFonts w:cstheme="minorHAnsi"/>
        </w:rPr>
        <w:fldChar w:fldCharType="begin"/>
      </w:r>
      <w:r>
        <w:rPr>
          <w:rFonts w:cstheme="minorHAnsi"/>
        </w:rPr>
        <w:instrText xml:space="preserve"> ADDIN ZOTERO_ITEM CSL_CITATION {"citationID":"gltRC9ll","properties":{"formattedCitation":"(UKIP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Unsurprisingly</w:t>
      </w:r>
      <w:r w:rsidR="00FA2C04">
        <w:rPr>
          <w:rFonts w:cstheme="minorHAnsi"/>
        </w:rPr>
        <w:t>, for Eurosceptic BXP, contestation centres on Brexit, with the</w:t>
      </w:r>
      <w:r>
        <w:rPr>
          <w:rFonts w:cstheme="minorHAnsi"/>
        </w:rPr>
        <w:t xml:space="preserve"> view </w:t>
      </w:r>
      <w:r w:rsidRPr="00DD0E86">
        <w:rPr>
          <w:rFonts w:cstheme="minorHAnsi"/>
        </w:rPr>
        <w:t xml:space="preserve">that “the political elite continue to betray Brexit” </w:t>
      </w:r>
      <w:r w:rsidRPr="00DD0E86">
        <w:rPr>
          <w:rFonts w:cstheme="minorHAnsi"/>
        </w:rPr>
        <w:fldChar w:fldCharType="begin"/>
      </w:r>
      <w:r w:rsidR="008E1AF4">
        <w:rPr>
          <w:rFonts w:cstheme="minorHAnsi"/>
        </w:rPr>
        <w:instrText xml:space="preserve"> ADDIN ZOTERO_ITEM CSL_CITATION {"citationID":"tJlT5DMO","properties":{"formattedCitation":"(Brexit Party 2019b)","plainCitation":"(Brexit Party 2019b)","noteIndex":0},"citationItems":[{"id":402,"uris":["http://zotero.org/users/5423252/items/HX27DBJF",["http://zotero.org/users/5423252/items/HX27DBJF"]],"itemData":{"id":402,"type":"motion_picture","abstract":"From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Party"}],"accessed":{"date-parts":[["2021",2,11]]},"issued":{"date-parts":[["2019",12,3]]}}}],"schema":"https://github.com/citation-style-language/schema/raw/master/csl-citation.json"} </w:instrText>
      </w:r>
      <w:r w:rsidRPr="00DD0E86">
        <w:rPr>
          <w:rFonts w:cstheme="minorHAnsi"/>
        </w:rPr>
        <w:fldChar w:fldCharType="separate"/>
      </w:r>
      <w:r w:rsidR="008E1AF4" w:rsidRPr="008E1AF4">
        <w:rPr>
          <w:rFonts w:ascii="Calibri" w:hAnsi="Calibri"/>
        </w:rPr>
        <w:t>(Brexit Party 2019b)</w:t>
      </w:r>
      <w:r w:rsidRPr="00DD0E86">
        <w:rPr>
          <w:rFonts w:cstheme="minorHAnsi"/>
        </w:rPr>
        <w:fldChar w:fldCharType="end"/>
      </w:r>
      <w:r w:rsidRPr="00DD0E86">
        <w:rPr>
          <w:rFonts w:cstheme="minorHAnsi"/>
        </w:rPr>
        <w:t xml:space="preserve">. The NHS is no different, as UKIP claims "Labour and the Tories have failed the NHS" </w:t>
      </w:r>
      <w:r w:rsidRPr="00DD0E86">
        <w:rPr>
          <w:rFonts w:cstheme="minorHAnsi"/>
        </w:rPr>
        <w:fldChar w:fldCharType="begin"/>
      </w:r>
      <w:r>
        <w:rPr>
          <w:rFonts w:cstheme="minorHAnsi"/>
        </w:rPr>
        <w:instrText xml:space="preserve"> ADDIN ZOTERO_ITEM CSL_CITATION {"citationID":"sM9OsicB","properties":{"formattedCitation":"(UKIP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w:t>
      </w:r>
      <w:r>
        <w:rPr>
          <w:rFonts w:cstheme="minorHAnsi"/>
        </w:rPr>
        <w:t>and subsequently</w:t>
      </w:r>
      <w:r w:rsidRPr="00DD0E86">
        <w:rPr>
          <w:rFonts w:cstheme="minorHAnsi"/>
        </w:rPr>
        <w:t xml:space="preserve"> cannot be trusted</w:t>
      </w:r>
      <w:r>
        <w:rPr>
          <w:rFonts w:cstheme="minorHAnsi"/>
        </w:rPr>
        <w:t>.</w:t>
      </w:r>
    </w:p>
    <w:p w14:paraId="06171164" w14:textId="77777777" w:rsidR="008E0116" w:rsidRPr="00FA2C04" w:rsidRDefault="008E0116" w:rsidP="008E0116">
      <w:pPr>
        <w:spacing w:line="480" w:lineRule="auto"/>
        <w:jc w:val="both"/>
        <w:rPr>
          <w:rFonts w:cstheme="minorHAnsi"/>
          <w:b/>
        </w:rPr>
      </w:pPr>
      <w:r>
        <w:rPr>
          <w:rFonts w:cstheme="minorHAnsi"/>
        </w:rPr>
        <w:t>Elite</w:t>
      </w:r>
      <w:r w:rsidRPr="00DD0E86">
        <w:rPr>
          <w:rFonts w:cstheme="minorHAnsi"/>
        </w:rPr>
        <w:t xml:space="preserve"> failures to address common public demands promote the view that "our current political system needs urgent reform" </w:t>
      </w:r>
      <w:r w:rsidRPr="00DD0E86">
        <w:rPr>
          <w:rFonts w:cstheme="minorHAnsi"/>
        </w:rPr>
        <w:fldChar w:fldCharType="begin"/>
      </w:r>
      <w:r>
        <w:rPr>
          <w:rFonts w:cstheme="minorHAnsi"/>
        </w:rPr>
        <w:instrText xml:space="preserve"> ADDIN ZOTERO_ITEM CSL_CITATION {"citationID":"A5L5KUBH","properties":{"formattedCitation":"(UKIP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However, </w:t>
      </w:r>
      <w:r>
        <w:rPr>
          <w:rFonts w:cstheme="minorHAnsi"/>
        </w:rPr>
        <w:t>their desired change</w:t>
      </w:r>
      <w:r w:rsidRPr="00DD0E86">
        <w:rPr>
          <w:rFonts w:cstheme="minorHAnsi"/>
        </w:rPr>
        <w:t xml:space="preserve"> is not minor; instead, antagonism and distrust demand "fundamental political reform" </w:t>
      </w:r>
      <w:r w:rsidRPr="00DD0E86">
        <w:rPr>
          <w:rFonts w:cstheme="minorHAnsi"/>
        </w:rPr>
        <w:fldChar w:fldCharType="begin"/>
      </w:r>
      <w:r>
        <w:rPr>
          <w:rFonts w:cstheme="minorHAnsi"/>
        </w:rPr>
        <w:instrText xml:space="preserve"> ADDIN ZOTERO_ITEM CSL_CITATION {"citationID":"0KIydKp2","properties":{"formattedCitation":"(Brexit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w:t>
      </w:r>
      <w:r>
        <w:rPr>
          <w:rFonts w:cstheme="minorHAnsi"/>
        </w:rPr>
        <w:t>The BXP</w:t>
      </w:r>
      <w:r w:rsidRPr="00DD0E86">
        <w:rPr>
          <w:rFonts w:cstheme="minorHAnsi"/>
        </w:rPr>
        <w:t xml:space="preserve"> manifesto </w:t>
      </w:r>
      <w:r>
        <w:rPr>
          <w:rFonts w:cstheme="minorHAnsi"/>
        </w:rPr>
        <w:t>calls for</w:t>
      </w:r>
      <w:r w:rsidRPr="00DD0E86">
        <w:rPr>
          <w:rFonts w:cstheme="minorHAnsi"/>
        </w:rPr>
        <w:t xml:space="preserve"> “fundamental democratic reforms to fix our broken political system and make Parliament serve the people” </w:t>
      </w:r>
      <w:r w:rsidRPr="00DD0E86">
        <w:rPr>
          <w:rFonts w:cstheme="minorHAnsi"/>
        </w:rPr>
        <w:fldChar w:fldCharType="begin"/>
      </w:r>
      <w:r>
        <w:rPr>
          <w:rFonts w:cstheme="minorHAnsi"/>
        </w:rPr>
        <w:instrText xml:space="preserve"> ADDIN ZOTERO_ITEM CSL_CITATION {"citationID":"aAKRY8HZ","properties":{"formattedCitation":"(Brexit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Thus, the remedy for </w:t>
      </w:r>
      <w:r>
        <w:rPr>
          <w:rFonts w:cstheme="minorHAnsi"/>
        </w:rPr>
        <w:t>declining</w:t>
      </w:r>
      <w:r w:rsidRPr="00DD0E86">
        <w:rPr>
          <w:rFonts w:cstheme="minorHAnsi"/>
        </w:rPr>
        <w:t xml:space="preserve"> trust is for the people to overthrow the unaccountable, untrustworthy elite. Whilst the people are ignored</w:t>
      </w:r>
      <w:r>
        <w:rPr>
          <w:rFonts w:cstheme="minorHAnsi"/>
        </w:rPr>
        <w:t xml:space="preserve"> by the political elite</w:t>
      </w:r>
      <w:r w:rsidRPr="00DD0E86">
        <w:rPr>
          <w:rFonts w:cstheme="minorHAnsi"/>
        </w:rPr>
        <w:t xml:space="preserve">, in a populist fashion, UKIP presents itself as a party that </w:t>
      </w:r>
      <w:r>
        <w:rPr>
          <w:rFonts w:cstheme="minorHAnsi"/>
        </w:rPr>
        <w:t xml:space="preserve">can revive a </w:t>
      </w:r>
      <w:r w:rsidRPr="00DD0E86">
        <w:rPr>
          <w:rFonts w:cstheme="minorHAnsi"/>
        </w:rPr>
        <w:t xml:space="preserve">“proper functioning democracy” </w:t>
      </w:r>
      <w:r w:rsidRPr="00DD0E86">
        <w:rPr>
          <w:rFonts w:cstheme="minorHAnsi"/>
        </w:rPr>
        <w:fldChar w:fldCharType="begin"/>
      </w:r>
      <w:r>
        <w:rPr>
          <w:rFonts w:cstheme="minorHAnsi"/>
        </w:rPr>
        <w:instrText xml:space="preserve"> ADDIN ZOTERO_ITEM CSL_CITATION {"citationID":"8ATEpjpp","properties":{"formattedCitation":"(Brexit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w:t>
      </w:r>
    </w:p>
    <w:p w14:paraId="7FD4142D" w14:textId="2021E265" w:rsidR="008E0116" w:rsidRPr="00DD0E86" w:rsidRDefault="008E0116" w:rsidP="00216F13">
      <w:pPr>
        <w:spacing w:line="480" w:lineRule="auto"/>
        <w:jc w:val="both"/>
        <w:rPr>
          <w:rFonts w:cstheme="minorHAnsi"/>
        </w:rPr>
      </w:pPr>
      <w:r w:rsidRPr="00DD0E86">
        <w:rPr>
          <w:rFonts w:cstheme="minorHAnsi"/>
        </w:rPr>
        <w:t xml:space="preserve">Farage </w:t>
      </w:r>
      <w:r>
        <w:rPr>
          <w:rFonts w:cstheme="minorHAnsi"/>
        </w:rPr>
        <w:t xml:space="preserve">challenges </w:t>
      </w:r>
      <w:r w:rsidRPr="00DD0E86">
        <w:rPr>
          <w:rFonts w:cstheme="minorHAnsi"/>
        </w:rPr>
        <w:t xml:space="preserve">politics as a vocation, criticising "the career political classes" </w:t>
      </w:r>
      <w:r w:rsidRPr="00DD0E86">
        <w:rPr>
          <w:rFonts w:cstheme="minorHAnsi"/>
        </w:rPr>
        <w:fldChar w:fldCharType="begin"/>
      </w:r>
      <w:r>
        <w:rPr>
          <w:rFonts w:cstheme="minorHAnsi"/>
        </w:rPr>
        <w:instrText xml:space="preserve"> ADDIN ZOTERO_ITEM CSL_CITATION {"citationID":"pwTnnpJf","properties":{"formattedCitation":"(Farage 2015c)","plainCitation":"(Farage 2015c)","noteIndex":0},"citationItems":[{"id":398,"uris":["http://zotero.org/users/5423252/items/2RRQM92D",["http://zotero.org/users/5423252/items/2RRQM92D"]],"itemData":{"id":398,"type":"post-weblog","container-title":"@Nigel_Farage","genre":"Tweet","language":"en","title":"Elisha hits the nail on the head. The career political classes value their commitment to the EU more than British public opinion #bbcqt","URL":"https://twitter.com/Nigel_Farage/status/593864623415304192","author":[{"family":"Farage","given":"Nigel"}],"accessed":{"date-parts":[["2021",2,11]]},"issued":{"date-parts":[["2015",4,30]]}}}],"schema":"https://github.com/citation-style-language/schema/raw/master/csl-citation.json"} </w:instrText>
      </w:r>
      <w:r w:rsidRPr="00DD0E86">
        <w:rPr>
          <w:rFonts w:cstheme="minorHAnsi"/>
        </w:rPr>
        <w:fldChar w:fldCharType="separate"/>
      </w:r>
      <w:r w:rsidRPr="00DB3FB5">
        <w:rPr>
          <w:rFonts w:ascii="Calibri" w:hAnsi="Calibri"/>
        </w:rPr>
        <w:t>(Farage 2015c)</w:t>
      </w:r>
      <w:r w:rsidRPr="00DD0E86">
        <w:rPr>
          <w:rFonts w:cstheme="minorHAnsi"/>
        </w:rPr>
        <w:fldChar w:fldCharType="end"/>
      </w:r>
      <w:r>
        <w:rPr>
          <w:rFonts w:cstheme="minorHAnsi"/>
        </w:rPr>
        <w:t xml:space="preserve"> and </w:t>
      </w:r>
      <w:r w:rsidRPr="00DD0E86">
        <w:rPr>
          <w:rFonts w:cstheme="minorHAnsi"/>
        </w:rPr>
        <w:t>saying that "most of them</w:t>
      </w:r>
      <w:r>
        <w:rPr>
          <w:rFonts w:cstheme="minorHAnsi"/>
        </w:rPr>
        <w:t xml:space="preserve"> [politicians]</w:t>
      </w:r>
      <w:r w:rsidRPr="00DD0E86">
        <w:rPr>
          <w:rFonts w:cstheme="minorHAnsi"/>
        </w:rPr>
        <w:t xml:space="preserve"> have never done a proper job in their lives” </w:t>
      </w:r>
      <w:r w:rsidRPr="00DD0E86">
        <w:rPr>
          <w:rFonts w:cstheme="minorHAnsi"/>
        </w:rPr>
        <w:fldChar w:fldCharType="begin"/>
      </w:r>
      <w:r>
        <w:rPr>
          <w:rFonts w:cstheme="minorHAnsi"/>
        </w:rPr>
        <w:instrText xml:space="preserve"> ADDIN ZOTERO_ITEM CSL_CITATION {"citationID":"DsV1b8ed","properties":{"formattedCitation":"(ITV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(ITV 2015)</w:t>
      </w:r>
      <w:r w:rsidRPr="00DD0E86">
        <w:rPr>
          <w:rFonts w:cstheme="minorHAnsi"/>
        </w:rPr>
        <w:fldChar w:fldCharType="end"/>
      </w:r>
      <w:r>
        <w:rPr>
          <w:rFonts w:cstheme="minorHAnsi"/>
        </w:rPr>
        <w:t>. Farage, therefore</w:t>
      </w:r>
      <w:r w:rsidRPr="00DD0E86">
        <w:rPr>
          <w:rFonts w:cstheme="minorHAnsi"/>
        </w:rPr>
        <w:t xml:space="preserve">, </w:t>
      </w:r>
      <w:r>
        <w:rPr>
          <w:rFonts w:cstheme="minorHAnsi"/>
        </w:rPr>
        <w:t>suggests that elite politicians are different from</w:t>
      </w:r>
      <w:r w:rsidRPr="00DD0E86">
        <w:rPr>
          <w:rFonts w:cstheme="minorHAnsi"/>
        </w:rPr>
        <w:t xml:space="preserve"> the common people. </w:t>
      </w:r>
      <w:r>
        <w:rPr>
          <w:rFonts w:cstheme="minorHAnsi"/>
        </w:rPr>
        <w:t>Further, Farage’s claim</w:t>
      </w:r>
      <w:r w:rsidRPr="00DD0E86">
        <w:rPr>
          <w:rFonts w:cstheme="minorHAnsi"/>
        </w:rPr>
        <w:t xml:space="preserve"> relies on a belief that "there is a growing disconnect between people and politicians" </w:t>
      </w:r>
      <w:r w:rsidRPr="00DD0E86">
        <w:rPr>
          <w:rFonts w:cstheme="minorHAnsi"/>
        </w:rPr>
        <w:fldChar w:fldCharType="begin"/>
      </w:r>
      <w:r>
        <w:rPr>
          <w:rFonts w:cstheme="minorHAnsi"/>
        </w:rPr>
        <w:instrText xml:space="preserve"> ADDIN ZOTERO_ITEM CSL_CITATION {"citationID":"nx0eX0pl","properties":{"formattedCitation":"(UKIP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which incenses voters who feel ignored. Despite his employment history predominantly being </w:t>
      </w:r>
      <w:r w:rsidRPr="00DD0E86">
        <w:rPr>
          <w:rFonts w:cstheme="minorHAnsi"/>
        </w:rPr>
        <w:lastRenderedPageBreak/>
        <w:t>in politics, Farage suggests that he and his party</w:t>
      </w:r>
      <w:r>
        <w:rPr>
          <w:rFonts w:cstheme="minorHAnsi"/>
        </w:rPr>
        <w:t xml:space="preserve"> understand the </w:t>
      </w:r>
      <w:r w:rsidRPr="00DD0E86">
        <w:rPr>
          <w:rFonts w:cstheme="minorHAnsi"/>
        </w:rPr>
        <w:t>“real world” and how the common people think and feel.</w:t>
      </w:r>
      <w:r>
        <w:rPr>
          <w:rFonts w:cstheme="minorHAnsi"/>
        </w:rPr>
        <w:t xml:space="preserve"> </w:t>
      </w:r>
      <w:r w:rsidRPr="00DD0E86">
        <w:rPr>
          <w:rFonts w:cstheme="minorHAnsi"/>
        </w:rPr>
        <w:t xml:space="preserve">UKIP claim that “the political class is choosing to dance to Brussels’ tune” </w:t>
      </w:r>
      <w:r w:rsidRPr="00DD0E86">
        <w:rPr>
          <w:rFonts w:cstheme="minorHAnsi"/>
        </w:rPr>
        <w:fldChar w:fldCharType="begin"/>
      </w:r>
      <w:r>
        <w:rPr>
          <w:rFonts w:cstheme="minorHAnsi"/>
        </w:rPr>
        <w:instrText xml:space="preserve"> ADDIN ZOTERO_ITEM CSL_CITATION {"citationID":"dIJeNPS0","properties":{"formattedCitation":"(UKIP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w:t>
      </w:r>
      <w:r>
        <w:rPr>
          <w:rFonts w:cstheme="minorHAnsi"/>
        </w:rPr>
        <w:t>suggesting</w:t>
      </w:r>
      <w:r w:rsidRPr="00DD0E86">
        <w:rPr>
          <w:rFonts w:cstheme="minorHAnsi"/>
        </w:rPr>
        <w:t xml:space="preserve"> that they are ignoring voters’ wishes</w:t>
      </w:r>
      <w:r>
        <w:rPr>
          <w:rFonts w:cstheme="minorHAnsi"/>
        </w:rPr>
        <w:t xml:space="preserve"> in favour of the EU</w:t>
      </w:r>
      <w:r w:rsidRPr="00DD0E86">
        <w:rPr>
          <w:rFonts w:cstheme="minorHAnsi"/>
        </w:rPr>
        <w:t xml:space="preserve">. Portraying elite politicians as ignoring the people is </w:t>
      </w:r>
      <w:r>
        <w:rPr>
          <w:rFonts w:cstheme="minorHAnsi"/>
        </w:rPr>
        <w:t xml:space="preserve">evident in </w:t>
      </w:r>
      <w:r w:rsidRPr="0054673A">
        <w:rPr>
          <w:rFonts w:cstheme="minorHAnsi"/>
          <w:b/>
        </w:rPr>
        <w:t>Figure 11</w:t>
      </w:r>
      <w:r>
        <w:rPr>
          <w:rFonts w:cstheme="minorHAnsi"/>
        </w:rPr>
        <w:t>, which states that former Prime Minister</w:t>
      </w:r>
      <w:r w:rsidRPr="00DD0E86">
        <w:rPr>
          <w:rFonts w:cstheme="minorHAnsi"/>
        </w:rPr>
        <w:t xml:space="preserve"> Tony Blair </w:t>
      </w:r>
      <w:r>
        <w:rPr>
          <w:rFonts w:cstheme="minorHAnsi"/>
        </w:rPr>
        <w:t>opposes</w:t>
      </w:r>
      <w:r w:rsidRPr="00DD0E86">
        <w:rPr>
          <w:rFonts w:cstheme="minorHAnsi"/>
        </w:rPr>
        <w:t xml:space="preserve"> citizen-based political decision-making. </w:t>
      </w:r>
      <w:r>
        <w:rPr>
          <w:rFonts w:cstheme="minorHAnsi"/>
        </w:rPr>
        <w:t>Opposing this, UKIP argue</w:t>
      </w:r>
      <w:r w:rsidRPr="00DD0E86">
        <w:rPr>
          <w:rFonts w:cstheme="minorHAnsi"/>
        </w:rPr>
        <w:t>s that "politicians need to represent the people that elect them</w:t>
      </w:r>
      <w:r>
        <w:rPr>
          <w:rFonts w:cstheme="minorHAnsi"/>
        </w:rPr>
        <w:t>,</w:t>
      </w:r>
      <w:r w:rsidRPr="00DD0E86">
        <w:rPr>
          <w:rFonts w:cstheme="minorHAnsi"/>
        </w:rPr>
        <w:t xml:space="preserve"> not special interests” </w:t>
      </w:r>
      <w:r w:rsidRPr="00DD0E86">
        <w:rPr>
          <w:rFonts w:cstheme="minorHAnsi"/>
        </w:rPr>
        <w:fldChar w:fldCharType="begin"/>
      </w:r>
      <w:r>
        <w:rPr>
          <w:rFonts w:cstheme="minorHAnsi"/>
        </w:rPr>
        <w:instrText xml:space="preserve"> ADDIN ZOTERO_ITEM CSL_CITATION {"citationID":"UjH9rC5u","properties":{"formattedCitation":"(UKIP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Pr>
          <w:rFonts w:cstheme="minorHAnsi"/>
        </w:rPr>
        <w:t>.</w:t>
      </w:r>
    </w:p>
    <w:p w14:paraId="1B65E400" w14:textId="77777777" w:rsidR="00216F13" w:rsidRPr="00232871" w:rsidRDefault="00216F13" w:rsidP="00216F13">
      <w:pPr>
        <w:pStyle w:val="Caption"/>
        <w:rPr>
          <w:rFonts w:cstheme="minorHAnsi"/>
          <w:b/>
          <w:bCs/>
          <w:color w:val="auto"/>
          <w:sz w:val="22"/>
          <w:szCs w:val="22"/>
        </w:rPr>
      </w:pPr>
      <w:bookmarkStart w:id="102" w:name="_Ref180432511"/>
      <w:r w:rsidRPr="00232871">
        <w:rPr>
          <w:b/>
          <w:color w:val="auto"/>
          <w:sz w:val="22"/>
          <w:szCs w:val="22"/>
        </w:rPr>
        <w:t xml:space="preserve">Figure </w:t>
      </w:r>
      <w:r w:rsidRPr="00232871">
        <w:rPr>
          <w:b/>
          <w:color w:val="auto"/>
          <w:sz w:val="22"/>
          <w:szCs w:val="22"/>
        </w:rPr>
        <w:fldChar w:fldCharType="begin"/>
      </w:r>
      <w:r w:rsidRPr="00232871">
        <w:rPr>
          <w:b/>
          <w:color w:val="auto"/>
          <w:sz w:val="22"/>
          <w:szCs w:val="22"/>
        </w:rPr>
        <w:instrText xml:space="preserve"> SEQ Figure \* ARABIC </w:instrText>
      </w:r>
      <w:r w:rsidRPr="00232871">
        <w:rPr>
          <w:b/>
          <w:color w:val="auto"/>
          <w:sz w:val="22"/>
          <w:szCs w:val="22"/>
        </w:rPr>
        <w:fldChar w:fldCharType="separate"/>
      </w:r>
      <w:r>
        <w:rPr>
          <w:b/>
          <w:noProof/>
          <w:color w:val="auto"/>
          <w:sz w:val="22"/>
          <w:szCs w:val="22"/>
        </w:rPr>
        <w:t>11</w:t>
      </w:r>
      <w:r w:rsidRPr="00232871">
        <w:rPr>
          <w:b/>
          <w:color w:val="auto"/>
          <w:sz w:val="22"/>
          <w:szCs w:val="22"/>
        </w:rPr>
        <w:fldChar w:fldCharType="end"/>
      </w:r>
      <w:bookmarkEnd w:id="102"/>
      <w:r w:rsidRPr="00232871">
        <w:rPr>
          <w:rFonts w:cstheme="minorHAnsi"/>
          <w:b/>
          <w:bCs/>
          <w:color w:val="auto"/>
          <w:sz w:val="22"/>
          <w:szCs w:val="22"/>
        </w:rPr>
        <w:t>: UKIP Poster Indicating former PM Tony Blair ignores Public Opinion on EU Membership</w:t>
      </w:r>
    </w:p>
    <w:p w14:paraId="2EE89F9B" w14:textId="77777777" w:rsidR="00216F13" w:rsidRPr="00DD0E86" w:rsidRDefault="00216F13" w:rsidP="00216F13">
      <w:pPr>
        <w:spacing w:line="480" w:lineRule="auto"/>
        <w:jc w:val="both"/>
        <w:rPr>
          <w:rFonts w:cstheme="minorHAnsi"/>
        </w:rPr>
      </w:pPr>
      <w:r w:rsidRPr="00DD0E86">
        <w:rPr>
          <w:rFonts w:cstheme="minorHAnsi"/>
          <w:noProof/>
          <w:color w:val="0000FF"/>
        </w:rPr>
        <w:drawing>
          <wp:inline distT="0" distB="0" distL="0" distR="0" wp14:anchorId="38DB0F1F" wp14:editId="46DFDB3F">
            <wp:extent cx="5759655" cy="2508442"/>
            <wp:effectExtent l="0" t="0" r="0" b="6350"/>
            <wp:docPr id="9" name="Picture 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893317" cy="2566654"/>
                    </a:xfrm>
                    <a:prstGeom prst="rect">
                      <a:avLst/>
                    </a:prstGeom>
                    <a:noFill/>
                    <a:ln>
                      <a:noFill/>
                    </a:ln>
                  </pic:spPr>
                </pic:pic>
              </a:graphicData>
            </a:graphic>
          </wp:inline>
        </w:drawing>
      </w:r>
      <w:r w:rsidRPr="00DD0E86">
        <w:rPr>
          <w:rFonts w:cstheme="minorHAnsi"/>
        </w:rPr>
        <w:t xml:space="preserve">Source: </w:t>
      </w:r>
      <w:hyperlink r:id="rId48" w:history="1">
        <w:r w:rsidRPr="00DD0E86">
          <w:rPr>
            <w:rStyle w:val="Hyperlink"/>
            <w:rFonts w:cstheme="minorHAnsi"/>
          </w:rPr>
          <w:t>https://twitter.com/UKIP/status/593864809130655744</w:t>
        </w:r>
      </w:hyperlink>
    </w:p>
    <w:p w14:paraId="721A1245" w14:textId="77777777" w:rsidR="00216F13" w:rsidRPr="005F1AA5" w:rsidRDefault="00216F13" w:rsidP="00216F13">
      <w:pPr>
        <w:rPr>
          <w:b/>
        </w:rPr>
      </w:pPr>
      <w:r>
        <w:rPr>
          <w:b/>
        </w:rPr>
        <w:t xml:space="preserve">2.2.2. Hegemonic Inequality: </w:t>
      </w:r>
      <w:r w:rsidRPr="005F1AA5">
        <w:rPr>
          <w:b/>
        </w:rPr>
        <w:t xml:space="preserve">Taking on the </w:t>
      </w:r>
      <w:r>
        <w:rPr>
          <w:b/>
        </w:rPr>
        <w:t>Corporate Giants and</w:t>
      </w:r>
      <w:r w:rsidRPr="005F1AA5">
        <w:rPr>
          <w:b/>
        </w:rPr>
        <w:t xml:space="preserve"> the Liberal Metropolitan Elite</w:t>
      </w:r>
    </w:p>
    <w:p w14:paraId="6D3BE41D" w14:textId="06EA7A34" w:rsidR="00216F13" w:rsidRPr="00DD0E86" w:rsidRDefault="00216F13" w:rsidP="00216F13">
      <w:pPr>
        <w:widowControl w:val="0"/>
        <w:autoSpaceDE w:val="0"/>
        <w:autoSpaceDN w:val="0"/>
        <w:adjustRightInd w:val="0"/>
        <w:spacing w:line="480" w:lineRule="auto"/>
        <w:jc w:val="both"/>
        <w:rPr>
          <w:rFonts w:cstheme="minorHAnsi"/>
        </w:rPr>
      </w:pPr>
      <w:r w:rsidRPr="00DD0E86">
        <w:rPr>
          <w:rFonts w:cstheme="minorHAnsi"/>
        </w:rPr>
        <w:t>However, the disparity between the common people and the elite is not only based on political power. A further contention with the elite is against big businesses and the corporate elite. Th</w:t>
      </w:r>
      <w:r>
        <w:rPr>
          <w:rFonts w:cstheme="minorHAnsi"/>
        </w:rPr>
        <w:t>e</w:t>
      </w:r>
      <w:r w:rsidRPr="00DD0E86">
        <w:rPr>
          <w:rFonts w:cstheme="minorHAnsi"/>
        </w:rPr>
        <w:t xml:space="preserve"> economic elite is </w:t>
      </w:r>
      <w:r w:rsidR="00FA2C04">
        <w:rPr>
          <w:rFonts w:cstheme="minorHAnsi"/>
        </w:rPr>
        <w:t>challenged not only</w:t>
      </w:r>
      <w:r w:rsidRPr="00DD0E86">
        <w:rPr>
          <w:rFonts w:cstheme="minorHAnsi"/>
        </w:rPr>
        <w:t xml:space="preserve"> by left-wing populists angered by wealth inequality but also by right-wing populists such as UKIP. Farage vow</w:t>
      </w:r>
      <w:r>
        <w:rPr>
          <w:rFonts w:cstheme="minorHAnsi"/>
        </w:rPr>
        <w:t>s</w:t>
      </w:r>
      <w:r w:rsidRPr="00DD0E86">
        <w:rPr>
          <w:rFonts w:cstheme="minorHAnsi"/>
        </w:rPr>
        <w:t xml:space="preserve"> to “take on the big corporate giants who have driven down salaries and made life so difficult” </w:t>
      </w:r>
      <w:r w:rsidRPr="00DD0E86">
        <w:rPr>
          <w:rFonts w:cstheme="minorHAnsi"/>
        </w:rPr>
        <w:fldChar w:fldCharType="begin"/>
      </w:r>
      <w:r>
        <w:rPr>
          <w:rFonts w:cstheme="minorHAnsi"/>
        </w:rPr>
        <w:instrText xml:space="preserve"> ADDIN ZOTERO_ITEM CSL_CITATION {"citationID":"8jwTEWbz","properties":{"formattedCitation":"(BBC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sidRPr="00DD0E86">
        <w:rPr>
          <w:rFonts w:cstheme="minorHAnsi"/>
        </w:rPr>
        <w:t xml:space="preserve">. His party’s wider concerns about migration are also framed in the context of corporate elites when stating that "the ordinary people of Britain have paid a very high price for the corporate employers who benefitted from low labour" </w:t>
      </w:r>
      <w:r w:rsidRPr="00DD0E86">
        <w:rPr>
          <w:rFonts w:cstheme="minorHAnsi"/>
        </w:rPr>
        <w:fldChar w:fldCharType="begin"/>
      </w:r>
      <w:r>
        <w:rPr>
          <w:rFonts w:cstheme="minorHAnsi"/>
        </w:rPr>
        <w:instrText xml:space="preserve"> ADDIN ZOTERO_ITEM CSL_CITATION {"citationID":"fhq66wj1","properties":{"formattedCitation":"(BBC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sidRPr="00DD0E86">
        <w:rPr>
          <w:rFonts w:cstheme="minorHAnsi"/>
        </w:rPr>
        <w:t xml:space="preserve">. Wider concerns </w:t>
      </w:r>
      <w:r w:rsidR="00FA2C04">
        <w:rPr>
          <w:rFonts w:cstheme="minorHAnsi"/>
        </w:rPr>
        <w:t>about wages and migration are framed within a populist narrative, fostering</w:t>
      </w:r>
      <w:r w:rsidRPr="00DD0E86">
        <w:rPr>
          <w:rFonts w:cstheme="minorHAnsi"/>
        </w:rPr>
        <w:t xml:space="preserve"> an antagonism against large employers. However, </w:t>
      </w:r>
      <w:r>
        <w:rPr>
          <w:rFonts w:cstheme="minorHAnsi"/>
        </w:rPr>
        <w:t>conversely</w:t>
      </w:r>
      <w:r w:rsidRPr="00DD0E86">
        <w:rPr>
          <w:rFonts w:cstheme="minorHAnsi"/>
        </w:rPr>
        <w:t xml:space="preserve">, </w:t>
      </w:r>
      <w:r>
        <w:rPr>
          <w:rFonts w:cstheme="minorHAnsi"/>
        </w:rPr>
        <w:t>BXP</w:t>
      </w:r>
      <w:r w:rsidRPr="00DD0E86">
        <w:rPr>
          <w:rFonts w:cstheme="minorHAnsi"/>
        </w:rPr>
        <w:t xml:space="preserve"> </w:t>
      </w:r>
      <w:r>
        <w:rPr>
          <w:rFonts w:cstheme="minorHAnsi"/>
        </w:rPr>
        <w:t>promote</w:t>
      </w:r>
      <w:r w:rsidRPr="00DD0E86">
        <w:rPr>
          <w:rFonts w:cstheme="minorHAnsi"/>
        </w:rPr>
        <w:t xml:space="preserve"> party Chairman Richard Tice’s business </w:t>
      </w:r>
      <w:r w:rsidRPr="00DD0E86">
        <w:rPr>
          <w:rFonts w:cstheme="minorHAnsi"/>
        </w:rPr>
        <w:lastRenderedPageBreak/>
        <w:t>experience</w:t>
      </w:r>
      <w:r>
        <w:rPr>
          <w:rFonts w:cstheme="minorHAnsi"/>
        </w:rPr>
        <w:t>, who claims</w:t>
      </w:r>
      <w:r w:rsidRPr="00DD0E86">
        <w:rPr>
          <w:rFonts w:cstheme="minorHAnsi"/>
        </w:rPr>
        <w:t xml:space="preserve">, "I'm a man of business; I've been in business for three decades" </w:t>
      </w:r>
      <w:r w:rsidRPr="00DD0E86">
        <w:rPr>
          <w:rFonts w:cstheme="minorHAnsi"/>
        </w:rPr>
        <w:fldChar w:fldCharType="begin"/>
      </w:r>
      <w:r>
        <w:rPr>
          <w:rFonts w:cstheme="minorHAnsi"/>
        </w:rPr>
        <w:instrText xml:space="preserve"> ADDIN ZOTERO_ITEM CSL_CITATION {"citationID":"xTlmbc2o","properties":{"formattedCitation":"(BBC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(BBC 2019a)</w:t>
      </w:r>
      <w:r w:rsidRPr="00DD0E86">
        <w:rPr>
          <w:rFonts w:cstheme="minorHAnsi"/>
        </w:rPr>
        <w:fldChar w:fldCharType="end"/>
      </w:r>
      <w:r w:rsidRPr="00DD0E86">
        <w:rPr>
          <w:rFonts w:cstheme="minorHAnsi"/>
        </w:rPr>
        <w:t xml:space="preserve">, </w:t>
      </w:r>
      <w:r w:rsidR="007F2904">
        <w:rPr>
          <w:rFonts w:cstheme="minorHAnsi"/>
        </w:rPr>
        <w:t>arguing that his experience as a businessman enhances his credibility, countering the populist tradition.</w:t>
      </w:r>
    </w:p>
    <w:p w14:paraId="5EFCD2B9" w14:textId="715B303F" w:rsidR="00216F13" w:rsidRPr="00182771" w:rsidRDefault="00FA2C04" w:rsidP="00216F13">
      <w:pPr>
        <w:widowControl w:val="0"/>
        <w:autoSpaceDE w:val="0"/>
        <w:autoSpaceDN w:val="0"/>
        <w:adjustRightInd w:val="0"/>
        <w:spacing w:line="480" w:lineRule="auto"/>
        <w:jc w:val="both"/>
        <w:rPr>
          <w:rFonts w:cstheme="minorHAnsi"/>
          <w:color w:val="000000"/>
        </w:rPr>
      </w:pPr>
      <w:r>
        <w:rPr>
          <w:rFonts w:cstheme="minorHAnsi"/>
        </w:rPr>
        <w:t>Nevertheless</w:t>
      </w:r>
      <w:r w:rsidR="00216F13" w:rsidRPr="00DD0E86">
        <w:rPr>
          <w:rFonts w:cstheme="minorHAnsi"/>
        </w:rPr>
        <w:t>, for UKIP, the elite few are descri</w:t>
      </w:r>
      <w:r w:rsidR="00216F13">
        <w:rPr>
          <w:rFonts w:cstheme="minorHAnsi"/>
        </w:rPr>
        <w:t>bed</w:t>
      </w:r>
      <w:r w:rsidR="00216F13" w:rsidRPr="00DD0E86">
        <w:rPr>
          <w:rFonts w:cstheme="minorHAnsi"/>
        </w:rPr>
        <w:t xml:space="preserve"> </w:t>
      </w:r>
      <w:r w:rsidR="00216F13">
        <w:rPr>
          <w:rFonts w:cstheme="minorHAnsi"/>
        </w:rPr>
        <w:t xml:space="preserve">through various negative terminology, such </w:t>
      </w:r>
      <w:r w:rsidR="00216F13" w:rsidRPr="00DD0E86">
        <w:rPr>
          <w:rFonts w:cstheme="minorHAnsi"/>
        </w:rPr>
        <w:t xml:space="preserve">as the "politically correct class" </w:t>
      </w:r>
      <w:r w:rsidR="00216F13" w:rsidRPr="00DD0E86">
        <w:rPr>
          <w:rFonts w:cstheme="minorHAnsi"/>
        </w:rPr>
        <w:fldChar w:fldCharType="begin"/>
      </w:r>
      <w:r w:rsidR="00216F13">
        <w:rPr>
          <w:rFonts w:cstheme="minorHAnsi"/>
        </w:rPr>
        <w:instrText xml:space="preserve"> ADDIN ZOTERO_ITEM CSL_CITATION {"citationID":"oSHMPd7g","properties":{"formattedCitation":"(ITV 2015; BBC 2015)","plainCitation":"(ITV 2015; BBC 2015)","noteIndex":0},"citationItems":[{"id":19,"uris":["http://zotero.org/users/5423252/items/GRD9BD92"],"itemData":{"id":19,"type":"webpage","title":"The ITV Leaders' Debate Live | UK Election 2015 | ITV News - YouTube","URL":"https://www.youtube.com/watch?v=vc6YH4-IHME","author":[{"family":"ITV","given":""}],"accessed":{"date-parts":[["2021",2,10]]},"issued":{"date-parts":[["2015"]]}}},{"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00216F13" w:rsidRPr="00DD0E86">
        <w:rPr>
          <w:rFonts w:cstheme="minorHAnsi"/>
        </w:rPr>
        <w:fldChar w:fldCharType="separate"/>
      </w:r>
      <w:r w:rsidR="00216F13" w:rsidRPr="00DB3FB5">
        <w:rPr>
          <w:rFonts w:ascii="Calibri" w:hAnsi="Calibri"/>
        </w:rPr>
        <w:t>(ITV 2015; BBC 2015)</w:t>
      </w:r>
      <w:r w:rsidR="00216F13" w:rsidRPr="00DD0E86">
        <w:rPr>
          <w:rFonts w:cstheme="minorHAnsi"/>
        </w:rPr>
        <w:fldChar w:fldCharType="end"/>
      </w:r>
      <w:r w:rsidR="00216F13" w:rsidRPr="00DD0E86">
        <w:rPr>
          <w:rFonts w:cstheme="minorHAnsi"/>
        </w:rPr>
        <w:t xml:space="preserve">, “the liberal metropolitan elite” </w:t>
      </w:r>
      <w:r w:rsidR="00216F13" w:rsidRPr="00DD0E86">
        <w:rPr>
          <w:rFonts w:cstheme="minorHAnsi"/>
        </w:rPr>
        <w:fldChar w:fldCharType="begin"/>
      </w:r>
      <w:r w:rsidR="00216F13">
        <w:rPr>
          <w:rFonts w:cstheme="minorHAnsi"/>
        </w:rPr>
        <w:instrText xml:space="preserve"> ADDIN ZOTERO_ITEM CSL_CITATION {"citationID":"ssyxjES7","properties":{"formattedCitation":"(UKIP 2015g; ITV 2019)","plainCitation":"(UKIP 2015g; ITV 2019)","noteIndex":0},"citationItems":[{"id":418,"uris":["http://zotero.org/users/5423252/items/2BXD68NF",["http://zotero.org/users/5423252/items/2BXD68NF"]],"itemData":{"id":418,"type":"post-weblog","title":"Believe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2015g; ITV 2019)</w:t>
      </w:r>
      <w:r w:rsidR="00216F13" w:rsidRPr="00DD0E86">
        <w:rPr>
          <w:rFonts w:cstheme="minorHAnsi"/>
        </w:rPr>
        <w:fldChar w:fldCharType="end"/>
      </w:r>
      <w:r w:rsidR="00216F13" w:rsidRPr="00DD0E86">
        <w:rPr>
          <w:rFonts w:cstheme="minorHAnsi"/>
        </w:rPr>
        <w:t xml:space="preserve"> and “the chattering classes” </w:t>
      </w:r>
      <w:r w:rsidR="00216F13" w:rsidRPr="00DD0E86">
        <w:rPr>
          <w:rFonts w:cstheme="minorHAnsi"/>
        </w:rPr>
        <w:fldChar w:fldCharType="begin"/>
      </w:r>
      <w:r w:rsidR="00216F13">
        <w:rPr>
          <w:rFonts w:cstheme="minorHAnsi"/>
        </w:rPr>
        <w:instrText xml:space="preserve"> ADDIN ZOTERO_ITEM CSL_CITATION {"citationID":"rPXq7aU9","properties":{"formattedCitation":"(UKIP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2015g)</w:t>
      </w:r>
      <w:r w:rsidR="00216F13" w:rsidRPr="00DD0E86">
        <w:rPr>
          <w:rFonts w:cstheme="minorHAnsi"/>
        </w:rPr>
        <w:fldChar w:fldCharType="end"/>
      </w:r>
      <w:r w:rsidR="00216F13" w:rsidRPr="00DD0E86">
        <w:rPr>
          <w:rFonts w:cstheme="minorHAnsi"/>
        </w:rPr>
        <w:t xml:space="preserve">. These </w:t>
      </w:r>
      <w:r w:rsidR="00216F13">
        <w:rPr>
          <w:rFonts w:cstheme="minorHAnsi"/>
        </w:rPr>
        <w:t xml:space="preserve">statements </w:t>
      </w:r>
      <w:r w:rsidR="00216F13" w:rsidRPr="00DD0E86">
        <w:rPr>
          <w:rFonts w:cstheme="minorHAnsi"/>
        </w:rPr>
        <w:t>link to a cultural elite who</w:t>
      </w:r>
      <w:r w:rsidR="00216F13">
        <w:rPr>
          <w:rFonts w:cstheme="minorHAnsi"/>
        </w:rPr>
        <w:t xml:space="preserve"> are out of touch and </w:t>
      </w:r>
      <w:r w:rsidR="00216F13" w:rsidRPr="00DD0E86">
        <w:rPr>
          <w:rFonts w:cstheme="minorHAnsi"/>
        </w:rPr>
        <w:t xml:space="preserve">do not consider Britain’s best interests” </w:t>
      </w:r>
      <w:r w:rsidR="00216F13" w:rsidRPr="00DD0E86">
        <w:rPr>
          <w:rFonts w:cstheme="minorHAnsi"/>
        </w:rPr>
        <w:fldChar w:fldCharType="begin"/>
      </w:r>
      <w:r w:rsidR="00216F13">
        <w:rPr>
          <w:rFonts w:cstheme="minorHAnsi"/>
        </w:rPr>
        <w:instrText xml:space="preserve"> ADDIN ZOTERO_ITEM CSL_CITATION {"citationID":"IHJAnyKp","properties":{"formattedCitation":"(UKIP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2015g)</w:t>
      </w:r>
      <w:r w:rsidR="00216F13" w:rsidRPr="00DD0E86">
        <w:rPr>
          <w:rFonts w:cstheme="minorHAnsi"/>
        </w:rPr>
        <w:fldChar w:fldCharType="end"/>
      </w:r>
      <w:r w:rsidR="00216F13" w:rsidRPr="00DD0E86">
        <w:rPr>
          <w:rFonts w:cstheme="minorHAnsi"/>
        </w:rPr>
        <w:t xml:space="preserve">. </w:t>
      </w:r>
      <w:r w:rsidR="00216F13">
        <w:rPr>
          <w:rFonts w:cstheme="minorHAnsi"/>
        </w:rPr>
        <w:t>There are strong negative connotations to the elite</w:t>
      </w:r>
      <w:r w:rsidR="00216F13" w:rsidRPr="00DD0E86">
        <w:rPr>
          <w:rFonts w:cstheme="minorHAnsi"/>
        </w:rPr>
        <w:t xml:space="preserve"> when Farage claimed that “the liberal elite have given us a ridiculous sentencing system” </w:t>
      </w:r>
      <w:r w:rsidR="00216F13" w:rsidRPr="00DD0E86">
        <w:rPr>
          <w:rFonts w:cstheme="minorHAnsi"/>
        </w:rPr>
        <w:fldChar w:fldCharType="begin"/>
      </w:r>
      <w:r w:rsidR="00216F13">
        <w:rPr>
          <w:rFonts w:cstheme="minorHAnsi"/>
        </w:rPr>
        <w:instrText xml:space="preserve"> ADDIN ZOTERO_ITEM CSL_CITATION {"citationID":"fUqQYFLP","properties":{"formattedCitation":"(ITV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00216F13" w:rsidRPr="00DD0E86">
        <w:rPr>
          <w:rFonts w:cstheme="minorHAnsi"/>
        </w:rPr>
        <w:fldChar w:fldCharType="separate"/>
      </w:r>
      <w:r w:rsidR="00216F13" w:rsidRPr="00DB3FB5">
        <w:rPr>
          <w:rFonts w:ascii="Calibri" w:hAnsi="Calibri"/>
        </w:rPr>
        <w:t>(ITV 2019)</w:t>
      </w:r>
      <w:r w:rsidR="00216F13" w:rsidRPr="00DD0E86">
        <w:rPr>
          <w:rFonts w:cstheme="minorHAnsi"/>
        </w:rPr>
        <w:fldChar w:fldCharType="end"/>
      </w:r>
      <w:r w:rsidR="00216F13" w:rsidRPr="00DD0E86">
        <w:rPr>
          <w:rFonts w:cstheme="minorHAnsi"/>
        </w:rPr>
        <w:t>. Th</w:t>
      </w:r>
      <w:r w:rsidR="00216F13">
        <w:rPr>
          <w:rFonts w:cstheme="minorHAnsi"/>
        </w:rPr>
        <w:t>e claim</w:t>
      </w:r>
      <w:r w:rsidR="00216F13" w:rsidRPr="00DD0E86">
        <w:rPr>
          <w:rFonts w:cstheme="minorHAnsi"/>
        </w:rPr>
        <w:t xml:space="preserve"> </w:t>
      </w:r>
      <w:r>
        <w:rPr>
          <w:rFonts w:cstheme="minorHAnsi"/>
        </w:rPr>
        <w:t>suggests that the cultural elite is distinct from the common people and that society is no longer safe, aligning with the nostalgic patriotism prevalent</w:t>
      </w:r>
      <w:r w:rsidR="00216F13" w:rsidRPr="00DD0E86">
        <w:rPr>
          <w:rFonts w:cstheme="minorHAnsi"/>
        </w:rPr>
        <w:t xml:space="preserve"> in Farage's appeals. Despite public concern, UKIP believes that the liberal cultural elite even </w:t>
      </w:r>
      <w:r>
        <w:rPr>
          <w:rFonts w:cstheme="minorHAnsi"/>
        </w:rPr>
        <w:t>mocks</w:t>
      </w:r>
      <w:r w:rsidR="00216F13" w:rsidRPr="00DD0E86">
        <w:rPr>
          <w:rFonts w:cstheme="minorHAnsi"/>
        </w:rPr>
        <w:t xml:space="preserve"> </w:t>
      </w:r>
      <w:r w:rsidR="007F2904">
        <w:rPr>
          <w:rFonts w:cstheme="minorHAnsi"/>
        </w:rPr>
        <w:t>the common people</w:t>
      </w:r>
      <w:r w:rsidR="00216F13" w:rsidRPr="00DD0E86">
        <w:rPr>
          <w:rFonts w:cstheme="minorHAnsi"/>
        </w:rPr>
        <w:t xml:space="preserve">, claiming that "the political class laughed at us" </w:t>
      </w:r>
      <w:r w:rsidR="00216F13" w:rsidRPr="00DD0E86">
        <w:rPr>
          <w:rFonts w:cstheme="minorHAnsi"/>
        </w:rPr>
        <w:fldChar w:fldCharType="begin"/>
      </w:r>
      <w:r w:rsidR="00216F13">
        <w:rPr>
          <w:rFonts w:cstheme="minorHAnsi"/>
        </w:rPr>
        <w:instrText xml:space="preserve"> ADDIN ZOTERO_ITEM CSL_CITATION {"citationID":"gLzSPAWZ","properties":{"formattedCitation":"(UKIP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2017a)</w:t>
      </w:r>
      <w:r w:rsidR="00216F13" w:rsidRPr="00DD0E86">
        <w:rPr>
          <w:rFonts w:cstheme="minorHAnsi"/>
        </w:rPr>
        <w:fldChar w:fldCharType="end"/>
      </w:r>
      <w:r w:rsidR="00216F13">
        <w:rPr>
          <w:rFonts w:cstheme="minorHAnsi"/>
          <w:color w:val="000000"/>
        </w:rPr>
        <w:t xml:space="preserve">. </w:t>
      </w:r>
      <w:r w:rsidR="007F2904">
        <w:rPr>
          <w:rFonts w:cstheme="minorHAnsi"/>
          <w:color w:val="000000"/>
        </w:rPr>
        <w:t>However, UKIP/</w:t>
      </w:r>
      <w:r w:rsidR="00216F13">
        <w:rPr>
          <w:rFonts w:cstheme="minorHAnsi"/>
          <w:color w:val="000000"/>
        </w:rPr>
        <w:t>BXP</w:t>
      </w:r>
      <w:r w:rsidR="00216F13" w:rsidRPr="00DD0E86">
        <w:rPr>
          <w:rFonts w:cstheme="minorHAnsi"/>
          <w:color w:val="000000"/>
        </w:rPr>
        <w:t xml:space="preserve"> hope to have the last laugh, </w:t>
      </w:r>
      <w:r w:rsidR="007F2904">
        <w:rPr>
          <w:rFonts w:cstheme="minorHAnsi"/>
          <w:color w:val="000000"/>
        </w:rPr>
        <w:t xml:space="preserve">as </w:t>
      </w:r>
      <w:r w:rsidR="00216F13" w:rsidRPr="00DD0E86">
        <w:rPr>
          <w:rFonts w:cstheme="minorHAnsi"/>
          <w:color w:val="000000"/>
        </w:rPr>
        <w:t xml:space="preserve">Brexit can </w:t>
      </w:r>
      <w:r w:rsidR="007F2904">
        <w:rPr>
          <w:rFonts w:cstheme="minorHAnsi"/>
          <w:color w:val="000000"/>
        </w:rPr>
        <w:t>benefit</w:t>
      </w:r>
      <w:r w:rsidR="00216F13">
        <w:rPr>
          <w:rFonts w:cstheme="minorHAnsi"/>
          <w:color w:val="000000"/>
        </w:rPr>
        <w:t xml:space="preserve"> </w:t>
      </w:r>
      <w:r w:rsidR="00216F13" w:rsidRPr="00182771">
        <w:rPr>
          <w:rFonts w:cstheme="minorHAnsi"/>
          <w:color w:val="000000"/>
        </w:rPr>
        <w:t>common people and their customs, traditions, and culture.</w:t>
      </w:r>
    </w:p>
    <w:p w14:paraId="242CF7B9" w14:textId="4ED6F696" w:rsidR="00216F13" w:rsidRPr="00DD0E86" w:rsidRDefault="00216F13" w:rsidP="00216F13">
      <w:pPr>
        <w:widowControl w:val="0"/>
        <w:autoSpaceDE w:val="0"/>
        <w:autoSpaceDN w:val="0"/>
        <w:adjustRightInd w:val="0"/>
        <w:spacing w:line="480" w:lineRule="auto"/>
        <w:jc w:val="both"/>
        <w:rPr>
          <w:rFonts w:cstheme="minorHAnsi"/>
        </w:rPr>
      </w:pPr>
      <w:r w:rsidRPr="00DD0E86">
        <w:rPr>
          <w:rFonts w:cstheme="minorHAnsi"/>
        </w:rPr>
        <w:t xml:space="preserve">There is also a belief amongst populist leaders that citizens have </w:t>
      </w:r>
      <w:r>
        <w:rPr>
          <w:rFonts w:cstheme="minorHAnsi"/>
        </w:rPr>
        <w:t>lost</w:t>
      </w:r>
      <w:r w:rsidRPr="00DD0E86">
        <w:rPr>
          <w:rFonts w:cstheme="minorHAnsi"/>
        </w:rPr>
        <w:t xml:space="preserve"> personal sovereignty. UKIP s</w:t>
      </w:r>
      <w:r>
        <w:rPr>
          <w:rFonts w:cstheme="minorHAnsi"/>
        </w:rPr>
        <w:t>tate</w:t>
      </w:r>
      <w:r w:rsidRPr="00DD0E86">
        <w:rPr>
          <w:rFonts w:cstheme="minorHAnsi"/>
        </w:rPr>
        <w:t>s this in no uncertain term</w:t>
      </w:r>
      <w:r>
        <w:rPr>
          <w:rFonts w:cstheme="minorHAnsi"/>
        </w:rPr>
        <w:t>s, claiming that</w:t>
      </w:r>
      <w:r w:rsidRPr="00DD0E86">
        <w:rPr>
          <w:rFonts w:cstheme="minorHAnsi"/>
        </w:rPr>
        <w:t xml:space="preserve"> “we have lost our rights to self-government” </w:t>
      </w:r>
      <w:r w:rsidRPr="00DD0E86">
        <w:rPr>
          <w:rFonts w:cstheme="minorHAnsi"/>
        </w:rPr>
        <w:fldChar w:fldCharType="begin"/>
      </w:r>
      <w:r>
        <w:rPr>
          <w:rFonts w:cstheme="minorHAnsi"/>
        </w:rPr>
        <w:instrText xml:space="preserve"> ADDIN ZOTERO_ITEM CSL_CITATION {"citationID":"qW1Sr1E7","properties":{"formattedCitation":"(UKIP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The focus is on Europe, indicating th</w:t>
      </w:r>
      <w:r>
        <w:rPr>
          <w:rFonts w:cstheme="minorHAnsi"/>
        </w:rPr>
        <w:t>at</w:t>
      </w:r>
      <w:r w:rsidRPr="00DD0E86">
        <w:rPr>
          <w:rFonts w:cstheme="minorHAnsi"/>
        </w:rPr>
        <w:t xml:space="preserve"> “unless we leave, our democracy, our law-making powers</w:t>
      </w:r>
      <w:r w:rsidR="00FA2C04">
        <w:rPr>
          <w:rFonts w:cstheme="minorHAnsi"/>
        </w:rPr>
        <w:t>, and our sovereignty will continue to be salami-sliced</w:t>
      </w:r>
      <w:r w:rsidRPr="00DD0E86">
        <w:rPr>
          <w:rFonts w:cstheme="minorHAnsi"/>
        </w:rPr>
        <w:t xml:space="preserve"> away by the EU” </w:t>
      </w:r>
      <w:r w:rsidRPr="00DD0E86">
        <w:rPr>
          <w:rFonts w:cstheme="minorHAnsi"/>
        </w:rPr>
        <w:fldChar w:fldCharType="begin"/>
      </w:r>
      <w:r>
        <w:rPr>
          <w:rFonts w:cstheme="minorHAnsi"/>
        </w:rPr>
        <w:instrText xml:space="preserve"> ADDIN ZOTERO_ITEM CSL_CITATION {"citationID":"Sc3jymLy","properties":{"formattedCitation":"(UKIP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w:t>
      </w:r>
      <w:r>
        <w:rPr>
          <w:rFonts w:cstheme="minorHAnsi"/>
        </w:rPr>
        <w:t>Sovereignty</w:t>
      </w:r>
      <w:r w:rsidRPr="00DD0E86">
        <w:rPr>
          <w:rFonts w:cstheme="minorHAnsi"/>
        </w:rPr>
        <w:t xml:space="preserve"> is </w:t>
      </w:r>
      <w:r>
        <w:rPr>
          <w:rFonts w:cstheme="minorHAnsi"/>
        </w:rPr>
        <w:t>made into a passionate plea,</w:t>
      </w:r>
      <w:r w:rsidRPr="00DD0E86">
        <w:rPr>
          <w:rFonts w:cstheme="minorHAnsi"/>
        </w:rPr>
        <w:t xml:space="preserve"> stating that "people feel their voice isn't heard and that their vote doesn't change anything" </w:t>
      </w:r>
      <w:r w:rsidRPr="00DD0E86">
        <w:rPr>
          <w:rFonts w:cstheme="minorHAnsi"/>
        </w:rPr>
        <w:fldChar w:fldCharType="begin"/>
      </w:r>
      <w:r>
        <w:rPr>
          <w:rFonts w:cstheme="minorHAnsi"/>
        </w:rPr>
        <w:instrText xml:space="preserve"> ADDIN ZOTERO_ITEM CSL_CITATION {"citationID":"vKFlfDxg","properties":{"formattedCitation":"(UKIP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w:t>
      </w:r>
      <w:r>
        <w:rPr>
          <w:rFonts w:cstheme="minorHAnsi"/>
        </w:rPr>
        <w:t>F</w:t>
      </w:r>
      <w:r w:rsidRPr="00DD0E86">
        <w:rPr>
          <w:rFonts w:cstheme="minorHAnsi"/>
        </w:rPr>
        <w:t xml:space="preserve">or Eurosceptic </w:t>
      </w:r>
      <w:r>
        <w:rPr>
          <w:rFonts w:cstheme="minorHAnsi"/>
        </w:rPr>
        <w:t>BXP</w:t>
      </w:r>
      <w:r w:rsidRPr="00DD0E86">
        <w:rPr>
          <w:rFonts w:cstheme="minorHAnsi"/>
        </w:rPr>
        <w:t xml:space="preserve">, this loss of power influences the central demand of a Brexit, believing that </w:t>
      </w:r>
      <w:r>
        <w:rPr>
          <w:rFonts w:cstheme="minorHAnsi"/>
        </w:rPr>
        <w:t>“</w:t>
      </w:r>
      <w:r w:rsidRPr="00DD0E86">
        <w:rPr>
          <w:rFonts w:cstheme="minorHAnsi"/>
        </w:rPr>
        <w:t xml:space="preserve">most of Westminster don’t accept the result of the people” </w:t>
      </w:r>
      <w:r w:rsidRPr="00DD0E86">
        <w:rPr>
          <w:rFonts w:cstheme="minorHAnsi"/>
        </w:rPr>
        <w:fldChar w:fldCharType="begin"/>
      </w:r>
      <w:r>
        <w:rPr>
          <w:rFonts w:cstheme="minorHAnsi"/>
        </w:rPr>
        <w:instrText xml:space="preserve"> ADDIN ZOTERO_ITEM CSL_CITATION {"citationID":"GC49CvPF","properties":{"formattedCitation":"(ITV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(ITV 2019)</w:t>
      </w:r>
      <w:r w:rsidRPr="00DD0E86">
        <w:rPr>
          <w:rFonts w:cstheme="minorHAnsi"/>
        </w:rPr>
        <w:fldChar w:fldCharType="end"/>
      </w:r>
      <w:r w:rsidRPr="00DD0E86">
        <w:rPr>
          <w:rFonts w:cstheme="minorHAnsi"/>
        </w:rPr>
        <w:t xml:space="preserve">, </w:t>
      </w:r>
      <w:r w:rsidR="00FA2C04">
        <w:rPr>
          <w:rFonts w:cstheme="minorHAnsi"/>
        </w:rPr>
        <w:t xml:space="preserve"> further seen in the statement that</w:t>
      </w:r>
      <w:r w:rsidRPr="00DD0E86">
        <w:rPr>
          <w:rFonts w:cstheme="minorHAnsi"/>
        </w:rPr>
        <w:t xml:space="preserve"> “the career political class value their commitment to the EU more than British public opinion” </w:t>
      </w:r>
      <w:r w:rsidRPr="00DD0E86">
        <w:rPr>
          <w:rFonts w:cstheme="minorHAnsi"/>
        </w:rPr>
        <w:fldChar w:fldCharType="begin"/>
      </w:r>
      <w:r>
        <w:rPr>
          <w:rFonts w:cstheme="minorHAnsi"/>
        </w:rPr>
        <w:instrText xml:space="preserve"> ADDIN ZOTERO_ITEM CSL_CITATION {"citationID":"2Pv2W6W5","properties":{"formattedCitation":"(Farage 2015c)","plainCitation":"(Farage 2015c)","noteIndex":0},"citationItems":[{"id":398,"uris":["http://zotero.org/users/5423252/items/2RRQM92D",["http://zotero.org/users/5423252/items/2RRQM92D"]],"itemData":{"id":398,"type":"post-weblog","container-title":"@Nigel_Farage","genre":"Tweet","language":"en","title":"Elisha hits the nail on the head. The career political classes value their commitment to the EU more than British public opinion #bbcqt","URL":"https://twitter.com/Nigel_Farage/status/593864623415304192","author":[{"family":"Farage","given":"Nigel"}],"accessed":{"date-parts":[["2021",2,11]]},"issued":{"date-parts":[["2015",4,30]]}}}],"schema":"https://github.com/citation-style-language/schema/raw/master/csl-citation.json"} </w:instrText>
      </w:r>
      <w:r w:rsidRPr="00DD0E86">
        <w:rPr>
          <w:rFonts w:cstheme="minorHAnsi"/>
        </w:rPr>
        <w:fldChar w:fldCharType="separate"/>
      </w:r>
      <w:r w:rsidRPr="00DB3FB5">
        <w:rPr>
          <w:rFonts w:ascii="Calibri" w:hAnsi="Calibri"/>
        </w:rPr>
        <w:t>(Farage 2015c)</w:t>
      </w:r>
      <w:r w:rsidRPr="00DD0E86">
        <w:rPr>
          <w:rFonts w:cstheme="minorHAnsi"/>
        </w:rPr>
        <w:fldChar w:fldCharType="end"/>
      </w:r>
      <w:r w:rsidRPr="00DD0E86">
        <w:rPr>
          <w:rFonts w:cstheme="minorHAnsi"/>
        </w:rPr>
        <w:t>. How can the public change this? UKIP propose to rebalance hegemonic inequality in favour of the people</w:t>
      </w:r>
      <w:r>
        <w:rPr>
          <w:rFonts w:cstheme="minorHAnsi"/>
        </w:rPr>
        <w:t>,</w:t>
      </w:r>
      <w:r w:rsidRPr="00DD0E86">
        <w:rPr>
          <w:rFonts w:cstheme="minorHAnsi"/>
        </w:rPr>
        <w:t xml:space="preserve"> as </w:t>
      </w:r>
      <w:r>
        <w:rPr>
          <w:rFonts w:cstheme="minorHAnsi"/>
        </w:rPr>
        <w:t>seen in</w:t>
      </w:r>
      <w:r w:rsidRPr="00DD0E86">
        <w:rPr>
          <w:rFonts w:cstheme="minorHAnsi"/>
        </w:rPr>
        <w:t xml:space="preserve"> </w:t>
      </w:r>
      <w:r w:rsidR="00FA2C04">
        <w:rPr>
          <w:rFonts w:cstheme="minorHAnsi"/>
        </w:rPr>
        <w:t>its</w:t>
      </w:r>
      <w:r w:rsidRPr="00DD0E86">
        <w:rPr>
          <w:rFonts w:cstheme="minorHAnsi"/>
        </w:rPr>
        <w:t xml:space="preserve"> populist discourse. </w:t>
      </w:r>
    </w:p>
    <w:p w14:paraId="6C2838FD" w14:textId="7C4A0D77" w:rsidR="00216F13" w:rsidRPr="00DD0E86" w:rsidRDefault="00FA2C04" w:rsidP="00216F13">
      <w:pPr>
        <w:widowControl w:val="0"/>
        <w:autoSpaceDE w:val="0"/>
        <w:autoSpaceDN w:val="0"/>
        <w:adjustRightInd w:val="0"/>
        <w:spacing w:after="0" w:line="480" w:lineRule="auto"/>
        <w:jc w:val="both"/>
        <w:rPr>
          <w:rFonts w:cstheme="minorHAnsi"/>
        </w:rPr>
      </w:pPr>
      <w:r>
        <w:rPr>
          <w:rFonts w:cstheme="minorHAnsi"/>
        </w:rPr>
        <w:t>P</w:t>
      </w:r>
      <w:r w:rsidR="00216F13" w:rsidRPr="00DD0E86">
        <w:rPr>
          <w:rFonts w:cstheme="minorHAnsi"/>
        </w:rPr>
        <w:t>ower disparity in Britain often speaks to societ</w:t>
      </w:r>
      <w:r w:rsidR="00216F13">
        <w:rPr>
          <w:rFonts w:cstheme="minorHAnsi"/>
        </w:rPr>
        <w:t>y's most vulnerable</w:t>
      </w:r>
      <w:r w:rsidR="00216F13" w:rsidRPr="00DD0E86">
        <w:rPr>
          <w:rFonts w:cstheme="minorHAnsi"/>
        </w:rPr>
        <w:t xml:space="preserve">. However, populists suggest that everyone, including the middle class, feels </w:t>
      </w:r>
      <w:r>
        <w:rPr>
          <w:rFonts w:cstheme="minorHAnsi"/>
        </w:rPr>
        <w:t>punished</w:t>
      </w:r>
      <w:r w:rsidR="00216F13" w:rsidRPr="00DD0E86">
        <w:rPr>
          <w:rFonts w:cstheme="minorHAnsi"/>
        </w:rPr>
        <w:t xml:space="preserve">. </w:t>
      </w:r>
      <w:r w:rsidR="00216F13" w:rsidRPr="00DD0E86">
        <w:rPr>
          <w:rStyle w:val="css-901oao"/>
          <w:rFonts w:cstheme="minorHAnsi"/>
        </w:rPr>
        <w:t xml:space="preserve">In Farage’s charismatic performative populist </w:t>
      </w:r>
      <w:r w:rsidR="00216F13" w:rsidRPr="00DD0E86">
        <w:rPr>
          <w:rStyle w:val="css-901oao"/>
          <w:rFonts w:cstheme="minorHAnsi"/>
        </w:rPr>
        <w:lastRenderedPageBreak/>
        <w:t>style, he declares that “</w:t>
      </w:r>
      <w:r w:rsidR="00216F13" w:rsidRPr="00DD0E86">
        <w:rPr>
          <w:rFonts w:cstheme="minorHAnsi"/>
        </w:rPr>
        <w:t xml:space="preserve">the gap between our career professional political classes and ordinary people has never been wider” </w:t>
      </w:r>
      <w:r w:rsidR="00216F13" w:rsidRPr="00DD0E86">
        <w:rPr>
          <w:rFonts w:cstheme="minorHAnsi"/>
        </w:rPr>
        <w:fldChar w:fldCharType="begin"/>
      </w:r>
      <w:r w:rsidR="008E1AF4">
        <w:rPr>
          <w:rFonts w:cstheme="minorHAnsi"/>
        </w:rPr>
        <w:instrText xml:space="preserve"> ADDIN ZOTERO_ITEM CSL_CITATION {"citationID":"jFmK1qy8","properties":{"formattedCitation":"(UKIP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00216F13" w:rsidRPr="00DD0E86">
        <w:rPr>
          <w:rFonts w:cstheme="minorHAnsi"/>
        </w:rPr>
        <w:fldChar w:fldCharType="separate"/>
      </w:r>
      <w:r w:rsidR="008E1AF4" w:rsidRPr="008E1AF4">
        <w:rPr>
          <w:rFonts w:ascii="Calibri" w:hAnsi="Calibri"/>
        </w:rPr>
        <w:t>(UKIP 2015n)</w:t>
      </w:r>
      <w:r w:rsidR="00216F13" w:rsidRPr="00DD0E86">
        <w:rPr>
          <w:rFonts w:cstheme="minorHAnsi"/>
        </w:rPr>
        <w:fldChar w:fldCharType="end"/>
      </w:r>
      <w:r>
        <w:rPr>
          <w:rFonts w:cstheme="minorHAnsi"/>
        </w:rPr>
        <w:t>,</w:t>
      </w:r>
      <w:r w:rsidR="00216F13" w:rsidRPr="00DD0E86">
        <w:rPr>
          <w:rFonts w:cstheme="minorHAnsi"/>
        </w:rPr>
        <w:t xml:space="preserve"> indicating </w:t>
      </w:r>
      <w:r>
        <w:rPr>
          <w:rFonts w:cstheme="minorHAnsi"/>
        </w:rPr>
        <w:t xml:space="preserve">that </w:t>
      </w:r>
      <w:r w:rsidR="00216F13" w:rsidRPr="00DD0E86">
        <w:rPr>
          <w:rFonts w:cstheme="minorHAnsi"/>
        </w:rPr>
        <w:t>th</w:t>
      </w:r>
      <w:r w:rsidR="00216F13">
        <w:rPr>
          <w:rFonts w:cstheme="minorHAnsi"/>
        </w:rPr>
        <w:t>e issue</w:t>
      </w:r>
      <w:r w:rsidR="00216F13" w:rsidRPr="00DD0E86">
        <w:rPr>
          <w:rFonts w:cstheme="minorHAnsi"/>
        </w:rPr>
        <w:t xml:space="preserve"> is </w:t>
      </w:r>
      <w:r w:rsidR="00216F13">
        <w:rPr>
          <w:rFonts w:cstheme="minorHAnsi"/>
        </w:rPr>
        <w:t>becoming</w:t>
      </w:r>
      <w:r w:rsidR="00216F13" w:rsidRPr="00DD0E86">
        <w:rPr>
          <w:rFonts w:cstheme="minorHAnsi"/>
        </w:rPr>
        <w:t xml:space="preserve"> increasingly wors</w:t>
      </w:r>
      <w:r w:rsidR="00216F13">
        <w:rPr>
          <w:rFonts w:cstheme="minorHAnsi"/>
        </w:rPr>
        <w:t>e</w:t>
      </w:r>
      <w:r w:rsidR="00216F13" w:rsidRPr="00DD0E86">
        <w:rPr>
          <w:rFonts w:cstheme="minorHAnsi"/>
        </w:rPr>
        <w:t xml:space="preserve">. </w:t>
      </w:r>
      <w:r w:rsidR="00216F13">
        <w:rPr>
          <w:rFonts w:cstheme="minorHAnsi"/>
        </w:rPr>
        <w:t>Concerns are</w:t>
      </w:r>
      <w:r w:rsidR="00216F13" w:rsidRPr="00DD0E86">
        <w:rPr>
          <w:rFonts w:cstheme="minorHAnsi"/>
        </w:rPr>
        <w:t xml:space="preserve"> partly economic, as UKIP</w:t>
      </w:r>
      <w:r w:rsidR="00216F13">
        <w:rPr>
          <w:rFonts w:cstheme="minorHAnsi"/>
        </w:rPr>
        <w:t xml:space="preserve"> </w:t>
      </w:r>
      <w:r w:rsidR="00216F13" w:rsidRPr="00DD0E86">
        <w:rPr>
          <w:rFonts w:cstheme="minorHAnsi"/>
        </w:rPr>
        <w:t xml:space="preserve">states, "If you're not rich, life actually has been getting worse" </w:t>
      </w:r>
      <w:r w:rsidR="00216F13" w:rsidRPr="00DD0E86">
        <w:rPr>
          <w:rFonts w:cstheme="minorHAnsi"/>
        </w:rPr>
        <w:fldChar w:fldCharType="begin"/>
      </w:r>
      <w:r w:rsidR="008E1AF4">
        <w:rPr>
          <w:rFonts w:cstheme="minorHAnsi"/>
        </w:rPr>
        <w:instrText xml:space="preserve"> ADDIN ZOTERO_ITEM CSL_CITATION {"citationID":"nvLYT48M","properties":{"formattedCitation":"(UKIP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00216F13" w:rsidRPr="00DD0E86">
        <w:rPr>
          <w:rFonts w:cstheme="minorHAnsi"/>
        </w:rPr>
        <w:fldChar w:fldCharType="separate"/>
      </w:r>
      <w:r w:rsidR="008E1AF4" w:rsidRPr="008E1AF4">
        <w:rPr>
          <w:rFonts w:ascii="Calibri" w:hAnsi="Calibri"/>
        </w:rPr>
        <w:t>(UKIP 2015n)</w:t>
      </w:r>
      <w:r w:rsidR="00216F13" w:rsidRPr="00DD0E86">
        <w:rPr>
          <w:rFonts w:cstheme="minorHAnsi"/>
        </w:rPr>
        <w:fldChar w:fldCharType="end"/>
      </w:r>
      <w:r w:rsidR="00216F13" w:rsidRPr="00DD0E86">
        <w:rPr>
          <w:rFonts w:cstheme="minorHAnsi"/>
        </w:rPr>
        <w:t xml:space="preserve">. </w:t>
      </w:r>
      <w:r w:rsidR="00216F13">
        <w:rPr>
          <w:rFonts w:cstheme="minorHAnsi"/>
        </w:rPr>
        <w:t>However,</w:t>
      </w:r>
      <w:r w:rsidR="00216F13" w:rsidRPr="00DD0E86">
        <w:rPr>
          <w:rFonts w:cstheme="minorHAnsi"/>
        </w:rPr>
        <w:t xml:space="preserve"> Nuttall</w:t>
      </w:r>
      <w:r w:rsidR="00216F13">
        <w:rPr>
          <w:rFonts w:cstheme="minorHAnsi"/>
        </w:rPr>
        <w:t xml:space="preserve"> </w:t>
      </w:r>
      <w:r w:rsidR="00216F13" w:rsidRPr="00DD0E86">
        <w:rPr>
          <w:rFonts w:cstheme="minorHAnsi"/>
        </w:rPr>
        <w:t>direct</w:t>
      </w:r>
      <w:r w:rsidR="00216F13">
        <w:rPr>
          <w:rFonts w:cstheme="minorHAnsi"/>
        </w:rPr>
        <w:t>ly</w:t>
      </w:r>
      <w:r w:rsidR="00216F13" w:rsidRPr="00DD0E86">
        <w:rPr>
          <w:rFonts w:cstheme="minorHAnsi"/>
        </w:rPr>
        <w:t xml:space="preserve"> appeals to the working class</w:t>
      </w:r>
      <w:r w:rsidR="00216F13">
        <w:rPr>
          <w:rFonts w:cstheme="minorHAnsi"/>
        </w:rPr>
        <w:t xml:space="preserve">, arguing that </w:t>
      </w:r>
      <w:r w:rsidR="00216F13" w:rsidRPr="00DD0E86">
        <w:rPr>
          <w:rFonts w:cstheme="minorHAnsi"/>
        </w:rPr>
        <w:t xml:space="preserve">“people not being able to afford to pay rents” </w:t>
      </w:r>
      <w:r w:rsidR="00216F13" w:rsidRPr="00DD0E86">
        <w:rPr>
          <w:rFonts w:cstheme="minorHAnsi"/>
        </w:rPr>
        <w:fldChar w:fldCharType="begin"/>
      </w:r>
      <w:r w:rsidR="00216F13">
        <w:rPr>
          <w:rFonts w:cstheme="minorHAnsi"/>
        </w:rPr>
        <w:instrText xml:space="preserve"> ADDIN ZOTERO_ITEM CSL_CITATION {"citationID":"8JHiDgKn","properties":{"formattedCitation":"(ITV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00216F13" w:rsidRPr="00DD0E86">
        <w:rPr>
          <w:rFonts w:cstheme="minorHAnsi"/>
        </w:rPr>
        <w:fldChar w:fldCharType="separate"/>
      </w:r>
      <w:r w:rsidR="00216F13" w:rsidRPr="00DB3FB5">
        <w:rPr>
          <w:rFonts w:ascii="Calibri" w:hAnsi="Calibri"/>
        </w:rPr>
        <w:t>(ITV 2017)</w:t>
      </w:r>
      <w:r w:rsidR="00216F13" w:rsidRPr="00DD0E86">
        <w:rPr>
          <w:rFonts w:cstheme="minorHAnsi"/>
        </w:rPr>
        <w:fldChar w:fldCharType="end"/>
      </w:r>
      <w:r w:rsidR="00216F13" w:rsidRPr="00DD0E86">
        <w:rPr>
          <w:rFonts w:cstheme="minorHAnsi"/>
        </w:rPr>
        <w:t>, s</w:t>
      </w:r>
      <w:r w:rsidR="00216F13">
        <w:rPr>
          <w:rFonts w:cstheme="minorHAnsi"/>
        </w:rPr>
        <w:t>upporting</w:t>
      </w:r>
      <w:r w:rsidR="00216F13" w:rsidRPr="00DD0E86">
        <w:rPr>
          <w:rFonts w:cstheme="minorHAnsi"/>
        </w:rPr>
        <w:t xml:space="preserve"> </w:t>
      </w:r>
      <w:r w:rsidR="00216F13">
        <w:rPr>
          <w:rFonts w:cstheme="minorHAnsi"/>
        </w:rPr>
        <w:t xml:space="preserve">the precarious. </w:t>
      </w:r>
      <w:r w:rsidR="00216F13" w:rsidRPr="00DD0E86">
        <w:rPr>
          <w:rFonts w:cstheme="minorHAnsi"/>
        </w:rPr>
        <w:t xml:space="preserve">Nevertheless, the clear other in </w:t>
      </w:r>
      <w:r w:rsidR="00216F13">
        <w:rPr>
          <w:rFonts w:cstheme="minorHAnsi"/>
        </w:rPr>
        <w:t>UKIP’s</w:t>
      </w:r>
      <w:r w:rsidR="00216F13" w:rsidRPr="00DD0E86">
        <w:rPr>
          <w:rFonts w:cstheme="minorHAnsi"/>
        </w:rPr>
        <w:t xml:space="preserve"> populist framing is “the wealthy […] secreted away in large houses in lovely areas” </w:t>
      </w:r>
      <w:r w:rsidR="00216F13" w:rsidRPr="00DD0E86">
        <w:rPr>
          <w:rFonts w:cstheme="minorHAnsi"/>
        </w:rPr>
        <w:fldChar w:fldCharType="begin"/>
      </w:r>
      <w:r w:rsidR="00216F13">
        <w:rPr>
          <w:rFonts w:cstheme="minorHAnsi"/>
        </w:rPr>
        <w:instrText xml:space="preserve"> ADDIN ZOTERO_ITEM CSL_CITATION {"citationID":"pIO6T49K","properties":{"formattedCitation":"(UKIP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2017a)</w:t>
      </w:r>
      <w:r w:rsidR="00216F13" w:rsidRPr="00DD0E86">
        <w:rPr>
          <w:rFonts w:cstheme="minorHAnsi"/>
        </w:rPr>
        <w:fldChar w:fldCharType="end"/>
      </w:r>
      <w:r w:rsidR="00216F13" w:rsidRPr="00DD0E86">
        <w:rPr>
          <w:rFonts w:cstheme="minorHAnsi"/>
        </w:rPr>
        <w:t>, who l</w:t>
      </w:r>
      <w:r w:rsidR="009B71CB">
        <w:rPr>
          <w:rFonts w:cstheme="minorHAnsi"/>
        </w:rPr>
        <w:t>ead</w:t>
      </w:r>
      <w:r w:rsidR="00216F13" w:rsidRPr="00DD0E86">
        <w:rPr>
          <w:rFonts w:cstheme="minorHAnsi"/>
        </w:rPr>
        <w:t xml:space="preserve"> a different life </w:t>
      </w:r>
      <w:r w:rsidR="009B71CB">
        <w:rPr>
          <w:rFonts w:cstheme="minorHAnsi"/>
        </w:rPr>
        <w:t>from</w:t>
      </w:r>
      <w:r w:rsidR="00216F13" w:rsidRPr="00DD0E86">
        <w:rPr>
          <w:rFonts w:cstheme="minorHAnsi"/>
        </w:rPr>
        <w:t xml:space="preserve"> the common people. To address </w:t>
      </w:r>
      <w:r w:rsidR="00216F13">
        <w:rPr>
          <w:rFonts w:cstheme="minorHAnsi"/>
        </w:rPr>
        <w:t>political inequality</w:t>
      </w:r>
      <w:r w:rsidR="00216F13" w:rsidRPr="00DD0E86">
        <w:rPr>
          <w:rFonts w:cstheme="minorHAnsi"/>
        </w:rPr>
        <w:t xml:space="preserve">, </w:t>
      </w:r>
      <w:r w:rsidR="00216F13">
        <w:rPr>
          <w:rFonts w:cstheme="minorHAnsi"/>
        </w:rPr>
        <w:t xml:space="preserve">BXP </w:t>
      </w:r>
      <w:r w:rsidR="009B71CB">
        <w:rPr>
          <w:rFonts w:cstheme="minorHAnsi"/>
        </w:rPr>
        <w:t xml:space="preserve">advocates for radical political reform, as illustrated in </w:t>
      </w:r>
      <w:r w:rsidR="009B71CB" w:rsidRPr="0054673A">
        <w:rPr>
          <w:rFonts w:cstheme="minorHAnsi"/>
          <w:b/>
        </w:rPr>
        <w:t>Figure 12</w:t>
      </w:r>
      <w:r w:rsidR="009B71CB">
        <w:rPr>
          <w:rFonts w:cstheme="minorHAnsi"/>
        </w:rPr>
        <w:t>, arguing that "Westminster is utterly disconnected from the real world" and highlighting the</w:t>
      </w:r>
      <w:r w:rsidR="00216F13" w:rsidRPr="00DD0E86">
        <w:rPr>
          <w:rFonts w:cstheme="minorHAnsi"/>
        </w:rPr>
        <w:t xml:space="preserve"> need to rebalance power</w:t>
      </w:r>
      <w:r w:rsidR="00216F13">
        <w:rPr>
          <w:rFonts w:cstheme="minorHAnsi"/>
        </w:rPr>
        <w:t xml:space="preserve"> to the people. </w:t>
      </w:r>
    </w:p>
    <w:p w14:paraId="5E1F385F" w14:textId="77777777" w:rsidR="00216F13" w:rsidRPr="00CA0376" w:rsidRDefault="00216F13" w:rsidP="00216F13">
      <w:pPr>
        <w:pStyle w:val="Caption"/>
        <w:rPr>
          <w:rFonts w:cstheme="minorHAnsi"/>
          <w:b/>
          <w:bCs/>
          <w:iCs w:val="0"/>
          <w:color w:val="auto"/>
          <w:sz w:val="22"/>
          <w:szCs w:val="22"/>
        </w:rPr>
      </w:pPr>
      <w:bookmarkStart w:id="103" w:name="_Ref180438109"/>
      <w:r w:rsidRPr="00CA0376">
        <w:rPr>
          <w:b/>
          <w:color w:val="auto"/>
          <w:sz w:val="22"/>
          <w:szCs w:val="22"/>
        </w:rPr>
        <w:t xml:space="preserve">Figure </w:t>
      </w:r>
      <w:r w:rsidRPr="00CA0376">
        <w:rPr>
          <w:b/>
          <w:color w:val="auto"/>
          <w:sz w:val="22"/>
          <w:szCs w:val="22"/>
        </w:rPr>
        <w:fldChar w:fldCharType="begin"/>
      </w:r>
      <w:r w:rsidRPr="00CA0376">
        <w:rPr>
          <w:b/>
          <w:color w:val="auto"/>
          <w:sz w:val="22"/>
          <w:szCs w:val="22"/>
        </w:rPr>
        <w:instrText xml:space="preserve"> SEQ Figure \* ARABIC </w:instrText>
      </w:r>
      <w:r w:rsidRPr="00CA0376">
        <w:rPr>
          <w:b/>
          <w:color w:val="auto"/>
          <w:sz w:val="22"/>
          <w:szCs w:val="22"/>
        </w:rPr>
        <w:fldChar w:fldCharType="separate"/>
      </w:r>
      <w:r>
        <w:rPr>
          <w:b/>
          <w:noProof/>
          <w:color w:val="auto"/>
          <w:sz w:val="22"/>
          <w:szCs w:val="22"/>
        </w:rPr>
        <w:t>12</w:t>
      </w:r>
      <w:r w:rsidRPr="00CA0376">
        <w:rPr>
          <w:b/>
          <w:color w:val="auto"/>
          <w:sz w:val="22"/>
          <w:szCs w:val="22"/>
        </w:rPr>
        <w:fldChar w:fldCharType="end"/>
      </w:r>
      <w:bookmarkEnd w:id="103"/>
      <w:r w:rsidRPr="00CA0376">
        <w:rPr>
          <w:rFonts w:cstheme="minorHAnsi"/>
          <w:b/>
          <w:bCs/>
          <w:iCs w:val="0"/>
          <w:color w:val="auto"/>
          <w:sz w:val="22"/>
          <w:szCs w:val="22"/>
        </w:rPr>
        <w:t>: BXP Post Quoting Farage on the Need for Radical Political Reform</w:t>
      </w:r>
    </w:p>
    <w:p w14:paraId="6EC27517" w14:textId="77777777" w:rsidR="00216F13" w:rsidRPr="00737AFE" w:rsidRDefault="00216F13" w:rsidP="00216F13">
      <w:pPr>
        <w:widowControl w:val="0"/>
        <w:autoSpaceDE w:val="0"/>
        <w:autoSpaceDN w:val="0"/>
        <w:adjustRightInd w:val="0"/>
        <w:spacing w:line="480" w:lineRule="auto"/>
        <w:jc w:val="both"/>
        <w:rPr>
          <w:rFonts w:cstheme="minorHAnsi"/>
          <w:color w:val="0563C1" w:themeColor="hyperlink"/>
          <w:u w:val="single"/>
        </w:rPr>
      </w:pPr>
      <w:r w:rsidRPr="00DD0E86">
        <w:rPr>
          <w:rFonts w:cstheme="minorHAnsi"/>
          <w:noProof/>
          <w:color w:val="0000FF"/>
        </w:rPr>
        <w:drawing>
          <wp:inline distT="0" distB="0" distL="0" distR="0" wp14:anchorId="14EAE891" wp14:editId="12E8ACA4">
            <wp:extent cx="5731510" cy="3230487"/>
            <wp:effectExtent l="0" t="0" r="2540" b="8255"/>
            <wp:docPr id="11" name="Picture 1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731510" cy="3230487"/>
                    </a:xfrm>
                    <a:prstGeom prst="rect">
                      <a:avLst/>
                    </a:prstGeom>
                    <a:noFill/>
                    <a:ln>
                      <a:noFill/>
                    </a:ln>
                  </pic:spPr>
                </pic:pic>
              </a:graphicData>
            </a:graphic>
          </wp:inline>
        </w:drawing>
      </w:r>
      <w:r w:rsidRPr="00DD0E86">
        <w:rPr>
          <w:rFonts w:cstheme="minorHAnsi"/>
          <w:color w:val="000000"/>
        </w:rPr>
        <w:t xml:space="preserve">Source: </w:t>
      </w:r>
      <w:hyperlink r:id="rId51" w:history="1">
        <w:r w:rsidRPr="00DD0E86">
          <w:rPr>
            <w:rStyle w:val="Hyperlink"/>
            <w:rFonts w:cstheme="minorHAnsi"/>
          </w:rPr>
          <w:t>https://twitter.com/reformparty_uk/status/1204429074749411328</w:t>
        </w:r>
      </w:hyperlink>
    </w:p>
    <w:p w14:paraId="3512F8BB" w14:textId="77777777" w:rsidR="00216F13" w:rsidRPr="005F1AA5" w:rsidRDefault="00216F13" w:rsidP="00216F13">
      <w:pPr>
        <w:rPr>
          <w:b/>
        </w:rPr>
      </w:pPr>
      <w:r>
        <w:rPr>
          <w:b/>
        </w:rPr>
        <w:t>2.2.3. Self-Interested and Corrupt Elite:</w:t>
      </w:r>
      <w:r w:rsidRPr="005F1AA5">
        <w:rPr>
          <w:b/>
        </w:rPr>
        <w:t xml:space="preserve"> The Elite Corrupt Cartels</w:t>
      </w:r>
      <w:r>
        <w:rPr>
          <w:b/>
        </w:rPr>
        <w:t>, Lies</w:t>
      </w:r>
      <w:r w:rsidRPr="005F1AA5">
        <w:rPr>
          <w:b/>
        </w:rPr>
        <w:t xml:space="preserve"> and Declining Public Trust</w:t>
      </w:r>
    </w:p>
    <w:p w14:paraId="33DCDDB3" w14:textId="65A96E81" w:rsidR="00216F13" w:rsidRPr="00DD0E86" w:rsidRDefault="00216F13" w:rsidP="00216F13">
      <w:pPr>
        <w:widowControl w:val="0"/>
        <w:autoSpaceDE w:val="0"/>
        <w:autoSpaceDN w:val="0"/>
        <w:adjustRightInd w:val="0"/>
        <w:spacing w:line="480" w:lineRule="auto"/>
        <w:jc w:val="both"/>
        <w:rPr>
          <w:rFonts w:cstheme="minorHAnsi"/>
        </w:rPr>
      </w:pPr>
      <w:r w:rsidRPr="00DD0E86">
        <w:rPr>
          <w:rFonts w:cstheme="minorHAnsi"/>
          <w:color w:val="000000"/>
        </w:rPr>
        <w:t>A popular trope in the populist framing suggests that the elite are lying, selfish, untrustworthy, and corrupt. Framing the government and</w:t>
      </w:r>
      <w:r>
        <w:rPr>
          <w:rFonts w:cstheme="minorHAnsi"/>
          <w:color w:val="000000"/>
        </w:rPr>
        <w:t xml:space="preserve"> elite politicians as liars i</w:t>
      </w:r>
      <w:r w:rsidRPr="00DD0E86">
        <w:rPr>
          <w:rFonts w:cstheme="minorHAnsi"/>
          <w:color w:val="000000"/>
        </w:rPr>
        <w:t xml:space="preserve">s </w:t>
      </w:r>
      <w:r w:rsidR="009B71CB">
        <w:rPr>
          <w:rFonts w:cstheme="minorHAnsi"/>
          <w:color w:val="000000"/>
        </w:rPr>
        <w:t>a common theme</w:t>
      </w:r>
      <w:r>
        <w:rPr>
          <w:rFonts w:cstheme="minorHAnsi"/>
          <w:color w:val="000000"/>
        </w:rPr>
        <w:t xml:space="preserve"> within</w:t>
      </w:r>
      <w:r w:rsidRPr="00DD0E86">
        <w:rPr>
          <w:rFonts w:cstheme="minorHAnsi"/>
          <w:color w:val="000000"/>
        </w:rPr>
        <w:t xml:space="preserve"> Farage and Nu</w:t>
      </w:r>
      <w:r w:rsidR="009B71CB">
        <w:rPr>
          <w:rFonts w:cstheme="minorHAnsi"/>
          <w:color w:val="000000"/>
        </w:rPr>
        <w:t>ttall's discourse. Farage promotes</w:t>
      </w:r>
      <w:r w:rsidRPr="00DD0E86">
        <w:rPr>
          <w:rFonts w:cstheme="minorHAnsi"/>
          <w:color w:val="000000"/>
        </w:rPr>
        <w:t xml:space="preserve"> the notion that his opponents are dishonest, stating to David Cameron, "You're lying to millions of people" </w:t>
      </w:r>
      <w:r w:rsidRPr="00DD0E86">
        <w:rPr>
          <w:rFonts w:cstheme="minorHAnsi"/>
          <w:color w:val="000000"/>
        </w:rPr>
        <w:fldChar w:fldCharType="begin"/>
      </w:r>
      <w:r>
        <w:rPr>
          <w:rFonts w:cstheme="minorHAnsi"/>
          <w:color w:val="000000"/>
        </w:rPr>
        <w:instrText xml:space="preserve"> ADDIN ZOTERO_ITEM CSL_CITATION {"citationID":"FtzYLrJY","properties":{"formattedCitation":"(BBC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color w:val="000000"/>
        </w:rPr>
        <w:fldChar w:fldCharType="separate"/>
      </w:r>
      <w:r w:rsidRPr="00DB3FB5">
        <w:rPr>
          <w:rFonts w:ascii="Calibri" w:hAnsi="Calibri"/>
        </w:rPr>
        <w:t>(BBC 2015)</w:t>
      </w:r>
      <w:r w:rsidRPr="00DD0E86">
        <w:rPr>
          <w:rFonts w:cstheme="minorHAnsi"/>
          <w:color w:val="000000"/>
        </w:rPr>
        <w:fldChar w:fldCharType="end"/>
      </w:r>
      <w:r>
        <w:rPr>
          <w:rFonts w:cstheme="minorHAnsi"/>
          <w:color w:val="000000"/>
        </w:rPr>
        <w:t xml:space="preserve">, and </w:t>
      </w:r>
      <w:r w:rsidRPr="00DD0E86">
        <w:rPr>
          <w:rFonts w:cstheme="minorHAnsi"/>
          <w:color w:val="000000"/>
        </w:rPr>
        <w:t xml:space="preserve"> "You won't admit the truth, will you?" </w:t>
      </w:r>
      <w:r w:rsidRPr="00DD0E86">
        <w:rPr>
          <w:rFonts w:cstheme="minorHAnsi"/>
          <w:color w:val="000000"/>
        </w:rPr>
        <w:lastRenderedPageBreak/>
        <w:fldChar w:fldCharType="begin"/>
      </w:r>
      <w:r>
        <w:rPr>
          <w:rFonts w:cstheme="minorHAnsi"/>
          <w:color w:val="000000"/>
        </w:rPr>
        <w:instrText xml:space="preserve"> ADDIN ZOTERO_ITEM CSL_CITATION {"citationID":"4TkAyxS7","properties":{"formattedCitation":"(ITV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cstheme="minorHAnsi"/>
          <w:color w:val="000000"/>
        </w:rPr>
        <w:fldChar w:fldCharType="separate"/>
      </w:r>
      <w:r w:rsidRPr="00DB3FB5">
        <w:rPr>
          <w:rFonts w:ascii="Calibri" w:hAnsi="Calibri"/>
        </w:rPr>
        <w:t>(ITV 2015)</w:t>
      </w:r>
      <w:r w:rsidRPr="00DD0E86">
        <w:rPr>
          <w:rFonts w:cstheme="minorHAnsi"/>
          <w:color w:val="000000"/>
        </w:rPr>
        <w:fldChar w:fldCharType="end"/>
      </w:r>
      <w:r>
        <w:rPr>
          <w:rFonts w:cstheme="minorHAnsi"/>
          <w:color w:val="000000"/>
        </w:rPr>
        <w:t xml:space="preserve">, </w:t>
      </w:r>
      <w:r w:rsidR="009B71CB">
        <w:rPr>
          <w:rFonts w:cstheme="minorHAnsi"/>
          <w:color w:val="000000"/>
        </w:rPr>
        <w:t xml:space="preserve">aiming </w:t>
      </w:r>
      <w:r w:rsidRPr="00DD0E86">
        <w:rPr>
          <w:rFonts w:cstheme="minorHAnsi"/>
          <w:color w:val="000000"/>
        </w:rPr>
        <w:t xml:space="preserve">to convince voters that the government </w:t>
      </w:r>
      <w:r w:rsidR="009B71CB">
        <w:rPr>
          <w:rFonts w:cstheme="minorHAnsi"/>
          <w:color w:val="000000"/>
        </w:rPr>
        <w:t>is</w:t>
      </w:r>
      <w:r w:rsidRPr="00DD0E86">
        <w:rPr>
          <w:rFonts w:cstheme="minorHAnsi"/>
          <w:color w:val="000000"/>
        </w:rPr>
        <w:t xml:space="preserve"> dishonest. </w:t>
      </w:r>
      <w:r w:rsidRPr="00DD0E86">
        <w:rPr>
          <w:rFonts w:cstheme="minorHAnsi"/>
        </w:rPr>
        <w:t>Th</w:t>
      </w:r>
      <w:r>
        <w:rPr>
          <w:rFonts w:cstheme="minorHAnsi"/>
        </w:rPr>
        <w:t>e</w:t>
      </w:r>
      <w:r w:rsidRPr="00DD0E86">
        <w:rPr>
          <w:rFonts w:cstheme="minorHAnsi"/>
        </w:rPr>
        <w:t xml:space="preserve"> rhetoric trend continues for </w:t>
      </w:r>
      <w:r>
        <w:rPr>
          <w:rFonts w:cstheme="minorHAnsi"/>
        </w:rPr>
        <w:t>BXP</w:t>
      </w:r>
      <w:r w:rsidRPr="00DD0E86">
        <w:rPr>
          <w:rFonts w:cstheme="minorHAnsi"/>
        </w:rPr>
        <w:t xml:space="preserve"> Chairman Tice, </w:t>
      </w:r>
      <w:r>
        <w:rPr>
          <w:rFonts w:cstheme="minorHAnsi"/>
        </w:rPr>
        <w:t xml:space="preserve">who </w:t>
      </w:r>
      <w:r w:rsidRPr="00DD0E86">
        <w:rPr>
          <w:rFonts w:cstheme="minorHAnsi"/>
        </w:rPr>
        <w:t xml:space="preserve">suggests that “people are sick and tired of politicians promising things and then not delivering” </w:t>
      </w:r>
      <w:r w:rsidRPr="00DD0E86">
        <w:rPr>
          <w:rFonts w:cstheme="minorHAnsi"/>
        </w:rPr>
        <w:fldChar w:fldCharType="begin"/>
      </w:r>
      <w:r>
        <w:rPr>
          <w:rFonts w:cstheme="minorHAnsi"/>
        </w:rPr>
        <w:instrText xml:space="preserve"> ADDIN ZOTERO_ITEM CSL_CITATION {"citationID":"wRqBiTCM","properties":{"formattedCitation":"(BBC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(BBC 2019a)</w:t>
      </w:r>
      <w:r w:rsidRPr="00DD0E86">
        <w:rPr>
          <w:rFonts w:cstheme="minorHAnsi"/>
        </w:rPr>
        <w:fldChar w:fldCharType="end"/>
      </w:r>
      <w:r w:rsidRPr="00DD0E86">
        <w:rPr>
          <w:rFonts w:cstheme="minorHAnsi"/>
        </w:rPr>
        <w:t>. It is, therefore, the prerogative of the people to be angry</w:t>
      </w:r>
      <w:r w:rsidR="009B71CB">
        <w:rPr>
          <w:rFonts w:cstheme="minorHAnsi"/>
        </w:rPr>
        <w:t>, as “we can no longer trust and respect what politicians say” (BBC 2019a), which in turn increases</w:t>
      </w:r>
      <w:r w:rsidRPr="00DD0E86">
        <w:rPr>
          <w:rFonts w:cstheme="minorHAnsi"/>
        </w:rPr>
        <w:t xml:space="preserve"> political apathy. A further populist</w:t>
      </w:r>
      <w:r>
        <w:rPr>
          <w:rFonts w:cstheme="minorHAnsi"/>
        </w:rPr>
        <w:t xml:space="preserve"> stunt</w:t>
      </w:r>
      <w:r w:rsidRPr="00DD0E86">
        <w:rPr>
          <w:rFonts w:cstheme="minorHAnsi"/>
        </w:rPr>
        <w:t xml:space="preserve"> </w:t>
      </w:r>
      <w:r w:rsidR="009B71CB">
        <w:rPr>
          <w:rFonts w:cstheme="minorHAnsi"/>
        </w:rPr>
        <w:t xml:space="preserve">by BXP that highlights their differences is their “Contract with the People” (Brexit Party 2019a), rather than a traditional </w:t>
      </w:r>
      <w:r w:rsidRPr="00DD0E86">
        <w:rPr>
          <w:rFonts w:cstheme="minorHAnsi"/>
        </w:rPr>
        <w:t xml:space="preserve">manifesto. </w:t>
      </w:r>
      <w:r>
        <w:rPr>
          <w:rFonts w:cstheme="minorHAnsi"/>
        </w:rPr>
        <w:t xml:space="preserve">A different contract </w:t>
      </w:r>
      <w:r w:rsidRPr="00DD0E86">
        <w:rPr>
          <w:rFonts w:cstheme="minorHAnsi"/>
        </w:rPr>
        <w:t xml:space="preserve">is important, </w:t>
      </w:r>
      <w:r>
        <w:rPr>
          <w:rFonts w:cstheme="minorHAnsi"/>
        </w:rPr>
        <w:t>as</w:t>
      </w:r>
      <w:r w:rsidRPr="00DD0E86">
        <w:rPr>
          <w:rFonts w:cstheme="minorHAnsi"/>
        </w:rPr>
        <w:t xml:space="preserve"> B</w:t>
      </w:r>
      <w:r>
        <w:rPr>
          <w:rFonts w:cstheme="minorHAnsi"/>
        </w:rPr>
        <w:t>XP</w:t>
      </w:r>
      <w:r w:rsidRPr="00DD0E86">
        <w:rPr>
          <w:rFonts w:cstheme="minorHAnsi"/>
        </w:rPr>
        <w:t xml:space="preserve"> claim that “’manifesto’ is a dirty word”, insinuating a “set of vague promises that its authors have no intention of keeping” </w:t>
      </w:r>
      <w:r w:rsidRPr="00DD0E86">
        <w:rPr>
          <w:rFonts w:cstheme="minorHAnsi"/>
        </w:rPr>
        <w:fldChar w:fldCharType="begin"/>
      </w:r>
      <w:r>
        <w:rPr>
          <w:rFonts w:cstheme="minorHAnsi"/>
        </w:rPr>
        <w:instrText xml:space="preserve"> ADDIN ZOTERO_ITEM CSL_CITATION {"citationID":"rBA7BXyv","properties":{"formattedCitation":"(Brexit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Conversely, a contract with the people is a binding legal document </w:t>
      </w:r>
      <w:r w:rsidR="009B71CB">
        <w:rPr>
          <w:rFonts w:cstheme="minorHAnsi"/>
        </w:rPr>
        <w:t>that can be trusted and, furthermore, directly relates to the people, demonstrating</w:t>
      </w:r>
      <w:r>
        <w:rPr>
          <w:rFonts w:cstheme="minorHAnsi"/>
        </w:rPr>
        <w:t xml:space="preserve"> that populist change is desirable</w:t>
      </w:r>
      <w:r w:rsidRPr="00DD0E86">
        <w:rPr>
          <w:rFonts w:cstheme="minorHAnsi"/>
        </w:rPr>
        <w:t xml:space="preserve">. </w:t>
      </w:r>
    </w:p>
    <w:p w14:paraId="3B31E59C" w14:textId="77777777" w:rsidR="00216F13" w:rsidRPr="002B1711" w:rsidRDefault="00216F13" w:rsidP="00216F13">
      <w:pPr>
        <w:pStyle w:val="Caption"/>
        <w:rPr>
          <w:rFonts w:cstheme="minorHAnsi"/>
          <w:b/>
          <w:color w:val="auto"/>
          <w:sz w:val="22"/>
          <w:szCs w:val="22"/>
        </w:rPr>
      </w:pPr>
      <w:bookmarkStart w:id="104" w:name="_Ref180439206"/>
      <w:r w:rsidRPr="002B1711">
        <w:rPr>
          <w:b/>
          <w:color w:val="auto"/>
          <w:sz w:val="22"/>
          <w:szCs w:val="22"/>
        </w:rPr>
        <w:t xml:space="preserve">Figure </w:t>
      </w:r>
      <w:r w:rsidRPr="002B1711">
        <w:rPr>
          <w:b/>
          <w:color w:val="auto"/>
          <w:sz w:val="22"/>
          <w:szCs w:val="22"/>
        </w:rPr>
        <w:fldChar w:fldCharType="begin"/>
      </w:r>
      <w:r w:rsidRPr="002B1711">
        <w:rPr>
          <w:b/>
          <w:color w:val="auto"/>
          <w:sz w:val="22"/>
          <w:szCs w:val="22"/>
        </w:rPr>
        <w:instrText xml:space="preserve"> SEQ Figure \* ARABIC </w:instrText>
      </w:r>
      <w:r w:rsidRPr="002B1711">
        <w:rPr>
          <w:b/>
          <w:color w:val="auto"/>
          <w:sz w:val="22"/>
          <w:szCs w:val="22"/>
        </w:rPr>
        <w:fldChar w:fldCharType="separate"/>
      </w:r>
      <w:r>
        <w:rPr>
          <w:b/>
          <w:noProof/>
          <w:color w:val="auto"/>
          <w:sz w:val="22"/>
          <w:szCs w:val="22"/>
        </w:rPr>
        <w:t>13</w:t>
      </w:r>
      <w:r w:rsidRPr="002B1711">
        <w:rPr>
          <w:b/>
          <w:color w:val="auto"/>
          <w:sz w:val="22"/>
          <w:szCs w:val="22"/>
        </w:rPr>
        <w:fldChar w:fldCharType="end"/>
      </w:r>
      <w:bookmarkEnd w:id="104"/>
      <w:r w:rsidRPr="002B1711">
        <w:rPr>
          <w:rFonts w:cstheme="minorHAnsi"/>
          <w:b/>
          <w:bCs/>
          <w:color w:val="auto"/>
          <w:sz w:val="22"/>
          <w:szCs w:val="22"/>
        </w:rPr>
        <w:t>: BXP Tweet indicates Labour and the Conservatives Privatised the NHS by Stealth</w:t>
      </w:r>
    </w:p>
    <w:p w14:paraId="04425363" w14:textId="77777777" w:rsidR="00216F13" w:rsidRPr="00DD0E86" w:rsidRDefault="00216F13" w:rsidP="00216F13">
      <w:pPr>
        <w:widowControl w:val="0"/>
        <w:autoSpaceDE w:val="0"/>
        <w:autoSpaceDN w:val="0"/>
        <w:adjustRightInd w:val="0"/>
        <w:spacing w:after="0" w:line="480" w:lineRule="auto"/>
        <w:jc w:val="both"/>
        <w:rPr>
          <w:rFonts w:cstheme="minorHAnsi"/>
        </w:rPr>
      </w:pPr>
      <w:r w:rsidRPr="00DD0E86">
        <w:rPr>
          <w:rFonts w:cstheme="minorHAnsi"/>
          <w:noProof/>
          <w:color w:val="0000FF"/>
        </w:rPr>
        <w:drawing>
          <wp:inline distT="0" distB="0" distL="0" distR="0" wp14:anchorId="0333B845" wp14:editId="7230D461">
            <wp:extent cx="5728828" cy="3228975"/>
            <wp:effectExtent l="0" t="0" r="5715" b="0"/>
            <wp:docPr id="1683534342" name="Picture 168353434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34342" name="Picture 9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72730" cy="3253720"/>
                    </a:xfrm>
                    <a:prstGeom prst="rect">
                      <a:avLst/>
                    </a:prstGeom>
                    <a:noFill/>
                    <a:ln>
                      <a:noFill/>
                    </a:ln>
                  </pic:spPr>
                </pic:pic>
              </a:graphicData>
            </a:graphic>
          </wp:inline>
        </w:drawing>
      </w:r>
    </w:p>
    <w:p w14:paraId="7F85BBE7" w14:textId="77777777" w:rsidR="00216F13" w:rsidRPr="005F1AA5" w:rsidRDefault="00216F13" w:rsidP="00216F13">
      <w:pPr>
        <w:widowControl w:val="0"/>
        <w:autoSpaceDE w:val="0"/>
        <w:autoSpaceDN w:val="0"/>
        <w:adjustRightInd w:val="0"/>
        <w:spacing w:line="480" w:lineRule="auto"/>
        <w:jc w:val="both"/>
        <w:rPr>
          <w:rFonts w:cstheme="minorHAnsi"/>
          <w:color w:val="000000"/>
        </w:rPr>
      </w:pPr>
      <w:r w:rsidRPr="00DD0E86">
        <w:rPr>
          <w:rFonts w:cstheme="minorHAnsi"/>
          <w:color w:val="000000"/>
        </w:rPr>
        <w:t xml:space="preserve">Source: </w:t>
      </w:r>
      <w:hyperlink r:id="rId54" w:history="1">
        <w:r w:rsidRPr="00DD0E86">
          <w:rPr>
            <w:rStyle w:val="Hyperlink"/>
            <w:rFonts w:cstheme="minorHAnsi"/>
          </w:rPr>
          <w:t>https://twitter.com/reformparty_uk/status/1204059636120326146</w:t>
        </w:r>
      </w:hyperlink>
    </w:p>
    <w:p w14:paraId="48867CF0" w14:textId="66B16295" w:rsidR="00216F13" w:rsidRDefault="00216F13" w:rsidP="00216F13">
      <w:pPr>
        <w:widowControl w:val="0"/>
        <w:autoSpaceDE w:val="0"/>
        <w:autoSpaceDN w:val="0"/>
        <w:adjustRightInd w:val="0"/>
        <w:spacing w:after="0" w:line="480" w:lineRule="auto"/>
        <w:jc w:val="both"/>
        <w:rPr>
          <w:rFonts w:cstheme="minorHAnsi"/>
        </w:rPr>
      </w:pPr>
      <w:r>
        <w:rPr>
          <w:rFonts w:cstheme="minorHAnsi"/>
        </w:rPr>
        <w:t>The</w:t>
      </w:r>
      <w:r w:rsidRPr="00DD0E86">
        <w:rPr>
          <w:rFonts w:cstheme="minorHAnsi"/>
        </w:rPr>
        <w:t xml:space="preserve"> deep-rooted populism antagonism</w:t>
      </w:r>
      <w:r>
        <w:rPr>
          <w:rFonts w:cstheme="minorHAnsi"/>
        </w:rPr>
        <w:t xml:space="preserve"> </w:t>
      </w:r>
      <w:r w:rsidRPr="00DD0E86">
        <w:rPr>
          <w:rFonts w:cstheme="minorHAnsi"/>
        </w:rPr>
        <w:t>extends further to suggest th</w:t>
      </w:r>
      <w:r>
        <w:rPr>
          <w:rFonts w:cstheme="minorHAnsi"/>
        </w:rPr>
        <w:t>at the political elite</w:t>
      </w:r>
      <w:r w:rsidRPr="00DD0E86">
        <w:rPr>
          <w:rFonts w:cstheme="minorHAnsi"/>
        </w:rPr>
        <w:t xml:space="preserve"> are corrupt</w:t>
      </w:r>
      <w:r>
        <w:rPr>
          <w:rFonts w:cstheme="minorHAnsi"/>
        </w:rPr>
        <w:t xml:space="preserve"> and even criminal.</w:t>
      </w:r>
      <w:r w:rsidRPr="00DD0E86">
        <w:rPr>
          <w:rFonts w:cstheme="minorHAnsi"/>
        </w:rPr>
        <w:t xml:space="preserve"> Farage states that other politicians are “trying to bribe you with borrowed money” </w:t>
      </w:r>
      <w:r w:rsidRPr="00DD0E86">
        <w:rPr>
          <w:rFonts w:cstheme="minorHAnsi"/>
        </w:rPr>
        <w:fldChar w:fldCharType="begin"/>
      </w:r>
      <w:r>
        <w:rPr>
          <w:rFonts w:cstheme="minorHAnsi"/>
        </w:rPr>
        <w:instrText xml:space="preserve"> ADDIN ZOTERO_ITEM CSL_CITATION {"citationID":"aAXwfU4m","properties":{"formattedCitation":"(BBC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Pr>
          <w:rFonts w:cstheme="minorHAnsi"/>
        </w:rPr>
        <w:t xml:space="preserve">. UKIP Tweet </w:t>
      </w:r>
      <w:r w:rsidRPr="00DD0E86">
        <w:rPr>
          <w:rFonts w:cstheme="minorHAnsi"/>
        </w:rPr>
        <w:t xml:space="preserve">"Don't let the tired old parties bribe you with billions of pounds of your </w:t>
      </w:r>
      <w:r w:rsidRPr="00DD0E86">
        <w:rPr>
          <w:rFonts w:cstheme="minorHAnsi"/>
        </w:rPr>
        <w:lastRenderedPageBreak/>
        <w:t xml:space="preserve">money" </w:t>
      </w:r>
      <w:r w:rsidRPr="00DD0E86">
        <w:rPr>
          <w:rFonts w:cstheme="minorHAnsi"/>
        </w:rPr>
        <w:fldChar w:fldCharType="begin"/>
      </w:r>
      <w:r>
        <w:rPr>
          <w:rFonts w:cstheme="minorHAnsi"/>
        </w:rPr>
        <w:instrText xml:space="preserve"> ADDIN ZOTERO_ITEM CSL_CITATION {"citationID":"JQKKnX5e","properties":{"formattedCitation":"(UKIP 2015h)","plainCitation":"(UKIP 2015h)","noteIndex":0},"citationItems":[{"id":397,"uris":["http://zotero.org/users/5423252/items/V33QPPJG",["http://zotero.org/users/5423252/items/V33QPPJG"]],"itemData":{"id":397,"type":"post-weblog","container-title":"@UKIP","genre":"Tweet","language":"en","title":"Don't let the tired old parties bribe you with billions of pounds of your money. #GoPurple on 7th May, go UKIP. http://t.co/NtfZgCzT3m","URL":"https://twitter.com/UKIP/status/593862487767920640","author":[{"literal":"UKIP"}],"accessed":{"date-parts":[["2021",2,13]]},"issued":{"date-parts":[["2015",4,30]]}}}],"schema":"https://github.com/citation-style-language/schema/raw/master/csl-citation.json"} </w:instrText>
      </w:r>
      <w:r w:rsidRPr="00DD0E86">
        <w:rPr>
          <w:rFonts w:cstheme="minorHAnsi"/>
        </w:rPr>
        <w:fldChar w:fldCharType="separate"/>
      </w:r>
      <w:r w:rsidRPr="00DB3FB5">
        <w:rPr>
          <w:rFonts w:ascii="Calibri" w:hAnsi="Calibri"/>
        </w:rPr>
        <w:t>(UKIP 2015h)</w:t>
      </w:r>
      <w:r w:rsidRPr="00DD0E86">
        <w:rPr>
          <w:rFonts w:cstheme="minorHAnsi"/>
        </w:rPr>
        <w:fldChar w:fldCharType="end"/>
      </w:r>
      <w:r>
        <w:rPr>
          <w:rFonts w:cstheme="minorHAnsi"/>
        </w:rPr>
        <w:t>,</w:t>
      </w:r>
      <w:r w:rsidRPr="00DD0E86">
        <w:rPr>
          <w:rFonts w:cstheme="minorHAnsi"/>
        </w:rPr>
        <w:t xml:space="preserve"> expos</w:t>
      </w:r>
      <w:r>
        <w:rPr>
          <w:rFonts w:cstheme="minorHAnsi"/>
        </w:rPr>
        <w:t>ing</w:t>
      </w:r>
      <w:r w:rsidRPr="00DD0E86">
        <w:rPr>
          <w:rFonts w:cstheme="minorHAnsi"/>
        </w:rPr>
        <w:t xml:space="preserve"> a social divide between the common people and the criminal elite. </w:t>
      </w:r>
      <w:r w:rsidR="009B71CB">
        <w:rPr>
          <w:rFonts w:cstheme="minorHAnsi"/>
        </w:rPr>
        <w:t>Furthermore, UKIP claims that "politics in Britain has become a cartel" (UKIP 2015g), influenced by “special interest groups” (UKIP 2015g; 2017f; 2017a) that hoard power and exclude ordinary</w:t>
      </w:r>
      <w:r w:rsidRPr="00DD0E86">
        <w:rPr>
          <w:rFonts w:cstheme="minorHAnsi"/>
        </w:rPr>
        <w:t xml:space="preserve"> people. The major parties are in collusion, according to BXP, </w:t>
      </w:r>
      <w:r w:rsidR="009B71CB">
        <w:rPr>
          <w:rFonts w:cstheme="minorHAnsi"/>
        </w:rPr>
        <w:t xml:space="preserve">highlighting </w:t>
      </w:r>
      <w:r w:rsidRPr="00DD0E86">
        <w:rPr>
          <w:rFonts w:cstheme="minorHAnsi"/>
        </w:rPr>
        <w:t xml:space="preserve">the broad corruption of politics </w:t>
      </w:r>
      <w:r w:rsidR="009B71CB">
        <w:rPr>
          <w:rFonts w:cstheme="minorHAnsi"/>
        </w:rPr>
        <w:t>as</w:t>
      </w:r>
      <w:r w:rsidRPr="00DD0E86">
        <w:rPr>
          <w:rFonts w:cstheme="minorHAnsi"/>
        </w:rPr>
        <w:t xml:space="preserve"> </w:t>
      </w:r>
      <w:r>
        <w:rPr>
          <w:rFonts w:cstheme="minorHAnsi"/>
        </w:rPr>
        <w:t>BXP</w:t>
      </w:r>
      <w:r w:rsidRPr="00DD0E86">
        <w:rPr>
          <w:rFonts w:cstheme="minorHAnsi"/>
        </w:rPr>
        <w:t xml:space="preserve"> claim</w:t>
      </w:r>
      <w:r>
        <w:rPr>
          <w:rFonts w:cstheme="minorHAnsi"/>
        </w:rPr>
        <w:t xml:space="preserve"> </w:t>
      </w:r>
      <w:r w:rsidRPr="00DD0E86">
        <w:rPr>
          <w:rFonts w:cstheme="minorHAnsi"/>
        </w:rPr>
        <w:t xml:space="preserve">that “the political Establishment has conspired to frustrate democracy” </w:t>
      </w:r>
      <w:r w:rsidRPr="00DD0E86">
        <w:rPr>
          <w:rFonts w:cstheme="minorHAnsi"/>
        </w:rPr>
        <w:fldChar w:fldCharType="begin"/>
      </w:r>
      <w:r>
        <w:rPr>
          <w:rFonts w:cstheme="minorHAnsi"/>
        </w:rPr>
        <w:instrText xml:space="preserve"> ADDIN ZOTERO_ITEM CSL_CITATION {"citationID":"vpuJswtn","properties":{"formattedCitation":"(Brexit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w:t>
      </w:r>
      <w:r>
        <w:rPr>
          <w:rFonts w:cstheme="minorHAnsi"/>
        </w:rPr>
        <w:t>C</w:t>
      </w:r>
      <w:r w:rsidRPr="00DD0E86">
        <w:rPr>
          <w:rFonts w:cstheme="minorHAnsi"/>
        </w:rPr>
        <w:t xml:space="preserve">orruption also extends to the vital signifier of the NHS, which is said to be an institution which has been taken away from the people by "stealth" </w:t>
      </w:r>
      <w:r w:rsidRPr="00DD0E86">
        <w:rPr>
          <w:rFonts w:cstheme="minorHAnsi"/>
        </w:rPr>
        <w:fldChar w:fldCharType="begin"/>
      </w:r>
      <w:r w:rsidR="008E1AF4">
        <w:rPr>
          <w:rFonts w:cstheme="minorHAnsi"/>
        </w:rPr>
        <w:instrText xml:space="preserve"> ADDIN ZOTERO_ITEM CSL_CITATION {"citationID":"vwuHNnvN","properties":{"formattedCitation":"(Brexit Party 2019c)","plainCitation":"(Brexit Party 2019c)","noteIndex":0},"citationItems":[{"id":387,"uris":["http://zotero.org/users/5423252/items/86UGYXU5",["http://zotero.org/users/5423252/items/86UGYXU5"]],"itemData":{"id":387,"type":"post-weblog","container-title":"@reformparty_uk","genre":"Tweet","language":"en","title":"The Brexit Party pledge no privatisation of the NHS and to return failed Private Finance Initiatives to public ownership. https://t.co/TgM1PMO4cE","URL":"https://twitter.com/reformparty_uk/status/1204059636120326146","author":[{"literal":"Brexit Party"}],"accessed":{"date-parts":[["2021",2,16]]},"issued":{"date-parts":[["2019",12,9]]}}}],"schema":"https://github.com/citation-style-language/schema/raw/master/csl-citation.json"} </w:instrText>
      </w:r>
      <w:r w:rsidRPr="00DD0E86">
        <w:rPr>
          <w:rFonts w:cstheme="minorHAnsi"/>
        </w:rPr>
        <w:fldChar w:fldCharType="separate"/>
      </w:r>
      <w:r w:rsidR="008E1AF4" w:rsidRPr="008E1AF4">
        <w:rPr>
          <w:rFonts w:ascii="Calibri" w:hAnsi="Calibri"/>
        </w:rPr>
        <w:t>(Brexit Party 2019c)</w:t>
      </w:r>
      <w:r w:rsidRPr="00DD0E86">
        <w:rPr>
          <w:rFonts w:cstheme="minorHAnsi"/>
        </w:rPr>
        <w:fldChar w:fldCharType="end"/>
      </w:r>
      <w:r>
        <w:rPr>
          <w:rFonts w:cstheme="minorHAnsi"/>
        </w:rPr>
        <w:t>, as seen in</w:t>
      </w:r>
      <w:r w:rsidR="008A58CF">
        <w:rPr>
          <w:rFonts w:cstheme="minorHAnsi"/>
        </w:rPr>
        <w:t xml:space="preserve"> </w:t>
      </w:r>
      <w:r w:rsidR="008A58CF" w:rsidRPr="00BE5F73">
        <w:rPr>
          <w:rFonts w:cstheme="minorHAnsi"/>
        </w:rPr>
        <w:fldChar w:fldCharType="begin"/>
      </w:r>
      <w:r w:rsidR="008A58CF" w:rsidRPr="00BE5F73">
        <w:rPr>
          <w:rFonts w:cstheme="minorHAnsi"/>
        </w:rPr>
        <w:instrText xml:space="preserve"> REF _Ref180439206 \h  \* MERGEFORMAT </w:instrText>
      </w:r>
      <w:r w:rsidR="008A58CF" w:rsidRPr="00BE5F73">
        <w:rPr>
          <w:rFonts w:cstheme="minorHAnsi"/>
        </w:rPr>
      </w:r>
      <w:r w:rsidR="008A58CF" w:rsidRPr="00BE5F73">
        <w:rPr>
          <w:rFonts w:cstheme="minorHAnsi"/>
        </w:rPr>
        <w:fldChar w:fldCharType="separate"/>
      </w:r>
      <w:r w:rsidR="008A58CF" w:rsidRPr="00BE5F73">
        <w:rPr>
          <w:b/>
        </w:rPr>
        <w:t xml:space="preserve">Figure </w:t>
      </w:r>
      <w:r w:rsidR="008A58CF" w:rsidRPr="00BE5F73">
        <w:rPr>
          <w:b/>
          <w:noProof/>
        </w:rPr>
        <w:t>13</w:t>
      </w:r>
      <w:r w:rsidR="008A58CF" w:rsidRPr="00BE5F73">
        <w:rPr>
          <w:rFonts w:cstheme="minorHAnsi"/>
        </w:rPr>
        <w:fldChar w:fldCharType="end"/>
      </w:r>
      <w:r w:rsidRPr="00BE5F73">
        <w:rPr>
          <w:rFonts w:cstheme="minorHAnsi"/>
        </w:rPr>
        <w:t>.</w:t>
      </w:r>
      <w:r w:rsidRPr="00DD0E86">
        <w:rPr>
          <w:rFonts w:cstheme="minorHAnsi"/>
        </w:rPr>
        <w:t xml:space="preserve"> </w:t>
      </w:r>
      <w:r>
        <w:rPr>
          <w:rFonts w:cstheme="minorHAnsi"/>
        </w:rPr>
        <w:t>Such</w:t>
      </w:r>
      <w:r w:rsidRPr="00DD0E86">
        <w:rPr>
          <w:rFonts w:cstheme="minorHAnsi"/>
        </w:rPr>
        <w:t xml:space="preserve"> scepticism and distrust of “unscrupulous politicians” </w:t>
      </w:r>
      <w:r w:rsidRPr="00DD0E86">
        <w:rPr>
          <w:rFonts w:cstheme="minorHAnsi"/>
        </w:rPr>
        <w:fldChar w:fldCharType="begin"/>
      </w:r>
      <w:r>
        <w:rPr>
          <w:rFonts w:cstheme="minorHAnsi"/>
        </w:rPr>
        <w:instrText xml:space="preserve"> ADDIN ZOTERO_ITEM CSL_CITATION {"citationID":"GuZN6GOb","properties":{"formattedCitation":"(UKIP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Pr>
          <w:rFonts w:cstheme="minorHAnsi"/>
        </w:rPr>
        <w:t xml:space="preserve"> </w:t>
      </w:r>
      <w:r w:rsidR="009B71CB">
        <w:rPr>
          <w:rFonts w:cstheme="minorHAnsi"/>
        </w:rPr>
        <w:t>seek</w:t>
      </w:r>
      <w:r>
        <w:rPr>
          <w:rFonts w:cstheme="minorHAnsi"/>
        </w:rPr>
        <w:t xml:space="preserve"> to engage </w:t>
      </w:r>
      <w:r w:rsidR="009B71CB">
        <w:rPr>
          <w:rFonts w:cstheme="minorHAnsi"/>
        </w:rPr>
        <w:t xml:space="preserve">the </w:t>
      </w:r>
      <w:r w:rsidRPr="00DD0E86">
        <w:rPr>
          <w:rFonts w:cstheme="minorHAnsi"/>
        </w:rPr>
        <w:t>disenfranchised and apathetic</w:t>
      </w:r>
      <w:r w:rsidR="009B71CB">
        <w:rPr>
          <w:rFonts w:cstheme="minorHAnsi"/>
        </w:rPr>
        <w:t xml:space="preserve"> with</w:t>
      </w:r>
      <w:r w:rsidRPr="00DD0E86">
        <w:rPr>
          <w:rFonts w:cstheme="minorHAnsi"/>
        </w:rPr>
        <w:t xml:space="preserve"> </w:t>
      </w:r>
      <w:r>
        <w:rPr>
          <w:rFonts w:cstheme="minorHAnsi"/>
        </w:rPr>
        <w:t>UKIP's</w:t>
      </w:r>
      <w:r w:rsidRPr="00DD0E86">
        <w:rPr>
          <w:rFonts w:cstheme="minorHAnsi"/>
        </w:rPr>
        <w:t xml:space="preserve"> anti-establishment rhetoric </w:t>
      </w:r>
      <w:r w:rsidRPr="00DD0E86">
        <w:rPr>
          <w:rFonts w:cstheme="minorHAnsi"/>
        </w:rPr>
        <w:fldChar w:fldCharType="begin"/>
      </w:r>
      <w:r>
        <w:rPr>
          <w:rFonts w:cstheme="minorHAnsi"/>
        </w:rPr>
        <w:instrText xml:space="preserve"> ADDIN ZOTERO_ITEM CSL_CITATION {"citationID":"clwsi7gv","properties":{"formattedCitation":"(Goodwin and Milazzo 2015)","plainCitation":"(Goodwin and Milazzo 2015)","noteIndex":0},"citationItems":[{"id":217,"uris":["http://zotero.org/users/5423252/items/NW6BQ23G",["http://zotero.org/users/5423252/items/NW6BQ23G"]],"itemData":{"id":217,"type":"book","call-number":"JN1129.U45 G+ (Goodwin)","edition":"First Edition","event-place":"Oxford, United Kingdom ; New York","ISBN":"978-0-19-873611-0","number-of-pages":"445","publisher":"Oxford University Press","publisher-place":"Oxford, United Kingdom ; New York","source":"Library of Congress ISBN","title":"UKIP: inside the campaign to redraw the map of British politics","title-short":"UKIP","author":[{"family":"Goodwin","given":"Matthew J."},{"family":"Milazzo","given":"Caitlin"}],"issued":{"date-parts":[["2015"]]}}}],"schema":"https://github.com/citation-style-language/schema/raw/master/csl-citation.json"} </w:instrText>
      </w:r>
      <w:r w:rsidRPr="00DD0E86">
        <w:rPr>
          <w:rFonts w:cstheme="minorHAnsi"/>
        </w:rPr>
        <w:fldChar w:fldCharType="separate"/>
      </w:r>
      <w:r w:rsidRPr="00DB3FB5">
        <w:rPr>
          <w:rFonts w:ascii="Calibri" w:hAnsi="Calibri"/>
        </w:rPr>
        <w:t>(Goodwin and Milazzo 2015)</w:t>
      </w:r>
      <w:r w:rsidRPr="00DD0E86">
        <w:rPr>
          <w:rFonts w:cstheme="minorHAnsi"/>
        </w:rPr>
        <w:fldChar w:fldCharType="end"/>
      </w:r>
      <w:r w:rsidRPr="00DD0E86">
        <w:rPr>
          <w:rFonts w:cstheme="minorHAnsi"/>
        </w:rPr>
        <w:t xml:space="preserve">. With </w:t>
      </w:r>
      <w:r>
        <w:rPr>
          <w:rFonts w:cstheme="minorHAnsi"/>
        </w:rPr>
        <w:t>UKIP’s</w:t>
      </w:r>
      <w:r w:rsidRPr="00DD0E86">
        <w:rPr>
          <w:rFonts w:cstheme="minorHAnsi"/>
        </w:rPr>
        <w:t xml:space="preserve"> opponents </w:t>
      </w:r>
      <w:r>
        <w:rPr>
          <w:rFonts w:cstheme="minorHAnsi"/>
        </w:rPr>
        <w:t>colluding,</w:t>
      </w:r>
      <w:r w:rsidRPr="00DD0E86">
        <w:rPr>
          <w:rFonts w:cstheme="minorHAnsi"/>
        </w:rPr>
        <w:t xml:space="preserve"> </w:t>
      </w:r>
      <w:r>
        <w:rPr>
          <w:rFonts w:cstheme="minorHAnsi"/>
        </w:rPr>
        <w:t xml:space="preserve">links </w:t>
      </w:r>
      <w:r w:rsidR="009B71CB">
        <w:rPr>
          <w:rFonts w:cstheme="minorHAnsi"/>
        </w:rPr>
        <w:t>emerge that connect to the populist trope and underdog status of UKIP, contributing to its</w:t>
      </w:r>
      <w:r w:rsidRPr="00DD0E86">
        <w:rPr>
          <w:rFonts w:cstheme="minorHAnsi"/>
        </w:rPr>
        <w:t xml:space="preserve"> appeal. </w:t>
      </w:r>
    </w:p>
    <w:p w14:paraId="6A73CBF1" w14:textId="472E1A80" w:rsidR="009B71CB" w:rsidRDefault="00216F13" w:rsidP="00216F13">
      <w:pPr>
        <w:widowControl w:val="0"/>
        <w:autoSpaceDE w:val="0"/>
        <w:autoSpaceDN w:val="0"/>
        <w:adjustRightInd w:val="0"/>
        <w:spacing w:before="240" w:line="480" w:lineRule="auto"/>
        <w:jc w:val="both"/>
        <w:rPr>
          <w:rFonts w:cstheme="minorHAnsi"/>
        </w:rPr>
      </w:pPr>
      <w:r>
        <w:rPr>
          <w:rFonts w:cstheme="minorHAnsi"/>
        </w:rPr>
        <w:t>Considering</w:t>
      </w:r>
      <w:r w:rsidRPr="00DD0E86">
        <w:rPr>
          <w:rFonts w:cstheme="minorHAnsi"/>
        </w:rPr>
        <w:t xml:space="preserve"> politics a</w:t>
      </w:r>
      <w:r>
        <w:rPr>
          <w:rFonts w:cstheme="minorHAnsi"/>
        </w:rPr>
        <w:t>s a</w:t>
      </w:r>
      <w:r w:rsidRPr="00DD0E86">
        <w:rPr>
          <w:rFonts w:cstheme="minorHAnsi"/>
        </w:rPr>
        <w:t xml:space="preserve"> corrupt profession extend</w:t>
      </w:r>
      <w:r>
        <w:rPr>
          <w:rFonts w:cstheme="minorHAnsi"/>
        </w:rPr>
        <w:t>s to the EU, with Brussels</w:t>
      </w:r>
      <w:r w:rsidRPr="00DD0E86">
        <w:rPr>
          <w:rFonts w:cstheme="minorHAnsi"/>
        </w:rPr>
        <w:t xml:space="preserve"> embodying </w:t>
      </w:r>
      <w:r>
        <w:rPr>
          <w:rFonts w:cstheme="minorHAnsi"/>
        </w:rPr>
        <w:t>a</w:t>
      </w:r>
      <w:r w:rsidRPr="00DD0E86">
        <w:rPr>
          <w:rFonts w:cstheme="minorHAnsi"/>
        </w:rPr>
        <w:t xml:space="preserve"> deceitful other. The EU is </w:t>
      </w:r>
      <w:r>
        <w:rPr>
          <w:rFonts w:cstheme="minorHAnsi"/>
        </w:rPr>
        <w:t xml:space="preserve">argued </w:t>
      </w:r>
      <w:r w:rsidRPr="00DD0E86">
        <w:rPr>
          <w:rFonts w:cstheme="minorHAnsi"/>
        </w:rPr>
        <w:t xml:space="preserve">not to respect democracy and instead </w:t>
      </w:r>
      <w:r w:rsidR="009B71CB">
        <w:rPr>
          <w:rFonts w:cstheme="minorHAnsi"/>
        </w:rPr>
        <w:t>uses votes to achieve its goals</w:t>
      </w:r>
      <w:r w:rsidRPr="00DD0E86">
        <w:rPr>
          <w:rFonts w:cstheme="minorHAnsi"/>
        </w:rPr>
        <w:t>. Nuttall declares the potential of a second EU referendum: "Is all very European Union, isn't it</w:t>
      </w:r>
      <w:r>
        <w:rPr>
          <w:rFonts w:cstheme="minorHAnsi"/>
        </w:rPr>
        <w:t xml:space="preserve">? </w:t>
      </w:r>
      <w:r w:rsidRPr="00DD0E86">
        <w:rPr>
          <w:rFonts w:cstheme="minorHAnsi"/>
        </w:rPr>
        <w:t xml:space="preserve">If you don't get the answer, you want the referendum" </w:t>
      </w:r>
      <w:r w:rsidRPr="00DD0E86">
        <w:rPr>
          <w:rFonts w:cstheme="minorHAnsi"/>
        </w:rPr>
        <w:fldChar w:fldCharType="begin"/>
      </w:r>
      <w:r>
        <w:rPr>
          <w:rFonts w:cstheme="minorHAnsi"/>
        </w:rPr>
        <w:instrText xml:space="preserve"> ADDIN ZOTERO_ITEM CSL_CITATION {"citationID":"qHUOSN7J","properties":{"formattedCitation":"(ITV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cstheme="minorHAnsi"/>
        </w:rPr>
        <w:fldChar w:fldCharType="separate"/>
      </w:r>
      <w:r w:rsidRPr="00DB3FB5">
        <w:rPr>
          <w:rFonts w:ascii="Calibri" w:hAnsi="Calibri"/>
        </w:rPr>
        <w:t>(ITV 2017)</w:t>
      </w:r>
      <w:r w:rsidRPr="00DD0E86">
        <w:rPr>
          <w:rFonts w:cstheme="minorHAnsi"/>
        </w:rPr>
        <w:fldChar w:fldCharType="end"/>
      </w:r>
      <w:r w:rsidRPr="00DD0E86">
        <w:rPr>
          <w:rFonts w:cstheme="minorHAnsi"/>
        </w:rPr>
        <w:t>. Th</w:t>
      </w:r>
      <w:r>
        <w:rPr>
          <w:rFonts w:cstheme="minorHAnsi"/>
        </w:rPr>
        <w:t xml:space="preserve">e statement implies that the EU </w:t>
      </w:r>
      <w:r w:rsidR="009B71CB">
        <w:rPr>
          <w:rFonts w:cstheme="minorHAnsi"/>
        </w:rPr>
        <w:t xml:space="preserve">alters its rules to suit its biased agenda, thereby </w:t>
      </w:r>
      <w:r>
        <w:rPr>
          <w:rFonts w:cstheme="minorHAnsi"/>
        </w:rPr>
        <w:t>highlighting supranational political corruption. Nuttall</w:t>
      </w:r>
      <w:r w:rsidRPr="00DD0E86">
        <w:rPr>
          <w:rFonts w:cstheme="minorHAnsi"/>
        </w:rPr>
        <w:t xml:space="preserve"> claims that the EU is “a dodgy organisation, a black organisation” </w:t>
      </w:r>
      <w:r w:rsidRPr="00DD0E86">
        <w:rPr>
          <w:rFonts w:cstheme="minorHAnsi"/>
        </w:rPr>
        <w:fldChar w:fldCharType="begin"/>
      </w:r>
      <w:r>
        <w:rPr>
          <w:rFonts w:cstheme="minorHAnsi"/>
        </w:rPr>
        <w:instrText xml:space="preserve"> ADDIN ZOTERO_ITEM CSL_CITATION {"citationID":"bCG1ozqH","properties":{"formattedCitation":"(ITV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cstheme="minorHAnsi"/>
        </w:rPr>
        <w:fldChar w:fldCharType="separate"/>
      </w:r>
      <w:r w:rsidRPr="00DB3FB5">
        <w:rPr>
          <w:rFonts w:ascii="Calibri" w:hAnsi="Calibri"/>
        </w:rPr>
        <w:t>(ITV 2017)</w:t>
      </w:r>
      <w:r w:rsidRPr="00DD0E86">
        <w:rPr>
          <w:rFonts w:cstheme="minorHAnsi"/>
        </w:rPr>
        <w:fldChar w:fldCharType="end"/>
      </w:r>
      <w:r w:rsidRPr="00DD0E86">
        <w:rPr>
          <w:rFonts w:cstheme="minorHAnsi"/>
        </w:rPr>
        <w:t>. The statement outlines that the institution is fundamental</w:t>
      </w:r>
      <w:r>
        <w:rPr>
          <w:rFonts w:cstheme="minorHAnsi"/>
        </w:rPr>
        <w:t>ly corrupt and untrustworthy. However, mistrust</w:t>
      </w:r>
      <w:r w:rsidRPr="00DD0E86">
        <w:rPr>
          <w:rFonts w:cstheme="minorHAnsi"/>
        </w:rPr>
        <w:t xml:space="preserve"> goes beyond the EU, as UKIP states that "an unaccountable elite revels in mutual back-scratching and cronyism” and that “politics is corrupted by self-interest and big business” </w:t>
      </w:r>
      <w:r w:rsidRPr="00DD0E86">
        <w:rPr>
          <w:rFonts w:cstheme="minorHAnsi"/>
        </w:rPr>
        <w:fldChar w:fldCharType="begin"/>
      </w:r>
      <w:r>
        <w:rPr>
          <w:rFonts w:cstheme="minorHAnsi"/>
        </w:rPr>
        <w:instrText xml:space="preserve"> ADDIN ZOTERO_ITEM CSL_CITATION {"citationID":"7nkjPKhd","properties":{"formattedCitation":"(UKIP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w:t>
      </w:r>
      <w:r>
        <w:rPr>
          <w:rFonts w:cstheme="minorHAnsi"/>
        </w:rPr>
        <w:t>Political mistrust</w:t>
      </w:r>
      <w:r w:rsidRPr="00DD0E86">
        <w:rPr>
          <w:rFonts w:cstheme="minorHAnsi"/>
        </w:rPr>
        <w:t xml:space="preserve"> </w:t>
      </w:r>
      <w:r w:rsidR="009B71CB">
        <w:rPr>
          <w:rFonts w:cstheme="minorHAnsi"/>
        </w:rPr>
        <w:t>underpins both UKIP and the BXP</w:t>
      </w:r>
      <w:r w:rsidRPr="00DD0E86">
        <w:rPr>
          <w:rFonts w:cstheme="minorHAnsi"/>
        </w:rPr>
        <w:t xml:space="preserve"> calls for “fundamental political reform” </w:t>
      </w:r>
      <w:r w:rsidRPr="00DD0E86">
        <w:rPr>
          <w:rFonts w:cstheme="minorHAnsi"/>
        </w:rPr>
        <w:fldChar w:fldCharType="begin"/>
      </w:r>
      <w:r>
        <w:rPr>
          <w:rFonts w:cstheme="minorHAnsi"/>
        </w:rPr>
        <w:instrText xml:space="preserve"> ADDIN ZOTERO_ITEM CSL_CITATION {"citationID":"9xexj01I","properties":{"formattedCitation":"(UKIP 2017a; Brexit Party 2019a)","plainCitation":"(UKIP 2017a; Brexit Party 2019a)","noteIndex":0},"citationItems":[{"id":411,"uris":["http://zotero.org/users/5423252/items/UFT8RBUE",["http://zotero.org/users/5423252/items/UFT8RBUE"]],"itemData":{"id":411,"type":"post-weblog","title":"Britain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(UKIP 2017a; Brexit Party 2019a)</w:t>
      </w:r>
      <w:r w:rsidRPr="00DD0E86">
        <w:rPr>
          <w:rFonts w:cstheme="minorHAnsi"/>
        </w:rPr>
        <w:fldChar w:fldCharType="end"/>
      </w:r>
      <w:r w:rsidRPr="00DD0E86">
        <w:rPr>
          <w:rFonts w:cstheme="minorHAnsi"/>
        </w:rPr>
        <w:t>.</w:t>
      </w:r>
      <w:r>
        <w:rPr>
          <w:rFonts w:cstheme="minorHAnsi"/>
        </w:rPr>
        <w:t xml:space="preserve"> All these elements link to </w:t>
      </w:r>
      <w:r w:rsidR="009B71CB">
        <w:rPr>
          <w:rFonts w:cstheme="minorHAnsi"/>
        </w:rPr>
        <w:t xml:space="preserve">the </w:t>
      </w:r>
      <w:r>
        <w:rPr>
          <w:rFonts w:cstheme="minorHAnsi"/>
        </w:rPr>
        <w:t xml:space="preserve">populism theory, suggesting a clear elite antagonism that is consistent across the elections under analysis. </w:t>
      </w:r>
    </w:p>
    <w:p w14:paraId="7763C4B3" w14:textId="150978DD" w:rsidR="00216F13" w:rsidRPr="007F2904" w:rsidRDefault="009B71CB" w:rsidP="007F2904">
      <w:pPr>
        <w:rPr>
          <w:rFonts w:cstheme="minorHAnsi"/>
        </w:rPr>
      </w:pPr>
      <w:r>
        <w:rPr>
          <w:rFonts w:cstheme="minorHAnsi"/>
        </w:rPr>
        <w:br w:type="page"/>
      </w:r>
      <w:r w:rsidR="00216F13">
        <w:rPr>
          <w:rFonts w:cstheme="minorHAnsi"/>
          <w:b/>
          <w:bCs/>
        </w:rPr>
        <w:lastRenderedPageBreak/>
        <w:t xml:space="preserve">2.2.4. Elite </w:t>
      </w:r>
      <w:r w:rsidR="00216F13" w:rsidRPr="00DD0E86">
        <w:rPr>
          <w:rFonts w:cstheme="minorHAnsi"/>
          <w:b/>
          <w:bCs/>
        </w:rPr>
        <w:t>Collusion: The Old Parties, The Corporate and Wealthy Elite Deep Corruption</w:t>
      </w:r>
    </w:p>
    <w:p w14:paraId="497DF34C" w14:textId="09719F01" w:rsidR="00216F13" w:rsidRPr="00E83B20" w:rsidRDefault="00216F13" w:rsidP="007F2904">
      <w:pPr>
        <w:widowControl w:val="0"/>
        <w:autoSpaceDE w:val="0"/>
        <w:autoSpaceDN w:val="0"/>
        <w:adjustRightInd w:val="0"/>
        <w:spacing w:before="240" w:line="480" w:lineRule="auto"/>
        <w:jc w:val="both"/>
        <w:rPr>
          <w:rFonts w:cstheme="minorHAnsi"/>
        </w:rPr>
      </w:pPr>
      <w:r w:rsidRPr="00DD0E86">
        <w:rPr>
          <w:rFonts w:cstheme="minorHAnsi"/>
        </w:rPr>
        <w:t xml:space="preserve">Growing public distrust </w:t>
      </w:r>
      <w:r w:rsidR="009B71CB">
        <w:rPr>
          <w:rFonts w:cstheme="minorHAnsi"/>
        </w:rPr>
        <w:t>is linked to the final aspect of elite antagonism, which involves</w:t>
      </w:r>
      <w:r>
        <w:rPr>
          <w:rFonts w:cstheme="minorHAnsi"/>
        </w:rPr>
        <w:t xml:space="preserve"> believing in intra-elite collusion</w:t>
      </w:r>
      <w:r w:rsidRPr="00DD0E86">
        <w:rPr>
          <w:rFonts w:cstheme="minorHAnsi"/>
        </w:rPr>
        <w:t xml:space="preserve"> that is against the interests of the people. However, this </w:t>
      </w:r>
      <w:r>
        <w:rPr>
          <w:rFonts w:cstheme="minorHAnsi"/>
        </w:rPr>
        <w:t xml:space="preserve">is </w:t>
      </w:r>
      <w:r w:rsidRPr="00DD0E86">
        <w:rPr>
          <w:rFonts w:cstheme="minorHAnsi"/>
        </w:rPr>
        <w:t xml:space="preserve">less influential in the populist armoury of UKIP and </w:t>
      </w:r>
      <w:r>
        <w:rPr>
          <w:rFonts w:cstheme="minorHAnsi"/>
        </w:rPr>
        <w:t>BXP</w:t>
      </w:r>
      <w:r w:rsidRPr="00DD0E86">
        <w:rPr>
          <w:rFonts w:cstheme="minorHAnsi"/>
        </w:rPr>
        <w:t xml:space="preserve">. Nevertheless, </w:t>
      </w:r>
      <w:r w:rsidR="009B71CB">
        <w:rPr>
          <w:rFonts w:cstheme="minorHAnsi"/>
        </w:rPr>
        <w:t xml:space="preserve">two common themes of elite collusion are found throughout </w:t>
      </w:r>
      <w:r w:rsidRPr="00DD0E86">
        <w:rPr>
          <w:rFonts w:cstheme="minorHAnsi"/>
        </w:rPr>
        <w:t>populist rhetoric – between political parties and</w:t>
      </w:r>
      <w:r>
        <w:rPr>
          <w:rFonts w:cstheme="minorHAnsi"/>
        </w:rPr>
        <w:t xml:space="preserve"> </w:t>
      </w:r>
      <w:r w:rsidRPr="00DD0E86">
        <w:rPr>
          <w:rFonts w:cstheme="minorHAnsi"/>
        </w:rPr>
        <w:t xml:space="preserve">the </w:t>
      </w:r>
      <w:r>
        <w:rPr>
          <w:rFonts w:cstheme="minorHAnsi"/>
        </w:rPr>
        <w:t xml:space="preserve">wealthy </w:t>
      </w:r>
      <w:r w:rsidRPr="00DD0E86">
        <w:rPr>
          <w:rFonts w:cstheme="minorHAnsi"/>
        </w:rPr>
        <w:t xml:space="preserve">corporate elite. The UKIP manifesto </w:t>
      </w:r>
      <w:r>
        <w:rPr>
          <w:rFonts w:cstheme="minorHAnsi"/>
        </w:rPr>
        <w:t>claims that</w:t>
      </w:r>
      <w:r w:rsidRPr="00DD0E86">
        <w:rPr>
          <w:rFonts w:cstheme="minorHAnsi"/>
        </w:rPr>
        <w:t xml:space="preserve"> “the three old parties collude to reinforce failing energy policies” </w:t>
      </w:r>
      <w:r w:rsidRPr="00DD0E86">
        <w:rPr>
          <w:rFonts w:cstheme="minorHAnsi"/>
        </w:rPr>
        <w:fldChar w:fldCharType="begin"/>
      </w:r>
      <w:r>
        <w:rPr>
          <w:rFonts w:cstheme="minorHAnsi"/>
        </w:rPr>
        <w:instrText xml:space="preserve"> ADDIN ZOTERO_ITEM CSL_CITATION {"citationID":"EcVGngvQ","properties":{"formattedCitation":"(UKIP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Pr>
          <w:rFonts w:cstheme="minorHAnsi"/>
        </w:rPr>
        <w:t>,</w:t>
      </w:r>
      <w:r w:rsidRPr="00DD0E86">
        <w:rPr>
          <w:rFonts w:cstheme="minorHAnsi"/>
        </w:rPr>
        <w:t xml:space="preserve"> directly declaring that the</w:t>
      </w:r>
      <w:r>
        <w:rPr>
          <w:rFonts w:cstheme="minorHAnsi"/>
        </w:rPr>
        <w:t>ir opponents</w:t>
      </w:r>
      <w:r w:rsidRPr="00DD0E86">
        <w:rPr>
          <w:rFonts w:cstheme="minorHAnsi"/>
        </w:rPr>
        <w:t xml:space="preserve"> work together against the public</w:t>
      </w:r>
      <w:r>
        <w:rPr>
          <w:rFonts w:cstheme="minorHAnsi"/>
        </w:rPr>
        <w:t>’s wishes</w:t>
      </w:r>
      <w:r w:rsidRPr="00DD0E86">
        <w:rPr>
          <w:rFonts w:cstheme="minorHAnsi"/>
        </w:rPr>
        <w:t xml:space="preserve">. Instead of listening to people, elite politicians are described as working together against the common good, </w:t>
      </w:r>
      <w:r>
        <w:rPr>
          <w:rFonts w:cstheme="minorHAnsi"/>
        </w:rPr>
        <w:t>as seen in</w:t>
      </w:r>
      <w:r w:rsidRPr="00DD0E86">
        <w:rPr>
          <w:rFonts w:cstheme="minorHAnsi"/>
        </w:rPr>
        <w:t xml:space="preserve"> the statement</w:t>
      </w:r>
      <w:r>
        <w:rPr>
          <w:rFonts w:cstheme="minorHAnsi"/>
        </w:rPr>
        <w:t xml:space="preserve">: </w:t>
      </w:r>
      <w:r w:rsidRPr="00DD0E86">
        <w:rPr>
          <w:rFonts w:cstheme="minorHAnsi"/>
        </w:rPr>
        <w:t xml:space="preserve">"Too many MPs only answer to other MPs in Westminster" </w:t>
      </w:r>
      <w:r w:rsidRPr="00DD0E86">
        <w:rPr>
          <w:rFonts w:cstheme="minorHAnsi"/>
        </w:rPr>
        <w:fldChar w:fldCharType="begin"/>
      </w:r>
      <w:r>
        <w:rPr>
          <w:rFonts w:cstheme="minorHAnsi"/>
        </w:rPr>
        <w:instrText xml:space="preserve"> ADDIN ZOTERO_ITEM CSL_CITATION {"citationID":"DeRAzOfm","properties":{"formattedCitation":"(UKIP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Pr>
          <w:rFonts w:cstheme="minorHAnsi"/>
        </w:rPr>
        <w:t>,</w:t>
      </w:r>
      <w:r w:rsidRPr="00DD0E86">
        <w:rPr>
          <w:rFonts w:cstheme="minorHAnsi"/>
        </w:rPr>
        <w:t xml:space="preserve"> </w:t>
      </w:r>
      <w:r>
        <w:rPr>
          <w:rFonts w:cstheme="minorHAnsi"/>
        </w:rPr>
        <w:t>indicating</w:t>
      </w:r>
      <w:r w:rsidRPr="00DD0E86">
        <w:rPr>
          <w:rFonts w:cstheme="minorHAnsi"/>
        </w:rPr>
        <w:t xml:space="preserve"> that nepotism </w:t>
      </w:r>
      <w:r>
        <w:rPr>
          <w:rFonts w:cstheme="minorHAnsi"/>
        </w:rPr>
        <w:t>influences</w:t>
      </w:r>
      <w:r w:rsidRPr="00DD0E86">
        <w:rPr>
          <w:rFonts w:cstheme="minorHAnsi"/>
        </w:rPr>
        <w:t xml:space="preserve"> politics, excluding normal </w:t>
      </w:r>
      <w:r>
        <w:rPr>
          <w:rFonts w:cstheme="minorHAnsi"/>
        </w:rPr>
        <w:t>people who are ostracised.</w:t>
      </w:r>
      <w:r w:rsidRPr="00DD0E86">
        <w:rPr>
          <w:rFonts w:cstheme="minorHAnsi"/>
        </w:rPr>
        <w:t xml:space="preserve"> The </w:t>
      </w:r>
      <w:r>
        <w:rPr>
          <w:rFonts w:cstheme="minorHAnsi"/>
        </w:rPr>
        <w:t xml:space="preserve">government also </w:t>
      </w:r>
      <w:r w:rsidRPr="00DD0E86">
        <w:rPr>
          <w:rFonts w:cstheme="minorHAnsi"/>
        </w:rPr>
        <w:t xml:space="preserve">appear to collude </w:t>
      </w:r>
      <w:r>
        <w:rPr>
          <w:rFonts w:cstheme="minorHAnsi"/>
        </w:rPr>
        <w:t xml:space="preserve">with external forces </w:t>
      </w:r>
      <w:r w:rsidRPr="00DD0E86">
        <w:rPr>
          <w:rFonts w:cstheme="minorHAnsi"/>
        </w:rPr>
        <w:t xml:space="preserve">when UKIP claim that "the Tories […] keep shovelling cash out of the door to prop up a corrupt foreign aid regime" </w:t>
      </w:r>
      <w:r w:rsidRPr="00DD0E86">
        <w:rPr>
          <w:rFonts w:cstheme="minorHAnsi"/>
        </w:rPr>
        <w:fldChar w:fldCharType="begin"/>
      </w:r>
      <w:r>
        <w:rPr>
          <w:rFonts w:cstheme="minorHAnsi"/>
        </w:rPr>
        <w:instrText xml:space="preserve"> ADDIN ZOTERO_ITEM CSL_CITATION {"citationID":"g2kMSZAQ","properties":{"formattedCitation":"(UKIP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insinuating that </w:t>
      </w:r>
      <w:r>
        <w:rPr>
          <w:rFonts w:cstheme="minorHAnsi"/>
        </w:rPr>
        <w:t>government</w:t>
      </w:r>
      <w:r w:rsidRPr="00DD0E86">
        <w:rPr>
          <w:rFonts w:cstheme="minorHAnsi"/>
        </w:rPr>
        <w:t xml:space="preserve"> actions overseas are immoral. </w:t>
      </w:r>
    </w:p>
    <w:p w14:paraId="7FEB9694" w14:textId="182DD457" w:rsidR="00216F13" w:rsidRPr="00DD0E86" w:rsidRDefault="00216F13" w:rsidP="00216F13">
      <w:pPr>
        <w:widowControl w:val="0"/>
        <w:autoSpaceDE w:val="0"/>
        <w:autoSpaceDN w:val="0"/>
        <w:adjustRightInd w:val="0"/>
        <w:spacing w:line="480" w:lineRule="auto"/>
        <w:jc w:val="both"/>
        <w:rPr>
          <w:rFonts w:cstheme="minorHAnsi"/>
        </w:rPr>
      </w:pPr>
      <w:r w:rsidRPr="00DD0E86">
        <w:rPr>
          <w:rFonts w:cstheme="minorHAnsi"/>
        </w:rPr>
        <w:t xml:space="preserve">The second level of elite collusion </w:t>
      </w:r>
      <w:r w:rsidR="009B71CB">
        <w:rPr>
          <w:rFonts w:cstheme="minorHAnsi"/>
        </w:rPr>
        <w:t>encompasses wealthy individuals and large corporations</w:t>
      </w:r>
      <w:r w:rsidRPr="00DD0E86">
        <w:rPr>
          <w:rFonts w:cstheme="minorHAnsi"/>
        </w:rPr>
        <w:t xml:space="preserve">. UKIP claim that “time and again you will see the </w:t>
      </w:r>
      <w:r>
        <w:rPr>
          <w:rFonts w:cstheme="minorHAnsi"/>
        </w:rPr>
        <w:t>Conservatives</w:t>
      </w:r>
      <w:r w:rsidRPr="00DD0E86">
        <w:rPr>
          <w:rFonts w:cstheme="minorHAnsi"/>
        </w:rPr>
        <w:t xml:space="preserve"> giving favourable treatment to the rich and powerful” </w:t>
      </w:r>
      <w:r w:rsidRPr="00DD0E86">
        <w:rPr>
          <w:rFonts w:cstheme="minorHAnsi"/>
        </w:rPr>
        <w:fldChar w:fldCharType="begin"/>
      </w:r>
      <w:r>
        <w:rPr>
          <w:rFonts w:cstheme="minorHAnsi"/>
        </w:rPr>
        <w:instrText xml:space="preserve"> ADDIN ZOTERO_ITEM CSL_CITATION {"citationID":"TNN7yDid","properties":{"formattedCitation":"(UKIP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w:t>
      </w:r>
      <w:r>
        <w:rPr>
          <w:rFonts w:cstheme="minorHAnsi"/>
        </w:rPr>
        <w:t>UKIP suggest this issue is widespread,</w:t>
      </w:r>
      <w:r w:rsidRPr="00DD0E86">
        <w:rPr>
          <w:rFonts w:cstheme="minorHAnsi"/>
        </w:rPr>
        <w:t xml:space="preserve"> argu</w:t>
      </w:r>
      <w:r>
        <w:rPr>
          <w:rFonts w:cstheme="minorHAnsi"/>
        </w:rPr>
        <w:t>ing</w:t>
      </w:r>
      <w:r w:rsidRPr="00DD0E86">
        <w:rPr>
          <w:rFonts w:cstheme="minorHAnsi"/>
        </w:rPr>
        <w:t xml:space="preserve"> that “Labour is the party that allowed the wealthiest in our society to laugh all the way to the bank” </w:t>
      </w:r>
      <w:r w:rsidRPr="00DD0E86">
        <w:rPr>
          <w:rFonts w:cstheme="minorHAnsi"/>
        </w:rPr>
        <w:fldChar w:fldCharType="begin"/>
      </w:r>
      <w:r>
        <w:rPr>
          <w:rFonts w:cstheme="minorHAnsi"/>
        </w:rPr>
        <w:instrText xml:space="preserve"> ADDIN ZOTERO_ITEM CSL_CITATION {"citationID":"zmQQflOd","properties":{"formattedCitation":"(UKIP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With both main parties assisting each other to benefit the wealthy, populist parties encourage their voters to seek change</w:t>
      </w:r>
      <w:r>
        <w:rPr>
          <w:rFonts w:cstheme="minorHAnsi"/>
        </w:rPr>
        <w:t>.</w:t>
      </w:r>
      <w:r w:rsidRPr="00DD0E86">
        <w:rPr>
          <w:rFonts w:cstheme="minorHAnsi"/>
        </w:rPr>
        <w:t xml:space="preserve"> Farage expresses fear that “giant corporate companies have basically taken over our political parties” </w:t>
      </w:r>
      <w:r w:rsidRPr="00DD0E86">
        <w:rPr>
          <w:rFonts w:cstheme="minorHAnsi"/>
        </w:rPr>
        <w:fldChar w:fldCharType="begin"/>
      </w:r>
      <w:r>
        <w:rPr>
          <w:rFonts w:cstheme="minorHAnsi"/>
        </w:rPr>
        <w:instrText xml:space="preserve"> ADDIN ZOTERO_ITEM CSL_CITATION {"citationID":"jJaFTHAo","properties":{"formattedCitation":"(BBC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sidRPr="00DD0E86">
        <w:rPr>
          <w:rFonts w:cstheme="minorHAnsi"/>
        </w:rPr>
        <w:t>, accusing the incumbent Conservative government of elite collusion. T</w:t>
      </w:r>
      <w:r>
        <w:rPr>
          <w:rFonts w:cstheme="minorHAnsi"/>
        </w:rPr>
        <w:t xml:space="preserve">o resolve collusion, UKIP </w:t>
      </w:r>
      <w:r w:rsidRPr="00DD0E86">
        <w:rPr>
          <w:rFonts w:cstheme="minorHAnsi"/>
        </w:rPr>
        <w:t>propos</w:t>
      </w:r>
      <w:r>
        <w:rPr>
          <w:rFonts w:cstheme="minorHAnsi"/>
        </w:rPr>
        <w:t>e</w:t>
      </w:r>
      <w:r w:rsidRPr="00DD0E86">
        <w:rPr>
          <w:rFonts w:cstheme="minorHAnsi"/>
        </w:rPr>
        <w:t xml:space="preserve"> an “end the cosy relationship between ministers, officials and arms firms” </w:t>
      </w:r>
      <w:r w:rsidRPr="00DD0E86">
        <w:rPr>
          <w:rFonts w:cstheme="minorHAnsi"/>
        </w:rPr>
        <w:fldChar w:fldCharType="begin"/>
      </w:r>
      <w:r>
        <w:rPr>
          <w:rFonts w:cstheme="minorHAnsi"/>
        </w:rPr>
        <w:instrText xml:space="preserve"> ADDIN ZOTERO_ITEM CSL_CITATION {"citationID":"Kvs3VtJj","properties":{"formattedCitation":"(UKIP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UKIP inform voters that the elite look at them in disdain</w:t>
      </w:r>
      <w:r>
        <w:rPr>
          <w:rFonts w:cstheme="minorHAnsi"/>
        </w:rPr>
        <w:t xml:space="preserve">. </w:t>
      </w:r>
      <w:r w:rsidRPr="00DD0E86">
        <w:rPr>
          <w:rFonts w:cstheme="minorHAnsi"/>
        </w:rPr>
        <w:t xml:space="preserve">However, UKIP hopes to build a political force as outsiders, mobilising </w:t>
      </w:r>
      <w:r w:rsidR="009B71CB">
        <w:rPr>
          <w:rFonts w:cstheme="minorHAnsi"/>
        </w:rPr>
        <w:t xml:space="preserve">opposition to the elite </w:t>
      </w:r>
      <w:r w:rsidRPr="00DD0E86">
        <w:rPr>
          <w:rFonts w:cstheme="minorHAnsi"/>
        </w:rPr>
        <w:t>to overthrow th</w:t>
      </w:r>
      <w:r w:rsidR="009B71CB">
        <w:rPr>
          <w:rFonts w:cstheme="minorHAnsi"/>
        </w:rPr>
        <w:t>e</w:t>
      </w:r>
      <w:r w:rsidRPr="00DD0E86">
        <w:rPr>
          <w:rFonts w:cstheme="minorHAnsi"/>
        </w:rPr>
        <w:t xml:space="preserve"> collusion and corruption. It is</w:t>
      </w:r>
      <w:r w:rsidR="009B71CB">
        <w:rPr>
          <w:rFonts w:cstheme="minorHAnsi"/>
        </w:rPr>
        <w:t>, therefore,</w:t>
      </w:r>
      <w:r w:rsidRPr="00DD0E86">
        <w:rPr>
          <w:rFonts w:cstheme="minorHAnsi"/>
        </w:rPr>
        <w:t xml:space="preserve"> essential that they encou</w:t>
      </w:r>
      <w:r>
        <w:rPr>
          <w:rFonts w:cstheme="minorHAnsi"/>
        </w:rPr>
        <w:t>rage a shift in hegemonic power, fuelled by elite antagonism.</w:t>
      </w:r>
    </w:p>
    <w:p w14:paraId="0BFCA228" w14:textId="4A671FC8" w:rsidR="00216F13" w:rsidRPr="00DD0E86" w:rsidRDefault="00216F13" w:rsidP="00216F13">
      <w:pPr>
        <w:widowControl w:val="0"/>
        <w:autoSpaceDE w:val="0"/>
        <w:autoSpaceDN w:val="0"/>
        <w:adjustRightInd w:val="0"/>
        <w:spacing w:line="480" w:lineRule="auto"/>
        <w:jc w:val="both"/>
        <w:rPr>
          <w:rFonts w:cstheme="minorHAnsi"/>
        </w:rPr>
      </w:pPr>
      <w:r w:rsidRPr="00DD0E86">
        <w:rPr>
          <w:rFonts w:cstheme="minorHAnsi"/>
        </w:rPr>
        <w:lastRenderedPageBreak/>
        <w:t xml:space="preserve">To varying degrees, all elements of elite antagonism are prevalent in each General Election analysed for UKIP and </w:t>
      </w:r>
      <w:r>
        <w:rPr>
          <w:rFonts w:cstheme="minorHAnsi"/>
        </w:rPr>
        <w:t>BXP</w:t>
      </w:r>
      <w:r w:rsidRPr="00DD0E86">
        <w:rPr>
          <w:rFonts w:cstheme="minorHAnsi"/>
        </w:rPr>
        <w:t xml:space="preserve">. Most notable </w:t>
      </w:r>
      <w:r>
        <w:rPr>
          <w:rFonts w:cstheme="minorHAnsi"/>
        </w:rPr>
        <w:t>is</w:t>
      </w:r>
      <w:r w:rsidRPr="00DD0E86">
        <w:rPr>
          <w:rFonts w:cstheme="minorHAnsi"/>
        </w:rPr>
        <w:t xml:space="preserve"> antagonism with the elite, arguing that they cannot be trusted because they are self-interested, lying, and corrupt. </w:t>
      </w:r>
      <w:r>
        <w:rPr>
          <w:rFonts w:cstheme="minorHAnsi"/>
        </w:rPr>
        <w:t>Antagonism i</w:t>
      </w:r>
      <w:r w:rsidRPr="00DD0E86">
        <w:rPr>
          <w:rFonts w:cstheme="minorHAnsi"/>
        </w:rPr>
        <w:t xml:space="preserve">s </w:t>
      </w:r>
      <w:r w:rsidR="009B71CB">
        <w:rPr>
          <w:rFonts w:cstheme="minorHAnsi"/>
        </w:rPr>
        <w:t xml:space="preserve">primarily directed at the political elite but also </w:t>
      </w:r>
      <w:r w:rsidRPr="00DD0E86">
        <w:rPr>
          <w:rFonts w:cstheme="minorHAnsi"/>
        </w:rPr>
        <w:t>extend</w:t>
      </w:r>
      <w:r>
        <w:rPr>
          <w:rFonts w:cstheme="minorHAnsi"/>
        </w:rPr>
        <w:t>s</w:t>
      </w:r>
      <w:r w:rsidRPr="00DD0E86">
        <w:rPr>
          <w:rFonts w:cstheme="minorHAnsi"/>
        </w:rPr>
        <w:t xml:space="preserve"> to </w:t>
      </w:r>
      <w:r>
        <w:rPr>
          <w:rFonts w:cstheme="minorHAnsi"/>
        </w:rPr>
        <w:t>the corporate and wealthy elite</w:t>
      </w:r>
      <w:r w:rsidRPr="00DD0E86">
        <w:rPr>
          <w:rFonts w:cstheme="minorHAnsi"/>
        </w:rPr>
        <w:t xml:space="preserve">. Less common </w:t>
      </w:r>
      <w:r>
        <w:rPr>
          <w:rFonts w:cstheme="minorHAnsi"/>
        </w:rPr>
        <w:t>i</w:t>
      </w:r>
      <w:r w:rsidRPr="00DD0E86">
        <w:rPr>
          <w:rFonts w:cstheme="minorHAnsi"/>
        </w:rPr>
        <w:t>s collusion between elite sectors</w:t>
      </w:r>
      <w:r>
        <w:rPr>
          <w:rFonts w:cstheme="minorHAnsi"/>
        </w:rPr>
        <w:t>.</w:t>
      </w:r>
      <w:r w:rsidRPr="00DD0E86">
        <w:rPr>
          <w:rFonts w:cstheme="minorHAnsi"/>
        </w:rPr>
        <w:t xml:space="preserve"> With both appeals to the people and </w:t>
      </w:r>
      <w:r>
        <w:rPr>
          <w:rFonts w:cstheme="minorHAnsi"/>
        </w:rPr>
        <w:t xml:space="preserve">elite </w:t>
      </w:r>
      <w:r w:rsidRPr="00DD0E86">
        <w:rPr>
          <w:rFonts w:cstheme="minorHAnsi"/>
        </w:rPr>
        <w:t>antagonism</w:t>
      </w:r>
      <w:r w:rsidR="009B71CB">
        <w:rPr>
          <w:rFonts w:cstheme="minorHAnsi"/>
        </w:rPr>
        <w:t>, as well as the need to overthrow a corrupt elite,</w:t>
      </w:r>
      <w:r w:rsidRPr="00DD0E86">
        <w:rPr>
          <w:rFonts w:cstheme="minorHAnsi"/>
        </w:rPr>
        <w:t xml:space="preserve"> present across the discourse, the final aspect of the populist appeal under investigation is the promotion of hegemonic change, shifting power from the elite to the people.   </w:t>
      </w:r>
    </w:p>
    <w:p w14:paraId="75E58BB4" w14:textId="77777777" w:rsidR="00216F13" w:rsidRPr="00DD0E86" w:rsidRDefault="00216F13" w:rsidP="00216F13">
      <w:pPr>
        <w:pStyle w:val="Heading3"/>
        <w:spacing w:after="240"/>
      </w:pPr>
      <w:bookmarkStart w:id="105" w:name="_Toc195447018"/>
      <w:r>
        <w:t xml:space="preserve">2.3. </w:t>
      </w:r>
      <w:r w:rsidRPr="00DD0E86">
        <w:t xml:space="preserve">Hegemonic </w:t>
      </w:r>
      <w:r>
        <w:t>C</w:t>
      </w:r>
      <w:r w:rsidRPr="00DD0E86">
        <w:t>hange</w:t>
      </w:r>
      <w:bookmarkEnd w:id="105"/>
    </w:p>
    <w:p w14:paraId="25D14D09" w14:textId="019BE2C5" w:rsidR="00216F13" w:rsidRPr="00A211F4" w:rsidRDefault="00216F13" w:rsidP="00216F13">
      <w:pPr>
        <w:pStyle w:val="Normal0"/>
        <w:spacing w:after="240" w:line="480" w:lineRule="auto"/>
        <w:jc w:val="both"/>
        <w:rPr>
          <w:rFonts w:asciiTheme="minorHAnsi" w:hAnsiTheme="minorHAnsi" w:cstheme="minorHAnsi"/>
          <w:sz w:val="22"/>
          <w:szCs w:val="22"/>
        </w:rPr>
      </w:pPr>
      <w:r w:rsidRPr="00DD0E86">
        <w:rPr>
          <w:rFonts w:asciiTheme="minorHAnsi" w:hAnsiTheme="minorHAnsi" w:cstheme="minorHAnsi"/>
          <w:sz w:val="22"/>
          <w:szCs w:val="22"/>
        </w:rPr>
        <w:t xml:space="preserve">Most politicians </w:t>
      </w:r>
      <w:r>
        <w:rPr>
          <w:rFonts w:asciiTheme="minorHAnsi" w:hAnsiTheme="minorHAnsi" w:cstheme="minorHAnsi"/>
          <w:sz w:val="22"/>
          <w:szCs w:val="22"/>
        </w:rPr>
        <w:t>outside of</w:t>
      </w:r>
      <w:r w:rsidRPr="00DD0E86">
        <w:rPr>
          <w:rFonts w:asciiTheme="minorHAnsi" w:hAnsiTheme="minorHAnsi" w:cstheme="minorHAnsi"/>
          <w:sz w:val="22"/>
          <w:szCs w:val="22"/>
        </w:rPr>
        <w:t xml:space="preserve"> power are more inclined to</w:t>
      </w:r>
      <w:r>
        <w:rPr>
          <w:rFonts w:asciiTheme="minorHAnsi" w:hAnsiTheme="minorHAnsi" w:cstheme="minorHAnsi"/>
          <w:sz w:val="22"/>
          <w:szCs w:val="22"/>
        </w:rPr>
        <w:t>wards</w:t>
      </w:r>
      <w:r w:rsidRPr="00DD0E86">
        <w:rPr>
          <w:rFonts w:asciiTheme="minorHAnsi" w:hAnsiTheme="minorHAnsi" w:cstheme="minorHAnsi"/>
          <w:sz w:val="22"/>
          <w:szCs w:val="22"/>
        </w:rPr>
        <w:t xml:space="preserve"> political change </w:t>
      </w:r>
      <w:r>
        <w:rPr>
          <w:rFonts w:asciiTheme="minorHAnsi" w:hAnsiTheme="minorHAnsi" w:cstheme="minorHAnsi"/>
          <w:sz w:val="22"/>
          <w:szCs w:val="22"/>
        </w:rPr>
        <w:t>within</w:t>
      </w:r>
      <w:r w:rsidRPr="00DD0E86">
        <w:rPr>
          <w:rFonts w:asciiTheme="minorHAnsi" w:hAnsiTheme="minorHAnsi" w:cstheme="minorHAnsi"/>
          <w:sz w:val="22"/>
          <w:szCs w:val="22"/>
        </w:rPr>
        <w:t xml:space="preserve"> their campaigns. </w:t>
      </w:r>
      <w:r>
        <w:rPr>
          <w:rFonts w:asciiTheme="minorHAnsi" w:hAnsiTheme="minorHAnsi" w:cstheme="minorHAnsi"/>
          <w:sz w:val="22"/>
          <w:szCs w:val="22"/>
        </w:rPr>
        <w:t>However</w:t>
      </w:r>
      <w:r w:rsidRPr="00A211F4">
        <w:rPr>
          <w:rFonts w:asciiTheme="minorHAnsi" w:hAnsiTheme="minorHAnsi" w:cstheme="minorHAnsi"/>
          <w:sz w:val="22"/>
          <w:szCs w:val="22"/>
        </w:rPr>
        <w:t>,</w:t>
      </w:r>
      <w:r>
        <w:rPr>
          <w:rFonts w:asciiTheme="minorHAnsi" w:hAnsiTheme="minorHAnsi" w:cstheme="minorHAnsi"/>
          <w:sz w:val="22"/>
          <w:szCs w:val="22"/>
        </w:rPr>
        <w:t xml:space="preserve"> populism is not exclusive to outsiders</w:t>
      </w:r>
      <w:r w:rsidR="009B71CB">
        <w:rPr>
          <w:rFonts w:asciiTheme="minorHAnsi" w:hAnsiTheme="minorHAnsi" w:cstheme="minorHAnsi"/>
          <w:sz w:val="22"/>
          <w:szCs w:val="22"/>
        </w:rPr>
        <w:t>,</w:t>
      </w:r>
      <w:r>
        <w:rPr>
          <w:rFonts w:asciiTheme="minorHAnsi" w:hAnsiTheme="minorHAnsi" w:cstheme="minorHAnsi"/>
          <w:sz w:val="22"/>
          <w:szCs w:val="22"/>
        </w:rPr>
        <w:t xml:space="preserve"> as</w:t>
      </w:r>
      <w:r w:rsidRPr="00A211F4">
        <w:rPr>
          <w:rFonts w:asciiTheme="minorHAnsi" w:hAnsiTheme="minorHAnsi" w:cstheme="minorHAnsi"/>
          <w:sz w:val="22"/>
          <w:szCs w:val="22"/>
        </w:rPr>
        <w:t xml:space="preserve"> populists in power may </w:t>
      </w:r>
      <w:r w:rsidR="009B71CB">
        <w:rPr>
          <w:rFonts w:asciiTheme="minorHAnsi" w:hAnsiTheme="minorHAnsi" w:cstheme="minorHAnsi"/>
          <w:sz w:val="22"/>
          <w:szCs w:val="22"/>
        </w:rPr>
        <w:t>also seek ongoing change, such as Donald Trump's aim of "draining the swamp" (Burgers, Jong Tjien Fa, and de Graaf 2019), which aims</w:t>
      </w:r>
      <w:r w:rsidRPr="00A211F4">
        <w:rPr>
          <w:rFonts w:asciiTheme="minorHAnsi" w:hAnsiTheme="minorHAnsi" w:cstheme="minorHAnsi"/>
          <w:sz w:val="22"/>
          <w:szCs w:val="22"/>
        </w:rPr>
        <w:t xml:space="preserve"> to reform elite corruption. However, </w:t>
      </w:r>
      <w:r w:rsidR="009B71CB">
        <w:rPr>
          <w:rFonts w:asciiTheme="minorHAnsi" w:hAnsiTheme="minorHAnsi" w:cstheme="minorHAnsi"/>
          <w:sz w:val="22"/>
          <w:szCs w:val="22"/>
        </w:rPr>
        <w:t xml:space="preserve">the populist demand for change is not small but a </w:t>
      </w:r>
      <w:r w:rsidRPr="00A211F4">
        <w:rPr>
          <w:rFonts w:asciiTheme="minorHAnsi" w:hAnsiTheme="minorHAnsi" w:cstheme="minorHAnsi"/>
          <w:sz w:val="22"/>
          <w:szCs w:val="22"/>
        </w:rPr>
        <w:t xml:space="preserve">widescale structural overhaul. Present within UKIP/BXP discourse is a clear relationship between populism and </w:t>
      </w:r>
      <w:r w:rsidR="009B71CB">
        <w:rPr>
          <w:rFonts w:asciiTheme="minorHAnsi" w:hAnsiTheme="minorHAnsi" w:cstheme="minorHAnsi"/>
          <w:sz w:val="22"/>
          <w:szCs w:val="22"/>
        </w:rPr>
        <w:t>the demand for systemic</w:t>
      </w:r>
      <w:r w:rsidRPr="00A211F4">
        <w:rPr>
          <w:rFonts w:asciiTheme="minorHAnsi" w:hAnsiTheme="minorHAnsi" w:cstheme="minorHAnsi"/>
          <w:sz w:val="22"/>
          <w:szCs w:val="22"/>
        </w:rPr>
        <w:t xml:space="preserve"> overhaul. </w:t>
      </w:r>
    </w:p>
    <w:p w14:paraId="69850692" w14:textId="77777777" w:rsidR="00216F13" w:rsidRPr="005F1AA5" w:rsidRDefault="00216F13" w:rsidP="00216F13">
      <w:pPr>
        <w:rPr>
          <w:b/>
        </w:rPr>
      </w:pPr>
      <w:r>
        <w:rPr>
          <w:b/>
        </w:rPr>
        <w:t>2.3.1. Demanding System</w:t>
      </w:r>
      <w:r w:rsidRPr="005F1AA5">
        <w:rPr>
          <w:b/>
        </w:rPr>
        <w:t xml:space="preserve"> Overhaul</w:t>
      </w:r>
      <w:r>
        <w:rPr>
          <w:b/>
        </w:rPr>
        <w:t>: Change via</w:t>
      </w:r>
      <w:r w:rsidRPr="005F1AA5">
        <w:rPr>
          <w:b/>
        </w:rPr>
        <w:t xml:space="preserve"> Brexit and</w:t>
      </w:r>
      <w:r>
        <w:rPr>
          <w:b/>
        </w:rPr>
        <w:t xml:space="preserve"> a</w:t>
      </w:r>
      <w:r w:rsidRPr="005F1AA5">
        <w:rPr>
          <w:b/>
        </w:rPr>
        <w:t xml:space="preserve"> National ‘Democratic Revolution’</w:t>
      </w:r>
    </w:p>
    <w:p w14:paraId="2F59F7A4" w14:textId="36271DEB" w:rsidR="00216F13" w:rsidRPr="00DD0E86" w:rsidRDefault="00216F13" w:rsidP="00216F13">
      <w:pPr>
        <w:pStyle w:val="Normal0"/>
        <w:spacing w:after="240" w:line="480" w:lineRule="auto"/>
        <w:jc w:val="both"/>
        <w:rPr>
          <w:rFonts w:asciiTheme="minorHAnsi" w:hAnsiTheme="minorHAnsi" w:cstheme="minorHAnsi"/>
          <w:sz w:val="22"/>
          <w:szCs w:val="22"/>
        </w:rPr>
      </w:pPr>
      <w:r>
        <w:rPr>
          <w:rFonts w:asciiTheme="minorHAnsi" w:hAnsiTheme="minorHAnsi" w:cstheme="minorHAnsi"/>
          <w:sz w:val="22"/>
          <w:szCs w:val="22"/>
        </w:rPr>
        <w:t>For UKIP, it is not just</w:t>
      </w:r>
      <w:r w:rsidRPr="00A211F4">
        <w:rPr>
          <w:rFonts w:asciiTheme="minorHAnsi" w:hAnsiTheme="minorHAnsi" w:cstheme="minorHAnsi"/>
          <w:sz w:val="22"/>
          <w:szCs w:val="22"/>
        </w:rPr>
        <w:t xml:space="preserve"> a few aspects of</w:t>
      </w:r>
      <w:r>
        <w:rPr>
          <w:rFonts w:asciiTheme="minorHAnsi" w:hAnsiTheme="minorHAnsi" w:cstheme="minorHAnsi"/>
          <w:sz w:val="22"/>
          <w:szCs w:val="22"/>
        </w:rPr>
        <w:t xml:space="preserve"> government that require change</w:t>
      </w:r>
      <w:r w:rsidRPr="00A211F4">
        <w:rPr>
          <w:rFonts w:asciiTheme="minorHAnsi" w:hAnsiTheme="minorHAnsi" w:cstheme="minorHAnsi"/>
          <w:sz w:val="22"/>
          <w:szCs w:val="22"/>
        </w:rPr>
        <w:t xml:space="preserve"> but the whole institution. </w:t>
      </w:r>
      <w:r>
        <w:rPr>
          <w:rFonts w:asciiTheme="minorHAnsi" w:hAnsiTheme="minorHAnsi" w:cstheme="minorHAnsi"/>
          <w:sz w:val="22"/>
          <w:szCs w:val="22"/>
        </w:rPr>
        <w:t>Reflecting this in</w:t>
      </w:r>
      <w:r w:rsidRPr="00A211F4">
        <w:rPr>
          <w:rFonts w:asciiTheme="minorHAnsi" w:hAnsiTheme="minorHAnsi" w:cstheme="minorHAnsi"/>
          <w:sz w:val="22"/>
          <w:szCs w:val="22"/>
        </w:rPr>
        <w:t xml:space="preserve"> populist terms, UKIP declare</w:t>
      </w:r>
      <w:r>
        <w:rPr>
          <w:rFonts w:asciiTheme="minorHAnsi" w:hAnsiTheme="minorHAnsi" w:cstheme="minorHAnsi"/>
          <w:sz w:val="22"/>
          <w:szCs w:val="22"/>
        </w:rPr>
        <w:t xml:space="preserve">s </w:t>
      </w:r>
      <w:r w:rsidRPr="00A211F4">
        <w:rPr>
          <w:rFonts w:asciiTheme="minorHAnsi" w:hAnsiTheme="minorHAnsi" w:cstheme="minorHAnsi"/>
          <w:sz w:val="22"/>
          <w:szCs w:val="22"/>
        </w:rPr>
        <w:t>that</w:t>
      </w:r>
      <w:r w:rsidRPr="00DD0E86">
        <w:rPr>
          <w:rFonts w:asciiTheme="minorHAnsi" w:hAnsiTheme="minorHAnsi" w:cstheme="minorHAnsi"/>
          <w:sz w:val="22"/>
          <w:szCs w:val="22"/>
        </w:rPr>
        <w:t xml:space="preserve"> “we need a fundamental change to reconnect politics with the public” </w:t>
      </w:r>
      <w:r w:rsidRPr="00DD0E86">
        <w:rPr>
          <w:rFonts w:asciiTheme="minorHAnsi" w:hAnsiTheme="minorHAnsi" w:cstheme="minorHAnsi"/>
          <w:sz w:val="22"/>
          <w:szCs w:val="22"/>
        </w:rPr>
        <w:fldChar w:fldCharType="begin"/>
      </w:r>
      <w:r w:rsidR="008E1AF4">
        <w:rPr>
          <w:rFonts w:asciiTheme="minorHAnsi" w:hAnsiTheme="minorHAnsi" w:cstheme="minorHAnsi"/>
          <w:sz w:val="22"/>
          <w:szCs w:val="22"/>
        </w:rPr>
        <w:instrText xml:space="preserve"> ADDIN ZOTERO_ITEM CSL_CITATION {"citationID":"VKpNtTet","properties":{"formattedCitation":"(UKIP 2015q)","plainCitation":"(UKIP 2015q)","noteIndex":0},"citationItems":[{"id":396,"uris":["http://zotero.org/users/5423252/items/H62U72P9",["http://zotero.org/users/5423252/items/H62U72P9"]],"itemData":{"id":396,"type":"post-weblog","container-title":"@UKIP","genre":"Tweet","language":"en","title":"UKIP's @DouglasCarswell: \"We need fundamental change to reconnect politics with the public\" #VoteUKIP #peoplesarmy http://t.co/C8pBQYGj7g","URL":"https://twitter.com/UKIP/status/594916362755055616","author":[{"literal":"UKIP"}],"accessed":{"date-parts":[["2021",2,15]]},"issued":{"date-parts":[["2015",5,3]]}}}],"schema":"https://github.com/citation-style-language/schema/raw/master/csl-citation.json"} </w:instrText>
      </w:r>
      <w:r w:rsidRPr="00DD0E86">
        <w:rPr>
          <w:rFonts w:asciiTheme="minorHAnsi" w:hAnsiTheme="minorHAnsi" w:cstheme="minorHAnsi"/>
          <w:sz w:val="22"/>
          <w:szCs w:val="22"/>
        </w:rPr>
        <w:fldChar w:fldCharType="separate"/>
      </w:r>
      <w:r w:rsidR="008E1AF4" w:rsidRPr="008E1AF4">
        <w:rPr>
          <w:rFonts w:ascii="Calibri" w:hAnsi="Calibri"/>
          <w:sz w:val="22"/>
        </w:rPr>
        <w:t>(UKIP 2015q)</w:t>
      </w:r>
      <w:r w:rsidRPr="00DD0E86">
        <w:rPr>
          <w:rFonts w:asciiTheme="minorHAnsi" w:hAnsiTheme="minorHAnsi" w:cstheme="minorHAnsi"/>
          <w:sz w:val="22"/>
          <w:szCs w:val="22"/>
        </w:rPr>
        <w:fldChar w:fldCharType="end"/>
      </w:r>
      <w:r w:rsidRPr="00DD0E86">
        <w:rPr>
          <w:rFonts w:asciiTheme="minorHAnsi" w:hAnsiTheme="minorHAnsi" w:cstheme="minorHAnsi"/>
          <w:sz w:val="22"/>
          <w:szCs w:val="22"/>
        </w:rPr>
        <w:t xml:space="preserve">. UKIP also supports the people </w:t>
      </w:r>
      <w:r w:rsidR="009B71CB">
        <w:rPr>
          <w:rFonts w:asciiTheme="minorHAnsi" w:hAnsiTheme="minorHAnsi" w:cstheme="minorHAnsi"/>
          <w:sz w:val="22"/>
          <w:szCs w:val="22"/>
        </w:rPr>
        <w:t>while promoting change, emphasising the need to rebalance power from large corporations and big government institutions and “put it back into the hands of the people”</w:t>
      </w:r>
      <w:r w:rsidRPr="00DD0E86">
        <w:rPr>
          <w:rFonts w:asciiTheme="minorHAnsi" w:hAnsiTheme="minorHAnsi" w:cstheme="minorHAnsi"/>
          <w:sz w:val="22"/>
          <w:szCs w:val="22"/>
        </w:rPr>
        <w:t xml:space="preserve"> </w:t>
      </w:r>
      <w:r w:rsidRPr="00DD0E86">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{"citationID":"hEzE6h8H","properties":{"formattedCitation":"(UKIP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asciiTheme="minorHAnsi" w:hAnsiTheme="minorHAnsi" w:cstheme="minorHAnsi"/>
          <w:sz w:val="22"/>
          <w:szCs w:val="22"/>
        </w:rPr>
        <w:fldChar w:fldCharType="separate"/>
      </w:r>
      <w:r w:rsidRPr="00DB3FB5">
        <w:rPr>
          <w:rFonts w:ascii="Calibri" w:hAnsi="Calibri"/>
          <w:sz w:val="22"/>
        </w:rPr>
        <w:t>(UKIP 2015g)</w:t>
      </w:r>
      <w:r w:rsidRPr="00DD0E86">
        <w:rPr>
          <w:rFonts w:asciiTheme="minorHAnsi" w:hAnsiTheme="minorHAnsi" w:cstheme="minorHAnsi"/>
          <w:sz w:val="22"/>
          <w:szCs w:val="22"/>
        </w:rPr>
        <w:fldChar w:fldCharType="end"/>
      </w:r>
      <w:r w:rsidRPr="00DD0E86">
        <w:rPr>
          <w:rFonts w:asciiTheme="minorHAnsi" w:hAnsiTheme="minorHAnsi" w:cstheme="minorHAnsi"/>
          <w:sz w:val="22"/>
          <w:szCs w:val="22"/>
        </w:rPr>
        <w:t xml:space="preserve">. Farage expresses </w:t>
      </w:r>
      <w:r>
        <w:rPr>
          <w:rFonts w:asciiTheme="minorHAnsi" w:hAnsiTheme="minorHAnsi" w:cstheme="minorHAnsi"/>
          <w:sz w:val="22"/>
          <w:szCs w:val="22"/>
        </w:rPr>
        <w:t xml:space="preserve">that the elite </w:t>
      </w:r>
      <w:r w:rsidRPr="00DD0E86">
        <w:rPr>
          <w:rFonts w:asciiTheme="minorHAnsi" w:hAnsiTheme="minorHAnsi" w:cstheme="minorHAnsi"/>
          <w:sz w:val="22"/>
          <w:szCs w:val="22"/>
        </w:rPr>
        <w:t xml:space="preserve">"Don't want anything to change at all" </w:t>
      </w:r>
      <w:r w:rsidRPr="00DD0E86">
        <w:rPr>
          <w:rFonts w:asciiTheme="minorHAnsi" w:hAnsiTheme="minorHAnsi" w:cstheme="minorHAnsi"/>
          <w:sz w:val="22"/>
          <w:szCs w:val="22"/>
        </w:rPr>
        <w:fldChar w:fldCharType="begin"/>
      </w:r>
      <w:r w:rsidR="008E1AF4">
        <w:rPr>
          <w:rFonts w:asciiTheme="minorHAnsi" w:hAnsiTheme="minorHAnsi" w:cstheme="minorHAnsi"/>
          <w:sz w:val="22"/>
          <w:szCs w:val="22"/>
        </w:rPr>
        <w:instrText xml:space="preserve"> ADDIN ZOTERO_ITEM CSL_CITATION {"citationID":"rsxjrEQA","properties":{"formattedCitation":"(UKIP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DD0E86">
        <w:rPr>
          <w:rFonts w:asciiTheme="minorHAnsi" w:hAnsiTheme="minorHAnsi" w:cstheme="minorHAnsi"/>
          <w:sz w:val="22"/>
          <w:szCs w:val="22"/>
        </w:rPr>
        <w:fldChar w:fldCharType="separate"/>
      </w:r>
      <w:r w:rsidR="008E1AF4" w:rsidRPr="008E1AF4">
        <w:rPr>
          <w:rFonts w:ascii="Calibri" w:hAnsi="Calibri"/>
          <w:sz w:val="22"/>
        </w:rPr>
        <w:t>(UKIP 2015n)</w:t>
      </w:r>
      <w:r w:rsidRPr="00DD0E86">
        <w:rPr>
          <w:rFonts w:asciiTheme="minorHAnsi" w:hAnsiTheme="minorHAnsi" w:cstheme="minorHAnsi"/>
          <w:sz w:val="22"/>
          <w:szCs w:val="22"/>
        </w:rPr>
        <w:fldChar w:fldCharType="end"/>
      </w:r>
      <w:r w:rsidRPr="00DD0E86">
        <w:rPr>
          <w:rFonts w:asciiTheme="minorHAnsi" w:hAnsiTheme="minorHAnsi" w:cstheme="minorHAnsi"/>
          <w:sz w:val="22"/>
          <w:szCs w:val="22"/>
        </w:rPr>
        <w:t xml:space="preserve">. </w:t>
      </w:r>
      <w:r>
        <w:rPr>
          <w:rFonts w:asciiTheme="minorHAnsi" w:hAnsiTheme="minorHAnsi" w:cstheme="minorHAnsi"/>
          <w:sz w:val="22"/>
          <w:szCs w:val="22"/>
        </w:rPr>
        <w:t>Therefore</w:t>
      </w:r>
      <w:r w:rsidRPr="00DD0E86">
        <w:rPr>
          <w:rFonts w:asciiTheme="minorHAnsi" w:hAnsiTheme="minorHAnsi" w:cstheme="minorHAnsi"/>
          <w:sz w:val="22"/>
          <w:szCs w:val="22"/>
        </w:rPr>
        <w:t xml:space="preserve">, incumbent politicians are </w:t>
      </w:r>
      <w:r w:rsidR="009B71CB">
        <w:rPr>
          <w:rFonts w:asciiTheme="minorHAnsi" w:hAnsiTheme="minorHAnsi" w:cstheme="minorHAnsi"/>
          <w:sz w:val="22"/>
          <w:szCs w:val="22"/>
        </w:rPr>
        <w:t>often portrayed negatively in comparison to populist mavericks who are willing to drastically change the system</w:t>
      </w:r>
      <w:r w:rsidRPr="00DD0E86">
        <w:rPr>
          <w:rFonts w:asciiTheme="minorHAnsi" w:hAnsiTheme="minorHAnsi" w:cstheme="minorHAnsi"/>
          <w:sz w:val="22"/>
          <w:szCs w:val="22"/>
        </w:rPr>
        <w:t>.</w:t>
      </w:r>
    </w:p>
    <w:p w14:paraId="297E17EF" w14:textId="5C66D76D" w:rsidR="00216F13" w:rsidRPr="00DD0E86" w:rsidRDefault="00216F13" w:rsidP="00216F13">
      <w:pPr>
        <w:widowControl w:val="0"/>
        <w:autoSpaceDE w:val="0"/>
        <w:autoSpaceDN w:val="0"/>
        <w:adjustRightInd w:val="0"/>
        <w:spacing w:line="480" w:lineRule="auto"/>
        <w:jc w:val="both"/>
        <w:rPr>
          <w:rFonts w:cstheme="minorHAnsi"/>
        </w:rPr>
      </w:pPr>
      <w:r w:rsidRPr="00DD0E86">
        <w:rPr>
          <w:rFonts w:cstheme="minorHAnsi"/>
        </w:rPr>
        <w:t xml:space="preserve">However, more common </w:t>
      </w:r>
      <w:r w:rsidR="009B71CB">
        <w:rPr>
          <w:rFonts w:cstheme="minorHAnsi"/>
        </w:rPr>
        <w:t>are</w:t>
      </w:r>
      <w:r>
        <w:rPr>
          <w:rFonts w:cstheme="minorHAnsi"/>
        </w:rPr>
        <w:t xml:space="preserve"> articulatory</w:t>
      </w:r>
      <w:r w:rsidRPr="00DD0E86">
        <w:rPr>
          <w:rFonts w:cstheme="minorHAnsi"/>
        </w:rPr>
        <w:t xml:space="preserve"> attacks against the government from UKIP. Farage expresse</w:t>
      </w:r>
      <w:r>
        <w:rPr>
          <w:rFonts w:cstheme="minorHAnsi"/>
        </w:rPr>
        <w:t>s</w:t>
      </w:r>
      <w:r w:rsidRPr="00DD0E86">
        <w:rPr>
          <w:rFonts w:cstheme="minorHAnsi"/>
        </w:rPr>
        <w:t xml:space="preserve"> a clear demand to overhaul the current system, stating, "Let's take back control of our borders" </w:t>
      </w:r>
      <w:r w:rsidRPr="00DD0E86">
        <w:rPr>
          <w:rFonts w:cstheme="minorHAnsi"/>
        </w:rPr>
        <w:fldChar w:fldCharType="begin"/>
      </w:r>
      <w:r>
        <w:rPr>
          <w:rFonts w:cstheme="minorHAnsi"/>
        </w:rPr>
        <w:instrText xml:space="preserve"> ADDIN ZOTERO_ITEM CSL_CITATION {"citationID":"51dsrXpC","properties":{"formattedCitation":"(ITV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(ITV 2015)</w:t>
      </w:r>
      <w:r w:rsidRPr="00DD0E86">
        <w:rPr>
          <w:rFonts w:cstheme="minorHAnsi"/>
        </w:rPr>
        <w:fldChar w:fldCharType="end"/>
      </w:r>
      <w:r>
        <w:rPr>
          <w:rFonts w:cstheme="minorHAnsi"/>
        </w:rPr>
        <w:t>,</w:t>
      </w:r>
      <w:r w:rsidRPr="00DD0E86">
        <w:rPr>
          <w:rFonts w:cstheme="minorHAnsi"/>
        </w:rPr>
        <w:t xml:space="preserve"> promoting national sovereignty on the issue of free movement. </w:t>
      </w:r>
      <w:r>
        <w:rPr>
          <w:rFonts w:cstheme="minorHAnsi"/>
        </w:rPr>
        <w:t>Reinforcing a desire for self-</w:t>
      </w:r>
      <w:r>
        <w:rPr>
          <w:rFonts w:cstheme="minorHAnsi"/>
        </w:rPr>
        <w:lastRenderedPageBreak/>
        <w:t>control</w:t>
      </w:r>
      <w:r w:rsidRPr="00DD0E86">
        <w:rPr>
          <w:rFonts w:cstheme="minorHAnsi"/>
        </w:rPr>
        <w:t xml:space="preserve"> is seen in the notion that "we believe this country should be a self-governing nation" </w:t>
      </w:r>
      <w:r w:rsidRPr="00DD0E86">
        <w:rPr>
          <w:rFonts w:cstheme="minorHAnsi"/>
        </w:rPr>
        <w:fldChar w:fldCharType="begin"/>
      </w:r>
      <w:r>
        <w:rPr>
          <w:rFonts w:cstheme="minorHAnsi"/>
        </w:rPr>
        <w:instrText xml:space="preserve"> ADDIN ZOTERO_ITEM CSL_CITATION {"citationID":"6fw4lkFd","properties":{"formattedCitation":"(ITV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(ITV 2015)</w:t>
      </w:r>
      <w:r w:rsidRPr="00DD0E86">
        <w:rPr>
          <w:rFonts w:cstheme="minorHAnsi"/>
        </w:rPr>
        <w:fldChar w:fldCharType="end"/>
      </w:r>
      <w:r w:rsidRPr="00DD0E86">
        <w:rPr>
          <w:rFonts w:cstheme="minorHAnsi"/>
        </w:rPr>
        <w:t>. The UKIP manifesto also demands an overhaul of migration, believing "the current immigration system</w:t>
      </w:r>
      <w:r>
        <w:rPr>
          <w:rFonts w:cstheme="minorHAnsi"/>
        </w:rPr>
        <w:t xml:space="preserve"> </w:t>
      </w:r>
      <w:r w:rsidRPr="00DD0E86">
        <w:rPr>
          <w:rFonts w:cstheme="minorHAnsi"/>
        </w:rPr>
        <w:t xml:space="preserve">is broken" </w:t>
      </w:r>
      <w:r w:rsidRPr="00DD0E86">
        <w:rPr>
          <w:rFonts w:cstheme="minorHAnsi"/>
        </w:rPr>
        <w:fldChar w:fldCharType="begin"/>
      </w:r>
      <w:r>
        <w:rPr>
          <w:rFonts w:cstheme="minorHAnsi"/>
        </w:rPr>
        <w:instrText xml:space="preserve"> ADDIN ZOTERO_ITEM CSL_CITATION {"citationID":"N7N4b2Bh","properties":{"formattedCitation":"(UKIP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Central </w:t>
      </w:r>
      <w:r w:rsidR="009B71CB">
        <w:rPr>
          <w:rFonts w:cstheme="minorHAnsi"/>
        </w:rPr>
        <w:t>to</w:t>
      </w:r>
      <w:r w:rsidRPr="00DD0E86">
        <w:rPr>
          <w:rFonts w:cstheme="minorHAnsi"/>
        </w:rPr>
        <w:t xml:space="preserve"> </w:t>
      </w:r>
      <w:r>
        <w:rPr>
          <w:rFonts w:cstheme="minorHAnsi"/>
        </w:rPr>
        <w:t>BXP</w:t>
      </w:r>
      <w:r w:rsidRPr="00DD0E86">
        <w:rPr>
          <w:rFonts w:cstheme="minorHAnsi"/>
        </w:rPr>
        <w:t xml:space="preserve"> </w:t>
      </w:r>
      <w:r>
        <w:rPr>
          <w:rFonts w:cstheme="minorHAnsi"/>
        </w:rPr>
        <w:t>is</w:t>
      </w:r>
      <w:r w:rsidRPr="00DD0E86">
        <w:rPr>
          <w:rFonts w:cstheme="minorHAnsi"/>
        </w:rPr>
        <w:t xml:space="preserve"> </w:t>
      </w:r>
      <w:r>
        <w:rPr>
          <w:rFonts w:cstheme="minorHAnsi"/>
        </w:rPr>
        <w:t>a proposal</w:t>
      </w:r>
      <w:r w:rsidRPr="00DD0E86">
        <w:rPr>
          <w:rFonts w:cstheme="minorHAnsi"/>
        </w:rPr>
        <w:t xml:space="preserve"> to "change politics for good" </w:t>
      </w:r>
      <w:r w:rsidRPr="00DD0E86">
        <w:rPr>
          <w:rFonts w:cstheme="minorHAnsi"/>
        </w:rPr>
        <w:fldChar w:fldCharType="begin"/>
      </w:r>
      <w:r>
        <w:rPr>
          <w:rFonts w:cstheme="minorHAnsi"/>
        </w:rPr>
        <w:instrText xml:space="preserve"> ADDIN ZOTERO_ITEM CSL_CITATION {"citationID":"ijB9LZk2","properties":{"formattedCitation":"(BBC 2019a; Brexit Party 2019a)","plainCitation":"(BBC 2019a; Brexit Party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(BBC 2019a; Brexit Party 2019a)</w:t>
      </w:r>
      <w:r w:rsidRPr="00DD0E86">
        <w:rPr>
          <w:rFonts w:cstheme="minorHAnsi"/>
        </w:rPr>
        <w:fldChar w:fldCharType="end"/>
      </w:r>
      <w:r>
        <w:rPr>
          <w:rFonts w:cstheme="minorHAnsi"/>
        </w:rPr>
        <w:t xml:space="preserve">, </w:t>
      </w:r>
      <w:r w:rsidR="009B71CB">
        <w:rPr>
          <w:rFonts w:cstheme="minorHAnsi"/>
        </w:rPr>
        <w:t>which has a double meaning, proposing both superior and lasting</w:t>
      </w:r>
      <w:r w:rsidRPr="00DD0E86">
        <w:rPr>
          <w:rFonts w:cstheme="minorHAnsi"/>
        </w:rPr>
        <w:t xml:space="preserve"> political change. </w:t>
      </w:r>
      <w:r>
        <w:rPr>
          <w:rFonts w:cstheme="minorHAnsi"/>
        </w:rPr>
        <w:t>BXP</w:t>
      </w:r>
      <w:r w:rsidRPr="00DD0E86">
        <w:rPr>
          <w:rFonts w:cstheme="minorHAnsi"/>
        </w:rPr>
        <w:t xml:space="preserve"> </w:t>
      </w:r>
      <w:r w:rsidR="009B71CB">
        <w:rPr>
          <w:rFonts w:cstheme="minorHAnsi"/>
        </w:rPr>
        <w:t xml:space="preserve">includes voters in the change when Tice proclaims, "Together, let's change politics for good" (BBC 2019a), </w:t>
      </w:r>
      <w:r w:rsidRPr="00DD0E86">
        <w:rPr>
          <w:rFonts w:cstheme="minorHAnsi"/>
        </w:rPr>
        <w:t xml:space="preserve">making the appeals inclusive. </w:t>
      </w:r>
      <w:r>
        <w:rPr>
          <w:rFonts w:cstheme="minorHAnsi"/>
        </w:rPr>
        <w:t>Change</w:t>
      </w:r>
      <w:r w:rsidRPr="00DD0E86">
        <w:rPr>
          <w:rFonts w:cstheme="minorHAnsi"/>
        </w:rPr>
        <w:t xml:space="preserve"> is necessary as the party seek to transform British politics and “get back to being a proper functioning democracy” </w:t>
      </w:r>
      <w:r w:rsidRPr="00DD0E86">
        <w:rPr>
          <w:rFonts w:cstheme="minorHAnsi"/>
        </w:rPr>
        <w:fldChar w:fldCharType="begin"/>
      </w:r>
      <w:r w:rsidR="008E1AF4">
        <w:rPr>
          <w:rFonts w:cstheme="minorHAnsi"/>
        </w:rPr>
        <w:instrText xml:space="preserve"> ADDIN ZOTERO_ITEM CSL_CITATION {"citationID":"cvyMyrNA","properties":{"formattedCitation":"(Brexit Party 2019b)","plainCitation":"(Brexit Party 2019b)","noteIndex":0},"citationItems":[{"id":402,"uris":["http://zotero.org/users/5423252/items/HX27DBJF",["http://zotero.org/users/5423252/items/HX27DBJF"]],"itemData":{"id":402,"type":"motion_picture","abstract":"From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Party"}],"accessed":{"date-parts":[["2021",2,11]]},"issued":{"date-parts":[["2019",12,3]]}}}],"schema":"https://github.com/citation-style-language/schema/raw/master/csl-citation.json"} </w:instrText>
      </w:r>
      <w:r w:rsidRPr="00DD0E86">
        <w:rPr>
          <w:rFonts w:cstheme="minorHAnsi"/>
        </w:rPr>
        <w:fldChar w:fldCharType="separate"/>
      </w:r>
      <w:r w:rsidR="008E1AF4" w:rsidRPr="008E1AF4">
        <w:rPr>
          <w:rFonts w:ascii="Calibri" w:hAnsi="Calibri"/>
        </w:rPr>
        <w:t>(Brexit Party 2019b)</w:t>
      </w:r>
      <w:r w:rsidRPr="00DD0E86">
        <w:rPr>
          <w:rFonts w:cstheme="minorHAnsi"/>
        </w:rPr>
        <w:fldChar w:fldCharType="end"/>
      </w:r>
      <w:r w:rsidRPr="00DD0E86">
        <w:rPr>
          <w:rFonts w:cstheme="minorHAnsi"/>
        </w:rPr>
        <w:t xml:space="preserve">. </w:t>
      </w:r>
      <w:r>
        <w:rPr>
          <w:rFonts w:cstheme="minorHAnsi"/>
        </w:rPr>
        <w:t>Calls for change are widespread</w:t>
      </w:r>
      <w:r w:rsidR="009B71CB">
        <w:rPr>
          <w:rFonts w:cstheme="minorHAnsi"/>
        </w:rPr>
        <w:t>,</w:t>
      </w:r>
      <w:r w:rsidRPr="00DD0E86">
        <w:rPr>
          <w:rFonts w:cstheme="minorHAnsi"/>
        </w:rPr>
        <w:t xml:space="preserve"> as </w:t>
      </w:r>
      <w:r>
        <w:rPr>
          <w:rFonts w:cstheme="minorHAnsi"/>
        </w:rPr>
        <w:t>BXP</w:t>
      </w:r>
      <w:r w:rsidRPr="00DD0E86">
        <w:rPr>
          <w:rFonts w:cstheme="minorHAnsi"/>
        </w:rPr>
        <w:t xml:space="preserve"> suggests they offer a "political revolution" </w:t>
      </w:r>
      <w:r w:rsidRPr="00DD0E86">
        <w:rPr>
          <w:rFonts w:cstheme="minorHAnsi"/>
        </w:rPr>
        <w:fldChar w:fldCharType="begin"/>
      </w:r>
      <w:r w:rsidR="008E1AF4">
        <w:rPr>
          <w:rFonts w:cstheme="minorHAnsi"/>
        </w:rPr>
        <w:instrText xml:space="preserve"> ADDIN ZOTERO_ITEM CSL_CITATION {"citationID":"JYUjKqxg","properties":{"formattedCitation":"(Brexit Party 2019b)","plainCitation":"(Brexit Party 2019b)","noteIndex":0},"citationItems":[{"id":402,"uris":["http://zotero.org/users/5423252/items/HX27DBJF",["http://zotero.org/users/5423252/items/HX27DBJF"]],"itemData":{"id":402,"type":"motion_picture","abstract":"From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Party"}],"accessed":{"date-parts":[["2021",2,11]]},"issued":{"date-parts":[["2019",12,3]]}}}],"schema":"https://github.com/citation-style-language/schema/raw/master/csl-citation.json"} </w:instrText>
      </w:r>
      <w:r w:rsidRPr="00DD0E86">
        <w:rPr>
          <w:rFonts w:cstheme="minorHAnsi"/>
        </w:rPr>
        <w:fldChar w:fldCharType="separate"/>
      </w:r>
      <w:r w:rsidR="008E1AF4" w:rsidRPr="008E1AF4">
        <w:rPr>
          <w:rFonts w:ascii="Calibri" w:hAnsi="Calibri"/>
        </w:rPr>
        <w:t>(Brexit Party 2019b)</w:t>
      </w:r>
      <w:r w:rsidRPr="00DD0E86">
        <w:rPr>
          <w:rFonts w:cstheme="minorHAnsi"/>
        </w:rPr>
        <w:fldChar w:fldCharType="end"/>
      </w:r>
      <w:r>
        <w:rPr>
          <w:rFonts w:cstheme="minorHAnsi"/>
        </w:rPr>
        <w:t xml:space="preserve">, similar to UKIP’s view </w:t>
      </w:r>
      <w:r w:rsidRPr="00DD0E86">
        <w:rPr>
          <w:rFonts w:cstheme="minorHAnsi"/>
        </w:rPr>
        <w:t xml:space="preserve">that “our country needs radical social, economic, and democratic change” </w:t>
      </w:r>
      <w:r w:rsidRPr="00DD0E86">
        <w:rPr>
          <w:rFonts w:cstheme="minorHAnsi"/>
        </w:rPr>
        <w:fldChar w:fldCharType="begin"/>
      </w:r>
      <w:r>
        <w:rPr>
          <w:rFonts w:cstheme="minorHAnsi"/>
        </w:rPr>
        <w:instrText xml:space="preserve"> ADDIN ZOTERO_ITEM CSL_CITATION {"citationID":"KXD0nioV","properties":{"formattedCitation":"(UKIP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Importantly, only </w:t>
      </w:r>
      <w:r>
        <w:rPr>
          <w:rFonts w:cstheme="minorHAnsi"/>
        </w:rPr>
        <w:t>UKIP/BXP</w:t>
      </w:r>
      <w:r w:rsidRPr="00DD0E86">
        <w:rPr>
          <w:rFonts w:cstheme="minorHAnsi"/>
        </w:rPr>
        <w:t xml:space="preserve"> understands </w:t>
      </w:r>
      <w:r>
        <w:rPr>
          <w:rFonts w:cstheme="minorHAnsi"/>
        </w:rPr>
        <w:t>t</w:t>
      </w:r>
      <w:r w:rsidRPr="00DD0E86">
        <w:rPr>
          <w:rFonts w:cstheme="minorHAnsi"/>
        </w:rPr>
        <w:t>h</w:t>
      </w:r>
      <w:r>
        <w:rPr>
          <w:rFonts w:cstheme="minorHAnsi"/>
        </w:rPr>
        <w:t>e need for</w:t>
      </w:r>
      <w:r w:rsidRPr="00DD0E86">
        <w:rPr>
          <w:rFonts w:cstheme="minorHAnsi"/>
        </w:rPr>
        <w:t xml:space="preserve"> “fundamental political reform” </w:t>
      </w:r>
      <w:r w:rsidRPr="00DD0E86">
        <w:rPr>
          <w:rFonts w:cstheme="minorHAnsi"/>
        </w:rPr>
        <w:fldChar w:fldCharType="begin"/>
      </w:r>
      <w:r>
        <w:rPr>
          <w:rFonts w:cstheme="minorHAnsi"/>
        </w:rPr>
        <w:instrText xml:space="preserve"> ADDIN ZOTERO_ITEM CSL_CITATION {"citationID":"C8v3sws5","properties":{"formattedCitation":"(Brexit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Pr>
          <w:rFonts w:cstheme="minorHAnsi"/>
        </w:rPr>
        <w:t>,</w:t>
      </w:r>
      <w:r w:rsidR="009B71CB">
        <w:rPr>
          <w:rFonts w:cstheme="minorHAnsi"/>
        </w:rPr>
        <w:t xml:space="preserve"> which</w:t>
      </w:r>
      <w:r>
        <w:rPr>
          <w:rFonts w:cstheme="minorHAnsi"/>
        </w:rPr>
        <w:t xml:space="preserve"> </w:t>
      </w:r>
      <w:r w:rsidRPr="00DD0E86">
        <w:rPr>
          <w:rFonts w:cstheme="minorHAnsi"/>
        </w:rPr>
        <w:t>separat</w:t>
      </w:r>
      <w:r w:rsidR="009B71CB">
        <w:rPr>
          <w:rFonts w:cstheme="minorHAnsi"/>
        </w:rPr>
        <w:t>es</w:t>
      </w:r>
      <w:r w:rsidRPr="00DD0E86">
        <w:rPr>
          <w:rFonts w:cstheme="minorHAnsi"/>
        </w:rPr>
        <w:t xml:space="preserve"> the</w:t>
      </w:r>
      <w:r>
        <w:rPr>
          <w:rFonts w:cstheme="minorHAnsi"/>
        </w:rPr>
        <w:t>m</w:t>
      </w:r>
      <w:r w:rsidRPr="00DD0E86">
        <w:rPr>
          <w:rFonts w:cstheme="minorHAnsi"/>
        </w:rPr>
        <w:t xml:space="preserve"> from the political mainstream</w:t>
      </w:r>
      <w:r>
        <w:rPr>
          <w:rFonts w:cstheme="minorHAnsi"/>
        </w:rPr>
        <w:t xml:space="preserve"> and </w:t>
      </w:r>
      <w:r w:rsidRPr="00DD0E86">
        <w:rPr>
          <w:rFonts w:cstheme="minorHAnsi"/>
        </w:rPr>
        <w:t xml:space="preserve">the elite status quo. </w:t>
      </w:r>
      <w:r>
        <w:rPr>
          <w:rFonts w:cstheme="minorHAnsi"/>
        </w:rPr>
        <w:t>Reform</w:t>
      </w:r>
      <w:r w:rsidRPr="00DD0E86">
        <w:rPr>
          <w:rFonts w:cstheme="minorHAnsi"/>
        </w:rPr>
        <w:t xml:space="preserve"> </w:t>
      </w:r>
      <w:r w:rsidR="009B71CB">
        <w:rPr>
          <w:rFonts w:cstheme="minorHAnsi"/>
        </w:rPr>
        <w:t>became</w:t>
      </w:r>
      <w:r>
        <w:rPr>
          <w:rFonts w:cstheme="minorHAnsi"/>
        </w:rPr>
        <w:t xml:space="preserve"> so </w:t>
      </w:r>
      <w:r w:rsidR="00A00208">
        <w:rPr>
          <w:rFonts w:cstheme="minorHAnsi"/>
        </w:rPr>
        <w:t>i</w:t>
      </w:r>
      <w:r>
        <w:rPr>
          <w:rFonts w:cstheme="minorHAnsi"/>
        </w:rPr>
        <w:t>ngrained in BXP's new vision</w:t>
      </w:r>
      <w:r w:rsidRPr="00DD0E86">
        <w:rPr>
          <w:rFonts w:cstheme="minorHAnsi"/>
        </w:rPr>
        <w:t xml:space="preserve"> post-Brexit</w:t>
      </w:r>
      <w:r w:rsidR="00A00208">
        <w:rPr>
          <w:rFonts w:cstheme="minorHAnsi"/>
        </w:rPr>
        <w:t>,</w:t>
      </w:r>
      <w:r w:rsidRPr="00DD0E86">
        <w:rPr>
          <w:rFonts w:cstheme="minorHAnsi"/>
        </w:rPr>
        <w:t xml:space="preserve"> </w:t>
      </w:r>
      <w:r w:rsidR="00A00208">
        <w:rPr>
          <w:rFonts w:cstheme="minorHAnsi"/>
        </w:rPr>
        <w:t>evidenced by its name change</w:t>
      </w:r>
      <w:r w:rsidRPr="00DD0E86">
        <w:rPr>
          <w:rFonts w:cstheme="minorHAnsi"/>
        </w:rPr>
        <w:t xml:space="preserve"> to "Reform UK" </w:t>
      </w:r>
      <w:r w:rsidRPr="00DD0E86">
        <w:rPr>
          <w:rFonts w:cstheme="minorHAnsi"/>
        </w:rPr>
        <w:fldChar w:fldCharType="begin"/>
      </w:r>
      <w:r>
        <w:rPr>
          <w:rFonts w:cstheme="minorHAnsi"/>
        </w:rPr>
        <w:instrText xml:space="preserve"> ADDIN ZOTERO_ITEM CSL_CITATION {"citationID":"BsAmYqwh","properties":{"formattedCitation":"(Reform UK 2021)","plainCitation":"(Reform UK 2021)","noteIndex":0},"citationItems":[{"id":392,"uris":["http://zotero.org/users/5423252/items/PYMZ4VHV",["http://zotero.org/users/5423252/items/PYMZ4VHV"]],"itemData":{"id":392,"type":"post-weblog","language":"en-US","title":"Reform Party UK – It's Time for Reform","URL":"https://reformparty.uk/","author":[{"family":"Reform UK","given":""}],"accessed":{"date-parts":[["2021",2,15]]},"issued":{"date-parts":[["2021"]]}}}],"schema":"https://github.com/citation-style-language/schema/raw/master/csl-citation.json"} </w:instrText>
      </w:r>
      <w:r w:rsidRPr="00DD0E86">
        <w:rPr>
          <w:rFonts w:cstheme="minorHAnsi"/>
        </w:rPr>
        <w:fldChar w:fldCharType="separate"/>
      </w:r>
      <w:r w:rsidRPr="00DB3FB5">
        <w:rPr>
          <w:rFonts w:ascii="Calibri" w:hAnsi="Calibri"/>
        </w:rPr>
        <w:t>(Reform UK 2021)</w:t>
      </w:r>
      <w:r w:rsidRPr="00DD0E86">
        <w:rPr>
          <w:rFonts w:cstheme="minorHAnsi"/>
        </w:rPr>
        <w:fldChar w:fldCharType="end"/>
      </w:r>
      <w:r>
        <w:rPr>
          <w:rFonts w:cstheme="minorHAnsi"/>
        </w:rPr>
        <w:t>, clearly linking to the populism theory.</w:t>
      </w:r>
    </w:p>
    <w:p w14:paraId="6568FEFE" w14:textId="59882D2E" w:rsidR="00216F13" w:rsidRPr="00DD0E86" w:rsidRDefault="00216F13" w:rsidP="00216F13">
      <w:pPr>
        <w:widowControl w:val="0"/>
        <w:autoSpaceDE w:val="0"/>
        <w:autoSpaceDN w:val="0"/>
        <w:adjustRightInd w:val="0"/>
        <w:spacing w:line="480" w:lineRule="auto"/>
        <w:jc w:val="both"/>
        <w:rPr>
          <w:rFonts w:cstheme="minorHAnsi"/>
        </w:rPr>
      </w:pPr>
      <w:r w:rsidRPr="00DD0E86">
        <w:rPr>
          <w:rFonts w:cstheme="minorHAnsi"/>
        </w:rPr>
        <w:t>A final way that</w:t>
      </w:r>
      <w:r>
        <w:rPr>
          <w:rFonts w:cstheme="minorHAnsi"/>
        </w:rPr>
        <w:t xml:space="preserve"> UKIP and BXP demand</w:t>
      </w:r>
      <w:r w:rsidRPr="00DD0E86">
        <w:rPr>
          <w:rFonts w:cstheme="minorHAnsi"/>
        </w:rPr>
        <w:t xml:space="preserve"> a system overhaul is by leaving the E</w:t>
      </w:r>
      <w:r>
        <w:rPr>
          <w:rFonts w:cstheme="minorHAnsi"/>
        </w:rPr>
        <w:t>U</w:t>
      </w:r>
      <w:r w:rsidRPr="00DD0E86">
        <w:rPr>
          <w:rFonts w:cstheme="minorHAnsi"/>
        </w:rPr>
        <w:t xml:space="preserve">. </w:t>
      </w:r>
      <w:r>
        <w:rPr>
          <w:rFonts w:cstheme="minorHAnsi"/>
        </w:rPr>
        <w:t>UKIP</w:t>
      </w:r>
      <w:r w:rsidRPr="00DD0E86">
        <w:rPr>
          <w:rFonts w:cstheme="minorHAnsi"/>
        </w:rPr>
        <w:t xml:space="preserve"> </w:t>
      </w:r>
      <w:r w:rsidR="00A00208">
        <w:rPr>
          <w:rFonts w:cstheme="minorHAnsi"/>
        </w:rPr>
        <w:t xml:space="preserve">advocates for positive changes, asserting that “we believe Britain can be a strong, proud, independent, and </w:t>
      </w:r>
      <w:r w:rsidRPr="00DD0E86">
        <w:rPr>
          <w:rFonts w:cstheme="minorHAnsi"/>
        </w:rPr>
        <w:t xml:space="preserve">sovereign nation” </w:t>
      </w:r>
      <w:r w:rsidRPr="00DD0E86">
        <w:rPr>
          <w:rFonts w:cstheme="minorHAnsi"/>
        </w:rPr>
        <w:fldChar w:fldCharType="begin"/>
      </w:r>
      <w:r>
        <w:rPr>
          <w:rFonts w:cstheme="minorHAnsi"/>
        </w:rPr>
        <w:instrText xml:space="preserve"> ADDIN ZOTERO_ITEM CSL_CITATION {"citationID":"5ZQFLeI2","properties":{"formattedCitation":"(UKIP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after leaving the EU. The issue</w:t>
      </w:r>
      <w:r>
        <w:rPr>
          <w:rFonts w:cstheme="minorHAnsi"/>
        </w:rPr>
        <w:t xml:space="preserve"> is framed in a populist manner, </w:t>
      </w:r>
      <w:r w:rsidR="00A00208">
        <w:rPr>
          <w:rFonts w:cstheme="minorHAnsi"/>
        </w:rPr>
        <w:t xml:space="preserve">taking power away from EU elites and returning it to the British people, stating that "we can take back control" (UKIP 2017a), with a vociferous emphasis on </w:t>
      </w:r>
      <w:r w:rsidRPr="00DD0E86">
        <w:rPr>
          <w:rFonts w:cstheme="minorHAnsi"/>
        </w:rPr>
        <w:t>patrioti</w:t>
      </w:r>
      <w:r>
        <w:rPr>
          <w:rFonts w:cstheme="minorHAnsi"/>
        </w:rPr>
        <w:t>sm and self-determination</w:t>
      </w:r>
      <w:r w:rsidRPr="00DD0E86">
        <w:rPr>
          <w:rFonts w:cstheme="minorHAnsi"/>
        </w:rPr>
        <w:t xml:space="preserve">. As “Brexit heralds a huge potential to shake things up” </w:t>
      </w:r>
      <w:r w:rsidRPr="00DD0E86">
        <w:rPr>
          <w:rFonts w:cstheme="minorHAnsi"/>
        </w:rPr>
        <w:fldChar w:fldCharType="begin"/>
      </w:r>
      <w:r>
        <w:rPr>
          <w:rFonts w:cstheme="minorHAnsi"/>
        </w:rPr>
        <w:instrText xml:space="preserve"> ADDIN ZOTERO_ITEM CSL_CITATION {"citationID":"ch7HwM9b","properties":{"formattedCitation":"(UKIP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UKIP implies that it </w:t>
      </w:r>
      <w:r>
        <w:rPr>
          <w:rFonts w:cstheme="minorHAnsi"/>
        </w:rPr>
        <w:t>can</w:t>
      </w:r>
      <w:r w:rsidRPr="00DD0E86">
        <w:rPr>
          <w:rFonts w:cstheme="minorHAnsi"/>
        </w:rPr>
        <w:t xml:space="preserve"> capitalise on this</w:t>
      </w:r>
      <w:r>
        <w:rPr>
          <w:rFonts w:cstheme="minorHAnsi"/>
        </w:rPr>
        <w:t xml:space="preserve"> opportunity</w:t>
      </w:r>
      <w:r w:rsidRPr="00DD0E86">
        <w:rPr>
          <w:rFonts w:cstheme="minorHAnsi"/>
        </w:rPr>
        <w:t xml:space="preserve">, in a populist fashion, to overthrow the elite. The EU </w:t>
      </w:r>
      <w:r>
        <w:rPr>
          <w:rFonts w:cstheme="minorHAnsi"/>
        </w:rPr>
        <w:t xml:space="preserve">is highlighted </w:t>
      </w:r>
      <w:r w:rsidRPr="00DD0E86">
        <w:rPr>
          <w:rFonts w:cstheme="minorHAnsi"/>
        </w:rPr>
        <w:t xml:space="preserve">as a thorn in the </w:t>
      </w:r>
      <w:r w:rsidR="00A00208">
        <w:rPr>
          <w:rFonts w:cstheme="minorHAnsi"/>
        </w:rPr>
        <w:t>side of the British people, taking away their right to self-determination</w:t>
      </w:r>
      <w:r w:rsidRPr="00DD0E86">
        <w:rPr>
          <w:rFonts w:cstheme="minorHAnsi"/>
        </w:rPr>
        <w:t xml:space="preserve">. </w:t>
      </w:r>
      <w:r>
        <w:rPr>
          <w:rFonts w:cstheme="minorHAnsi"/>
        </w:rPr>
        <w:t>However,</w:t>
      </w:r>
      <w:r w:rsidRPr="00DD0E86">
        <w:rPr>
          <w:rFonts w:cstheme="minorHAnsi"/>
        </w:rPr>
        <w:t xml:space="preserve"> </w:t>
      </w:r>
      <w:r>
        <w:rPr>
          <w:rFonts w:cstheme="minorHAnsi"/>
        </w:rPr>
        <w:t>BXP</w:t>
      </w:r>
      <w:r w:rsidRPr="00DD0E86">
        <w:rPr>
          <w:rFonts w:cstheme="minorHAnsi"/>
        </w:rPr>
        <w:t xml:space="preserve"> argues that </w:t>
      </w:r>
      <w:r>
        <w:rPr>
          <w:rFonts w:cstheme="minorHAnsi"/>
        </w:rPr>
        <w:t>Brexit</w:t>
      </w:r>
      <w:r w:rsidRPr="00DD0E86">
        <w:rPr>
          <w:rFonts w:cstheme="minorHAnsi"/>
        </w:rPr>
        <w:t xml:space="preserve"> is not the sole purpose of Euroscepti</w:t>
      </w:r>
      <w:r>
        <w:rPr>
          <w:rFonts w:cstheme="minorHAnsi"/>
        </w:rPr>
        <w:t>cism</w:t>
      </w:r>
      <w:r w:rsidRPr="00DD0E86">
        <w:rPr>
          <w:rFonts w:cstheme="minorHAnsi"/>
        </w:rPr>
        <w:t xml:space="preserve">, suggesting that “leaving the undemocratic EU is just the beginning. It will be the first step in a political revolution” </w:t>
      </w:r>
      <w:r w:rsidRPr="00DD0E86">
        <w:rPr>
          <w:rFonts w:cstheme="minorHAnsi"/>
        </w:rPr>
        <w:fldChar w:fldCharType="begin"/>
      </w:r>
      <w:r>
        <w:rPr>
          <w:rFonts w:cstheme="minorHAnsi"/>
        </w:rPr>
        <w:instrText xml:space="preserve"> ADDIN ZOTERO_ITEM CSL_CITATION {"citationID":"V9B4J4sS","properties":{"formattedCitation":"(Brexit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w:t>
      </w:r>
      <w:r>
        <w:rPr>
          <w:rFonts w:cstheme="minorHAnsi"/>
        </w:rPr>
        <w:t xml:space="preserve"> The </w:t>
      </w:r>
      <w:r w:rsidR="00A00208">
        <w:rPr>
          <w:rFonts w:cstheme="minorHAnsi"/>
        </w:rPr>
        <w:t>concept of revolution is closely linked to the actions of populist movements worldwide, which seek</w:t>
      </w:r>
      <w:r>
        <w:rPr>
          <w:rFonts w:cstheme="minorHAnsi"/>
        </w:rPr>
        <w:t xml:space="preserve"> to promote a transformative agenda.</w:t>
      </w:r>
    </w:p>
    <w:p w14:paraId="080B47F2" w14:textId="77777777" w:rsidR="00216F13" w:rsidRPr="00116DB4" w:rsidRDefault="00216F13" w:rsidP="00216F13">
      <w:pPr>
        <w:rPr>
          <w:b/>
        </w:rPr>
      </w:pPr>
      <w:r>
        <w:rPr>
          <w:b/>
        </w:rPr>
        <w:lastRenderedPageBreak/>
        <w:t xml:space="preserve">2.3.2. Hegemonic Change: </w:t>
      </w:r>
      <w:r w:rsidRPr="00116DB4">
        <w:rPr>
          <w:b/>
        </w:rPr>
        <w:t>Fixing a Broken System to ‘Change Politics for Good’</w:t>
      </w:r>
    </w:p>
    <w:p w14:paraId="33D3B115" w14:textId="4D45A327" w:rsidR="00216F13" w:rsidRDefault="00216F13" w:rsidP="00216F13">
      <w:pPr>
        <w:pStyle w:val="Normal0"/>
        <w:spacing w:after="240" w:line="480" w:lineRule="auto"/>
        <w:jc w:val="both"/>
        <w:rPr>
          <w:rFonts w:asciiTheme="minorHAnsi" w:hAnsiTheme="minorHAnsi" w:cstheme="minorHAnsi"/>
          <w:sz w:val="22"/>
          <w:szCs w:val="22"/>
        </w:rPr>
      </w:pPr>
      <w:r w:rsidRPr="00DD0E86">
        <w:rPr>
          <w:rFonts w:asciiTheme="minorHAnsi" w:hAnsiTheme="minorHAnsi" w:cstheme="minorHAnsi"/>
          <w:sz w:val="22"/>
          <w:szCs w:val="22"/>
        </w:rPr>
        <w:t xml:space="preserve">Alongside demands for a system overhaul is a need for hegemonic change. In </w:t>
      </w:r>
      <w:r w:rsidR="00F976BF">
        <w:rPr>
          <w:rFonts w:asciiTheme="minorHAnsi" w:hAnsiTheme="minorHAnsi" w:cstheme="minorHAnsi"/>
          <w:sz w:val="22"/>
          <w:szCs w:val="22"/>
        </w:rPr>
        <w:t>a populist fashion, this refers to the belief that the people should have more control over</w:t>
      </w:r>
      <w:r w:rsidRPr="00DD0E86">
        <w:rPr>
          <w:rFonts w:asciiTheme="minorHAnsi" w:hAnsiTheme="minorHAnsi" w:cstheme="minorHAnsi"/>
          <w:sz w:val="22"/>
          <w:szCs w:val="22"/>
        </w:rPr>
        <w:t xml:space="preserve"> politic</w:t>
      </w:r>
      <w:r>
        <w:rPr>
          <w:rFonts w:asciiTheme="minorHAnsi" w:hAnsiTheme="minorHAnsi" w:cstheme="minorHAnsi"/>
          <w:sz w:val="22"/>
          <w:szCs w:val="22"/>
        </w:rPr>
        <w:t>s</w:t>
      </w:r>
      <w:r w:rsidRPr="00DD0E86">
        <w:rPr>
          <w:rFonts w:asciiTheme="minorHAnsi" w:hAnsiTheme="minorHAnsi" w:cstheme="minorHAnsi"/>
          <w:sz w:val="22"/>
          <w:szCs w:val="22"/>
        </w:rPr>
        <w:t>. Th</w:t>
      </w:r>
      <w:r>
        <w:rPr>
          <w:rFonts w:asciiTheme="minorHAnsi" w:hAnsiTheme="minorHAnsi" w:cstheme="minorHAnsi"/>
          <w:sz w:val="22"/>
          <w:szCs w:val="22"/>
        </w:rPr>
        <w:t>e</w:t>
      </w:r>
      <w:r w:rsidRPr="00DD0E86">
        <w:rPr>
          <w:rFonts w:asciiTheme="minorHAnsi" w:hAnsiTheme="minorHAnsi" w:cstheme="minorHAnsi"/>
          <w:sz w:val="22"/>
          <w:szCs w:val="22"/>
        </w:rPr>
        <w:t xml:space="preserve"> them</w:t>
      </w:r>
      <w:r>
        <w:rPr>
          <w:rFonts w:asciiTheme="minorHAnsi" w:hAnsiTheme="minorHAnsi" w:cstheme="minorHAnsi"/>
          <w:sz w:val="22"/>
          <w:szCs w:val="22"/>
        </w:rPr>
        <w:t>e is</w:t>
      </w:r>
      <w:r w:rsidRPr="00DD0E86">
        <w:rPr>
          <w:rFonts w:asciiTheme="minorHAnsi" w:hAnsiTheme="minorHAnsi" w:cstheme="minorHAnsi"/>
          <w:sz w:val="22"/>
          <w:szCs w:val="22"/>
        </w:rPr>
        <w:t xml:space="preserve"> common for Farage, promoting power exchange to citizens whilst removing elites </w:t>
      </w:r>
      <w:r>
        <w:rPr>
          <w:rFonts w:asciiTheme="minorHAnsi" w:hAnsiTheme="minorHAnsi" w:cstheme="minorHAnsi"/>
          <w:sz w:val="22"/>
          <w:szCs w:val="22"/>
        </w:rPr>
        <w:t>from power. However, for Nuttall, an overhaul is less influential in UKIP's discourse</w:t>
      </w:r>
      <w:r w:rsidRPr="00DD0E86">
        <w:rPr>
          <w:rFonts w:asciiTheme="minorHAnsi" w:hAnsiTheme="minorHAnsi" w:cstheme="minorHAnsi"/>
          <w:sz w:val="22"/>
          <w:szCs w:val="22"/>
        </w:rPr>
        <w:t>. UKI</w:t>
      </w:r>
      <w:r>
        <w:rPr>
          <w:rFonts w:asciiTheme="minorHAnsi" w:hAnsiTheme="minorHAnsi" w:cstheme="minorHAnsi"/>
          <w:sz w:val="22"/>
          <w:szCs w:val="22"/>
        </w:rPr>
        <w:t>P under Farage argue</w:t>
      </w:r>
      <w:r w:rsidR="00F976BF">
        <w:rPr>
          <w:rFonts w:asciiTheme="minorHAnsi" w:hAnsiTheme="minorHAnsi" w:cstheme="minorHAnsi"/>
          <w:sz w:val="22"/>
          <w:szCs w:val="22"/>
        </w:rPr>
        <w:t>s</w:t>
      </w:r>
      <w:r>
        <w:rPr>
          <w:rFonts w:asciiTheme="minorHAnsi" w:hAnsiTheme="minorHAnsi" w:cstheme="minorHAnsi"/>
          <w:sz w:val="22"/>
          <w:szCs w:val="22"/>
        </w:rPr>
        <w:t xml:space="preserve"> that</w:t>
      </w:r>
      <w:r w:rsidRPr="00DD0E86">
        <w:rPr>
          <w:rFonts w:asciiTheme="minorHAnsi" w:hAnsiTheme="minorHAnsi" w:cstheme="minorHAnsi"/>
          <w:sz w:val="22"/>
          <w:szCs w:val="22"/>
        </w:rPr>
        <w:t xml:space="preserve"> “we need fundamental change to reconnect politics with the public” </w:t>
      </w:r>
      <w:r w:rsidRPr="00DD0E86">
        <w:rPr>
          <w:rFonts w:asciiTheme="minorHAnsi" w:hAnsiTheme="minorHAnsi" w:cstheme="minorHAnsi"/>
          <w:sz w:val="22"/>
          <w:szCs w:val="22"/>
        </w:rPr>
        <w:fldChar w:fldCharType="begin"/>
      </w:r>
      <w:r w:rsidR="008E1AF4">
        <w:rPr>
          <w:rFonts w:asciiTheme="minorHAnsi" w:hAnsiTheme="minorHAnsi" w:cstheme="minorHAnsi"/>
          <w:sz w:val="22"/>
          <w:szCs w:val="22"/>
        </w:rPr>
        <w:instrText xml:space="preserve"> ADDIN ZOTERO_ITEM CSL_CITATION {"citationID":"DMt4USlc","properties":{"formattedCitation":"(UKIP 2015q; 2015g)","plainCitation":"(UKIP 2015q; 2015g)","noteIndex":0},"citationItems":[{"id":396,"uris":["http://zotero.org/users/5423252/items/H62U72P9",["http://zotero.org/users/5423252/items/H62U72P9"]],"itemData":{"id":396,"type":"post-weblog","container-title":"@UKIP","genre":"Tweet","language":"en","title":"UKIP's @DouglasCarswell: \"We need fundamental change to reconnect politics with the public\" #VoteUKIP #peoplesarmy http://t.co/C8pBQYGj7g","URL":"https://twitter.com/UKIP/status/594916362755055616","author":[{"literal":"UKIP"}],"accessed":{"date-parts":[["2021",2,15]]},"issued":{"date-parts":[["2015",5,3]]}}},{"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asciiTheme="minorHAnsi" w:hAnsiTheme="minorHAnsi" w:cstheme="minorHAnsi"/>
          <w:sz w:val="22"/>
          <w:szCs w:val="22"/>
        </w:rPr>
        <w:fldChar w:fldCharType="separate"/>
      </w:r>
      <w:r w:rsidR="008E1AF4" w:rsidRPr="008E1AF4">
        <w:rPr>
          <w:rFonts w:ascii="Calibri" w:hAnsi="Calibri"/>
          <w:sz w:val="22"/>
        </w:rPr>
        <w:t>(UKIP 2015q; 2015g)</w:t>
      </w:r>
      <w:r w:rsidRPr="00DD0E86">
        <w:rPr>
          <w:rFonts w:asciiTheme="minorHAnsi" w:hAnsiTheme="minorHAnsi" w:cstheme="minorHAnsi"/>
          <w:sz w:val="22"/>
          <w:szCs w:val="22"/>
        </w:rPr>
        <w:fldChar w:fldCharType="end"/>
      </w:r>
      <w:r w:rsidRPr="00DD0E86">
        <w:rPr>
          <w:rFonts w:asciiTheme="minorHAnsi" w:hAnsiTheme="minorHAnsi" w:cstheme="minorHAnsi"/>
          <w:sz w:val="22"/>
          <w:szCs w:val="22"/>
        </w:rPr>
        <w:t xml:space="preserve">. </w:t>
      </w:r>
      <w:r>
        <w:rPr>
          <w:rFonts w:asciiTheme="minorHAnsi" w:hAnsiTheme="minorHAnsi" w:cstheme="minorHAnsi"/>
          <w:sz w:val="22"/>
          <w:szCs w:val="22"/>
        </w:rPr>
        <w:t xml:space="preserve">Overhaul </w:t>
      </w:r>
      <w:r w:rsidR="00F976BF">
        <w:rPr>
          <w:rFonts w:asciiTheme="minorHAnsi" w:hAnsiTheme="minorHAnsi" w:cstheme="minorHAnsi"/>
          <w:sz w:val="22"/>
          <w:szCs w:val="22"/>
        </w:rPr>
        <w:t>addresses voters who feel ostracised and believe “their voice is not being heard”</w:t>
      </w:r>
      <w:r w:rsidRPr="00DD0E86">
        <w:rPr>
          <w:rFonts w:asciiTheme="minorHAnsi" w:hAnsiTheme="minorHAnsi" w:cstheme="minorHAnsi"/>
          <w:sz w:val="22"/>
          <w:szCs w:val="22"/>
        </w:rPr>
        <w:t xml:space="preserve"> </w:t>
      </w:r>
      <w:r w:rsidRPr="00DD0E86">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{"citationID":"b4z4XNHc","properties":{"formattedCitation":"(UKIP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asciiTheme="minorHAnsi" w:hAnsiTheme="minorHAnsi" w:cstheme="minorHAnsi"/>
          <w:sz w:val="22"/>
          <w:szCs w:val="22"/>
        </w:rPr>
        <w:fldChar w:fldCharType="separate"/>
      </w:r>
      <w:r w:rsidRPr="00DB3FB5">
        <w:rPr>
          <w:rFonts w:ascii="Calibri" w:hAnsi="Calibri"/>
          <w:sz w:val="22"/>
        </w:rPr>
        <w:t>(UKIP 2017a)</w:t>
      </w:r>
      <w:r w:rsidRPr="00DD0E86">
        <w:rPr>
          <w:rFonts w:asciiTheme="minorHAnsi" w:hAnsiTheme="minorHAnsi" w:cstheme="minorHAnsi"/>
          <w:sz w:val="22"/>
          <w:szCs w:val="22"/>
        </w:rPr>
        <w:fldChar w:fldCharType="end"/>
      </w:r>
      <w:r>
        <w:rPr>
          <w:rFonts w:asciiTheme="minorHAnsi" w:hAnsiTheme="minorHAnsi" w:cstheme="minorHAnsi"/>
          <w:sz w:val="22"/>
          <w:szCs w:val="22"/>
        </w:rPr>
        <w:t xml:space="preserve">. The aim is to </w:t>
      </w:r>
      <w:r w:rsidRPr="00DD0E86">
        <w:rPr>
          <w:rFonts w:asciiTheme="minorHAnsi" w:hAnsiTheme="minorHAnsi" w:cstheme="minorHAnsi"/>
          <w:sz w:val="22"/>
          <w:szCs w:val="22"/>
        </w:rPr>
        <w:t>convince</w:t>
      </w:r>
      <w:r>
        <w:rPr>
          <w:rFonts w:asciiTheme="minorHAnsi" w:hAnsiTheme="minorHAnsi" w:cstheme="minorHAnsi"/>
          <w:sz w:val="22"/>
          <w:szCs w:val="22"/>
        </w:rPr>
        <w:t xml:space="preserve"> voters</w:t>
      </w:r>
      <w:r w:rsidRPr="00DD0E86">
        <w:rPr>
          <w:rFonts w:asciiTheme="minorHAnsi" w:hAnsiTheme="minorHAnsi" w:cstheme="minorHAnsi"/>
          <w:sz w:val="22"/>
          <w:szCs w:val="22"/>
        </w:rPr>
        <w:t xml:space="preserve"> that “only by voting UKIP will you get real change” </w:t>
      </w:r>
      <w:r w:rsidRPr="00DD0E86">
        <w:rPr>
          <w:rFonts w:asciiTheme="minorHAnsi" w:hAnsiTheme="minorHAnsi" w:cstheme="minorHAnsi"/>
          <w:sz w:val="22"/>
          <w:szCs w:val="22"/>
        </w:rPr>
        <w:fldChar w:fldCharType="begin"/>
      </w:r>
      <w:r w:rsidR="008E1AF4">
        <w:rPr>
          <w:rFonts w:asciiTheme="minorHAnsi" w:hAnsiTheme="minorHAnsi" w:cstheme="minorHAnsi"/>
          <w:sz w:val="22"/>
          <w:szCs w:val="22"/>
        </w:rPr>
        <w:instrText xml:space="preserve"> ADDIN ZOTERO_ITEM CSL_CITATION {"citationID":"bFU8lJFg","properties":{"formattedCitation":"(UKIP 2015l)","plainCitation":"(UKIP 2015l)","noteIndex":0},"citationItems":[{"id":395,"uris":["http://zotero.org/users/5423252/items/Y5ELLAIY",["http://zotero.org/users/5423252/items/Y5ELLAIY"]],"itemData":{"id":395,"type":"post-weblog","container-title":"@UKIP","genre":"Tweet","language":"en","title":"Tomorrow is polling day and only by voting #UKIP will you get real change. http://t.co/lO20o2LNyo","URL":"https://twitter.com/UKIP/status/596067077645070340","author":[{"literal":"UKIP"}],"accessed":{"date-parts":[["2021",2,15]]},"issued":{"date-parts":[["2015",5,6]]}}}],"schema":"https://github.com/citation-style-language/schema/raw/master/csl-citation.json"} </w:instrText>
      </w:r>
      <w:r w:rsidRPr="00DD0E86">
        <w:rPr>
          <w:rFonts w:asciiTheme="minorHAnsi" w:hAnsiTheme="minorHAnsi" w:cstheme="minorHAnsi"/>
          <w:sz w:val="22"/>
          <w:szCs w:val="22"/>
        </w:rPr>
        <w:fldChar w:fldCharType="separate"/>
      </w:r>
      <w:r w:rsidR="008E1AF4" w:rsidRPr="008E1AF4">
        <w:rPr>
          <w:rFonts w:ascii="Calibri" w:hAnsi="Calibri"/>
          <w:sz w:val="22"/>
        </w:rPr>
        <w:t>(UKIP 2015l)</w:t>
      </w:r>
      <w:r w:rsidRPr="00DD0E86">
        <w:rPr>
          <w:rFonts w:asciiTheme="minorHAnsi" w:hAnsiTheme="minorHAnsi" w:cstheme="minorHAnsi"/>
          <w:sz w:val="22"/>
          <w:szCs w:val="22"/>
        </w:rPr>
        <w:fldChar w:fldCharType="end"/>
      </w:r>
      <w:r w:rsidRPr="00DD0E86">
        <w:rPr>
          <w:rFonts w:asciiTheme="minorHAnsi" w:hAnsiTheme="minorHAnsi" w:cstheme="minorHAnsi"/>
          <w:sz w:val="22"/>
          <w:szCs w:val="22"/>
        </w:rPr>
        <w:t xml:space="preserve">. The need for fundamental change and </w:t>
      </w:r>
      <w:r w:rsidR="00F976BF">
        <w:rPr>
          <w:rFonts w:asciiTheme="minorHAnsi" w:hAnsiTheme="minorHAnsi" w:cstheme="minorHAnsi"/>
          <w:sz w:val="22"/>
          <w:szCs w:val="22"/>
        </w:rPr>
        <w:t xml:space="preserve">adaptation in British politics is a recurring theme, as evident in </w:t>
      </w:r>
      <w:r w:rsidR="00F976BF" w:rsidRPr="00F976BF">
        <w:rPr>
          <w:rFonts w:asciiTheme="minorHAnsi" w:hAnsiTheme="minorHAnsi" w:cstheme="minorHAnsi"/>
          <w:b/>
          <w:sz w:val="22"/>
          <w:szCs w:val="22"/>
        </w:rPr>
        <w:t>Figure 14</w:t>
      </w:r>
      <w:r w:rsidR="00F976BF">
        <w:rPr>
          <w:rFonts w:asciiTheme="minorHAnsi" w:hAnsiTheme="minorHAnsi" w:cstheme="minorHAnsi"/>
          <w:sz w:val="22"/>
          <w:szCs w:val="22"/>
        </w:rPr>
        <w:t>, where UKIP’s “Campaign for REAL Change” underscores</w:t>
      </w:r>
      <w:r w:rsidRPr="00DD0E86">
        <w:rPr>
          <w:rFonts w:asciiTheme="minorHAnsi" w:hAnsiTheme="minorHAnsi" w:cstheme="minorHAnsi"/>
          <w:sz w:val="22"/>
          <w:szCs w:val="22"/>
        </w:rPr>
        <w:t xml:space="preserve"> the centrality of fundamental change to their campaign. The party reiterates that people should have more influence in politics</w:t>
      </w:r>
      <w:r w:rsidR="00F976BF">
        <w:rPr>
          <w:rFonts w:asciiTheme="minorHAnsi" w:hAnsiTheme="minorHAnsi" w:cstheme="minorHAnsi"/>
          <w:sz w:val="22"/>
          <w:szCs w:val="22"/>
        </w:rPr>
        <w:t>, outlined in</w:t>
      </w:r>
      <w:r w:rsidRPr="00DD0E86">
        <w:rPr>
          <w:rFonts w:asciiTheme="minorHAnsi" w:hAnsiTheme="minorHAnsi" w:cstheme="minorHAnsi"/>
          <w:sz w:val="22"/>
          <w:szCs w:val="22"/>
        </w:rPr>
        <w:t xml:space="preserve"> the manifesto pledge to "put power back where it belongs: in the hands of the people" </w:t>
      </w:r>
      <w:r w:rsidRPr="00DD0E86">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{"citationID":"bwP2eeMa","properties":{"formattedCitation":"(UKIP 2015g; 2017a)","plainCitation":"(UKIP 2015g; 2017a)","noteIndex":0},"citationItems":[{"id":418,"uris":["http://zotero.org/users/5423252/items/2BXD68NF",["http://zotero.org/users/5423252/items/2BXD68NF"]],"itemData":{"id":418,"type":"post-weblog","title":"Believe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asciiTheme="minorHAnsi" w:hAnsiTheme="minorHAnsi" w:cstheme="minorHAnsi"/>
          <w:sz w:val="22"/>
          <w:szCs w:val="22"/>
        </w:rPr>
        <w:fldChar w:fldCharType="separate"/>
      </w:r>
      <w:r w:rsidRPr="00DB3FB5">
        <w:rPr>
          <w:rFonts w:ascii="Calibri" w:hAnsi="Calibri"/>
          <w:sz w:val="22"/>
        </w:rPr>
        <w:t>(UKIP 2015g; 2017a)</w:t>
      </w:r>
      <w:r w:rsidRPr="00DD0E86">
        <w:rPr>
          <w:rFonts w:asciiTheme="minorHAnsi" w:hAnsiTheme="minorHAnsi" w:cstheme="minorHAnsi"/>
          <w:sz w:val="22"/>
          <w:szCs w:val="22"/>
        </w:rPr>
        <w:fldChar w:fldCharType="end"/>
      </w:r>
      <w:r>
        <w:rPr>
          <w:rFonts w:asciiTheme="minorHAnsi" w:hAnsiTheme="minorHAnsi" w:cstheme="minorHAnsi"/>
          <w:sz w:val="22"/>
          <w:szCs w:val="22"/>
        </w:rPr>
        <w:t xml:space="preserve">. </w:t>
      </w:r>
      <w:r w:rsidR="00F976BF">
        <w:rPr>
          <w:rFonts w:asciiTheme="minorHAnsi" w:hAnsiTheme="minorHAnsi" w:cstheme="minorHAnsi"/>
          <w:sz w:val="22"/>
          <w:szCs w:val="22"/>
        </w:rPr>
        <w:t>This provides</w:t>
      </w:r>
      <w:r w:rsidRPr="00DD0E86">
        <w:rPr>
          <w:rFonts w:asciiTheme="minorHAnsi" w:hAnsiTheme="minorHAnsi" w:cstheme="minorHAnsi"/>
          <w:sz w:val="22"/>
          <w:szCs w:val="22"/>
        </w:rPr>
        <w:t xml:space="preserve"> citizens </w:t>
      </w:r>
      <w:r w:rsidR="00F976BF">
        <w:rPr>
          <w:rFonts w:asciiTheme="minorHAnsi" w:hAnsiTheme="minorHAnsi" w:cstheme="minorHAnsi"/>
          <w:sz w:val="22"/>
          <w:szCs w:val="22"/>
        </w:rPr>
        <w:t xml:space="preserve">with </w:t>
      </w:r>
      <w:r w:rsidRPr="00DD0E86">
        <w:rPr>
          <w:rFonts w:asciiTheme="minorHAnsi" w:hAnsiTheme="minorHAnsi" w:cstheme="minorHAnsi"/>
          <w:sz w:val="22"/>
          <w:szCs w:val="22"/>
        </w:rPr>
        <w:t xml:space="preserve">control </w:t>
      </w:r>
      <w:r w:rsidR="00F976BF">
        <w:rPr>
          <w:rFonts w:asciiTheme="minorHAnsi" w:hAnsiTheme="minorHAnsi" w:cstheme="minorHAnsi"/>
          <w:sz w:val="22"/>
          <w:szCs w:val="22"/>
        </w:rPr>
        <w:t>links to the party’s patriotic and nostalgic worldview as</w:t>
      </w:r>
      <w:r w:rsidRPr="00DD0E86">
        <w:rPr>
          <w:rFonts w:asciiTheme="minorHAnsi" w:hAnsiTheme="minorHAnsi" w:cstheme="minorHAnsi"/>
          <w:sz w:val="22"/>
          <w:szCs w:val="22"/>
        </w:rPr>
        <w:t xml:space="preserve"> Farage claims</w:t>
      </w:r>
      <w:r w:rsidR="00F976BF">
        <w:rPr>
          <w:rFonts w:asciiTheme="minorHAnsi" w:hAnsiTheme="minorHAnsi" w:cstheme="minorHAnsi"/>
          <w:sz w:val="22"/>
          <w:szCs w:val="22"/>
        </w:rPr>
        <w:t>,</w:t>
      </w:r>
      <w:r w:rsidRPr="00DD0E86">
        <w:rPr>
          <w:rFonts w:asciiTheme="minorHAnsi" w:hAnsiTheme="minorHAnsi" w:cstheme="minorHAnsi"/>
          <w:sz w:val="22"/>
          <w:szCs w:val="22"/>
        </w:rPr>
        <w:t xml:space="preserve"> “</w:t>
      </w:r>
      <w:r w:rsidR="00D254AA">
        <w:rPr>
          <w:rFonts w:asciiTheme="minorHAnsi" w:hAnsiTheme="minorHAnsi" w:cstheme="minorHAnsi"/>
          <w:sz w:val="22"/>
          <w:szCs w:val="22"/>
        </w:rPr>
        <w:t>We</w:t>
      </w:r>
      <w:r w:rsidRPr="00DD0E86">
        <w:rPr>
          <w:rFonts w:asciiTheme="minorHAnsi" w:hAnsiTheme="minorHAnsi" w:cstheme="minorHAnsi"/>
          <w:sz w:val="22"/>
          <w:szCs w:val="22"/>
        </w:rPr>
        <w:t xml:space="preserve"> should govern ourselves, my view is we should be self-confident” </w:t>
      </w:r>
      <w:r w:rsidRPr="00DD0E86">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{"citationID":"udtfu1pP","properties":{"formattedCitation":"(BBC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asciiTheme="minorHAnsi" w:hAnsiTheme="minorHAnsi" w:cstheme="minorHAnsi"/>
          <w:sz w:val="22"/>
          <w:szCs w:val="22"/>
        </w:rPr>
        <w:fldChar w:fldCharType="separate"/>
      </w:r>
      <w:r w:rsidRPr="00DB3FB5">
        <w:rPr>
          <w:rFonts w:ascii="Calibri" w:hAnsi="Calibri"/>
          <w:sz w:val="22"/>
        </w:rPr>
        <w:t>(BBC 2015)</w:t>
      </w:r>
      <w:r w:rsidRPr="00DD0E86">
        <w:rPr>
          <w:rFonts w:asciiTheme="minorHAnsi" w:hAnsiTheme="minorHAnsi" w:cstheme="minorHAnsi"/>
          <w:sz w:val="22"/>
          <w:szCs w:val="22"/>
        </w:rPr>
        <w:fldChar w:fldCharType="end"/>
      </w:r>
      <w:r w:rsidRPr="00DD0E86">
        <w:rPr>
          <w:rFonts w:asciiTheme="minorHAnsi" w:hAnsiTheme="minorHAnsi" w:cstheme="minorHAnsi"/>
          <w:sz w:val="22"/>
          <w:szCs w:val="22"/>
        </w:rPr>
        <w:t xml:space="preserve">. </w:t>
      </w:r>
    </w:p>
    <w:p w14:paraId="5B3D45DF" w14:textId="343B3E1F" w:rsidR="00216F13" w:rsidRPr="008A58CF" w:rsidRDefault="00216F13" w:rsidP="00216F13">
      <w:pPr>
        <w:pStyle w:val="Caption"/>
        <w:rPr>
          <w:rFonts w:cstheme="minorHAnsi"/>
          <w:b/>
          <w:sz w:val="22"/>
          <w:szCs w:val="22"/>
        </w:rPr>
      </w:pPr>
      <w:bookmarkStart w:id="106" w:name="_Ref180484655"/>
      <w:r w:rsidRPr="008A58CF">
        <w:rPr>
          <w:b/>
          <w:color w:val="auto"/>
          <w:sz w:val="22"/>
          <w:szCs w:val="22"/>
        </w:rPr>
        <w:t xml:space="preserve">Figure </w:t>
      </w:r>
      <w:r w:rsidRPr="008A58CF">
        <w:rPr>
          <w:b/>
          <w:color w:val="auto"/>
          <w:sz w:val="22"/>
          <w:szCs w:val="22"/>
        </w:rPr>
        <w:fldChar w:fldCharType="begin"/>
      </w:r>
      <w:r w:rsidRPr="008A58CF">
        <w:rPr>
          <w:b/>
          <w:color w:val="auto"/>
          <w:sz w:val="22"/>
          <w:szCs w:val="22"/>
        </w:rPr>
        <w:instrText xml:space="preserve"> SEQ Figure \* ARABIC </w:instrText>
      </w:r>
      <w:r w:rsidRPr="008A58CF">
        <w:rPr>
          <w:b/>
          <w:color w:val="auto"/>
          <w:sz w:val="22"/>
          <w:szCs w:val="22"/>
        </w:rPr>
        <w:fldChar w:fldCharType="separate"/>
      </w:r>
      <w:r w:rsidRPr="008A58CF">
        <w:rPr>
          <w:b/>
          <w:noProof/>
          <w:color w:val="auto"/>
          <w:sz w:val="22"/>
          <w:szCs w:val="22"/>
        </w:rPr>
        <w:t>14</w:t>
      </w:r>
      <w:r w:rsidRPr="008A58CF">
        <w:rPr>
          <w:b/>
          <w:color w:val="auto"/>
          <w:sz w:val="22"/>
          <w:szCs w:val="22"/>
        </w:rPr>
        <w:fldChar w:fldCharType="end"/>
      </w:r>
      <w:bookmarkEnd w:id="106"/>
      <w:r w:rsidRPr="008A58CF">
        <w:rPr>
          <w:rFonts w:cstheme="minorHAnsi"/>
          <w:b/>
          <w:bCs/>
          <w:color w:val="auto"/>
          <w:sz w:val="22"/>
          <w:szCs w:val="22"/>
        </w:rPr>
        <w:t>: UKIP Poster from Twitter Promoting a "Campaign for REAL Change"</w:t>
      </w:r>
    </w:p>
    <w:p w14:paraId="58AE74A5" w14:textId="77777777" w:rsidR="00216F13" w:rsidRPr="00DD0E86" w:rsidRDefault="00216F13" w:rsidP="00216F13">
      <w:pPr>
        <w:pStyle w:val="Normal0"/>
        <w:spacing w:line="480" w:lineRule="auto"/>
        <w:jc w:val="both"/>
        <w:rPr>
          <w:rFonts w:asciiTheme="minorHAnsi" w:hAnsiTheme="minorHAnsi" w:cstheme="minorHAnsi"/>
          <w:sz w:val="22"/>
          <w:szCs w:val="22"/>
        </w:rPr>
      </w:pPr>
      <w:r w:rsidRPr="00DD0E86">
        <w:rPr>
          <w:rFonts w:asciiTheme="minorHAnsi" w:hAnsiTheme="minorHAnsi" w:cstheme="minorHAnsi"/>
          <w:noProof/>
          <w:color w:val="0000FF"/>
          <w:sz w:val="22"/>
          <w:szCs w:val="22"/>
        </w:rPr>
        <w:drawing>
          <wp:inline distT="0" distB="0" distL="0" distR="0" wp14:anchorId="5650789D" wp14:editId="682FF4AD">
            <wp:extent cx="5495925" cy="3181984"/>
            <wp:effectExtent l="0" t="0" r="0" b="0"/>
            <wp:docPr id="19" name="Picture 1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8"/>
                    <pic:cNvPicPr>
                      <a:picLocks noChangeAspect="1" noChangeArrowheads="1"/>
                    </pic:cNvPicPr>
                  </pic:nvPicPr>
                  <pic:blipFill>
                    <a:blip r:embed="rId56">
                      <a:extLst>
                        <a:ext uri="{28A0092B-C50C-407E-A947-70E740481C1C}">
                          <a14:useLocalDpi xmlns:a14="http://schemas.microsoft.com/office/drawing/2010/main" val="0"/>
                        </a:ext>
                      </a:extLst>
                    </a:blip>
                    <a:srcRect l="1113" t="3030" r="1669" b="1263"/>
                    <a:stretch>
                      <a:fillRect/>
                    </a:stretch>
                  </pic:blipFill>
                  <pic:spPr bwMode="auto">
                    <a:xfrm>
                      <a:off x="0" y="0"/>
                      <a:ext cx="5665401" cy="3280106"/>
                    </a:xfrm>
                    <a:prstGeom prst="rect">
                      <a:avLst/>
                    </a:prstGeom>
                    <a:noFill/>
                    <a:ln>
                      <a:noFill/>
                    </a:ln>
                    <a:extLst>
                      <a:ext uri="{53640926-AAD7-44D8-BBD7-CCE9431645EC}">
                        <a14:shadowObscured xmlns:a14="http://schemas.microsoft.com/office/drawing/2010/main"/>
                      </a:ext>
                    </a:extLst>
                  </pic:spPr>
                </pic:pic>
              </a:graphicData>
            </a:graphic>
          </wp:inline>
        </w:drawing>
      </w:r>
    </w:p>
    <w:p w14:paraId="37BDC8B7" w14:textId="77777777" w:rsidR="00216F13" w:rsidRPr="00DD0E86" w:rsidRDefault="00216F13" w:rsidP="00216F13">
      <w:pPr>
        <w:pStyle w:val="Normal0"/>
        <w:spacing w:after="240" w:line="480" w:lineRule="auto"/>
        <w:jc w:val="both"/>
        <w:rPr>
          <w:rFonts w:asciiTheme="minorHAnsi" w:hAnsiTheme="minorHAnsi" w:cstheme="minorHAnsi"/>
          <w:sz w:val="22"/>
          <w:szCs w:val="22"/>
        </w:rPr>
      </w:pPr>
      <w:r w:rsidRPr="00DD0E86">
        <w:rPr>
          <w:rFonts w:asciiTheme="minorHAnsi" w:hAnsiTheme="minorHAnsi" w:cstheme="minorHAnsi"/>
          <w:sz w:val="22"/>
          <w:szCs w:val="22"/>
        </w:rPr>
        <w:t xml:space="preserve">Source: </w:t>
      </w:r>
      <w:hyperlink r:id="rId57" w:history="1">
        <w:r w:rsidRPr="00DD0E86">
          <w:rPr>
            <w:rStyle w:val="Hyperlink"/>
            <w:rFonts w:asciiTheme="minorHAnsi" w:hAnsiTheme="minorHAnsi" w:cstheme="minorHAnsi"/>
            <w:sz w:val="22"/>
            <w:szCs w:val="22"/>
          </w:rPr>
          <w:t>https://twitter.com/UKIP/status/595293744003420160</w:t>
        </w:r>
      </w:hyperlink>
    </w:p>
    <w:p w14:paraId="06C9E81B" w14:textId="356BD5CA" w:rsidR="00216F13" w:rsidRPr="00DD0E86" w:rsidRDefault="00216F13" w:rsidP="00216F13">
      <w:pPr>
        <w:widowControl w:val="0"/>
        <w:autoSpaceDE w:val="0"/>
        <w:autoSpaceDN w:val="0"/>
        <w:adjustRightInd w:val="0"/>
        <w:spacing w:line="480" w:lineRule="auto"/>
        <w:jc w:val="both"/>
        <w:rPr>
          <w:rFonts w:cstheme="minorHAnsi"/>
        </w:rPr>
      </w:pPr>
      <w:r w:rsidRPr="00DD0E86">
        <w:rPr>
          <w:rFonts w:cstheme="minorHAnsi"/>
        </w:rPr>
        <w:lastRenderedPageBreak/>
        <w:t>Calls for hegemonic</w:t>
      </w:r>
      <w:r w:rsidR="00F976BF">
        <w:rPr>
          <w:rFonts w:cstheme="minorHAnsi"/>
        </w:rPr>
        <w:t xml:space="preserve"> change also demand that elites are</w:t>
      </w:r>
      <w:r w:rsidRPr="00DD0E86">
        <w:rPr>
          <w:rFonts w:cstheme="minorHAnsi"/>
        </w:rPr>
        <w:t xml:space="preserve"> removed from privileged positions and put the people in power. The UKIP manifesto frames </w:t>
      </w:r>
      <w:r>
        <w:rPr>
          <w:rFonts w:cstheme="minorHAnsi"/>
        </w:rPr>
        <w:t>Brexit as</w:t>
      </w:r>
      <w:r w:rsidRPr="00DD0E86">
        <w:rPr>
          <w:rFonts w:cstheme="minorHAnsi"/>
        </w:rPr>
        <w:t xml:space="preserve"> releasing Britain “from the shackles of the interfering EU” </w:t>
      </w:r>
      <w:r w:rsidRPr="00DD0E86">
        <w:rPr>
          <w:rFonts w:cstheme="minorHAnsi"/>
        </w:rPr>
        <w:fldChar w:fldCharType="begin"/>
      </w:r>
      <w:r>
        <w:rPr>
          <w:rFonts w:cstheme="minorHAnsi"/>
        </w:rPr>
        <w:instrText xml:space="preserve"> ADDIN ZOTERO_ITEM CSL_CITATION {"citationID":"x0Du5yis","properties":{"formattedCitation":"(UKIP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Such negative connotations </w:t>
      </w:r>
      <w:r w:rsidR="00F976BF">
        <w:rPr>
          <w:rFonts w:cstheme="minorHAnsi"/>
        </w:rPr>
        <w:t>associate membership with imprisonment, implying that it restricts</w:t>
      </w:r>
      <w:r w:rsidRPr="00DD0E86">
        <w:rPr>
          <w:rFonts w:cstheme="minorHAnsi"/>
        </w:rPr>
        <w:t xml:space="preserve"> an individual's freedoms. </w:t>
      </w:r>
      <w:r>
        <w:rPr>
          <w:rFonts w:cstheme="minorHAnsi"/>
        </w:rPr>
        <w:t>Overhaul</w:t>
      </w:r>
      <w:r w:rsidRPr="00DD0E86">
        <w:rPr>
          <w:rFonts w:cstheme="minorHAnsi"/>
        </w:rPr>
        <w:t xml:space="preserve"> is populist</w:t>
      </w:r>
      <w:r>
        <w:rPr>
          <w:rFonts w:cstheme="minorHAnsi"/>
        </w:rPr>
        <w:t xml:space="preserve">, </w:t>
      </w:r>
      <w:r w:rsidRPr="00DD0E86">
        <w:rPr>
          <w:rFonts w:cstheme="minorHAnsi"/>
        </w:rPr>
        <w:t xml:space="preserve">feeding into a narrative of shifting power towards citizens </w:t>
      </w:r>
      <w:r>
        <w:rPr>
          <w:rFonts w:cstheme="minorHAnsi"/>
        </w:rPr>
        <w:t>as</w:t>
      </w:r>
      <w:r w:rsidRPr="00DD0E86">
        <w:rPr>
          <w:rFonts w:cstheme="minorHAnsi"/>
        </w:rPr>
        <w:t xml:space="preserve"> “we want fundamental democratic reforms to fix our broken political system and make Parliament serve the People” </w:t>
      </w:r>
      <w:r w:rsidRPr="00DD0E86">
        <w:rPr>
          <w:rFonts w:cstheme="minorHAnsi"/>
        </w:rPr>
        <w:fldChar w:fldCharType="begin"/>
      </w:r>
      <w:r>
        <w:rPr>
          <w:rFonts w:cstheme="minorHAnsi"/>
        </w:rPr>
        <w:instrText xml:space="preserve"> ADDIN ZOTERO_ITEM CSL_CITATION {"citationID":"5OLCccPn","properties":{"formattedCitation":"(Brexit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w:t>
      </w:r>
      <w:r>
        <w:rPr>
          <w:rFonts w:cstheme="minorHAnsi"/>
        </w:rPr>
        <w:t>T</w:t>
      </w:r>
      <w:r w:rsidRPr="00DD0E86">
        <w:rPr>
          <w:rFonts w:cstheme="minorHAnsi"/>
        </w:rPr>
        <w:t xml:space="preserve">ice repeats that </w:t>
      </w:r>
      <w:r>
        <w:rPr>
          <w:rFonts w:cstheme="minorHAnsi"/>
        </w:rPr>
        <w:t xml:space="preserve">BXP </w:t>
      </w:r>
      <w:r w:rsidRPr="00DD0E86">
        <w:rPr>
          <w:rFonts w:cstheme="minorHAnsi"/>
        </w:rPr>
        <w:t xml:space="preserve">stands for "major political reforms" </w:t>
      </w:r>
      <w:r w:rsidRPr="00DD0E86">
        <w:rPr>
          <w:rFonts w:cstheme="minorHAnsi"/>
        </w:rPr>
        <w:fldChar w:fldCharType="begin"/>
      </w:r>
      <w:r>
        <w:rPr>
          <w:rFonts w:cstheme="minorHAnsi"/>
        </w:rPr>
        <w:instrText xml:space="preserve"> ADDIN ZOTERO_ITEM CSL_CITATION {"citationID":"RlSrYQ5A","properties":{"formattedCitation":"(BBC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(BBC 2019a)</w:t>
      </w:r>
      <w:r w:rsidRPr="00DD0E86">
        <w:rPr>
          <w:rFonts w:cstheme="minorHAnsi"/>
        </w:rPr>
        <w:fldChar w:fldCharType="end"/>
      </w:r>
      <w:r w:rsidRPr="00DD0E86">
        <w:rPr>
          <w:rFonts w:cstheme="minorHAnsi"/>
        </w:rPr>
        <w:t xml:space="preserve"> involv</w:t>
      </w:r>
      <w:r>
        <w:rPr>
          <w:rFonts w:cstheme="minorHAnsi"/>
        </w:rPr>
        <w:t>ing</w:t>
      </w:r>
      <w:r w:rsidRPr="00DD0E86">
        <w:rPr>
          <w:rFonts w:cstheme="minorHAnsi"/>
        </w:rPr>
        <w:t xml:space="preserve"> hegemonic change. </w:t>
      </w:r>
      <w:r>
        <w:rPr>
          <w:rFonts w:cstheme="minorHAnsi"/>
        </w:rPr>
        <w:t>BXP</w:t>
      </w:r>
      <w:r w:rsidRPr="00DD0E86">
        <w:rPr>
          <w:rFonts w:cstheme="minorHAnsi"/>
        </w:rPr>
        <w:t xml:space="preserve"> </w:t>
      </w:r>
      <w:r w:rsidR="00F976BF">
        <w:rPr>
          <w:rFonts w:cstheme="minorHAnsi"/>
        </w:rPr>
        <w:t>outlined eight key changes to make politicians more accountable and redistribute political power, including "making the voting system more representative", "reforming the Supreme Court", "abolishing the unelected House of Lords", and "introducing Citizens' Initiatives"</w:t>
      </w:r>
      <w:r w:rsidRPr="00DD0E86">
        <w:rPr>
          <w:rFonts w:cstheme="minorHAnsi"/>
        </w:rPr>
        <w:t xml:space="preserve"> </w:t>
      </w:r>
      <w:r w:rsidRPr="00DD0E86">
        <w:rPr>
          <w:rFonts w:cstheme="minorHAnsi"/>
        </w:rPr>
        <w:fldChar w:fldCharType="begin"/>
      </w:r>
      <w:r>
        <w:rPr>
          <w:rFonts w:cstheme="minorHAnsi"/>
        </w:rPr>
        <w:instrText xml:space="preserve"> ADDIN ZOTERO_ITEM CSL_CITATION {"citationID":"BVMwL0sX","properties":{"formattedCitation":"(Brexit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Therefore, </w:t>
      </w:r>
      <w:r>
        <w:rPr>
          <w:rFonts w:cstheme="minorHAnsi"/>
        </w:rPr>
        <w:t>BXP offer</w:t>
      </w:r>
      <w:r w:rsidRPr="00DD0E86">
        <w:rPr>
          <w:rFonts w:cstheme="minorHAnsi"/>
        </w:rPr>
        <w:t xml:space="preserve">s a vastly different alternative, </w:t>
      </w:r>
      <w:r w:rsidR="00F976BF">
        <w:rPr>
          <w:rFonts w:cstheme="minorHAnsi"/>
        </w:rPr>
        <w:t>shifting the balance of power</w:t>
      </w:r>
      <w:r w:rsidRPr="00DD0E86">
        <w:rPr>
          <w:rFonts w:cstheme="minorHAnsi"/>
        </w:rPr>
        <w:t xml:space="preserve"> in British politics.</w:t>
      </w:r>
    </w:p>
    <w:p w14:paraId="0AD9FC33" w14:textId="1E8EBAEF" w:rsidR="00216F13" w:rsidRPr="00465A7B" w:rsidRDefault="00216F13" w:rsidP="00216F13">
      <w:pPr>
        <w:widowControl w:val="0"/>
        <w:autoSpaceDE w:val="0"/>
        <w:autoSpaceDN w:val="0"/>
        <w:adjustRightInd w:val="0"/>
        <w:spacing w:line="480" w:lineRule="auto"/>
        <w:jc w:val="both"/>
        <w:rPr>
          <w:rFonts w:cstheme="minorHAnsi"/>
        </w:rPr>
      </w:pPr>
      <w:r w:rsidRPr="00DD0E86">
        <w:rPr>
          <w:rFonts w:cstheme="minorHAnsi"/>
        </w:rPr>
        <w:t>Populists also want their followers to know that change, despite its drastic nature</w:t>
      </w:r>
      <w:r>
        <w:rPr>
          <w:rFonts w:cstheme="minorHAnsi"/>
        </w:rPr>
        <w:t>,</w:t>
      </w:r>
      <w:r w:rsidRPr="00DD0E86">
        <w:rPr>
          <w:rFonts w:cstheme="minorHAnsi"/>
        </w:rPr>
        <w:t xml:space="preserve"> is achievable</w:t>
      </w:r>
      <w:r>
        <w:rPr>
          <w:rFonts w:cstheme="minorHAnsi"/>
        </w:rPr>
        <w:t>.</w:t>
      </w:r>
      <w:r w:rsidRPr="00DD0E86">
        <w:rPr>
          <w:rFonts w:cstheme="minorHAnsi"/>
        </w:rPr>
        <w:t xml:space="preserve"> UKIP attempts to claim ownership over the optimi</w:t>
      </w:r>
      <w:r>
        <w:rPr>
          <w:rFonts w:cstheme="minorHAnsi"/>
        </w:rPr>
        <w:t xml:space="preserve">stic influence of change, </w:t>
      </w:r>
      <w:r w:rsidRPr="00DD0E86">
        <w:rPr>
          <w:rFonts w:cstheme="minorHAnsi"/>
        </w:rPr>
        <w:t xml:space="preserve">as seen in Farage's Tweet: "Only #UKIP offers positive change” </w:t>
      </w:r>
      <w:r w:rsidRPr="00DD0E86">
        <w:rPr>
          <w:rFonts w:cstheme="minorHAnsi"/>
        </w:rPr>
        <w:fldChar w:fldCharType="begin"/>
      </w:r>
      <w:r>
        <w:rPr>
          <w:rFonts w:cstheme="minorHAnsi"/>
        </w:rPr>
        <w:instrText xml:space="preserve"> ADDIN ZOTERO_ITEM CSL_CITATION {"citationID":"P3AjohSi","properties":{"formattedCitation":"(Farage 2015k)","plainCitation":"(Farage 2015k)","noteIndex":0},"citationItems":[{"id":393,"uris":["http://zotero.org/users/5423252/items/LF5UKWMF",["http://zotero.org/users/5423252/items/LF5UKWMF"]],"itemData":{"id":393,"type":"post-weblog","container-title":"@Nigel_Farage","genre":"Tweet","language":"en","title":"Tonight you saw that they're all the same. Only #ukip offers positive change. Please consider helping us out: https://t.co/RAXDJSq2jd #bbcqt","URL":"https://twitter.com/Nigel_Farage/status/593880929829027840","author":[{"family":"Farage","given":"Nigel"}],"accessed":{"date-parts":[["2021",2,15]]},"issued":{"date-parts":[["2015",4,30]]}}}],"schema":"https://github.com/citation-style-language/schema/raw/master/csl-citation.json"} </w:instrText>
      </w:r>
      <w:r w:rsidRPr="00DD0E86">
        <w:rPr>
          <w:rFonts w:cstheme="minorHAnsi"/>
        </w:rPr>
        <w:fldChar w:fldCharType="separate"/>
      </w:r>
      <w:r w:rsidRPr="00DB3FB5">
        <w:rPr>
          <w:rFonts w:ascii="Calibri" w:hAnsi="Calibri"/>
        </w:rPr>
        <w:t>(Farage 2015k)</w:t>
      </w:r>
      <w:r w:rsidRPr="00DD0E86">
        <w:rPr>
          <w:rFonts w:cstheme="minorHAnsi"/>
        </w:rPr>
        <w:fldChar w:fldCharType="end"/>
      </w:r>
      <w:r w:rsidRPr="00DD0E86">
        <w:rPr>
          <w:rFonts w:cstheme="minorHAnsi"/>
        </w:rPr>
        <w:t xml:space="preserve">. A voter for other parties is continuity, whereas UKIP is an outsider disruptor with a "hope and belief that things can change" </w:t>
      </w:r>
      <w:r w:rsidRPr="00DD0E86">
        <w:rPr>
          <w:rFonts w:cstheme="minorHAnsi"/>
        </w:rPr>
        <w:fldChar w:fldCharType="begin"/>
      </w:r>
      <w:r w:rsidR="008E1AF4">
        <w:rPr>
          <w:rFonts w:cstheme="minorHAnsi"/>
        </w:rPr>
        <w:instrText xml:space="preserve"> ADDIN ZOTERO_ITEM CSL_CITATION {"citationID":"eMohsf2v","properties":{"formattedCitation":"(UKIP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DD0E86">
        <w:rPr>
          <w:rFonts w:cstheme="minorHAnsi"/>
        </w:rPr>
        <w:fldChar w:fldCharType="separate"/>
      </w:r>
      <w:r w:rsidR="008E1AF4" w:rsidRPr="008E1AF4">
        <w:rPr>
          <w:rFonts w:ascii="Calibri" w:hAnsi="Calibri"/>
        </w:rPr>
        <w:t>(UKIP 2015n)</w:t>
      </w:r>
      <w:r w:rsidRPr="00DD0E86">
        <w:rPr>
          <w:rFonts w:cstheme="minorHAnsi"/>
        </w:rPr>
        <w:fldChar w:fldCharType="end"/>
      </w:r>
      <w:r w:rsidRPr="00DD0E86">
        <w:rPr>
          <w:rFonts w:cstheme="minorHAnsi"/>
        </w:rPr>
        <w:t xml:space="preserve">. Despite their people-centred appeals requiring consent from voters to gain legitimate support, there is a suggestion that "the idea that our politics is broken and we have to Change Politics for Good is gaining currency" </w:t>
      </w:r>
      <w:r w:rsidRPr="00DD0E86">
        <w:rPr>
          <w:rFonts w:cstheme="minorHAnsi"/>
        </w:rPr>
        <w:fldChar w:fldCharType="begin"/>
      </w:r>
      <w:r w:rsidR="008E1AF4">
        <w:rPr>
          <w:rFonts w:cstheme="minorHAnsi"/>
        </w:rPr>
        <w:instrText xml:space="preserve"> ADDIN ZOTERO_ITEM CSL_CITATION {"citationID":"pD4AAb0a","properties":{"formattedCitation":"(Brexit Party 2019d)","plainCitation":"(Brexit Party 2019d)","noteIndex":0},"citationItems":[{"id":389,"uris":["http://zotero.org/users/5423252/items/JQSQU77W",["http://zotero.org/users/5423252/items/JQSQU77W"]],"itemData":{"id":389,"type":"post-weblog","container-title":"@reformparty_uk","genre":"Tweet","language":"en","title":"\"The idea that our politics is broken and we have to Change Politics for Good is gaining currency.\" Find out if you are in one of the 130 seats that the Conservatives haven't won for 50 years and won't win this time by clicking the link </w:instrText>
      </w:r>
      <w:r w:rsidR="008E1AF4">
        <w:rPr>
          <w:rFonts w:ascii="Segoe UI Emoji" w:hAnsi="Segoe UI Emoji" w:cs="Segoe UI Emoji"/>
        </w:rPr>
        <w:instrText>👇</w:instrText>
      </w:r>
      <w:r w:rsidR="008E1AF4">
        <w:rPr>
          <w:rFonts w:cstheme="minorHAnsi"/>
        </w:rPr>
        <w:instrText xml:space="preserve"> https://t.co/LASXzrlqZL https://t.co/qMqum1qFTr","URL":"https://twitter.com/reformparty_uk/status/1204429074749411328","author":[{"literal":"Brexit Party"}],"accessed":{"date-parts":[["2021",2,15]]},"issued":{"date-parts":[["2019",12,10]]}}}],"schema":"https://github.com/citation-style-language/schema/raw/master/csl-citation.json"} </w:instrText>
      </w:r>
      <w:r w:rsidRPr="00DD0E86">
        <w:rPr>
          <w:rFonts w:cstheme="minorHAnsi"/>
        </w:rPr>
        <w:fldChar w:fldCharType="separate"/>
      </w:r>
      <w:r w:rsidR="008E1AF4" w:rsidRPr="008E1AF4">
        <w:rPr>
          <w:rFonts w:ascii="Calibri" w:hAnsi="Calibri"/>
        </w:rPr>
        <w:t>(Brexit Party 2019d)</w:t>
      </w:r>
      <w:r w:rsidRPr="00DD0E86">
        <w:rPr>
          <w:rFonts w:cstheme="minorHAnsi"/>
        </w:rPr>
        <w:fldChar w:fldCharType="end"/>
      </w:r>
      <w:r w:rsidRPr="00DD0E86">
        <w:rPr>
          <w:rFonts w:cstheme="minorHAnsi"/>
        </w:rPr>
        <w:t>. Fortunately, the solution is present, as Brexit means that "</w:t>
      </w:r>
      <w:r>
        <w:rPr>
          <w:rFonts w:cstheme="minorHAnsi"/>
        </w:rPr>
        <w:t>w</w:t>
      </w:r>
      <w:r w:rsidRPr="00DD0E86">
        <w:rPr>
          <w:rFonts w:cstheme="minorHAnsi"/>
        </w:rPr>
        <w:t xml:space="preserve">e will be free to start building our future immediately” </w:t>
      </w:r>
      <w:r w:rsidRPr="00DD0E86">
        <w:rPr>
          <w:rFonts w:cstheme="minorHAnsi"/>
        </w:rPr>
        <w:fldChar w:fldCharType="begin"/>
      </w:r>
      <w:r>
        <w:rPr>
          <w:rFonts w:cstheme="minorHAnsi"/>
        </w:rPr>
        <w:instrText xml:space="preserve"> ADDIN ZOTERO_ITEM CSL_CITATION {"citationID":"OfGSLgpH","properties":{"formattedCitation":"(Brexit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w:t>
      </w:r>
      <w:r>
        <w:rPr>
          <w:rFonts w:cstheme="minorHAnsi"/>
        </w:rPr>
        <w:t>U</w:t>
      </w:r>
      <w:r w:rsidRPr="00DD0E86">
        <w:rPr>
          <w:rFonts w:cstheme="minorHAnsi"/>
        </w:rPr>
        <w:t>rgen</w:t>
      </w:r>
      <w:r>
        <w:rPr>
          <w:rFonts w:cstheme="minorHAnsi"/>
        </w:rPr>
        <w:t>t action</w:t>
      </w:r>
      <w:r w:rsidRPr="00DD0E86">
        <w:rPr>
          <w:rFonts w:cstheme="minorHAnsi"/>
        </w:rPr>
        <w:t xml:space="preserve"> is required as "our current political system needs urgent reform" </w:t>
      </w:r>
      <w:r w:rsidRPr="00DD0E86">
        <w:rPr>
          <w:rFonts w:cstheme="minorHAnsi"/>
        </w:rPr>
        <w:fldChar w:fldCharType="begin"/>
      </w:r>
      <w:r>
        <w:rPr>
          <w:rFonts w:cstheme="minorHAnsi"/>
        </w:rPr>
        <w:instrText xml:space="preserve"> ADDIN ZOTERO_ITEM CSL_CITATION {"citationID":"yMoXIAP2","properties":{"formattedCitation":"(UKIP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Pr>
          <w:rFonts w:cstheme="minorHAnsi"/>
        </w:rPr>
        <w:t xml:space="preserve">, </w:t>
      </w:r>
      <w:r w:rsidR="00F976BF">
        <w:rPr>
          <w:rFonts w:cstheme="minorHAnsi"/>
        </w:rPr>
        <w:t xml:space="preserve">which can be </w:t>
      </w:r>
      <w:r w:rsidRPr="00DD0E86">
        <w:rPr>
          <w:rFonts w:cstheme="minorHAnsi"/>
        </w:rPr>
        <w:t>achieved</w:t>
      </w:r>
      <w:r>
        <w:rPr>
          <w:rFonts w:cstheme="minorHAnsi"/>
        </w:rPr>
        <w:t xml:space="preserve"> </w:t>
      </w:r>
      <w:r w:rsidRPr="00465A7B">
        <w:rPr>
          <w:rFonts w:cstheme="minorHAnsi"/>
        </w:rPr>
        <w:t xml:space="preserve">by getting “a real Brexit done […] to change politics for good” </w:t>
      </w:r>
      <w:r w:rsidRPr="00465A7B">
        <w:rPr>
          <w:rFonts w:cstheme="minorHAnsi"/>
        </w:rPr>
        <w:fldChar w:fldCharType="begin"/>
      </w:r>
      <w:r w:rsidR="008E1AF4">
        <w:rPr>
          <w:rFonts w:cstheme="minorHAnsi"/>
        </w:rPr>
        <w:instrText xml:space="preserve"> ADDIN ZOTERO_ITEM CSL_CITATION {"citationID":"scLp1mf8","properties":{"formattedCitation":"(Brexit Party 2019b)","plainCitation":"(Brexit Party 2019b)","noteIndex":0},"citationItems":[{"id":402,"uris":["http://zotero.org/users/5423252/items/HX27DBJF",["http://zotero.org/users/5423252/items/HX27DBJF"]],"itemData":{"id":402,"type":"motion_picture","abstract":"From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Party"}],"accessed":{"date-parts":[["2021",2,11]]},"issued":{"date-parts":[["2019",12,3]]}}}],"schema":"https://github.com/citation-style-language/schema/raw/master/csl-citation.json"} </w:instrText>
      </w:r>
      <w:r w:rsidRPr="00465A7B">
        <w:rPr>
          <w:rFonts w:cstheme="minorHAnsi"/>
        </w:rPr>
        <w:fldChar w:fldCharType="separate"/>
      </w:r>
      <w:r w:rsidR="008E1AF4" w:rsidRPr="008E1AF4">
        <w:rPr>
          <w:rFonts w:ascii="Calibri" w:hAnsi="Calibri"/>
        </w:rPr>
        <w:t>(Brexit Party 2019b)</w:t>
      </w:r>
      <w:r w:rsidRPr="00465A7B">
        <w:rPr>
          <w:rFonts w:cstheme="minorHAnsi"/>
        </w:rPr>
        <w:fldChar w:fldCharType="end"/>
      </w:r>
      <w:r w:rsidRPr="00465A7B">
        <w:rPr>
          <w:rFonts w:cstheme="minorHAnsi"/>
        </w:rPr>
        <w:t xml:space="preserve">. BXP, therefore, tells voters that without change, life would be significantly worse for British people. </w:t>
      </w:r>
    </w:p>
    <w:p w14:paraId="67ACE054" w14:textId="77777777" w:rsidR="00216F13" w:rsidRPr="009E0546" w:rsidRDefault="00216F13" w:rsidP="00216F13">
      <w:pPr>
        <w:rPr>
          <w:b/>
        </w:rPr>
      </w:pPr>
      <w:r>
        <w:rPr>
          <w:b/>
        </w:rPr>
        <w:t xml:space="preserve">2.3.3. Engage and Empower Citizens: </w:t>
      </w:r>
      <w:r w:rsidRPr="009E0546">
        <w:rPr>
          <w:b/>
        </w:rPr>
        <w:t xml:space="preserve">Empowering Local, Ordinary People to ‘Take Back Control’ </w:t>
      </w:r>
    </w:p>
    <w:p w14:paraId="6E26F25F" w14:textId="04D5129D" w:rsidR="00216F13" w:rsidRDefault="00216F13" w:rsidP="00216F13">
      <w:pPr>
        <w:widowControl w:val="0"/>
        <w:autoSpaceDE w:val="0"/>
        <w:autoSpaceDN w:val="0"/>
        <w:adjustRightInd w:val="0"/>
        <w:spacing w:before="240" w:after="0" w:line="480" w:lineRule="auto"/>
        <w:jc w:val="both"/>
        <w:rPr>
          <w:rFonts w:cstheme="minorHAnsi"/>
        </w:rPr>
      </w:pPr>
      <w:r>
        <w:rPr>
          <w:rFonts w:cstheme="minorHAnsi"/>
        </w:rPr>
        <w:t>P</w:t>
      </w:r>
      <w:r w:rsidRPr="00DD0E86">
        <w:rPr>
          <w:rFonts w:cstheme="minorHAnsi"/>
        </w:rPr>
        <w:t>opulist appeal</w:t>
      </w:r>
      <w:r>
        <w:rPr>
          <w:rFonts w:cstheme="minorHAnsi"/>
        </w:rPr>
        <w:t>s</w:t>
      </w:r>
      <w:r w:rsidRPr="00DD0E86">
        <w:rPr>
          <w:rFonts w:cstheme="minorHAnsi"/>
        </w:rPr>
        <w:t xml:space="preserve"> to the people rel</w:t>
      </w:r>
      <w:r>
        <w:rPr>
          <w:rFonts w:cstheme="minorHAnsi"/>
        </w:rPr>
        <w:t>y</w:t>
      </w:r>
      <w:r w:rsidRPr="00DD0E86">
        <w:rPr>
          <w:rFonts w:cstheme="minorHAnsi"/>
        </w:rPr>
        <w:t xml:space="preserve"> upon a belief that politics needs to change to empower </w:t>
      </w:r>
      <w:r>
        <w:rPr>
          <w:rFonts w:cstheme="minorHAnsi"/>
        </w:rPr>
        <w:t>voters</w:t>
      </w:r>
      <w:r w:rsidRPr="00DD0E86">
        <w:rPr>
          <w:rFonts w:cstheme="minorHAnsi"/>
        </w:rPr>
        <w:t xml:space="preserve"> and better reflect popular interests. </w:t>
      </w:r>
      <w:r>
        <w:rPr>
          <w:rFonts w:cstheme="minorHAnsi"/>
        </w:rPr>
        <w:t xml:space="preserve">In UKIP's </w:t>
      </w:r>
      <w:r w:rsidRPr="00DD0E86">
        <w:rPr>
          <w:rFonts w:cstheme="minorHAnsi"/>
        </w:rPr>
        <w:t xml:space="preserve">2015 </w:t>
      </w:r>
      <w:r>
        <w:rPr>
          <w:rFonts w:cstheme="minorHAnsi"/>
        </w:rPr>
        <w:t xml:space="preserve">campaign, empowering the people </w:t>
      </w:r>
      <w:r w:rsidR="00F976BF">
        <w:rPr>
          <w:rFonts w:cstheme="minorHAnsi"/>
        </w:rPr>
        <w:t xml:space="preserve">emerged as a theme </w:t>
      </w:r>
      <w:r w:rsidR="00F976BF">
        <w:rPr>
          <w:rFonts w:cstheme="minorHAnsi"/>
        </w:rPr>
        <w:lastRenderedPageBreak/>
        <w:t>and gradually became less important in subsequent</w:t>
      </w:r>
      <w:r>
        <w:rPr>
          <w:rFonts w:cstheme="minorHAnsi"/>
        </w:rPr>
        <w:t xml:space="preserve"> elections</w:t>
      </w:r>
      <w:r w:rsidRPr="00DD0E86">
        <w:rPr>
          <w:rFonts w:cstheme="minorHAnsi"/>
        </w:rPr>
        <w:t xml:space="preserve">. </w:t>
      </w:r>
      <w:r w:rsidR="00F976BF">
        <w:rPr>
          <w:rFonts w:cstheme="minorHAnsi"/>
        </w:rPr>
        <w:t>In 2015, UKIP</w:t>
      </w:r>
      <w:r w:rsidRPr="00DD0E86">
        <w:rPr>
          <w:rFonts w:cstheme="minorHAnsi"/>
        </w:rPr>
        <w:t xml:space="preserve"> s</w:t>
      </w:r>
      <w:r>
        <w:rPr>
          <w:rFonts w:cstheme="minorHAnsi"/>
        </w:rPr>
        <w:t>howed support</w:t>
      </w:r>
      <w:r w:rsidRPr="00DD0E86">
        <w:rPr>
          <w:rFonts w:cstheme="minorHAnsi"/>
        </w:rPr>
        <w:t xml:space="preserve"> for </w:t>
      </w:r>
      <w:r w:rsidR="00F976BF">
        <w:rPr>
          <w:rFonts w:cstheme="minorHAnsi"/>
        </w:rPr>
        <w:t xml:space="preserve">a </w:t>
      </w:r>
      <w:r w:rsidRPr="00DD0E86">
        <w:rPr>
          <w:rFonts w:cstheme="minorHAnsi"/>
        </w:rPr>
        <w:t>"fundamental change to reconnect politics with the public"</w:t>
      </w:r>
      <w:r w:rsidR="00F976BF">
        <w:rPr>
          <w:rFonts w:cstheme="minorHAnsi"/>
        </w:rPr>
        <w:t xml:space="preserve"> </w:t>
      </w:r>
      <w:r w:rsidR="00F976BF">
        <w:rPr>
          <w:rFonts w:cstheme="minorHAnsi"/>
        </w:rPr>
        <w:fldChar w:fldCharType="begin"/>
      </w:r>
      <w:r w:rsidR="007A4446">
        <w:rPr>
          <w:rFonts w:cstheme="minorHAnsi"/>
        </w:rPr>
        <w:instrText xml:space="preserve"> ADDIN ZOTERO_ITEM CSL_CITATION {"citationID":"XzqLbasO","properties":{"formattedCitation":"(UKIP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00F976BF">
        <w:rPr>
          <w:rFonts w:cstheme="minorHAnsi"/>
        </w:rPr>
        <w:fldChar w:fldCharType="separate"/>
      </w:r>
      <w:r w:rsidR="007A4446" w:rsidRPr="007A4446">
        <w:rPr>
          <w:rFonts w:ascii="Calibri" w:hAnsi="Calibri" w:cs="Calibri"/>
        </w:rPr>
        <w:t>(UKIP 2015g)</w:t>
      </w:r>
      <w:r w:rsidR="00F976BF">
        <w:rPr>
          <w:rFonts w:cstheme="minorHAnsi"/>
        </w:rPr>
        <w:fldChar w:fldCharType="end"/>
      </w:r>
      <w:r>
        <w:rPr>
          <w:rFonts w:cstheme="minorHAnsi"/>
        </w:rPr>
        <w:t>. To achi</w:t>
      </w:r>
      <w:r w:rsidR="00F976BF">
        <w:rPr>
          <w:rFonts w:cstheme="minorHAnsi"/>
        </w:rPr>
        <w:t>eve this change, UKIP claims that it</w:t>
      </w:r>
      <w:r>
        <w:rPr>
          <w:rFonts w:cstheme="minorHAnsi"/>
        </w:rPr>
        <w:t xml:space="preserve"> will put</w:t>
      </w:r>
      <w:r w:rsidRPr="00DD0E86">
        <w:rPr>
          <w:rFonts w:cstheme="minorHAnsi"/>
        </w:rPr>
        <w:t xml:space="preserve"> “power back where it belongs: in the hands of local people” </w:t>
      </w:r>
      <w:r w:rsidRPr="00DD0E86">
        <w:rPr>
          <w:rFonts w:cstheme="minorHAnsi"/>
        </w:rPr>
        <w:fldChar w:fldCharType="begin"/>
      </w:r>
      <w:r>
        <w:rPr>
          <w:rFonts w:cstheme="minorHAnsi"/>
        </w:rPr>
        <w:instrText xml:space="preserve"> ADDIN ZOTERO_ITEM CSL_CITATION {"citationID":"GERWacsc","properties":{"formattedCitation":"(UKIP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Connecting politics with "local people" is an important populist tool for appearing legitimate and effective. Farage proposes to empower voters and give "ordinary workers a chance" </w:t>
      </w:r>
      <w:r w:rsidRPr="00DD0E86">
        <w:rPr>
          <w:rFonts w:cstheme="minorHAnsi"/>
        </w:rPr>
        <w:fldChar w:fldCharType="begin"/>
      </w:r>
      <w:r>
        <w:rPr>
          <w:rFonts w:cstheme="minorHAnsi"/>
        </w:rPr>
        <w:instrText xml:space="preserve"> ADDIN ZOTERO_ITEM CSL_CITATION {"citationID":"Wca0ppxD","properties":{"formattedCitation":"(BBC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Pr>
          <w:rFonts w:cstheme="minorHAnsi"/>
        </w:rPr>
        <w:t>, speaking to the common people</w:t>
      </w:r>
      <w:r w:rsidRPr="00DD0E86">
        <w:rPr>
          <w:rFonts w:cstheme="minorHAnsi"/>
        </w:rPr>
        <w:t xml:space="preserve">. The fundamental goal of empowering voters is to ensure that “Parliament serves the people” </w:t>
      </w:r>
      <w:r w:rsidRPr="00DD0E86">
        <w:rPr>
          <w:rFonts w:cstheme="minorHAnsi"/>
        </w:rPr>
        <w:fldChar w:fldCharType="begin"/>
      </w:r>
      <w:r>
        <w:rPr>
          <w:rFonts w:cstheme="minorHAnsi"/>
        </w:rPr>
        <w:instrText xml:space="preserve"> ADDIN ZOTERO_ITEM CSL_CITATION {"citationID":"FDjQq26Y","properties":{"formattedCitation":"(Brexit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w:t>
      </w:r>
      <w:r w:rsidR="007A4446">
        <w:rPr>
          <w:rFonts w:cstheme="minorHAnsi"/>
        </w:rPr>
        <w:t>rather than</w:t>
      </w:r>
      <w:r w:rsidRPr="00DD0E86">
        <w:rPr>
          <w:rFonts w:cstheme="minorHAnsi"/>
        </w:rPr>
        <w:t xml:space="preserve"> party interests</w:t>
      </w:r>
      <w:r>
        <w:rPr>
          <w:rFonts w:cstheme="minorHAnsi"/>
        </w:rPr>
        <w:t>.</w:t>
      </w:r>
    </w:p>
    <w:p w14:paraId="672D0A04" w14:textId="6DC8E1C2" w:rsidR="00216F13" w:rsidRDefault="00216F13" w:rsidP="00216F13">
      <w:pPr>
        <w:widowControl w:val="0"/>
        <w:autoSpaceDE w:val="0"/>
        <w:autoSpaceDN w:val="0"/>
        <w:adjustRightInd w:val="0"/>
        <w:spacing w:before="240" w:after="0" w:line="480" w:lineRule="auto"/>
        <w:jc w:val="both"/>
        <w:rPr>
          <w:rFonts w:cstheme="minorHAnsi"/>
        </w:rPr>
      </w:pPr>
      <w:r w:rsidRPr="00DD0E86">
        <w:rPr>
          <w:rFonts w:cstheme="minorHAnsi"/>
        </w:rPr>
        <w:t>Farage appear</w:t>
      </w:r>
      <w:r>
        <w:rPr>
          <w:rFonts w:cstheme="minorHAnsi"/>
        </w:rPr>
        <w:t>s</w:t>
      </w:r>
      <w:r w:rsidRPr="00DD0E86">
        <w:rPr>
          <w:rFonts w:cstheme="minorHAnsi"/>
        </w:rPr>
        <w:t xml:space="preserve"> particularly skill</w:t>
      </w:r>
      <w:r w:rsidR="007A4446">
        <w:rPr>
          <w:rFonts w:cstheme="minorHAnsi"/>
        </w:rPr>
        <w:t>ed at engaging with voters as</w:t>
      </w:r>
      <w:r w:rsidRPr="00DD0E86">
        <w:rPr>
          <w:rFonts w:cstheme="minorHAnsi"/>
        </w:rPr>
        <w:t xml:space="preserve"> UKIP leader, speaking up for </w:t>
      </w:r>
      <w:r w:rsidR="007A4446">
        <w:rPr>
          <w:rFonts w:cstheme="minorHAnsi"/>
        </w:rPr>
        <w:t>ordinary people, and demanding that “</w:t>
      </w:r>
      <w:r w:rsidRPr="00DD0E86">
        <w:rPr>
          <w:rFonts w:cstheme="minorHAnsi"/>
        </w:rPr>
        <w:t xml:space="preserve">the voice of ordinary men and women cannot be ignored for much longer” </w:t>
      </w:r>
      <w:r w:rsidRPr="00DD0E86">
        <w:rPr>
          <w:rFonts w:cstheme="minorHAnsi"/>
        </w:rPr>
        <w:fldChar w:fldCharType="begin"/>
      </w:r>
      <w:r w:rsidR="008E1AF4">
        <w:rPr>
          <w:rFonts w:cstheme="minorHAnsi"/>
        </w:rPr>
        <w:instrText xml:space="preserve"> ADDIN ZOTERO_ITEM CSL_CITATION {"citationID":"uRIrYHVj","properties":{"formattedCitation":"(UKIP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DD0E86">
        <w:rPr>
          <w:rFonts w:cstheme="minorHAnsi"/>
        </w:rPr>
        <w:fldChar w:fldCharType="separate"/>
      </w:r>
      <w:r w:rsidR="008E1AF4" w:rsidRPr="008E1AF4">
        <w:rPr>
          <w:rFonts w:ascii="Calibri" w:hAnsi="Calibri"/>
        </w:rPr>
        <w:t>(UKIP 2015n)</w:t>
      </w:r>
      <w:r w:rsidRPr="00DD0E86">
        <w:rPr>
          <w:rFonts w:cstheme="minorHAnsi"/>
        </w:rPr>
        <w:fldChar w:fldCharType="end"/>
      </w:r>
      <w:r w:rsidRPr="00DD0E86">
        <w:rPr>
          <w:rFonts w:cstheme="minorHAnsi"/>
        </w:rPr>
        <w:t>. As an outsider party, UKIP has an uphill battle to convince voters</w:t>
      </w:r>
      <w:r>
        <w:rPr>
          <w:rFonts w:cstheme="minorHAnsi"/>
        </w:rPr>
        <w:t xml:space="preserve"> of their </w:t>
      </w:r>
      <w:r w:rsidRPr="00DD0E86">
        <w:rPr>
          <w:rFonts w:cstheme="minorHAnsi"/>
        </w:rPr>
        <w:t>influen</w:t>
      </w:r>
      <w:r>
        <w:rPr>
          <w:rFonts w:cstheme="minorHAnsi"/>
        </w:rPr>
        <w:t>ce</w:t>
      </w:r>
      <w:r w:rsidRPr="00DD0E86">
        <w:rPr>
          <w:rFonts w:cstheme="minorHAnsi"/>
        </w:rPr>
        <w:t xml:space="preserve"> in </w:t>
      </w:r>
      <w:r>
        <w:rPr>
          <w:rFonts w:cstheme="minorHAnsi"/>
        </w:rPr>
        <w:t>Britain</w:t>
      </w:r>
      <w:r w:rsidRPr="00DD0E86">
        <w:rPr>
          <w:rFonts w:cstheme="minorHAnsi"/>
        </w:rPr>
        <w:t xml:space="preserve">’s majoritarian electoral system. However, Farage </w:t>
      </w:r>
      <w:r w:rsidR="007A4446">
        <w:rPr>
          <w:rFonts w:cstheme="minorHAnsi"/>
        </w:rPr>
        <w:t>dismisses concerns</w:t>
      </w:r>
      <w:r w:rsidRPr="00DD0E86">
        <w:rPr>
          <w:rFonts w:cstheme="minorHAnsi"/>
        </w:rPr>
        <w:t>, stating</w:t>
      </w:r>
      <w:r>
        <w:rPr>
          <w:rFonts w:cstheme="minorHAnsi"/>
        </w:rPr>
        <w:t xml:space="preserve"> that</w:t>
      </w:r>
      <w:r w:rsidRPr="00DD0E86">
        <w:rPr>
          <w:rFonts w:cstheme="minorHAnsi"/>
        </w:rPr>
        <w:t xml:space="preserve"> “we proved last year, winning by-elections and winning the European Election, that actually – if you vote UKIP – you will get UKIP” </w:t>
      </w:r>
      <w:r w:rsidRPr="00DD0E86">
        <w:rPr>
          <w:rFonts w:cstheme="minorHAnsi"/>
        </w:rPr>
        <w:fldChar w:fldCharType="begin"/>
      </w:r>
      <w:r w:rsidR="008E1AF4">
        <w:rPr>
          <w:rFonts w:cstheme="minorHAnsi"/>
        </w:rPr>
        <w:instrText xml:space="preserve"> ADDIN ZOTERO_ITEM CSL_CITATION {"citationID":"6xtTml8i","properties":{"formattedCitation":"(UKIP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DD0E86">
        <w:rPr>
          <w:rFonts w:cstheme="minorHAnsi"/>
        </w:rPr>
        <w:fldChar w:fldCharType="separate"/>
      </w:r>
      <w:r w:rsidR="008E1AF4" w:rsidRPr="008E1AF4">
        <w:rPr>
          <w:rFonts w:ascii="Calibri" w:hAnsi="Calibri"/>
        </w:rPr>
        <w:t>(UKIP 2015n)</w:t>
      </w:r>
      <w:r w:rsidRPr="00DD0E86">
        <w:rPr>
          <w:rFonts w:cstheme="minorHAnsi"/>
        </w:rPr>
        <w:fldChar w:fldCharType="end"/>
      </w:r>
      <w:r w:rsidRPr="00DD0E86">
        <w:rPr>
          <w:rFonts w:cstheme="minorHAnsi"/>
        </w:rPr>
        <w:t xml:space="preserve">. The </w:t>
      </w:r>
      <w:r>
        <w:rPr>
          <w:rFonts w:cstheme="minorHAnsi"/>
        </w:rPr>
        <w:t>cause of this</w:t>
      </w:r>
      <w:r w:rsidRPr="00DD0E86">
        <w:rPr>
          <w:rFonts w:cstheme="minorHAnsi"/>
        </w:rPr>
        <w:t xml:space="preserve"> success is </w:t>
      </w:r>
      <w:r>
        <w:rPr>
          <w:rFonts w:cstheme="minorHAnsi"/>
        </w:rPr>
        <w:t xml:space="preserve">linked </w:t>
      </w:r>
      <w:r w:rsidRPr="00DD0E86">
        <w:rPr>
          <w:rFonts w:cstheme="minorHAnsi"/>
        </w:rPr>
        <w:t>to the engagement and hard work of party support</w:t>
      </w:r>
      <w:r>
        <w:rPr>
          <w:rFonts w:cstheme="minorHAnsi"/>
        </w:rPr>
        <w:t>er</w:t>
      </w:r>
      <w:r w:rsidRPr="00DD0E86">
        <w:rPr>
          <w:rFonts w:cstheme="minorHAnsi"/>
        </w:rPr>
        <w:t xml:space="preserve">s, </w:t>
      </w:r>
      <w:r>
        <w:rPr>
          <w:rFonts w:cstheme="minorHAnsi"/>
        </w:rPr>
        <w:t>as</w:t>
      </w:r>
      <w:r w:rsidRPr="00DD0E86">
        <w:rPr>
          <w:rFonts w:cstheme="minorHAnsi"/>
        </w:rPr>
        <w:t xml:space="preserve"> expressed in a UKIP Tweet saying: "A HUGE thank you to all </w:t>
      </w:r>
      <w:hyperlink r:id="rId58" w:history="1">
        <w:r w:rsidRPr="00DD0E86">
          <w:rPr>
            <w:rFonts w:cstheme="minorHAnsi"/>
          </w:rPr>
          <w:t>#UKIP</w:t>
        </w:r>
      </w:hyperlink>
      <w:r w:rsidRPr="00DD0E86">
        <w:rPr>
          <w:rFonts w:cstheme="minorHAnsi"/>
        </w:rPr>
        <w:t xml:space="preserve"> supporters/activists who have helped during this campaign” </w:t>
      </w:r>
      <w:r w:rsidRPr="00DD0E86">
        <w:rPr>
          <w:rFonts w:cstheme="minorHAnsi"/>
        </w:rPr>
        <w:fldChar w:fldCharType="begin"/>
      </w:r>
      <w:r>
        <w:rPr>
          <w:rFonts w:cstheme="minorHAnsi"/>
        </w:rPr>
        <w:instrText xml:space="preserve"> ADDIN ZOTERO_ITEM CSL_CITATION {"citationID":"Q0hKgYo9","properties":{"formattedCitation":"(UKIP 2015c)","plainCitation":"(UKIP 2015c)","noteIndex":0},"citationItems":[{"id":391,"uris":["http://zotero.org/users/5423252/items/43Q2CYJV",["http://zotero.org/users/5423252/items/43Q2CYJV"]],"itemData":{"id":391,"type":"post-weblog","container-title":"@UKIP","genre":"Tweet","language":"en","title":"A HUGE thank you to all #UKIP supporters/activists who have helped during this campaign. Every single vote counts - a vote for change.","URL":"https://twitter.com/UKIP/status/595981777384144896","author":[{"literal":"UKIP"}],"accessed":{"date-parts":[["2021",2,15]]},"issued":{"date-parts":[["2015",5,6]]}}}],"schema":"https://github.com/citation-style-language/schema/raw/master/csl-citation.json"} </w:instrText>
      </w:r>
      <w:r w:rsidRPr="00DD0E86">
        <w:rPr>
          <w:rFonts w:cstheme="minorHAnsi"/>
        </w:rPr>
        <w:fldChar w:fldCharType="separate"/>
      </w:r>
      <w:r w:rsidRPr="00DB3FB5">
        <w:rPr>
          <w:rFonts w:ascii="Calibri" w:hAnsi="Calibri"/>
        </w:rPr>
        <w:t>(UKIP 2015c)</w:t>
      </w:r>
      <w:r w:rsidRPr="00DD0E86">
        <w:rPr>
          <w:rFonts w:cstheme="minorHAnsi"/>
        </w:rPr>
        <w:fldChar w:fldCharType="end"/>
      </w:r>
      <w:r w:rsidRPr="00DD0E86">
        <w:rPr>
          <w:rFonts w:cstheme="minorHAnsi"/>
        </w:rPr>
        <w:t>. B</w:t>
      </w:r>
      <w:r>
        <w:rPr>
          <w:rFonts w:cstheme="minorHAnsi"/>
        </w:rPr>
        <w:t>y</w:t>
      </w:r>
      <w:r w:rsidRPr="00DD0E86">
        <w:rPr>
          <w:rFonts w:cstheme="minorHAnsi"/>
        </w:rPr>
        <w:t xml:space="preserve"> engaging with the movement, UKIP inspires their populist supporters with the belief that they can "control our own destiny" </w:t>
      </w:r>
      <w:r w:rsidRPr="00DD0E86">
        <w:rPr>
          <w:rFonts w:cstheme="minorHAnsi"/>
        </w:rPr>
        <w:fldChar w:fldCharType="begin"/>
      </w:r>
      <w:r>
        <w:rPr>
          <w:rFonts w:cstheme="minorHAnsi"/>
        </w:rPr>
        <w:instrText xml:space="preserve"> ADDIN ZOTERO_ITEM CSL_CITATION {"citationID":"wqJdlFwu","properties":{"formattedCitation":"(UKIP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Nuttall </w:t>
      </w:r>
      <w:r w:rsidR="007A4446">
        <w:rPr>
          <w:rFonts w:cstheme="minorHAnsi"/>
        </w:rPr>
        <w:t xml:space="preserve">makes similar appeals to the people and their ability to self-govern when stating a belief that “people know what is </w:t>
      </w:r>
      <w:r w:rsidRPr="00DD0E86">
        <w:rPr>
          <w:rFonts w:cstheme="minorHAnsi"/>
        </w:rPr>
        <w:t xml:space="preserve">best to do with their money” </w:t>
      </w:r>
      <w:r w:rsidRPr="00DD0E86">
        <w:rPr>
          <w:rFonts w:cstheme="minorHAnsi"/>
        </w:rPr>
        <w:fldChar w:fldCharType="begin"/>
      </w:r>
      <w:r>
        <w:rPr>
          <w:rFonts w:cstheme="minorHAnsi"/>
        </w:rPr>
        <w:instrText xml:space="preserve"> ADDIN ZOTERO_ITEM CSL_CITATION {"citationID":"zNRbX66j","properties":{"formattedCitation":"(ITV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DD0E86">
        <w:rPr>
          <w:rFonts w:cstheme="minorHAnsi"/>
        </w:rPr>
        <w:fldChar w:fldCharType="separate"/>
      </w:r>
      <w:r w:rsidRPr="00DB3FB5">
        <w:rPr>
          <w:rFonts w:ascii="Calibri" w:hAnsi="Calibri"/>
        </w:rPr>
        <w:t>(ITV 2017)</w:t>
      </w:r>
      <w:r w:rsidRPr="00DD0E86">
        <w:rPr>
          <w:rFonts w:cstheme="minorHAnsi"/>
        </w:rPr>
        <w:fldChar w:fldCharType="end"/>
      </w:r>
      <w:r w:rsidRPr="00DD0E86">
        <w:rPr>
          <w:rFonts w:cstheme="minorHAnsi"/>
        </w:rPr>
        <w:t xml:space="preserve">. UKIP </w:t>
      </w:r>
      <w:r>
        <w:rPr>
          <w:rFonts w:cstheme="minorHAnsi"/>
        </w:rPr>
        <w:t>claim</w:t>
      </w:r>
      <w:r w:rsidRPr="00DD0E86">
        <w:rPr>
          <w:rFonts w:cstheme="minorHAnsi"/>
        </w:rPr>
        <w:t xml:space="preserve">s to </w:t>
      </w:r>
      <w:r>
        <w:rPr>
          <w:rFonts w:cstheme="minorHAnsi"/>
        </w:rPr>
        <w:t>have</w:t>
      </w:r>
      <w:r w:rsidRPr="00DD0E86">
        <w:rPr>
          <w:rFonts w:cstheme="minorHAnsi"/>
        </w:rPr>
        <w:t xml:space="preserve"> the “necessary political will” </w:t>
      </w:r>
      <w:r w:rsidRPr="00DD0E86">
        <w:rPr>
          <w:rFonts w:cstheme="minorHAnsi"/>
        </w:rPr>
        <w:fldChar w:fldCharType="begin"/>
      </w:r>
      <w:r>
        <w:rPr>
          <w:rFonts w:cstheme="minorHAnsi"/>
        </w:rPr>
        <w:instrText xml:space="preserve"> ADDIN ZOTERO_ITEM CSL_CITATION {"citationID":"C8L3M2uc","properties":{"formattedCitation":"(UKIP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to put the</w:t>
      </w:r>
      <w:r>
        <w:rPr>
          <w:rFonts w:cstheme="minorHAnsi"/>
        </w:rPr>
        <w:t xml:space="preserve"> i</w:t>
      </w:r>
      <w:r w:rsidR="007A4446">
        <w:rPr>
          <w:rFonts w:cstheme="minorHAnsi"/>
        </w:rPr>
        <w:t>nterests of the public first in</w:t>
      </w:r>
      <w:r>
        <w:rPr>
          <w:rFonts w:cstheme="minorHAnsi"/>
        </w:rPr>
        <w:t xml:space="preserve"> true populist fashion.</w:t>
      </w:r>
    </w:p>
    <w:p w14:paraId="45E61DAF" w14:textId="1CB32DD0" w:rsidR="00216F13" w:rsidRDefault="00216F13" w:rsidP="00216F13">
      <w:pPr>
        <w:widowControl w:val="0"/>
        <w:autoSpaceDE w:val="0"/>
        <w:autoSpaceDN w:val="0"/>
        <w:adjustRightInd w:val="0"/>
        <w:spacing w:before="240" w:after="0" w:line="480" w:lineRule="auto"/>
        <w:jc w:val="both"/>
        <w:rPr>
          <w:rFonts w:cstheme="minorHAnsi"/>
        </w:rPr>
      </w:pPr>
      <w:r w:rsidRPr="00DD0E86">
        <w:rPr>
          <w:rFonts w:cstheme="minorHAnsi"/>
        </w:rPr>
        <w:t xml:space="preserve">Another populist angle </w:t>
      </w:r>
      <w:r w:rsidR="007A4446">
        <w:rPr>
          <w:rFonts w:cstheme="minorHAnsi"/>
        </w:rPr>
        <w:t>for empowering the people involves restoring lost power</w:t>
      </w:r>
      <w:r w:rsidRPr="00DD0E86">
        <w:rPr>
          <w:rFonts w:cstheme="minorHAnsi"/>
        </w:rPr>
        <w:t>. For UKIP, the symbolic loss of power is to the EU</w:t>
      </w:r>
      <w:r>
        <w:rPr>
          <w:rFonts w:cstheme="minorHAnsi"/>
        </w:rPr>
        <w:t>, demanding</w:t>
      </w:r>
      <w:r w:rsidRPr="00DD0E86">
        <w:rPr>
          <w:rFonts w:cstheme="minorHAnsi"/>
        </w:rPr>
        <w:t xml:space="preserve"> that “we must take back control from Brussels” </w:t>
      </w:r>
      <w:r w:rsidRPr="00DD0E86">
        <w:rPr>
          <w:rFonts w:cstheme="minorHAnsi"/>
        </w:rPr>
        <w:fldChar w:fldCharType="begin"/>
      </w:r>
      <w:r>
        <w:rPr>
          <w:rFonts w:cstheme="minorHAnsi"/>
        </w:rPr>
        <w:instrText xml:space="preserve"> ADDIN ZOTERO_ITEM CSL_CITATION {"citationID":"eOLXkJAy","properties":{"formattedCitation":"(UKIP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UKIP's nationalist rhetoric </w:t>
      </w:r>
      <w:r w:rsidR="007A4446">
        <w:rPr>
          <w:rFonts w:cstheme="minorHAnsi"/>
        </w:rPr>
        <w:t>aligns with</w:t>
      </w:r>
      <w:r>
        <w:rPr>
          <w:rFonts w:cstheme="minorHAnsi"/>
        </w:rPr>
        <w:t xml:space="preserve"> the narrative of</w:t>
      </w:r>
      <w:r w:rsidRPr="00DD0E86">
        <w:rPr>
          <w:rFonts w:cstheme="minorHAnsi"/>
        </w:rPr>
        <w:t xml:space="preserve"> power reclaiming</w:t>
      </w:r>
      <w:r>
        <w:rPr>
          <w:rFonts w:cstheme="minorHAnsi"/>
        </w:rPr>
        <w:t xml:space="preserve">, as </w:t>
      </w:r>
      <w:r w:rsidR="007A4446">
        <w:rPr>
          <w:rFonts w:cstheme="minorHAnsi"/>
        </w:rPr>
        <w:t>evident</w:t>
      </w:r>
      <w:r>
        <w:rPr>
          <w:rFonts w:cstheme="minorHAnsi"/>
        </w:rPr>
        <w:t xml:space="preserve"> in </w:t>
      </w:r>
      <w:r w:rsidRPr="00DD0E86">
        <w:rPr>
          <w:rFonts w:cstheme="minorHAnsi"/>
        </w:rPr>
        <w:t>Farage</w:t>
      </w:r>
      <w:r>
        <w:rPr>
          <w:rFonts w:cstheme="minorHAnsi"/>
        </w:rPr>
        <w:t>'s statement</w:t>
      </w:r>
      <w:r w:rsidRPr="00DD0E86">
        <w:rPr>
          <w:rFonts w:cstheme="minorHAnsi"/>
        </w:rPr>
        <w:t xml:space="preserve">, "Let's take back control of our country, take back control of our borders" </w:t>
      </w:r>
      <w:r w:rsidRPr="00DD0E86">
        <w:rPr>
          <w:rFonts w:cstheme="minorHAnsi"/>
        </w:rPr>
        <w:fldChar w:fldCharType="begin"/>
      </w:r>
      <w:r>
        <w:rPr>
          <w:rFonts w:cstheme="minorHAnsi"/>
        </w:rPr>
        <w:instrText xml:space="preserve"> ADDIN ZOTERO_ITEM CSL_CITATION {"citationID":"xHaiNtav","properties":{"formattedCitation":"(BBC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(BBC 2015)</w:t>
      </w:r>
      <w:r w:rsidRPr="00DD0E86">
        <w:rPr>
          <w:rFonts w:cstheme="minorHAnsi"/>
        </w:rPr>
        <w:fldChar w:fldCharType="end"/>
      </w:r>
      <w:r w:rsidRPr="00DD0E86">
        <w:rPr>
          <w:rFonts w:cstheme="minorHAnsi"/>
        </w:rPr>
        <w:t xml:space="preserve">. </w:t>
      </w:r>
      <w:r>
        <w:rPr>
          <w:rFonts w:cstheme="minorHAnsi"/>
        </w:rPr>
        <w:t>Such patriotism is present in the statement:</w:t>
      </w:r>
      <w:r w:rsidRPr="00DD0E86">
        <w:rPr>
          <w:rFonts w:cstheme="minorHAnsi"/>
        </w:rPr>
        <w:t xml:space="preserve"> "We believe in Britain, and we believe this country should be </w:t>
      </w:r>
      <w:r w:rsidRPr="00DD0E86">
        <w:rPr>
          <w:rFonts w:cstheme="minorHAnsi"/>
        </w:rPr>
        <w:lastRenderedPageBreak/>
        <w:t xml:space="preserve">a self-governing nation" </w:t>
      </w:r>
      <w:r w:rsidRPr="00DD0E86">
        <w:rPr>
          <w:rFonts w:cstheme="minorHAnsi"/>
        </w:rPr>
        <w:fldChar w:fldCharType="begin"/>
      </w:r>
      <w:r>
        <w:rPr>
          <w:rFonts w:cstheme="minorHAnsi"/>
        </w:rPr>
        <w:instrText xml:space="preserve"> ADDIN ZOTERO_ITEM CSL_CITATION {"citationID":"AvyWPeWL","properties":{"formattedCitation":"(ITV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DD0E86">
        <w:rPr>
          <w:rFonts w:cstheme="minorHAnsi"/>
        </w:rPr>
        <w:fldChar w:fldCharType="separate"/>
      </w:r>
      <w:r w:rsidRPr="00DB3FB5">
        <w:rPr>
          <w:rFonts w:ascii="Calibri" w:hAnsi="Calibri"/>
        </w:rPr>
        <w:t>(ITV 2015)</w:t>
      </w:r>
      <w:r w:rsidRPr="00DD0E86">
        <w:rPr>
          <w:rFonts w:cstheme="minorHAnsi"/>
        </w:rPr>
        <w:fldChar w:fldCharType="end"/>
      </w:r>
      <w:r w:rsidRPr="00DD0E86">
        <w:rPr>
          <w:rFonts w:cstheme="minorHAnsi"/>
        </w:rPr>
        <w:t xml:space="preserve">. </w:t>
      </w:r>
      <w:r>
        <w:rPr>
          <w:rFonts w:cstheme="minorHAnsi"/>
        </w:rPr>
        <w:t>Becoming self-governing</w:t>
      </w:r>
      <w:r w:rsidRPr="00DD0E86">
        <w:rPr>
          <w:rFonts w:cstheme="minorHAnsi"/>
        </w:rPr>
        <w:t xml:space="preserve"> </w:t>
      </w:r>
      <w:r w:rsidR="001116B0">
        <w:rPr>
          <w:rFonts w:cstheme="minorHAnsi"/>
        </w:rPr>
        <w:t xml:space="preserve">requires a substantial shift in national policy, as UKIP suggests that people believe their vote "doesn't change anything" (UKIP 2017a), highlighting a strong sense of </w:t>
      </w:r>
      <w:r w:rsidRPr="00DD0E86">
        <w:rPr>
          <w:rFonts w:cstheme="minorHAnsi"/>
        </w:rPr>
        <w:t xml:space="preserve">political apathy. However, by voting for UKIP, people are encouraged to believe that their vote can </w:t>
      </w:r>
      <w:r w:rsidR="001116B0">
        <w:rPr>
          <w:rFonts w:cstheme="minorHAnsi"/>
        </w:rPr>
        <w:t xml:space="preserve">bring about drastic, lasting, and </w:t>
      </w:r>
      <w:r>
        <w:rPr>
          <w:rFonts w:cstheme="minorHAnsi"/>
        </w:rPr>
        <w:t>positive</w:t>
      </w:r>
      <w:r w:rsidRPr="00DD0E86">
        <w:rPr>
          <w:rFonts w:cstheme="minorHAnsi"/>
        </w:rPr>
        <w:t xml:space="preserve"> change</w:t>
      </w:r>
      <w:r>
        <w:rPr>
          <w:rFonts w:cstheme="minorHAnsi"/>
        </w:rPr>
        <w:t>.</w:t>
      </w:r>
    </w:p>
    <w:p w14:paraId="280DA16F" w14:textId="00783D68" w:rsidR="00216F13" w:rsidRPr="00DD0E86" w:rsidRDefault="00216F13" w:rsidP="00216F13">
      <w:pPr>
        <w:widowControl w:val="0"/>
        <w:autoSpaceDE w:val="0"/>
        <w:autoSpaceDN w:val="0"/>
        <w:adjustRightInd w:val="0"/>
        <w:spacing w:before="240" w:line="480" w:lineRule="auto"/>
        <w:jc w:val="both"/>
        <w:rPr>
          <w:rFonts w:cstheme="minorHAnsi"/>
        </w:rPr>
      </w:pPr>
      <w:r w:rsidRPr="00DD0E86">
        <w:rPr>
          <w:rFonts w:cstheme="minorHAnsi"/>
        </w:rPr>
        <w:t xml:space="preserve">In practical terms, </w:t>
      </w:r>
      <w:r>
        <w:rPr>
          <w:rFonts w:cstheme="minorHAnsi"/>
        </w:rPr>
        <w:t>UKIP seeks to empower voters by leaving the EU and</w:t>
      </w:r>
      <w:r w:rsidRPr="00DD0E86">
        <w:rPr>
          <w:rFonts w:cstheme="minorHAnsi"/>
        </w:rPr>
        <w:t xml:space="preserve"> “taking back control” </w:t>
      </w:r>
      <w:r w:rsidRPr="00DD0E86">
        <w:rPr>
          <w:rFonts w:cstheme="minorHAnsi"/>
        </w:rPr>
        <w:fldChar w:fldCharType="begin"/>
      </w:r>
      <w:r>
        <w:rPr>
          <w:rFonts w:cstheme="minorHAnsi"/>
        </w:rPr>
        <w:instrText xml:space="preserve"> ADDIN ZOTERO_ITEM CSL_CITATION {"citationID":"nMQ7Up7f","properties":{"formattedCitation":"(UKIP 2015g; 2017a)","plainCitation":"(UKIP 2015g; 2017a)","noteIndex":0},"citationItems":[{"id":418,"uris":["http://zotero.org/users/5423252/items/2BXD68NF",["http://zotero.org/users/5423252/items/2BXD68NF"]],"itemData":{"id":418,"type":"post-weblog","title":"Believe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2015g; 2017a)</w:t>
      </w:r>
      <w:r w:rsidRPr="00DD0E86">
        <w:rPr>
          <w:rFonts w:cstheme="minorHAnsi"/>
        </w:rPr>
        <w:fldChar w:fldCharType="end"/>
      </w:r>
      <w:r>
        <w:rPr>
          <w:rFonts w:cstheme="minorHAnsi"/>
        </w:rPr>
        <w:t xml:space="preserve">. Both UKIP and BXP </w:t>
      </w:r>
      <w:r w:rsidRPr="00DD0E86">
        <w:rPr>
          <w:rFonts w:cstheme="minorHAnsi"/>
        </w:rPr>
        <w:t>offer</w:t>
      </w:r>
      <w:r>
        <w:rPr>
          <w:rFonts w:cstheme="minorHAnsi"/>
        </w:rPr>
        <w:t xml:space="preserve"> the public</w:t>
      </w:r>
      <w:r w:rsidRPr="00DD0E86">
        <w:rPr>
          <w:rFonts w:cstheme="minorHAnsi"/>
        </w:rPr>
        <w:t xml:space="preserve"> more </w:t>
      </w:r>
      <w:r>
        <w:rPr>
          <w:rFonts w:cstheme="minorHAnsi"/>
        </w:rPr>
        <w:t>political power</w:t>
      </w:r>
      <w:r w:rsidRPr="00DD0E86">
        <w:rPr>
          <w:rFonts w:cstheme="minorHAnsi"/>
        </w:rPr>
        <w:t xml:space="preserve"> </w:t>
      </w:r>
      <w:r>
        <w:rPr>
          <w:rFonts w:cstheme="minorHAnsi"/>
        </w:rPr>
        <w:t>by</w:t>
      </w:r>
      <w:r w:rsidRPr="00DD0E86">
        <w:rPr>
          <w:rFonts w:cstheme="minorHAnsi"/>
        </w:rPr>
        <w:t xml:space="preserve"> introduc</w:t>
      </w:r>
      <w:r>
        <w:rPr>
          <w:rFonts w:cstheme="minorHAnsi"/>
        </w:rPr>
        <w:t xml:space="preserve">ing </w:t>
      </w:r>
      <w:r w:rsidRPr="00DD0E86">
        <w:rPr>
          <w:rFonts w:cstheme="minorHAnsi"/>
        </w:rPr>
        <w:t xml:space="preserve">“citizens’ initiatives to allow people to call referendums” </w:t>
      </w:r>
      <w:r w:rsidRPr="00DD0E86">
        <w:rPr>
          <w:rFonts w:cstheme="minorHAnsi"/>
        </w:rPr>
        <w:fldChar w:fldCharType="begin"/>
      </w:r>
      <w:r>
        <w:rPr>
          <w:rFonts w:cstheme="minorHAnsi"/>
        </w:rPr>
        <w:instrText xml:space="preserve"> ADDIN ZOTERO_ITEM CSL_CITATION {"citationID":"4oGEm6Qp","properties":{"formattedCitation":"(UKIP 2015g; Brexit Party 2019a)","plainCitation":"(UKIP 2015g; Brexit Party 2019a)","noteIndex":0},"citationItems":[{"id":418,"uris":["http://zotero.org/users/5423252/items/2BXD68NF",["http://zotero.org/users/5423252/items/2BXD68NF"]],"itemData":{"id":418,"type":"post-weblog","title":"Believe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(UKIP 2015g; Brexit Party 2019a)</w:t>
      </w:r>
      <w:r w:rsidRPr="00DD0E86">
        <w:rPr>
          <w:rFonts w:cstheme="minorHAnsi"/>
        </w:rPr>
        <w:fldChar w:fldCharType="end"/>
      </w:r>
      <w:r w:rsidRPr="00DD0E86">
        <w:rPr>
          <w:rFonts w:cstheme="minorHAnsi"/>
        </w:rPr>
        <w:t xml:space="preserve">. </w:t>
      </w:r>
      <w:r>
        <w:rPr>
          <w:rFonts w:cstheme="minorHAnsi"/>
        </w:rPr>
        <w:t xml:space="preserve">Furthermore, </w:t>
      </w:r>
      <w:r w:rsidRPr="00DD0E86">
        <w:rPr>
          <w:rFonts w:cstheme="minorHAnsi"/>
        </w:rPr>
        <w:t xml:space="preserve">UKIP </w:t>
      </w:r>
      <w:r>
        <w:rPr>
          <w:rFonts w:cstheme="minorHAnsi"/>
        </w:rPr>
        <w:t xml:space="preserve">states that </w:t>
      </w:r>
      <w:r w:rsidR="00517555">
        <w:rPr>
          <w:rFonts w:cstheme="minorHAnsi"/>
        </w:rPr>
        <w:t>it</w:t>
      </w:r>
      <w:r>
        <w:rPr>
          <w:rFonts w:cstheme="minorHAnsi"/>
        </w:rPr>
        <w:t xml:space="preserve"> </w:t>
      </w:r>
      <w:r w:rsidRPr="00DD0E86">
        <w:rPr>
          <w:rFonts w:cstheme="minorHAnsi"/>
        </w:rPr>
        <w:t xml:space="preserve">will allow "citizens to influence our legislature directly by giving them the power to initiate binding referenda" </w:t>
      </w:r>
      <w:r w:rsidRPr="00DD0E86">
        <w:rPr>
          <w:rFonts w:cstheme="minorHAnsi"/>
        </w:rPr>
        <w:fldChar w:fldCharType="begin"/>
      </w:r>
      <w:r>
        <w:rPr>
          <w:rFonts w:cstheme="minorHAnsi"/>
        </w:rPr>
        <w:instrText xml:space="preserve"> ADDIN ZOTERO_ITEM CSL_CITATION {"citationID":"odEYWtvv","properties":{"formattedCitation":"(UKIP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w:t>
      </w:r>
      <w:r>
        <w:rPr>
          <w:rFonts w:cstheme="minorHAnsi"/>
        </w:rPr>
        <w:t xml:space="preserve"> UKIP</w:t>
      </w:r>
      <w:r w:rsidRPr="00DD0E86">
        <w:rPr>
          <w:rFonts w:cstheme="minorHAnsi"/>
        </w:rPr>
        <w:t xml:space="preserve"> positively frames the introduction of direct democracy</w:t>
      </w:r>
      <w:r>
        <w:rPr>
          <w:rFonts w:cstheme="minorHAnsi"/>
        </w:rPr>
        <w:t>,</w:t>
      </w:r>
      <w:r w:rsidRPr="00DD0E86">
        <w:rPr>
          <w:rFonts w:cstheme="minorHAnsi"/>
        </w:rPr>
        <w:t xml:space="preserve"> </w:t>
      </w:r>
      <w:r w:rsidR="00517555">
        <w:rPr>
          <w:rFonts w:cstheme="minorHAnsi"/>
        </w:rPr>
        <w:t>enabling voters to exert more influence and power in shaping</w:t>
      </w:r>
      <w:r w:rsidRPr="00DD0E86">
        <w:rPr>
          <w:rFonts w:cstheme="minorHAnsi"/>
        </w:rPr>
        <w:t xml:space="preserve"> British politics. I</w:t>
      </w:r>
      <w:r>
        <w:rPr>
          <w:rFonts w:cstheme="minorHAnsi"/>
        </w:rPr>
        <w:t xml:space="preserve">mportantly, the UKIP </w:t>
      </w:r>
      <w:r w:rsidRPr="00DD0E86">
        <w:rPr>
          <w:rFonts w:cstheme="minorHAnsi"/>
        </w:rPr>
        <w:t xml:space="preserve"> “binding referenda” </w:t>
      </w:r>
      <w:r w:rsidRPr="00DD0E86">
        <w:rPr>
          <w:rFonts w:cstheme="minorHAnsi"/>
        </w:rPr>
        <w:fldChar w:fldCharType="begin"/>
      </w:r>
      <w:r>
        <w:rPr>
          <w:rFonts w:cstheme="minorHAnsi"/>
        </w:rPr>
        <w:instrText xml:space="preserve"> ADDIN ZOTERO_ITEM CSL_CITATION {"citationID":"hf22IK2o","properties":{"formattedCitation":"(UKIP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DD0E86">
        <w:rPr>
          <w:rFonts w:cstheme="minorHAnsi"/>
        </w:rPr>
        <w:fldChar w:fldCharType="separate"/>
      </w:r>
      <w:r w:rsidRPr="00DB3FB5">
        <w:rPr>
          <w:rFonts w:ascii="Calibri" w:hAnsi="Calibri"/>
        </w:rPr>
        <w:t>(UKIP 2017a)</w:t>
      </w:r>
      <w:r w:rsidRPr="00DD0E86">
        <w:rPr>
          <w:rFonts w:cstheme="minorHAnsi"/>
        </w:rPr>
        <w:fldChar w:fldCharType="end"/>
      </w:r>
      <w:r w:rsidRPr="00DD0E86">
        <w:rPr>
          <w:rFonts w:cstheme="minorHAnsi"/>
        </w:rPr>
        <w:t xml:space="preserve"> </w:t>
      </w:r>
      <w:r>
        <w:rPr>
          <w:rFonts w:cstheme="minorHAnsi"/>
        </w:rPr>
        <w:t>provid</w:t>
      </w:r>
      <w:r w:rsidRPr="00DD0E86">
        <w:rPr>
          <w:rFonts w:cstheme="minorHAnsi"/>
        </w:rPr>
        <w:t xml:space="preserve">es voters with ultimate authority </w:t>
      </w:r>
      <w:r>
        <w:rPr>
          <w:rFonts w:cstheme="minorHAnsi"/>
        </w:rPr>
        <w:t>so that</w:t>
      </w:r>
      <w:r w:rsidRPr="00DD0E86">
        <w:rPr>
          <w:rFonts w:cstheme="minorHAnsi"/>
        </w:rPr>
        <w:t xml:space="preserve"> the government cannot block </w:t>
      </w:r>
      <w:r>
        <w:rPr>
          <w:rFonts w:cstheme="minorHAnsi"/>
        </w:rPr>
        <w:t>the enactment of the public's will</w:t>
      </w:r>
      <w:r w:rsidRPr="00DD0E86">
        <w:rPr>
          <w:rFonts w:cstheme="minorHAnsi"/>
        </w:rPr>
        <w:t xml:space="preserve">. Therefore, the people </w:t>
      </w:r>
      <w:r>
        <w:rPr>
          <w:rFonts w:cstheme="minorHAnsi"/>
        </w:rPr>
        <w:t>are offered</w:t>
      </w:r>
      <w:r w:rsidRPr="00DD0E86">
        <w:rPr>
          <w:rFonts w:cstheme="minorHAnsi"/>
        </w:rPr>
        <w:t xml:space="preserve"> </w:t>
      </w:r>
      <w:r>
        <w:rPr>
          <w:rFonts w:cstheme="minorHAnsi"/>
        </w:rPr>
        <w:t>similar power to</w:t>
      </w:r>
      <w:r w:rsidRPr="00DD0E86">
        <w:rPr>
          <w:rFonts w:cstheme="minorHAnsi"/>
        </w:rPr>
        <w:t xml:space="preserve"> the government, </w:t>
      </w:r>
      <w:r w:rsidR="00517555">
        <w:rPr>
          <w:rFonts w:cstheme="minorHAnsi"/>
        </w:rPr>
        <w:t xml:space="preserve">indicating a shift in power </w:t>
      </w:r>
      <w:r w:rsidRPr="00DD0E86">
        <w:rPr>
          <w:rFonts w:cstheme="minorHAnsi"/>
        </w:rPr>
        <w:t>towards voter</w:t>
      </w:r>
      <w:r>
        <w:rPr>
          <w:rFonts w:cstheme="minorHAnsi"/>
        </w:rPr>
        <w:t xml:space="preserve">s </w:t>
      </w:r>
      <w:r w:rsidRPr="00DD0E86">
        <w:rPr>
          <w:rFonts w:cstheme="minorHAnsi"/>
        </w:rPr>
        <w:t>on key issues of popular concern.</w:t>
      </w:r>
    </w:p>
    <w:p w14:paraId="2DF6F784" w14:textId="77777777" w:rsidR="00216F13" w:rsidRPr="00346253" w:rsidRDefault="00216F13" w:rsidP="00216F13">
      <w:pPr>
        <w:rPr>
          <w:b/>
        </w:rPr>
      </w:pPr>
      <w:r>
        <w:rPr>
          <w:b/>
        </w:rPr>
        <w:t>2.3.4. Positive Political Transformation: Reforming Politics T</w:t>
      </w:r>
      <w:r w:rsidRPr="00346253">
        <w:rPr>
          <w:b/>
        </w:rPr>
        <w:t>hrough a Political Earthquake</w:t>
      </w:r>
    </w:p>
    <w:p w14:paraId="768254C6" w14:textId="1FD86020" w:rsidR="00216F13" w:rsidRDefault="00216F13" w:rsidP="00216F13">
      <w:pPr>
        <w:widowControl w:val="0"/>
        <w:autoSpaceDE w:val="0"/>
        <w:autoSpaceDN w:val="0"/>
        <w:adjustRightInd w:val="0"/>
        <w:spacing w:after="0" w:line="480" w:lineRule="auto"/>
        <w:jc w:val="both"/>
        <w:rPr>
          <w:rFonts w:cstheme="minorHAnsi"/>
        </w:rPr>
      </w:pPr>
      <w:r w:rsidRPr="00DD0E86">
        <w:rPr>
          <w:rFonts w:cstheme="minorHAnsi"/>
        </w:rPr>
        <w:t>Even if vote</w:t>
      </w:r>
      <w:r>
        <w:rPr>
          <w:rFonts w:cstheme="minorHAnsi"/>
        </w:rPr>
        <w:t>rs believe that change is required</w:t>
      </w:r>
      <w:r w:rsidRPr="00DD0E86">
        <w:rPr>
          <w:rFonts w:cstheme="minorHAnsi"/>
        </w:rPr>
        <w:t xml:space="preserve">, they </w:t>
      </w:r>
      <w:r>
        <w:rPr>
          <w:rFonts w:cstheme="minorHAnsi"/>
        </w:rPr>
        <w:t>must</w:t>
      </w:r>
      <w:r w:rsidRPr="00DD0E86">
        <w:rPr>
          <w:rFonts w:cstheme="minorHAnsi"/>
        </w:rPr>
        <w:t xml:space="preserve"> trust a political party </w:t>
      </w:r>
      <w:r>
        <w:rPr>
          <w:rFonts w:cstheme="minorHAnsi"/>
        </w:rPr>
        <w:t>to</w:t>
      </w:r>
      <w:r w:rsidRPr="00DD0E86">
        <w:rPr>
          <w:rFonts w:cstheme="minorHAnsi"/>
        </w:rPr>
        <w:t xml:space="preserve"> achieve worthwhile</w:t>
      </w:r>
      <w:r>
        <w:rPr>
          <w:rFonts w:cstheme="minorHAnsi"/>
        </w:rPr>
        <w:t xml:space="preserve"> transformation</w:t>
      </w:r>
      <w:r w:rsidRPr="00DD0E86">
        <w:rPr>
          <w:rFonts w:cstheme="minorHAnsi"/>
        </w:rPr>
        <w:t xml:space="preserve">. Thus, populists need to frame their political transformation positively. </w:t>
      </w:r>
      <w:r>
        <w:rPr>
          <w:rFonts w:cstheme="minorHAnsi"/>
        </w:rPr>
        <w:t>Both UKIP and BXP outline</w:t>
      </w:r>
      <w:r w:rsidRPr="00DD0E86">
        <w:rPr>
          <w:rFonts w:cstheme="minorHAnsi"/>
        </w:rPr>
        <w:t xml:space="preserve"> </w:t>
      </w:r>
      <w:r>
        <w:rPr>
          <w:rFonts w:cstheme="minorHAnsi"/>
        </w:rPr>
        <w:t xml:space="preserve">that </w:t>
      </w:r>
      <w:r w:rsidRPr="00DD0E86">
        <w:rPr>
          <w:rFonts w:cstheme="minorHAnsi"/>
        </w:rPr>
        <w:t xml:space="preserve">their transformation </w:t>
      </w:r>
      <w:r>
        <w:rPr>
          <w:rFonts w:cstheme="minorHAnsi"/>
        </w:rPr>
        <w:t xml:space="preserve">offers </w:t>
      </w:r>
      <w:r w:rsidRPr="00DD0E86">
        <w:rPr>
          <w:rFonts w:cstheme="minorHAnsi"/>
        </w:rPr>
        <w:t>an optimistic future</w:t>
      </w:r>
      <w:r>
        <w:rPr>
          <w:rFonts w:cstheme="minorHAnsi"/>
        </w:rPr>
        <w:t xml:space="preserve"> </w:t>
      </w:r>
      <w:r w:rsidRPr="00DD0E86">
        <w:rPr>
          <w:rFonts w:cstheme="minorHAnsi"/>
        </w:rPr>
        <w:t>through metaphors, hyperbole, and empty signifiers</w:t>
      </w:r>
      <w:r>
        <w:rPr>
          <w:rFonts w:cstheme="minorHAnsi"/>
        </w:rPr>
        <w:t xml:space="preserve"> alongside </w:t>
      </w:r>
      <w:r w:rsidRPr="00DD0E86">
        <w:rPr>
          <w:rFonts w:cstheme="minorHAnsi"/>
        </w:rPr>
        <w:t>optimistic, tangible, material policy benefits. An important metaphor</w:t>
      </w:r>
      <w:r>
        <w:rPr>
          <w:rFonts w:cstheme="minorHAnsi"/>
        </w:rPr>
        <w:t xml:space="preserve"> </w:t>
      </w:r>
      <w:r w:rsidRPr="00DD0E86">
        <w:rPr>
          <w:rFonts w:cstheme="minorHAnsi"/>
        </w:rPr>
        <w:t>symbolis</w:t>
      </w:r>
      <w:r>
        <w:rPr>
          <w:rFonts w:cstheme="minorHAnsi"/>
        </w:rPr>
        <w:t xml:space="preserve">ing UKIP’s positive </w:t>
      </w:r>
      <w:r w:rsidRPr="00DD0E86">
        <w:rPr>
          <w:rFonts w:cstheme="minorHAnsi"/>
        </w:rPr>
        <w:t xml:space="preserve">transformation is that “we will have a political earthquake in this General Election” </w:t>
      </w:r>
      <w:r>
        <w:rPr>
          <w:rFonts w:cstheme="minorHAnsi"/>
        </w:rPr>
        <w:fldChar w:fldCharType="begin"/>
      </w:r>
      <w:r>
        <w:rPr>
          <w:rFonts w:cstheme="minorHAnsi"/>
        </w:rPr>
        <w:instrText xml:space="preserve"> ADDIN ZOTERO_ITEM CSL_CITATION {"citationID":"DGZ2GfFL","properties":{"formattedCitation":"(UKIP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Pr>
          <w:rFonts w:cstheme="minorHAnsi"/>
        </w:rPr>
        <w:fldChar w:fldCharType="separate"/>
      </w:r>
      <w:r w:rsidRPr="00DB3FB5">
        <w:rPr>
          <w:rFonts w:ascii="Calibri" w:hAnsi="Calibri"/>
        </w:rPr>
        <w:t>(UKIP 2015g)</w:t>
      </w:r>
      <w:r>
        <w:rPr>
          <w:rFonts w:cstheme="minorHAnsi"/>
        </w:rPr>
        <w:fldChar w:fldCharType="end"/>
      </w:r>
      <w:r>
        <w:rPr>
          <w:rFonts w:cstheme="minorHAnsi"/>
        </w:rPr>
        <w:t xml:space="preserve">; </w:t>
      </w:r>
      <w:r w:rsidRPr="00DD0E86">
        <w:rPr>
          <w:rFonts w:cstheme="minorHAnsi"/>
        </w:rPr>
        <w:t xml:space="preserve">if UKIP </w:t>
      </w:r>
      <w:r>
        <w:rPr>
          <w:rFonts w:cstheme="minorHAnsi"/>
        </w:rPr>
        <w:t xml:space="preserve">is successful. </w:t>
      </w:r>
      <w:r w:rsidRPr="00DD0E86">
        <w:rPr>
          <w:rFonts w:cstheme="minorHAnsi"/>
        </w:rPr>
        <w:t xml:space="preserve">The notion of an earthquake conjures images of </w:t>
      </w:r>
      <w:r w:rsidR="00517555">
        <w:rPr>
          <w:rFonts w:cstheme="minorHAnsi"/>
        </w:rPr>
        <w:t xml:space="preserve">a </w:t>
      </w:r>
      <w:r w:rsidRPr="00DD0E86">
        <w:rPr>
          <w:rFonts w:cstheme="minorHAnsi"/>
        </w:rPr>
        <w:t xml:space="preserve">total shock that will lead to drastic change, although the party frame </w:t>
      </w:r>
      <w:r>
        <w:rPr>
          <w:rFonts w:cstheme="minorHAnsi"/>
        </w:rPr>
        <w:t>change</w:t>
      </w:r>
      <w:r w:rsidRPr="00DD0E86">
        <w:rPr>
          <w:rFonts w:cstheme="minorHAnsi"/>
        </w:rPr>
        <w:t>s positive</w:t>
      </w:r>
      <w:r>
        <w:rPr>
          <w:rFonts w:cstheme="minorHAnsi"/>
        </w:rPr>
        <w:t xml:space="preserve">ly, seeking </w:t>
      </w:r>
      <w:r w:rsidRPr="00DD0E86">
        <w:rPr>
          <w:rFonts w:cstheme="minorHAnsi"/>
        </w:rPr>
        <w:t xml:space="preserve">to improve “our broken political system” </w:t>
      </w:r>
      <w:r w:rsidRPr="00DD0E86">
        <w:rPr>
          <w:rFonts w:cstheme="minorHAnsi"/>
        </w:rPr>
        <w:fldChar w:fldCharType="begin"/>
      </w:r>
      <w:r>
        <w:rPr>
          <w:rFonts w:cstheme="minorHAnsi"/>
        </w:rPr>
        <w:instrText xml:space="preserve"> ADDIN ZOTERO_ITEM CSL_CITATION {"citationID":"MXqB1LMV","properties":{"formattedCitation":"(Brexit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(Brexit Party 2019a)</w:t>
      </w:r>
      <w:r w:rsidRPr="00DD0E86">
        <w:rPr>
          <w:rFonts w:cstheme="minorHAnsi"/>
        </w:rPr>
        <w:fldChar w:fldCharType="end"/>
      </w:r>
      <w:r w:rsidRPr="00DD0E86">
        <w:rPr>
          <w:rFonts w:cstheme="minorHAnsi"/>
        </w:rPr>
        <w:t xml:space="preserve">. </w:t>
      </w:r>
    </w:p>
    <w:p w14:paraId="00FB1743" w14:textId="508BA865" w:rsidR="00216F13" w:rsidRDefault="00216F13" w:rsidP="00216F13">
      <w:pPr>
        <w:widowControl w:val="0"/>
        <w:autoSpaceDE w:val="0"/>
        <w:autoSpaceDN w:val="0"/>
        <w:adjustRightInd w:val="0"/>
        <w:spacing w:before="240" w:after="0" w:line="480" w:lineRule="auto"/>
        <w:jc w:val="both"/>
        <w:rPr>
          <w:rFonts w:cstheme="minorHAnsi"/>
        </w:rPr>
      </w:pPr>
      <w:r w:rsidRPr="00DD0E86">
        <w:rPr>
          <w:rFonts w:cstheme="minorHAnsi"/>
        </w:rPr>
        <w:t xml:space="preserve">Metaphors also </w:t>
      </w:r>
      <w:r w:rsidR="00517555">
        <w:rPr>
          <w:rFonts w:cstheme="minorHAnsi"/>
        </w:rPr>
        <w:t>convey an emotive aspect to UKIP’s politics, such as the</w:t>
      </w:r>
      <w:r>
        <w:rPr>
          <w:rFonts w:cstheme="minorHAnsi"/>
        </w:rPr>
        <w:t xml:space="preserve"> need to </w:t>
      </w:r>
      <w:r w:rsidRPr="00DD0E86">
        <w:rPr>
          <w:rFonts w:cstheme="minorHAnsi"/>
        </w:rPr>
        <w:t xml:space="preserve">“release enterprise from the strangulation of excessive regulation” </w:t>
      </w:r>
      <w:r w:rsidRPr="00DD0E86">
        <w:rPr>
          <w:rFonts w:cstheme="minorHAnsi"/>
        </w:rPr>
        <w:fldChar w:fldCharType="begin"/>
      </w:r>
      <w:r>
        <w:rPr>
          <w:rFonts w:cstheme="minorHAnsi"/>
        </w:rPr>
        <w:instrText xml:space="preserve"> ADDIN ZOTERO_ITEM CSL_CITATION {"citationID":"pDxFokkt","properties":{"formattedCitation":"(UKIP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DD0E86">
        <w:rPr>
          <w:rFonts w:cstheme="minorHAnsi"/>
        </w:rPr>
        <w:fldChar w:fldCharType="separate"/>
      </w:r>
      <w:r w:rsidRPr="00DB3FB5">
        <w:rPr>
          <w:rFonts w:ascii="Calibri" w:hAnsi="Calibri"/>
        </w:rPr>
        <w:t>(UKIP 2015g)</w:t>
      </w:r>
      <w:r w:rsidRPr="00DD0E86">
        <w:rPr>
          <w:rFonts w:cstheme="minorHAnsi"/>
        </w:rPr>
        <w:fldChar w:fldCharType="end"/>
      </w:r>
      <w:r w:rsidRPr="00DD0E86">
        <w:rPr>
          <w:rFonts w:cstheme="minorHAnsi"/>
        </w:rPr>
        <w:t xml:space="preserve">. </w:t>
      </w:r>
      <w:r>
        <w:rPr>
          <w:rFonts w:cstheme="minorHAnsi"/>
        </w:rPr>
        <w:t>C</w:t>
      </w:r>
      <w:r w:rsidRPr="00DD0E86">
        <w:rPr>
          <w:rFonts w:cstheme="minorHAnsi"/>
        </w:rPr>
        <w:t xml:space="preserve">onnotations of strangling heighten public fear of the EU, expressing a deep need for change to stop this injustice. Positive images of </w:t>
      </w:r>
      <w:r w:rsidRPr="00DD0E86">
        <w:rPr>
          <w:rFonts w:cstheme="minorHAnsi"/>
        </w:rPr>
        <w:lastRenderedPageBreak/>
        <w:t xml:space="preserve">change </w:t>
      </w:r>
      <w:r>
        <w:rPr>
          <w:rFonts w:cstheme="minorHAnsi"/>
        </w:rPr>
        <w:t>a</w:t>
      </w:r>
      <w:r w:rsidRPr="00DD0E86">
        <w:rPr>
          <w:rFonts w:cstheme="minorHAnsi"/>
        </w:rPr>
        <w:t xml:space="preserve">re present in the discourse through empty signifiers, such as Farage's "hope and belief that things can change" </w:t>
      </w:r>
      <w:r w:rsidRPr="00DD0E86">
        <w:rPr>
          <w:rFonts w:cstheme="minorHAnsi"/>
        </w:rPr>
        <w:fldChar w:fldCharType="begin"/>
      </w:r>
      <w:r w:rsidR="008E1AF4">
        <w:rPr>
          <w:rFonts w:cstheme="minorHAnsi"/>
        </w:rPr>
        <w:instrText xml:space="preserve"> ADDIN ZOTERO_ITEM CSL_CITATION {"citationID":"QcvpdxGD","properties":{"formattedCitation":"(UKIP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DD0E86">
        <w:rPr>
          <w:rFonts w:cstheme="minorHAnsi"/>
        </w:rPr>
        <w:fldChar w:fldCharType="separate"/>
      </w:r>
      <w:r w:rsidR="008E1AF4" w:rsidRPr="008E1AF4">
        <w:rPr>
          <w:rFonts w:ascii="Calibri" w:hAnsi="Calibri"/>
        </w:rPr>
        <w:t>(UKIP 2015n)</w:t>
      </w:r>
      <w:r w:rsidRPr="00DD0E86">
        <w:rPr>
          <w:rFonts w:cstheme="minorHAnsi"/>
        </w:rPr>
        <w:fldChar w:fldCharType="end"/>
      </w:r>
      <w:r>
        <w:rPr>
          <w:rFonts w:cstheme="minorHAnsi"/>
        </w:rPr>
        <w:t xml:space="preserve">, </w:t>
      </w:r>
      <w:r w:rsidR="00517555">
        <w:rPr>
          <w:rFonts w:cstheme="minorHAnsi"/>
        </w:rPr>
        <w:t>which encourages support for a “brownfield building revolution” (ITV 2015), a term that implies significant</w:t>
      </w:r>
      <w:r w:rsidRPr="00DD0E86">
        <w:rPr>
          <w:rFonts w:cstheme="minorHAnsi"/>
        </w:rPr>
        <w:t xml:space="preserve"> change. For </w:t>
      </w:r>
      <w:r>
        <w:rPr>
          <w:rFonts w:cstheme="minorHAnsi"/>
        </w:rPr>
        <w:t>BXP</w:t>
      </w:r>
      <w:r w:rsidRPr="00DD0E86">
        <w:rPr>
          <w:rFonts w:cstheme="minorHAnsi"/>
        </w:rPr>
        <w:t xml:space="preserve">, the need for political change relies upon "the idea that our politics is broken" </w:t>
      </w:r>
      <w:r w:rsidRPr="00DD0E86">
        <w:rPr>
          <w:rFonts w:cstheme="minorHAnsi"/>
        </w:rPr>
        <w:fldChar w:fldCharType="begin"/>
      </w:r>
      <w:r w:rsidR="008E1AF4">
        <w:rPr>
          <w:rFonts w:cstheme="minorHAnsi"/>
        </w:rPr>
        <w:instrText xml:space="preserve"> ADDIN ZOTERO_ITEM CSL_CITATION {"citationID":"ptLdM1kk","properties":{"formattedCitation":"(Brexit Party 2019d)","plainCitation":"(Brexit Party 2019d)","noteIndex":0},"citationItems":[{"id":389,"uris":["http://zotero.org/users/5423252/items/JQSQU77W",["http://zotero.org/users/5423252/items/JQSQU77W"]],"itemData":{"id":389,"type":"post-weblog","container-title":"@reformparty_uk","genre":"Tweet","language":"en","title":"\"The idea that our politics is broken and we have to Change Politics for Good is gaining currency.\" Find out if you are in one of the 130 seats that the Conservatives haven't won for 50 years and won't win this time by clicking the link </w:instrText>
      </w:r>
      <w:r w:rsidR="008E1AF4">
        <w:rPr>
          <w:rFonts w:ascii="Segoe UI Emoji" w:hAnsi="Segoe UI Emoji" w:cs="Segoe UI Emoji"/>
        </w:rPr>
        <w:instrText>👇</w:instrText>
      </w:r>
      <w:r w:rsidR="008E1AF4">
        <w:rPr>
          <w:rFonts w:cstheme="minorHAnsi"/>
        </w:rPr>
        <w:instrText xml:space="preserve"> https://t.co/LASXzrlqZL https://t.co/qMqum1qFTr","URL":"https://twitter.com/reformparty_uk/status/1204429074749411328","author":[{"literal":"Brexit Party"}],"accessed":{"date-parts":[["2021",2,15]]},"issued":{"date-parts":[["2019",12,10]]}}}],"schema":"https://github.com/citation-style-language/schema/raw/master/csl-citation.json"} </w:instrText>
      </w:r>
      <w:r w:rsidRPr="00DD0E86">
        <w:rPr>
          <w:rFonts w:cstheme="minorHAnsi"/>
        </w:rPr>
        <w:fldChar w:fldCharType="separate"/>
      </w:r>
      <w:r w:rsidR="008E1AF4" w:rsidRPr="008E1AF4">
        <w:rPr>
          <w:rFonts w:ascii="Calibri" w:hAnsi="Calibri"/>
        </w:rPr>
        <w:t>(Brexit Party 2019d)</w:t>
      </w:r>
      <w:r w:rsidRPr="00DD0E86">
        <w:rPr>
          <w:rFonts w:cstheme="minorHAnsi"/>
        </w:rPr>
        <w:fldChar w:fldCharType="end"/>
      </w:r>
      <w:r w:rsidRPr="00DD0E86">
        <w:rPr>
          <w:rFonts w:cstheme="minorHAnsi"/>
        </w:rPr>
        <w:t>, which demand</w:t>
      </w:r>
      <w:r>
        <w:rPr>
          <w:rFonts w:cstheme="minorHAnsi"/>
        </w:rPr>
        <w:t>s</w:t>
      </w:r>
      <w:r w:rsidRPr="00DD0E86">
        <w:rPr>
          <w:rFonts w:cstheme="minorHAnsi"/>
        </w:rPr>
        <w:t xml:space="preserve"> change. </w:t>
      </w:r>
      <w:r>
        <w:rPr>
          <w:rFonts w:cstheme="minorHAnsi"/>
        </w:rPr>
        <w:t>Such change has</w:t>
      </w:r>
      <w:r w:rsidRPr="00DD0E86">
        <w:rPr>
          <w:rFonts w:cstheme="minorHAnsi"/>
        </w:rPr>
        <w:t xml:space="preserve"> a positive</w:t>
      </w:r>
      <w:r>
        <w:rPr>
          <w:rFonts w:cstheme="minorHAnsi"/>
        </w:rPr>
        <w:t xml:space="preserve"> populist </w:t>
      </w:r>
      <w:r w:rsidR="00517555">
        <w:rPr>
          <w:rFonts w:cstheme="minorHAnsi"/>
        </w:rPr>
        <w:t>framing in the</w:t>
      </w:r>
      <w:r w:rsidRPr="00DD0E86">
        <w:rPr>
          <w:rFonts w:cstheme="minorHAnsi"/>
        </w:rPr>
        <w:t xml:space="preserve"> statement: "Together, let's change politics for good" </w:t>
      </w:r>
      <w:r w:rsidRPr="00DD0E86">
        <w:rPr>
          <w:rFonts w:cstheme="minorHAnsi"/>
        </w:rPr>
        <w:fldChar w:fldCharType="begin"/>
      </w:r>
      <w:r>
        <w:rPr>
          <w:rFonts w:cstheme="minorHAnsi"/>
        </w:rPr>
        <w:instrText xml:space="preserve"> ADDIN ZOTERO_ITEM CSL_CITATION {"citationID":"vJ5GxFHK","properties":{"formattedCitation":"(BBC 2019a; Brexit Party 2019a)","plainCitation":"(BBC 2019a; Brexit Party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DD0E86">
        <w:rPr>
          <w:rFonts w:cstheme="minorHAnsi"/>
        </w:rPr>
        <w:fldChar w:fldCharType="separate"/>
      </w:r>
      <w:r w:rsidRPr="00DB3FB5">
        <w:rPr>
          <w:rFonts w:ascii="Calibri" w:hAnsi="Calibri"/>
        </w:rPr>
        <w:t>(BBC 2019a; Brexit Party 2019a)</w:t>
      </w:r>
      <w:r w:rsidRPr="00DD0E86">
        <w:rPr>
          <w:rFonts w:cstheme="minorHAnsi"/>
        </w:rPr>
        <w:fldChar w:fldCharType="end"/>
      </w:r>
      <w:r w:rsidRPr="00DD0E86">
        <w:rPr>
          <w:rFonts w:cstheme="minorHAnsi"/>
        </w:rPr>
        <w:t xml:space="preserve">. </w:t>
      </w:r>
    </w:p>
    <w:p w14:paraId="3BB80509" w14:textId="43D0266D" w:rsidR="00216F13" w:rsidRDefault="00517555" w:rsidP="00216F13">
      <w:pPr>
        <w:widowControl w:val="0"/>
        <w:autoSpaceDE w:val="0"/>
        <w:autoSpaceDN w:val="0"/>
        <w:adjustRightInd w:val="0"/>
        <w:spacing w:before="240" w:after="0" w:line="480" w:lineRule="auto"/>
        <w:jc w:val="both"/>
        <w:rPr>
          <w:rFonts w:cstheme="minorHAnsi"/>
        </w:rPr>
      </w:pPr>
      <w:r>
        <w:rPr>
          <w:rFonts w:cstheme="minorHAnsi"/>
        </w:rPr>
        <w:t>While empty signifiers and metaphors of change are important for populist, optimistic alternatives, it is essential to highlight</w:t>
      </w:r>
      <w:r w:rsidR="00216F13" w:rsidRPr="00DD0E86">
        <w:rPr>
          <w:rFonts w:cstheme="minorHAnsi"/>
        </w:rPr>
        <w:t xml:space="preserve"> policy reform and </w:t>
      </w:r>
      <w:r w:rsidR="00216F13">
        <w:rPr>
          <w:rFonts w:cstheme="minorHAnsi"/>
        </w:rPr>
        <w:t>its</w:t>
      </w:r>
      <w:r w:rsidR="00216F13" w:rsidRPr="00DD0E86">
        <w:rPr>
          <w:rFonts w:cstheme="minorHAnsi"/>
        </w:rPr>
        <w:t xml:space="preserve"> benefits </w:t>
      </w:r>
      <w:r w:rsidR="00216F13">
        <w:rPr>
          <w:rFonts w:cstheme="minorHAnsi"/>
        </w:rPr>
        <w:t xml:space="preserve">for </w:t>
      </w:r>
      <w:r w:rsidR="00216F13" w:rsidRPr="00DD0E86">
        <w:rPr>
          <w:rFonts w:cstheme="minorHAnsi"/>
        </w:rPr>
        <w:t xml:space="preserve">society. UKIP </w:t>
      </w:r>
      <w:r>
        <w:rPr>
          <w:rFonts w:cstheme="minorHAnsi"/>
        </w:rPr>
        <w:t>views their nationalist push for positive change as a focus on leaving the EU, as evident in the statement that "Brexit will leave us free to fulfil our different destinies</w:t>
      </w:r>
      <w:r w:rsidR="00216F13" w:rsidRPr="00DD0E86">
        <w:rPr>
          <w:rFonts w:cstheme="minorHAnsi"/>
        </w:rPr>
        <w:t xml:space="preserve">" </w:t>
      </w:r>
      <w:r w:rsidR="00216F13" w:rsidRPr="00DD0E86">
        <w:rPr>
          <w:rFonts w:cstheme="minorHAnsi"/>
        </w:rPr>
        <w:fldChar w:fldCharType="begin"/>
      </w:r>
      <w:r w:rsidR="00216F13">
        <w:rPr>
          <w:rFonts w:cstheme="minorHAnsi"/>
        </w:rPr>
        <w:instrText xml:space="preserve"> ADDIN ZOTERO_ITEM CSL_CITATION {"citationID":"GtxiYPnj","properties":{"formattedCitation":"(UKIP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00216F13" w:rsidRPr="00DD0E86">
        <w:rPr>
          <w:rFonts w:cstheme="minorHAnsi"/>
        </w:rPr>
        <w:fldChar w:fldCharType="separate"/>
      </w:r>
      <w:r w:rsidR="00216F13" w:rsidRPr="00DB3FB5">
        <w:rPr>
          <w:rFonts w:ascii="Calibri" w:hAnsi="Calibri"/>
        </w:rPr>
        <w:t>(UKIP 2015g)</w:t>
      </w:r>
      <w:r w:rsidR="00216F13" w:rsidRPr="00DD0E86">
        <w:rPr>
          <w:rFonts w:cstheme="minorHAnsi"/>
        </w:rPr>
        <w:fldChar w:fldCharType="end"/>
      </w:r>
      <w:r w:rsidR="00216F13" w:rsidRPr="00DD0E86">
        <w:rPr>
          <w:rFonts w:cstheme="minorHAnsi"/>
        </w:rPr>
        <w:t xml:space="preserve">. With such a positive outlook, UKIP aim to lure voters to support this change. </w:t>
      </w:r>
      <w:r w:rsidR="00216F13">
        <w:rPr>
          <w:rFonts w:cstheme="minorHAnsi"/>
        </w:rPr>
        <w:t>Leaving the EU is</w:t>
      </w:r>
      <w:r w:rsidR="00216F13" w:rsidRPr="00DD0E86">
        <w:rPr>
          <w:rFonts w:cstheme="minorHAnsi"/>
        </w:rPr>
        <w:t xml:space="preserve"> promoted as “the Brexit that people voted for” </w:t>
      </w:r>
      <w:r w:rsidR="00216F13" w:rsidRPr="00DD0E86">
        <w:rPr>
          <w:rFonts w:cstheme="minorHAnsi"/>
        </w:rPr>
        <w:fldChar w:fldCharType="begin"/>
      </w:r>
      <w:r w:rsidR="00216F13">
        <w:rPr>
          <w:rFonts w:cstheme="minorHAnsi"/>
        </w:rPr>
        <w:instrText xml:space="preserve"> ADDIN ZOTERO_ITEM CSL_CITATION {"citationID":"qWDUePll","properties":{"formattedCitation":"(BBC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00216F13" w:rsidRPr="00DD0E86">
        <w:rPr>
          <w:rFonts w:cstheme="minorHAnsi"/>
        </w:rPr>
        <w:fldChar w:fldCharType="separate"/>
      </w:r>
      <w:r w:rsidR="00216F13" w:rsidRPr="00DB3FB5">
        <w:rPr>
          <w:rFonts w:ascii="Calibri" w:hAnsi="Calibri"/>
        </w:rPr>
        <w:t>(BBC 2017)</w:t>
      </w:r>
      <w:r w:rsidR="00216F13" w:rsidRPr="00DD0E86">
        <w:rPr>
          <w:rFonts w:cstheme="minorHAnsi"/>
        </w:rPr>
        <w:fldChar w:fldCharType="end"/>
      </w:r>
      <w:r w:rsidR="00216F13" w:rsidRPr="00DD0E86">
        <w:rPr>
          <w:rFonts w:cstheme="minorHAnsi"/>
        </w:rPr>
        <w:t>, indicating how populist this change</w:t>
      </w:r>
      <w:r w:rsidR="00216F13">
        <w:rPr>
          <w:rFonts w:cstheme="minorHAnsi"/>
        </w:rPr>
        <w:t xml:space="preserve"> is, and</w:t>
      </w:r>
      <w:r w:rsidR="00216F13" w:rsidRPr="00DD0E86">
        <w:rPr>
          <w:rFonts w:cstheme="minorHAnsi"/>
        </w:rPr>
        <w:t xml:space="preserve"> </w:t>
      </w:r>
      <w:r w:rsidR="00216F13">
        <w:rPr>
          <w:rFonts w:cstheme="minorHAnsi"/>
        </w:rPr>
        <w:t>means that</w:t>
      </w:r>
      <w:r w:rsidR="00216F13" w:rsidRPr="00DD0E86">
        <w:rPr>
          <w:rFonts w:cstheme="minorHAnsi"/>
        </w:rPr>
        <w:t xml:space="preserve"> “we will be free to start building our future immediately” </w:t>
      </w:r>
      <w:r w:rsidR="00216F13" w:rsidRPr="00DD0E86">
        <w:rPr>
          <w:rFonts w:cstheme="minorHAnsi"/>
        </w:rPr>
        <w:fldChar w:fldCharType="begin"/>
      </w:r>
      <w:r w:rsidR="00216F13">
        <w:rPr>
          <w:rFonts w:cstheme="minorHAnsi"/>
        </w:rPr>
        <w:instrText xml:space="preserve"> ADDIN ZOTERO_ITEM CSL_CITATION {"citationID":"YbojjmCG","properties":{"formattedCitation":"(Brexit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00216F13" w:rsidRPr="00DD0E86">
        <w:rPr>
          <w:rFonts w:cstheme="minorHAnsi"/>
        </w:rPr>
        <w:fldChar w:fldCharType="separate"/>
      </w:r>
      <w:r w:rsidR="00216F13" w:rsidRPr="00DB3FB5">
        <w:rPr>
          <w:rFonts w:ascii="Calibri" w:hAnsi="Calibri"/>
        </w:rPr>
        <w:t>(Brexit Party 2019a)</w:t>
      </w:r>
      <w:r w:rsidR="00216F13" w:rsidRPr="00DD0E86">
        <w:rPr>
          <w:rFonts w:cstheme="minorHAnsi"/>
        </w:rPr>
        <w:fldChar w:fldCharType="end"/>
      </w:r>
      <w:r w:rsidR="00216F13">
        <w:rPr>
          <w:rFonts w:cstheme="minorHAnsi"/>
        </w:rPr>
        <w:t>.</w:t>
      </w:r>
      <w:r w:rsidR="00216F13" w:rsidRPr="00DD0E86">
        <w:rPr>
          <w:rFonts w:cstheme="minorHAnsi"/>
        </w:rPr>
        <w:t xml:space="preserve"> For </w:t>
      </w:r>
      <w:r w:rsidR="00216F13">
        <w:rPr>
          <w:rFonts w:cstheme="minorHAnsi"/>
        </w:rPr>
        <w:t>BXP</w:t>
      </w:r>
      <w:r w:rsidR="00216F13" w:rsidRPr="00DD0E86">
        <w:rPr>
          <w:rFonts w:cstheme="minorHAnsi"/>
        </w:rPr>
        <w:t>, an array of reforms includes</w:t>
      </w:r>
      <w:r w:rsidR="00216F13">
        <w:rPr>
          <w:rFonts w:cstheme="minorHAnsi"/>
        </w:rPr>
        <w:t xml:space="preserve"> </w:t>
      </w:r>
      <w:r w:rsidR="00216F13" w:rsidRPr="00DD0E86">
        <w:rPr>
          <w:rFonts w:cstheme="minorHAnsi"/>
        </w:rPr>
        <w:t xml:space="preserve">“reforming the voting system to make it more representative” </w:t>
      </w:r>
      <w:r w:rsidR="00216F13" w:rsidRPr="00DD0E86">
        <w:rPr>
          <w:rFonts w:cstheme="minorHAnsi"/>
        </w:rPr>
        <w:fldChar w:fldCharType="begin"/>
      </w:r>
      <w:r w:rsidR="00216F13">
        <w:rPr>
          <w:rFonts w:cstheme="minorHAnsi"/>
        </w:rPr>
        <w:instrText xml:space="preserve"> ADDIN ZOTERO_ITEM CSL_CITATION {"citationID":"ErSyyykz","properties":{"formattedCitation":"(Brexit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00216F13" w:rsidRPr="00DD0E86">
        <w:rPr>
          <w:rFonts w:cstheme="minorHAnsi"/>
        </w:rPr>
        <w:fldChar w:fldCharType="separate"/>
      </w:r>
      <w:r w:rsidR="00216F13" w:rsidRPr="00DB3FB5">
        <w:rPr>
          <w:rFonts w:ascii="Calibri" w:hAnsi="Calibri"/>
        </w:rPr>
        <w:t>(Brexit Party 2019a)</w:t>
      </w:r>
      <w:r w:rsidR="00216F13" w:rsidRPr="00DD0E86">
        <w:rPr>
          <w:rFonts w:cstheme="minorHAnsi"/>
        </w:rPr>
        <w:fldChar w:fldCharType="end"/>
      </w:r>
      <w:r w:rsidR="00216F13" w:rsidRPr="00DD0E86">
        <w:rPr>
          <w:rFonts w:cstheme="minorHAnsi"/>
        </w:rPr>
        <w:t xml:space="preserve"> and reforming government policy</w:t>
      </w:r>
      <w:r>
        <w:rPr>
          <w:rFonts w:cstheme="minorHAnsi"/>
        </w:rPr>
        <w:t>,</w:t>
      </w:r>
      <w:r w:rsidR="00216F13" w:rsidRPr="00DD0E86">
        <w:rPr>
          <w:rFonts w:cstheme="minorHAnsi"/>
        </w:rPr>
        <w:t xml:space="preserve"> such as "ending the postcode lottery on health" </w:t>
      </w:r>
      <w:r w:rsidR="00216F13" w:rsidRPr="00DD0E86">
        <w:rPr>
          <w:rFonts w:cstheme="minorHAnsi"/>
        </w:rPr>
        <w:fldChar w:fldCharType="begin"/>
      </w:r>
      <w:r w:rsidR="008E1AF4">
        <w:rPr>
          <w:rFonts w:cstheme="minorHAnsi"/>
        </w:rPr>
        <w:instrText xml:space="preserve"> ADDIN ZOTERO_ITEM CSL_CITATION {"citationID":"hI834i7G","properties":{"formattedCitation":"(Brexit Party 2019e)","plainCitation":"(Brexit Party 2019e)","noteIndex":0},"citationItems":[{"id":385,"uris":["http://zotero.org/users/5423252/items/3F6HJT9Y",["http://zotero.org/users/5423252/items/3F6HJT9Y"]],"itemData":{"id":385,"type":"post-weblog","container-title":"@reformparty_uk","genre":"Tweet","language":"en","title":"We will urgently put an end to the North-South divide and end the post code lottery of health. https://t.co/gaWkaYVHgc","URL":"https://twitter.com/reformparty_uk/status/1204079295985004544","author":[{"literal":"Brexit Party"}],"accessed":{"date-parts":[["2021",2,16]]},"issued":{"date-parts":[["2019",12,9]]}}}],"schema":"https://github.com/citation-style-language/schema/raw/master/csl-citation.json"} </w:instrText>
      </w:r>
      <w:r w:rsidR="00216F13" w:rsidRPr="00DD0E86">
        <w:rPr>
          <w:rFonts w:cstheme="minorHAnsi"/>
        </w:rPr>
        <w:fldChar w:fldCharType="separate"/>
      </w:r>
      <w:r w:rsidR="008E1AF4" w:rsidRPr="008E1AF4">
        <w:rPr>
          <w:rFonts w:ascii="Calibri" w:hAnsi="Calibri"/>
        </w:rPr>
        <w:t>(Brexit Party 2019e)</w:t>
      </w:r>
      <w:r w:rsidR="00216F13" w:rsidRPr="00DD0E86">
        <w:rPr>
          <w:rFonts w:cstheme="minorHAnsi"/>
        </w:rPr>
        <w:fldChar w:fldCharType="end"/>
      </w:r>
      <w:r w:rsidR="00216F13" w:rsidRPr="00DD0E86">
        <w:rPr>
          <w:rFonts w:cstheme="minorHAnsi"/>
        </w:rPr>
        <w:t xml:space="preserve">. </w:t>
      </w:r>
      <w:r>
        <w:rPr>
          <w:rFonts w:cstheme="minorHAnsi"/>
        </w:rPr>
        <w:t>These changes are intended to “bring back faith” (Brexit Party 2019b) in the political system, thereby alleviating public anger and antagonism towards</w:t>
      </w:r>
      <w:r w:rsidR="00216F13" w:rsidRPr="00DD0E86">
        <w:rPr>
          <w:rFonts w:cstheme="minorHAnsi"/>
        </w:rPr>
        <w:t xml:space="preserve"> the political elite. Therefore, </w:t>
      </w:r>
      <w:r w:rsidR="00216F13">
        <w:rPr>
          <w:rFonts w:cstheme="minorHAnsi"/>
        </w:rPr>
        <w:t xml:space="preserve">UKIP/BXP’s </w:t>
      </w:r>
      <w:r w:rsidR="00216F13" w:rsidRPr="00DD0E86">
        <w:rPr>
          <w:rFonts w:cstheme="minorHAnsi"/>
        </w:rPr>
        <w:t xml:space="preserve">populism balances </w:t>
      </w:r>
      <w:r w:rsidR="00216F13">
        <w:rPr>
          <w:rFonts w:cstheme="minorHAnsi"/>
        </w:rPr>
        <w:t>elite antagonism</w:t>
      </w:r>
      <w:r w:rsidR="00216F13" w:rsidRPr="00DD0E86">
        <w:rPr>
          <w:rFonts w:cstheme="minorHAnsi"/>
        </w:rPr>
        <w:t xml:space="preserve"> with their positive view of tangible change that is realistic and </w:t>
      </w:r>
      <w:r w:rsidR="00216F13">
        <w:rPr>
          <w:rFonts w:cstheme="minorHAnsi"/>
        </w:rPr>
        <w:t>can</w:t>
      </w:r>
      <w:r w:rsidR="00216F13" w:rsidRPr="00DD0E86">
        <w:rPr>
          <w:rFonts w:cstheme="minorHAnsi"/>
        </w:rPr>
        <w:t xml:space="preserve"> bring drastic positive improvements. </w:t>
      </w:r>
    </w:p>
    <w:p w14:paraId="1DA5FDBE" w14:textId="1A1539E8" w:rsidR="00216F13" w:rsidRPr="002C77FE" w:rsidRDefault="00216F13" w:rsidP="00216F13">
      <w:pPr>
        <w:widowControl w:val="0"/>
        <w:autoSpaceDE w:val="0"/>
        <w:autoSpaceDN w:val="0"/>
        <w:adjustRightInd w:val="0"/>
        <w:spacing w:before="240" w:after="0" w:line="480" w:lineRule="auto"/>
        <w:jc w:val="both"/>
        <w:rPr>
          <w:rFonts w:cstheme="minorHAnsi"/>
        </w:rPr>
      </w:pPr>
      <w:r w:rsidRPr="00DD0E86">
        <w:rPr>
          <w:rFonts w:cstheme="minorHAnsi"/>
        </w:rPr>
        <w:t xml:space="preserve">In summary, all three leaders adhere strongly to </w:t>
      </w:r>
      <w:r>
        <w:rPr>
          <w:rFonts w:cstheme="minorHAnsi"/>
        </w:rPr>
        <w:t>the populist core in their discourse</w:t>
      </w:r>
      <w:r w:rsidRPr="00DD0E86">
        <w:rPr>
          <w:rFonts w:cstheme="minorHAnsi"/>
        </w:rPr>
        <w:t xml:space="preserve">. </w:t>
      </w:r>
      <w:r>
        <w:rPr>
          <w:rFonts w:cstheme="minorHAnsi"/>
        </w:rPr>
        <w:t>Populism</w:t>
      </w:r>
      <w:r w:rsidRPr="00DD0E86">
        <w:rPr>
          <w:rFonts w:cstheme="minorHAnsi"/>
        </w:rPr>
        <w:t xml:space="preserve"> </w:t>
      </w:r>
      <w:r w:rsidR="00517555">
        <w:rPr>
          <w:rFonts w:cstheme="minorHAnsi"/>
        </w:rPr>
        <w:t>was</w:t>
      </w:r>
      <w:r w:rsidRPr="00DD0E86">
        <w:rPr>
          <w:rFonts w:cstheme="minorHAnsi"/>
        </w:rPr>
        <w:t xml:space="preserve"> most prominent for UKIP in 2015, with populist appeals </w:t>
      </w:r>
      <w:r w:rsidR="00517555">
        <w:rPr>
          <w:rFonts w:cstheme="minorHAnsi"/>
        </w:rPr>
        <w:t>that were broad in scope and substance</w:t>
      </w:r>
      <w:r w:rsidRPr="00DD0E86">
        <w:rPr>
          <w:rFonts w:cstheme="minorHAnsi"/>
        </w:rPr>
        <w:t xml:space="preserve">. </w:t>
      </w:r>
      <w:r>
        <w:rPr>
          <w:rFonts w:cstheme="minorHAnsi"/>
        </w:rPr>
        <w:t>P</w:t>
      </w:r>
      <w:r w:rsidRPr="00DD0E86">
        <w:rPr>
          <w:rFonts w:cstheme="minorHAnsi"/>
        </w:rPr>
        <w:t xml:space="preserve">opulist discourse </w:t>
      </w:r>
      <w:r w:rsidR="00517555">
        <w:rPr>
          <w:rFonts w:cstheme="minorHAnsi"/>
        </w:rPr>
        <w:t>decreased</w:t>
      </w:r>
      <w:r w:rsidRPr="00DD0E86">
        <w:rPr>
          <w:rFonts w:cstheme="minorHAnsi"/>
        </w:rPr>
        <w:t xml:space="preserve"> in the following General Elections, with some measures being less prevalent, such as belonging to the people</w:t>
      </w:r>
      <w:r>
        <w:rPr>
          <w:rFonts w:cstheme="minorHAnsi"/>
        </w:rPr>
        <w:t>,</w:t>
      </w:r>
      <w:r w:rsidRPr="00DD0E86">
        <w:rPr>
          <w:rFonts w:cstheme="minorHAnsi"/>
        </w:rPr>
        <w:t xml:space="preserve"> empowering people, and encouraging hegemonic change. Nevertheless, all leaders </w:t>
      </w:r>
      <w:r>
        <w:rPr>
          <w:rFonts w:cstheme="minorHAnsi"/>
        </w:rPr>
        <w:t>appear</w:t>
      </w:r>
      <w:r w:rsidRPr="00DD0E86">
        <w:rPr>
          <w:rFonts w:cstheme="minorHAnsi"/>
        </w:rPr>
        <w:t xml:space="preserve"> populist</w:t>
      </w:r>
      <w:r>
        <w:rPr>
          <w:rFonts w:cstheme="minorHAnsi"/>
        </w:rPr>
        <w:t xml:space="preserve">, </w:t>
      </w:r>
      <w:r w:rsidR="00517555">
        <w:rPr>
          <w:rFonts w:cstheme="minorHAnsi"/>
        </w:rPr>
        <w:t>employing a variety of populist repertoires to make people-based appeals in opposition to an untrustworthy elite while also</w:t>
      </w:r>
      <w:r>
        <w:rPr>
          <w:rFonts w:cstheme="minorHAnsi"/>
        </w:rPr>
        <w:t xml:space="preserve"> demanding </w:t>
      </w:r>
      <w:r w:rsidRPr="00DD0E86">
        <w:rPr>
          <w:rFonts w:cstheme="minorHAnsi"/>
        </w:rPr>
        <w:t>lasting hegemonic chang</w:t>
      </w:r>
      <w:r>
        <w:rPr>
          <w:rFonts w:cstheme="minorHAnsi"/>
        </w:rPr>
        <w:t>e. Therefore, both UKIP and BXP</w:t>
      </w:r>
      <w:r w:rsidRPr="00DD0E86">
        <w:rPr>
          <w:rFonts w:cstheme="minorHAnsi"/>
        </w:rPr>
        <w:t xml:space="preserve"> can be considered populist based on the</w:t>
      </w:r>
      <w:r>
        <w:rPr>
          <w:rFonts w:cstheme="minorHAnsi"/>
        </w:rPr>
        <w:t>ir</w:t>
      </w:r>
      <w:r w:rsidRPr="00DD0E86">
        <w:rPr>
          <w:rFonts w:cstheme="minorHAnsi"/>
        </w:rPr>
        <w:t xml:space="preserve"> rhetoric. Th</w:t>
      </w:r>
      <w:r>
        <w:rPr>
          <w:rFonts w:cstheme="minorHAnsi"/>
        </w:rPr>
        <w:t>e results</w:t>
      </w:r>
      <w:r w:rsidRPr="00DD0E86">
        <w:rPr>
          <w:rFonts w:cstheme="minorHAnsi"/>
        </w:rPr>
        <w:t xml:space="preserve"> </w:t>
      </w:r>
      <w:r w:rsidR="00517555">
        <w:rPr>
          <w:rFonts w:cstheme="minorHAnsi"/>
        </w:rPr>
        <w:lastRenderedPageBreak/>
        <w:t>align with expectations, with a strong literary basis suggesting</w:t>
      </w:r>
      <w:r w:rsidRPr="00DD0E86">
        <w:rPr>
          <w:rFonts w:cstheme="minorHAnsi"/>
        </w:rPr>
        <w:t xml:space="preserve"> that UKIP</w:t>
      </w:r>
      <w:r>
        <w:rPr>
          <w:rFonts w:cstheme="minorHAnsi"/>
        </w:rPr>
        <w:t>/BXP</w:t>
      </w:r>
      <w:r w:rsidRPr="00DD0E86">
        <w:rPr>
          <w:rFonts w:cstheme="minorHAnsi"/>
        </w:rPr>
        <w:t>, a</w:t>
      </w:r>
      <w:r>
        <w:rPr>
          <w:rFonts w:cstheme="minorHAnsi"/>
        </w:rPr>
        <w:t xml:space="preserve">nd </w:t>
      </w:r>
      <w:r w:rsidRPr="00DD0E86">
        <w:rPr>
          <w:rFonts w:cstheme="minorHAnsi"/>
        </w:rPr>
        <w:t xml:space="preserve">especially Farage, </w:t>
      </w:r>
      <w:r>
        <w:rPr>
          <w:rFonts w:cstheme="minorHAnsi"/>
        </w:rPr>
        <w:t xml:space="preserve">is </w:t>
      </w:r>
      <w:r w:rsidRPr="00DD0E86">
        <w:rPr>
          <w:rFonts w:cstheme="minorHAnsi"/>
        </w:rPr>
        <w:t>populist. The second stage o</w:t>
      </w:r>
      <w:r>
        <w:rPr>
          <w:rFonts w:cstheme="minorHAnsi"/>
        </w:rPr>
        <w:t>f</w:t>
      </w:r>
      <w:r w:rsidRPr="00DD0E86">
        <w:rPr>
          <w:rFonts w:cstheme="minorHAnsi"/>
        </w:rPr>
        <w:t xml:space="preserve"> this investigation expan</w:t>
      </w:r>
      <w:r>
        <w:rPr>
          <w:rFonts w:cstheme="minorHAnsi"/>
        </w:rPr>
        <w:t>ds</w:t>
      </w:r>
      <w:r w:rsidRPr="00DD0E86">
        <w:rPr>
          <w:rFonts w:cstheme="minorHAnsi"/>
        </w:rPr>
        <w:t xml:space="preserve"> the scope of populism</w:t>
      </w:r>
      <w:r>
        <w:rPr>
          <w:rFonts w:cstheme="minorHAnsi"/>
        </w:rPr>
        <w:t>, considering peripheral</w:t>
      </w:r>
      <w:r w:rsidRPr="00DD0E86">
        <w:rPr>
          <w:rFonts w:cstheme="minorHAnsi"/>
        </w:rPr>
        <w:t xml:space="preserve"> populist appeals</w:t>
      </w:r>
      <w:r>
        <w:rPr>
          <w:rFonts w:cstheme="minorHAnsi"/>
        </w:rPr>
        <w:t xml:space="preserve"> to</w:t>
      </w:r>
      <w:r w:rsidRPr="00DD0E86">
        <w:rPr>
          <w:rFonts w:cstheme="minorHAnsi"/>
        </w:rPr>
        <w:t xml:space="preserve"> distinguish</w:t>
      </w:r>
      <w:r>
        <w:rPr>
          <w:rFonts w:cstheme="minorHAnsi"/>
        </w:rPr>
        <w:t xml:space="preserve"> further </w:t>
      </w:r>
      <w:r w:rsidR="00517555">
        <w:rPr>
          <w:rFonts w:cstheme="minorHAnsi"/>
        </w:rPr>
        <w:t>deviations</w:t>
      </w:r>
      <w:r w:rsidRPr="00DD0E86">
        <w:rPr>
          <w:rFonts w:cstheme="minorHAnsi"/>
        </w:rPr>
        <w:t xml:space="preserve"> between </w:t>
      </w:r>
      <w:r>
        <w:rPr>
          <w:rFonts w:cstheme="minorHAnsi"/>
        </w:rPr>
        <w:t>populist approaches.</w:t>
      </w:r>
    </w:p>
    <w:p w14:paraId="04042E4E" w14:textId="77777777" w:rsidR="00216F13" w:rsidRPr="00373E7D" w:rsidRDefault="00216F13" w:rsidP="00216F13">
      <w:pPr>
        <w:pStyle w:val="Heading2"/>
        <w:rPr>
          <w:rFonts w:cstheme="minorHAnsi"/>
        </w:rPr>
      </w:pPr>
      <w:bookmarkStart w:id="107" w:name="_Toc195447019"/>
      <w:r>
        <w:rPr>
          <w:rFonts w:cstheme="minorHAnsi"/>
        </w:rPr>
        <w:t>3. Peripheral</w:t>
      </w:r>
      <w:r w:rsidRPr="00373E7D">
        <w:rPr>
          <w:rFonts w:cstheme="minorHAnsi"/>
        </w:rPr>
        <w:t xml:space="preserve"> Populism</w:t>
      </w:r>
      <w:bookmarkEnd w:id="107"/>
      <w:r w:rsidRPr="00373E7D">
        <w:rPr>
          <w:rFonts w:cstheme="minorHAnsi"/>
        </w:rPr>
        <w:t xml:space="preserve"> </w:t>
      </w:r>
    </w:p>
    <w:p w14:paraId="2F71165E" w14:textId="339762BC" w:rsidR="00216F13" w:rsidRPr="00373E7D" w:rsidRDefault="00216F13" w:rsidP="00216F13">
      <w:pPr>
        <w:spacing w:before="240" w:line="480" w:lineRule="auto"/>
        <w:jc w:val="both"/>
        <w:rPr>
          <w:rFonts w:cstheme="minorHAnsi"/>
        </w:rPr>
      </w:pPr>
      <w:r w:rsidRPr="00373E7D">
        <w:rPr>
          <w:rFonts w:cstheme="minorHAnsi"/>
        </w:rPr>
        <w:t xml:space="preserve">The following section </w:t>
      </w:r>
      <w:r w:rsidR="00517555">
        <w:rPr>
          <w:rFonts w:cstheme="minorHAnsi"/>
        </w:rPr>
        <w:t>is dedicated to outlining the use of populism’s peripheral features in the political discourse of UKIP and BXP</w:t>
      </w:r>
      <w:r w:rsidRPr="00373E7D">
        <w:rPr>
          <w:rFonts w:cstheme="minorHAnsi"/>
        </w:rPr>
        <w:t>.</w:t>
      </w:r>
      <w:r>
        <w:rPr>
          <w:rFonts w:cstheme="minorHAnsi"/>
        </w:rPr>
        <w:t xml:space="preserve"> These elements of populism are more performative and include direct democracy, charismatic performances, media antagonism and appeals to the cultural low.</w:t>
      </w:r>
    </w:p>
    <w:p w14:paraId="2073D830" w14:textId="77777777" w:rsidR="00216F13" w:rsidRPr="008D3AB3" w:rsidRDefault="00216F13" w:rsidP="00216F13">
      <w:pPr>
        <w:pStyle w:val="Heading3"/>
        <w:spacing w:after="240"/>
      </w:pPr>
      <w:bookmarkStart w:id="108" w:name="_Toc195447020"/>
      <w:r>
        <w:t xml:space="preserve">3.1. </w:t>
      </w:r>
      <w:r w:rsidRPr="008D3AB3">
        <w:t>Direct Democracy</w:t>
      </w:r>
      <w:bookmarkEnd w:id="108"/>
    </w:p>
    <w:p w14:paraId="0E46D357" w14:textId="0043C269"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An important way for populists to </w:t>
      </w:r>
      <w:r w:rsidR="00B93BC4">
        <w:rPr>
          <w:rFonts w:cstheme="minorHAnsi"/>
        </w:rPr>
        <w:t>demonstrate that they represent the people is by advocating f</w:t>
      </w:r>
      <w:r w:rsidR="009402E1">
        <w:rPr>
          <w:rFonts w:cstheme="minorHAnsi"/>
        </w:rPr>
        <w:t>or a direct form of democracy,</w:t>
      </w:r>
      <w:r w:rsidR="00B93BC4">
        <w:rPr>
          <w:rFonts w:cstheme="minorHAnsi"/>
        </w:rPr>
        <w:t xml:space="preserve"> entrusting political decision-making to the people</w:t>
      </w:r>
      <w:r w:rsidRPr="00373E7D">
        <w:rPr>
          <w:rFonts w:cstheme="minorHAnsi"/>
        </w:rPr>
        <w:t xml:space="preserve">. To represent this in political discourse, populists often reflect upon the common will </w:t>
      </w:r>
      <w:r w:rsidRPr="00373E7D">
        <w:rPr>
          <w:rFonts w:cstheme="minorHAnsi"/>
        </w:rPr>
        <w:fldChar w:fldCharType="begin"/>
      </w:r>
      <w:r>
        <w:rPr>
          <w:rFonts w:cstheme="minorHAnsi"/>
        </w:rPr>
        <w:instrText xml:space="preserve"> ADDIN ZOTERO_ITEM CSL_CITATION {"citationID":"lIaWeLIv","properties":{"formattedCitation":"(Mudde 2017a)","plainCitation":"(Mudde 2017a)","noteIndex":0},"citationItems":[{"id":535,"uris":["http://zotero.org/users/5423252/items/I39UFFUU",["http://zotero.org/users/5423252/items/I39UFFUU"]],"itemData":{"id":535,"type":"chapter","abstract":"Populist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ocn982093006","page":"27-47","publisher":"Oxford University Press","publisher-place":"Oxford, United Kingdom ; New York","source":"Library of Congress ISBN","title":"Populism: An Ideational Approach","editor":[{"family":"Rovira Kaltwasser","given":"Cristóbal"},{"family":"Taggart","given":"Paul A."},{"family":"Ochoa Espejo","given":"Paulina"},{"family":"Ostiguy","given":"Pierre"}],"author":[{"family":"Mudde","given":"Cas"}],"issued":{"date-parts":[["2017"]]}}}],"schema":"https://github.com/citation-style-language/schema/raw/master/csl-citation.json"} </w:instrText>
      </w:r>
      <w:r w:rsidRPr="00373E7D">
        <w:rPr>
          <w:rFonts w:cstheme="minorHAnsi"/>
        </w:rPr>
        <w:fldChar w:fldCharType="separate"/>
      </w:r>
      <w:r w:rsidRPr="00DB3FB5">
        <w:rPr>
          <w:rFonts w:ascii="Calibri" w:hAnsi="Calibri"/>
        </w:rPr>
        <w:t>(Mudde 2017a)</w:t>
      </w:r>
      <w:r w:rsidRPr="00373E7D">
        <w:rPr>
          <w:rFonts w:cstheme="minorHAnsi"/>
        </w:rPr>
        <w:fldChar w:fldCharType="end"/>
      </w:r>
      <w:r w:rsidRPr="00373E7D">
        <w:rPr>
          <w:rFonts w:cstheme="minorHAnsi"/>
        </w:rPr>
        <w:t xml:space="preserve">. In practice, UKIP claims that </w:t>
      </w:r>
      <w:r w:rsidR="009402E1">
        <w:rPr>
          <w:rFonts w:cstheme="minorHAnsi"/>
        </w:rPr>
        <w:t>politicians'</w:t>
      </w:r>
      <w:r w:rsidRPr="00373E7D">
        <w:rPr>
          <w:rFonts w:cstheme="minorHAnsi"/>
        </w:rPr>
        <w:t xml:space="preserve"> failure to follow the common will is the reason for their very existence, regarding themselves as a true utilitarian movement.</w:t>
      </w:r>
    </w:p>
    <w:p w14:paraId="4E265E89" w14:textId="77777777" w:rsidR="00216F13" w:rsidRPr="00346253" w:rsidRDefault="00216F13" w:rsidP="00216F13">
      <w:pPr>
        <w:rPr>
          <w:b/>
        </w:rPr>
      </w:pPr>
      <w:r>
        <w:rPr>
          <w:b/>
        </w:rPr>
        <w:t xml:space="preserve">3.1.1. </w:t>
      </w:r>
      <w:r w:rsidRPr="00346253">
        <w:rPr>
          <w:b/>
        </w:rPr>
        <w:t>The</w:t>
      </w:r>
      <w:r>
        <w:rPr>
          <w:b/>
        </w:rPr>
        <w:t xml:space="preserve"> Common Will: The</w:t>
      </w:r>
      <w:r w:rsidRPr="00346253">
        <w:rPr>
          <w:b/>
        </w:rPr>
        <w:t xml:space="preserve"> Brexit Vote and Carrying Out the Will of the British People </w:t>
      </w:r>
    </w:p>
    <w:p w14:paraId="310594DF" w14:textId="70A022E7" w:rsidR="00216F13" w:rsidRDefault="00216F13" w:rsidP="00216F13">
      <w:pPr>
        <w:spacing w:before="240" w:line="480" w:lineRule="auto"/>
        <w:jc w:val="both"/>
        <w:rPr>
          <w:rFonts w:cstheme="minorHAnsi"/>
        </w:rPr>
      </w:pPr>
      <w:r w:rsidRPr="00373E7D">
        <w:rPr>
          <w:rFonts w:cstheme="minorHAnsi"/>
        </w:rPr>
        <w:t xml:space="preserve">UKIP's 2015 Manifesto states, "UKIP came from a feeling that successive governments were no longer representing the will of the British people" </w:t>
      </w:r>
      <w:r w:rsidRPr="00373E7D">
        <w:rPr>
          <w:rFonts w:cstheme="minorHAnsi"/>
        </w:rPr>
        <w:fldChar w:fldCharType="begin"/>
      </w:r>
      <w:r>
        <w:rPr>
          <w:rFonts w:cstheme="minorHAnsi"/>
        </w:rPr>
        <w:instrText xml:space="preserve"> ADDIN ZOTERO_ITEM CSL_CITATION {"citationID":"dbiNIS5g","properties":{"formattedCitation":"(UKIP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reflecting a failure of the government to adhere to citizens' wishes. Both UKIP and BXP conform increasingly to this notion after the 2016 Brexit vote, such as Nuttall's claim that UKIP was the only party "truly committed to the Brexit that people voted for" </w:t>
      </w:r>
      <w:r w:rsidRPr="00373E7D">
        <w:rPr>
          <w:rFonts w:cstheme="minorHAnsi"/>
        </w:rPr>
        <w:fldChar w:fldCharType="begin"/>
      </w:r>
      <w:r>
        <w:rPr>
          <w:rFonts w:cstheme="minorHAnsi"/>
        </w:rPr>
        <w:instrText xml:space="preserve"> ADDIN ZOTERO_ITEM CSL_CITATION {"citationID":"5gNlcSvy","properties":{"formattedCitation":"(ITV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373E7D">
        <w:rPr>
          <w:rFonts w:cstheme="minorHAnsi"/>
        </w:rPr>
        <w:fldChar w:fldCharType="separate"/>
      </w:r>
      <w:r w:rsidRPr="00DB3FB5">
        <w:rPr>
          <w:rFonts w:ascii="Calibri" w:hAnsi="Calibri"/>
        </w:rPr>
        <w:t>(ITV 2017)</w:t>
      </w:r>
      <w:r w:rsidRPr="00373E7D">
        <w:rPr>
          <w:rFonts w:cstheme="minorHAnsi"/>
        </w:rPr>
        <w:fldChar w:fldCharType="end"/>
      </w:r>
      <w:r w:rsidRPr="00373E7D">
        <w:rPr>
          <w:rFonts w:cstheme="minorHAnsi"/>
        </w:rPr>
        <w:t xml:space="preserve"> and "the only party that will genuinely respect the referendum result </w:t>
      </w:r>
      <w:r w:rsidRPr="00373E7D">
        <w:rPr>
          <w:rFonts w:cstheme="minorHAnsi"/>
        </w:rPr>
        <w:fldChar w:fldCharType="begin"/>
      </w:r>
      <w:r>
        <w:rPr>
          <w:rFonts w:cstheme="minorHAnsi"/>
        </w:rPr>
        <w:instrText xml:space="preserve"> ADDIN ZOTERO_ITEM CSL_CITATION {"citationID":"nK1pzTGS","properties":{"formattedCitation":"(UKIP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2017a)</w:t>
      </w:r>
      <w:r w:rsidRPr="00373E7D">
        <w:rPr>
          <w:rFonts w:cstheme="minorHAnsi"/>
        </w:rPr>
        <w:fldChar w:fldCharType="end"/>
      </w:r>
      <w:r w:rsidRPr="00373E7D">
        <w:rPr>
          <w:rFonts w:cstheme="minorHAnsi"/>
        </w:rPr>
        <w:t xml:space="preserve">. Similarly, BXP claim that their existence “ensures that the wishes of the 17.4 million people will be respected” </w:t>
      </w:r>
      <w:r w:rsidRPr="00373E7D">
        <w:rPr>
          <w:rFonts w:cstheme="minorHAnsi"/>
        </w:rPr>
        <w:fldChar w:fldCharType="begin"/>
      </w:r>
      <w:r>
        <w:rPr>
          <w:rFonts w:cstheme="minorHAnsi"/>
        </w:rPr>
        <w:instrText xml:space="preserve"> ADDIN ZOTERO_ITEM CSL_CITATION {"citationID":"TOFs3a8F","properties":{"formattedCitation":"(BBC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(BBC 2019a)</w:t>
      </w:r>
      <w:r w:rsidRPr="00373E7D">
        <w:rPr>
          <w:rFonts w:cstheme="minorHAnsi"/>
        </w:rPr>
        <w:fldChar w:fldCharType="end"/>
      </w:r>
      <w:r w:rsidRPr="00373E7D">
        <w:rPr>
          <w:rFonts w:cstheme="minorHAnsi"/>
        </w:rPr>
        <w:t>. The issue lin</w:t>
      </w:r>
      <w:r>
        <w:rPr>
          <w:rFonts w:cstheme="minorHAnsi"/>
        </w:rPr>
        <w:t>ks to democracy because  BXP argue that</w:t>
      </w:r>
      <w:r w:rsidRPr="00373E7D">
        <w:rPr>
          <w:rFonts w:cstheme="minorHAnsi"/>
        </w:rPr>
        <w:t xml:space="preserve"> “acting on the biggest popular mandate in British history is crucial to restore faith in our democracy” </w:t>
      </w:r>
      <w:r w:rsidRPr="00373E7D">
        <w:rPr>
          <w:rFonts w:cstheme="minorHAnsi"/>
        </w:rPr>
        <w:fldChar w:fldCharType="begin"/>
      </w:r>
      <w:r>
        <w:rPr>
          <w:rFonts w:cstheme="minorHAnsi"/>
        </w:rPr>
        <w:instrText xml:space="preserve"> ADDIN ZOTERO_ITEM CSL_CITATION {"citationID":"sp6kgnuh","properties":{"formattedCitation":"(Brexit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(Brexit Party 2019a)</w:t>
      </w:r>
      <w:r w:rsidRPr="00373E7D">
        <w:rPr>
          <w:rFonts w:cstheme="minorHAnsi"/>
        </w:rPr>
        <w:fldChar w:fldCharType="end"/>
      </w:r>
      <w:r w:rsidRPr="00373E7D">
        <w:rPr>
          <w:rFonts w:cstheme="minorHAnsi"/>
        </w:rPr>
        <w:t xml:space="preserve">. On Twitter, BXP suggest that the common will is more important than politicians’ views, stating “what we [politicians] think is irrelevant. 17.4 million people voted to leave” </w:t>
      </w:r>
      <w:r w:rsidRPr="00373E7D">
        <w:rPr>
          <w:rFonts w:cstheme="minorHAnsi"/>
        </w:rPr>
        <w:fldChar w:fldCharType="begin"/>
      </w:r>
      <w:r w:rsidR="008E1AF4">
        <w:rPr>
          <w:rFonts w:cstheme="minorHAnsi"/>
        </w:rPr>
        <w:instrText xml:space="preserve"> ADDIN ZOTERO_ITEM CSL_CITATION {"citationID":"SAsUePcx","properties":{"formattedCitation":"(Brexit Party 2019f)","plainCitation":"(Brexit Party 2019f)","noteIndex":0},"citationItems":[{"id":382,"uris":["http://zotero.org/users/5423252/items/N49HNMB5",["http://zotero.org/users/5423252/items/N49HNMB5"]],"itemData":{"id":382,"type":"post-weblog","container-title":"@reformparty_uk","genre":"Tweet","language":"en","title":"What politicians think is irrelevant. 17.4 million people voted to Leave. #bbcqt https://t.co/S7Kk5HaRmP","URL":"https://twitter.com/reformparty_uk/status/1204149230442569729","author":[{"literal":"Brexit Party"}],"accessed":{"date-parts":[["2021",2,16]]},"issued":{"date-parts":[["2019",12,9]]}}}],"schema":"https://github.com/citation-style-language/schema/raw/master/csl-citation.json"} </w:instrText>
      </w:r>
      <w:r w:rsidRPr="00373E7D">
        <w:rPr>
          <w:rFonts w:cstheme="minorHAnsi"/>
        </w:rPr>
        <w:fldChar w:fldCharType="separate"/>
      </w:r>
      <w:r w:rsidR="008E1AF4" w:rsidRPr="008E1AF4">
        <w:rPr>
          <w:rFonts w:ascii="Calibri" w:hAnsi="Calibri"/>
        </w:rPr>
        <w:t xml:space="preserve">(Brexit Party </w:t>
      </w:r>
      <w:r w:rsidR="008E1AF4" w:rsidRPr="008E1AF4">
        <w:rPr>
          <w:rFonts w:ascii="Calibri" w:hAnsi="Calibri"/>
        </w:rPr>
        <w:lastRenderedPageBreak/>
        <w:t>2019f)</w:t>
      </w:r>
      <w:r w:rsidRPr="00373E7D">
        <w:rPr>
          <w:rFonts w:cstheme="minorHAnsi"/>
        </w:rPr>
        <w:fldChar w:fldCharType="end"/>
      </w:r>
      <w:r>
        <w:rPr>
          <w:rFonts w:cstheme="minorHAnsi"/>
        </w:rPr>
        <w:t xml:space="preserve"> – as outlined in</w:t>
      </w:r>
      <w:r w:rsidR="00FD5F7A">
        <w:rPr>
          <w:rFonts w:cstheme="minorHAnsi"/>
        </w:rPr>
        <w:t xml:space="preserve"> </w:t>
      </w:r>
      <w:r w:rsidR="00FD5F7A" w:rsidRPr="009402E1">
        <w:rPr>
          <w:rFonts w:cstheme="minorHAnsi"/>
        </w:rPr>
        <w:fldChar w:fldCharType="begin"/>
      </w:r>
      <w:r w:rsidR="00FD5F7A" w:rsidRPr="009402E1">
        <w:rPr>
          <w:rFonts w:cstheme="minorHAnsi"/>
        </w:rPr>
        <w:instrText xml:space="preserve"> REF _Ref180486785 \h  \* MERGEFORMAT </w:instrText>
      </w:r>
      <w:r w:rsidR="00FD5F7A" w:rsidRPr="009402E1">
        <w:rPr>
          <w:rFonts w:cstheme="minorHAnsi"/>
        </w:rPr>
      </w:r>
      <w:r w:rsidR="00FD5F7A" w:rsidRPr="009402E1">
        <w:rPr>
          <w:rFonts w:cstheme="minorHAnsi"/>
        </w:rPr>
        <w:fldChar w:fldCharType="separate"/>
      </w:r>
      <w:r w:rsidR="00FD5F7A" w:rsidRPr="009402E1">
        <w:rPr>
          <w:b/>
        </w:rPr>
        <w:t xml:space="preserve">Figure </w:t>
      </w:r>
      <w:r w:rsidR="00FD5F7A" w:rsidRPr="009402E1">
        <w:rPr>
          <w:b/>
          <w:noProof/>
        </w:rPr>
        <w:t>15</w:t>
      </w:r>
      <w:r w:rsidR="00FD5F7A" w:rsidRPr="009402E1">
        <w:rPr>
          <w:rFonts w:cstheme="minorHAnsi"/>
        </w:rPr>
        <w:fldChar w:fldCharType="end"/>
      </w:r>
      <w:r w:rsidRPr="00373E7D">
        <w:rPr>
          <w:rFonts w:cstheme="minorHAnsi"/>
        </w:rPr>
        <w:t xml:space="preserve">. Consequently, the people are to be trusted, and voters should ignore dissenting politicians. </w:t>
      </w:r>
    </w:p>
    <w:p w14:paraId="3E2D0674" w14:textId="77777777" w:rsidR="00216F13" w:rsidRPr="00FD5F7A" w:rsidRDefault="00216F13" w:rsidP="00216F13">
      <w:pPr>
        <w:pStyle w:val="Caption"/>
        <w:rPr>
          <w:rFonts w:cstheme="minorHAnsi"/>
          <w:b/>
          <w:color w:val="auto"/>
          <w:sz w:val="22"/>
          <w:szCs w:val="22"/>
        </w:rPr>
      </w:pPr>
      <w:bookmarkStart w:id="109" w:name="_Ref180486785"/>
      <w:r w:rsidRPr="00FD5F7A">
        <w:rPr>
          <w:b/>
          <w:color w:val="auto"/>
          <w:sz w:val="22"/>
          <w:szCs w:val="22"/>
        </w:rPr>
        <w:t xml:space="preserve">Figure </w:t>
      </w:r>
      <w:r w:rsidRPr="00FD5F7A">
        <w:rPr>
          <w:b/>
          <w:color w:val="auto"/>
          <w:sz w:val="22"/>
          <w:szCs w:val="22"/>
        </w:rPr>
        <w:fldChar w:fldCharType="begin"/>
      </w:r>
      <w:r w:rsidRPr="00FD5F7A">
        <w:rPr>
          <w:b/>
          <w:color w:val="auto"/>
          <w:sz w:val="22"/>
          <w:szCs w:val="22"/>
        </w:rPr>
        <w:instrText xml:space="preserve"> SEQ Figure \* ARABIC </w:instrText>
      </w:r>
      <w:r w:rsidRPr="00FD5F7A">
        <w:rPr>
          <w:b/>
          <w:color w:val="auto"/>
          <w:sz w:val="22"/>
          <w:szCs w:val="22"/>
        </w:rPr>
        <w:fldChar w:fldCharType="separate"/>
      </w:r>
      <w:r w:rsidRPr="00FD5F7A">
        <w:rPr>
          <w:b/>
          <w:noProof/>
          <w:color w:val="auto"/>
          <w:sz w:val="22"/>
          <w:szCs w:val="22"/>
        </w:rPr>
        <w:t>15</w:t>
      </w:r>
      <w:r w:rsidRPr="00FD5F7A">
        <w:rPr>
          <w:b/>
          <w:color w:val="auto"/>
          <w:sz w:val="22"/>
          <w:szCs w:val="22"/>
        </w:rPr>
        <w:fldChar w:fldCharType="end"/>
      </w:r>
      <w:bookmarkEnd w:id="109"/>
      <w:r w:rsidRPr="00FD5F7A">
        <w:rPr>
          <w:rFonts w:cstheme="minorHAnsi"/>
          <w:b/>
          <w:bCs/>
          <w:color w:val="auto"/>
          <w:sz w:val="22"/>
          <w:szCs w:val="22"/>
        </w:rPr>
        <w:t>: BXP Quote by Nigel Farage on the Leave Vote</w:t>
      </w:r>
    </w:p>
    <w:p w14:paraId="605D6901"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373E7D">
        <w:rPr>
          <w:rFonts w:cstheme="minorHAnsi"/>
          <w:noProof/>
          <w:color w:val="FF0000"/>
          <w:sz w:val="24"/>
          <w:szCs w:val="24"/>
          <w:highlight w:val="yellow"/>
        </w:rPr>
        <w:drawing>
          <wp:inline distT="0" distB="0" distL="0" distR="0" wp14:anchorId="12CA824B" wp14:editId="7DF52ADE">
            <wp:extent cx="5699760" cy="3207528"/>
            <wp:effectExtent l="0" t="0" r="0" b="0"/>
            <wp:docPr id="1762211602" name="Picture 176221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11602" name="Picture 105"/>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747789" cy="3234556"/>
                    </a:xfrm>
                    <a:prstGeom prst="rect">
                      <a:avLst/>
                    </a:prstGeom>
                    <a:noFill/>
                    <a:ln>
                      <a:noFill/>
                    </a:ln>
                  </pic:spPr>
                </pic:pic>
              </a:graphicData>
            </a:graphic>
          </wp:inline>
        </w:drawing>
      </w:r>
    </w:p>
    <w:p w14:paraId="7A923589"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373E7D">
        <w:rPr>
          <w:rFonts w:cstheme="minorHAnsi"/>
        </w:rPr>
        <w:t xml:space="preserve">Source: </w:t>
      </w:r>
      <w:hyperlink r:id="rId60" w:history="1">
        <w:r w:rsidRPr="00373E7D">
          <w:rPr>
            <w:rStyle w:val="Hyperlink"/>
            <w:rFonts w:cstheme="minorHAnsi"/>
          </w:rPr>
          <w:t>https://twitter.com/reformparty_uk/status/1204149230442569729</w:t>
        </w:r>
      </w:hyperlink>
    </w:p>
    <w:p w14:paraId="561CB15E" w14:textId="1D6145DC" w:rsidR="00216F13"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rPr>
          <w:rFonts w:cstheme="minorHAnsi"/>
        </w:rPr>
      </w:pPr>
      <w:r w:rsidRPr="00373E7D">
        <w:rPr>
          <w:rFonts w:cstheme="minorHAnsi"/>
        </w:rPr>
        <w:t xml:space="preserve">Whilst UKIP and BXP claim to follow the common will, they </w:t>
      </w:r>
      <w:r>
        <w:rPr>
          <w:rFonts w:cstheme="minorHAnsi"/>
        </w:rPr>
        <w:t>also suggest that their opponents wish</w:t>
      </w:r>
      <w:r w:rsidRPr="00373E7D">
        <w:rPr>
          <w:rFonts w:cstheme="minorHAnsi"/>
        </w:rPr>
        <w:t xml:space="preserve"> to thwart the public's wishes. UKIP </w:t>
      </w:r>
      <w:r w:rsidR="009402E1">
        <w:rPr>
          <w:rFonts w:cstheme="minorHAnsi"/>
        </w:rPr>
        <w:t>suggests that instead of following the democratic Brexit vote, "the political class is choosing to dance to Brussels' tune" (UKIP 2017a), implying a covert attempt to disregard</w:t>
      </w:r>
      <w:r w:rsidRPr="00373E7D">
        <w:rPr>
          <w:rFonts w:cstheme="minorHAnsi"/>
        </w:rPr>
        <w:t xml:space="preserve"> the vote outcome</w:t>
      </w:r>
      <w:r>
        <w:rPr>
          <w:rFonts w:cstheme="minorHAnsi"/>
        </w:rPr>
        <w:t xml:space="preserve">. There is frustration from </w:t>
      </w:r>
      <w:r w:rsidRPr="00373E7D">
        <w:rPr>
          <w:rFonts w:cstheme="minorHAnsi"/>
        </w:rPr>
        <w:t xml:space="preserve">the BXP chairman that Brexit </w:t>
      </w:r>
      <w:r w:rsidR="009402E1" w:rsidRPr="009402E1">
        <w:rPr>
          <w:rFonts w:cstheme="minorHAnsi"/>
        </w:rPr>
        <w:t>has yet to become a reality, as he states: "The £9m Conservative government leaflet promised to carry out the will of the people, and</w:t>
      </w:r>
      <w:r w:rsidR="009402E1">
        <w:rPr>
          <w:rFonts w:cstheme="minorHAnsi"/>
        </w:rPr>
        <w:t xml:space="preserve"> it has not yet been done" (ITV 2019)</w:t>
      </w:r>
      <w:r>
        <w:rPr>
          <w:rFonts w:cstheme="minorHAnsi"/>
        </w:rPr>
        <w:t>. A</w:t>
      </w:r>
      <w:r w:rsidRPr="00373E7D">
        <w:rPr>
          <w:rFonts w:cstheme="minorHAnsi"/>
        </w:rPr>
        <w:t xml:space="preserve">longside this frustration is a fear that the elite will ignore the common will of the people. Farage argues that "when we vote to leave again by an even bigger margin, you still wouldn't accept it" </w:t>
      </w:r>
      <w:r w:rsidRPr="00373E7D">
        <w:rPr>
          <w:rFonts w:cstheme="minorHAnsi"/>
        </w:rPr>
        <w:fldChar w:fldCharType="begin"/>
      </w:r>
      <w:r>
        <w:rPr>
          <w:rFonts w:cstheme="minorHAnsi"/>
        </w:rPr>
        <w:instrText xml:space="preserve"> ADDIN ZOTERO_ITEM CSL_CITATION {"citationID":"da7jQLxQ","properties":{"formattedCitation":"(ITV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(ITV 2019)</w:t>
      </w:r>
      <w:r w:rsidRPr="00373E7D">
        <w:rPr>
          <w:rFonts w:cstheme="minorHAnsi"/>
        </w:rPr>
        <w:fldChar w:fldCharType="end"/>
      </w:r>
      <w:r w:rsidRPr="00373E7D">
        <w:rPr>
          <w:rFonts w:cstheme="minorHAnsi"/>
        </w:rPr>
        <w:t xml:space="preserve">. Therefore, BXP encourages voters not to trust the political elite, even if they seem to support the popular vote. Consequently, "UKIP is the only political party in Britain you can trust to deliver a true, unequivocal Brexit" </w:t>
      </w:r>
      <w:r w:rsidRPr="00373E7D">
        <w:rPr>
          <w:rFonts w:cstheme="minorHAnsi"/>
        </w:rPr>
        <w:fldChar w:fldCharType="begin"/>
      </w:r>
      <w:r>
        <w:rPr>
          <w:rFonts w:cstheme="minorHAnsi"/>
        </w:rPr>
        <w:instrText xml:space="preserve"> ADDIN ZOTERO_ITEM CSL_CITATION {"citationID":"2HA8SJ69","properties":{"formattedCitation":"(UKIP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2017a)</w:t>
      </w:r>
      <w:r w:rsidRPr="00373E7D">
        <w:rPr>
          <w:rFonts w:cstheme="minorHAnsi"/>
        </w:rPr>
        <w:fldChar w:fldCharType="end"/>
      </w:r>
      <w:r>
        <w:rPr>
          <w:rFonts w:cstheme="minorHAnsi"/>
        </w:rPr>
        <w:t>, reflecting the common will.</w:t>
      </w:r>
    </w:p>
    <w:p w14:paraId="25CD52DE" w14:textId="6FA1FEE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rPr>
          <w:rFonts w:cstheme="minorHAnsi"/>
        </w:rPr>
      </w:pPr>
      <w:r w:rsidRPr="00373E7D">
        <w:rPr>
          <w:rFonts w:cstheme="minorHAnsi"/>
        </w:rPr>
        <w:lastRenderedPageBreak/>
        <w:t xml:space="preserve">How UKIP and BXP plan to follow the common will of the people </w:t>
      </w:r>
      <w:r>
        <w:rPr>
          <w:rFonts w:cstheme="minorHAnsi"/>
        </w:rPr>
        <w:t>relies</w:t>
      </w:r>
      <w:r w:rsidRPr="00373E7D">
        <w:rPr>
          <w:rFonts w:cstheme="minorHAnsi"/>
        </w:rPr>
        <w:t xml:space="preserve"> upon a direct form of democracy rather than the current representative model. All three manifestos</w:t>
      </w:r>
      <w:r>
        <w:rPr>
          <w:rFonts w:cstheme="minorHAnsi"/>
        </w:rPr>
        <w:t xml:space="preserve"> under analysis</w:t>
      </w:r>
      <w:r w:rsidRPr="00373E7D">
        <w:rPr>
          <w:rFonts w:cstheme="minorHAnsi"/>
        </w:rPr>
        <w:t xml:space="preserve"> commit to a Citizen's Initiative scheme, allowing voters increased control over political decision-making. T</w:t>
      </w:r>
      <w:r>
        <w:rPr>
          <w:rFonts w:cstheme="minorHAnsi"/>
        </w:rPr>
        <w:t>he party</w:t>
      </w:r>
      <w:r w:rsidRPr="00373E7D">
        <w:rPr>
          <w:rFonts w:cstheme="minorHAnsi"/>
        </w:rPr>
        <w:t xml:space="preserve"> commits to </w:t>
      </w:r>
      <w:r w:rsidR="009402E1">
        <w:rPr>
          <w:rFonts w:cstheme="minorHAnsi"/>
        </w:rPr>
        <w:t>hold</w:t>
      </w:r>
      <w:r w:rsidRPr="00373E7D">
        <w:rPr>
          <w:rFonts w:cstheme="minorHAnsi"/>
        </w:rPr>
        <w:t xml:space="preserve">ing "a national referendum on the issues of greatest importance to the British public" </w:t>
      </w:r>
      <w:r w:rsidRPr="00373E7D">
        <w:rPr>
          <w:rFonts w:cstheme="minorHAnsi"/>
        </w:rPr>
        <w:fldChar w:fldCharType="begin"/>
      </w:r>
      <w:r>
        <w:rPr>
          <w:rFonts w:cstheme="minorHAnsi"/>
        </w:rPr>
        <w:instrText xml:space="preserve"> ADDIN ZOTERO_ITEM CSL_CITATION {"citationID":"ATGEIN7k","properties":{"formattedCitation":"(UKIP 2015g; 2017a)","plainCitation":"(UKIP 2015g; 2017a)","noteIndex":0},"citationItems":[{"id":418,"uris":["http://zotero.org/users/5423252/items/2BXD68NF",["http://zotero.org/users/5423252/items/2BXD68NF"]],"itemData":{"id":418,"type":"post-weblog","title":"Believe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2015g; 2017a)</w:t>
      </w:r>
      <w:r w:rsidRPr="00373E7D">
        <w:rPr>
          <w:rFonts w:cstheme="minorHAnsi"/>
        </w:rPr>
        <w:fldChar w:fldCharType="end"/>
      </w:r>
      <w:r w:rsidR="009402E1">
        <w:rPr>
          <w:rFonts w:cstheme="minorHAnsi"/>
        </w:rPr>
        <w:t>,</w:t>
      </w:r>
      <w:r w:rsidRPr="00373E7D">
        <w:rPr>
          <w:rFonts w:cstheme="minorHAnsi"/>
        </w:rPr>
        <w:t xml:space="preserve"> but </w:t>
      </w:r>
      <w:r w:rsidR="009402E1">
        <w:rPr>
          <w:rFonts w:cstheme="minorHAnsi"/>
        </w:rPr>
        <w:t xml:space="preserve">this </w:t>
      </w:r>
      <w:r w:rsidRPr="00373E7D">
        <w:rPr>
          <w:rFonts w:cstheme="minorHAnsi"/>
        </w:rPr>
        <w:t xml:space="preserve">is "subject to a 5 million threshold of registered voter signatures" </w:t>
      </w:r>
      <w:r w:rsidRPr="00373E7D">
        <w:rPr>
          <w:rFonts w:cstheme="minorHAnsi"/>
        </w:rPr>
        <w:fldChar w:fldCharType="begin"/>
      </w:r>
      <w:r>
        <w:rPr>
          <w:rFonts w:cstheme="minorHAnsi"/>
        </w:rPr>
        <w:instrText xml:space="preserve"> ADDIN ZOTERO_ITEM CSL_CITATION {"citationID":"RzfUZz35","properties":{"formattedCitation":"(Brexit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(Brexit Party 2019a)</w:t>
      </w:r>
      <w:r w:rsidRPr="00373E7D">
        <w:rPr>
          <w:rFonts w:cstheme="minorHAnsi"/>
        </w:rPr>
        <w:fldChar w:fldCharType="end"/>
      </w:r>
      <w:r>
        <w:rPr>
          <w:rFonts w:cstheme="minorHAnsi"/>
        </w:rPr>
        <w:t xml:space="preserve">. </w:t>
      </w:r>
      <w:r w:rsidRPr="00373E7D">
        <w:rPr>
          <w:rFonts w:cstheme="minorHAnsi"/>
        </w:rPr>
        <w:t>The ultimate authority</w:t>
      </w:r>
      <w:r w:rsidR="009402E1">
        <w:rPr>
          <w:rFonts w:cstheme="minorHAnsi"/>
        </w:rPr>
        <w:t xml:space="preserve">, however, lies </w:t>
      </w:r>
      <w:r w:rsidRPr="00373E7D">
        <w:rPr>
          <w:rFonts w:cstheme="minorHAnsi"/>
        </w:rPr>
        <w:t xml:space="preserve">with voters as initiatives would be "legally binding" </w:t>
      </w:r>
      <w:r w:rsidRPr="00373E7D">
        <w:rPr>
          <w:rFonts w:cstheme="minorHAnsi"/>
        </w:rPr>
        <w:fldChar w:fldCharType="begin"/>
      </w:r>
      <w:r>
        <w:rPr>
          <w:rFonts w:cstheme="minorHAnsi"/>
        </w:rPr>
        <w:instrText xml:space="preserve"> ADDIN ZOTERO_ITEM CSL_CITATION {"citationID":"4oXUuGgb","properties":{"formattedCitation":"(UKIP 2015g; 2017a)","plainCitation":"(UKIP 2015g; 2017a)","noteIndex":0},"citationItems":[{"id":418,"uris":["http://zotero.org/users/5423252/items/2BXD68NF",["http://zotero.org/users/5423252/items/2BXD68NF"]],"itemData":{"id":418,"type":"post-weblog","title":"Believe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2015g; 2017a)</w:t>
      </w:r>
      <w:r w:rsidRPr="00373E7D">
        <w:rPr>
          <w:rFonts w:cstheme="minorHAnsi"/>
        </w:rPr>
        <w:fldChar w:fldCharType="end"/>
      </w:r>
      <w:r w:rsidRPr="00373E7D">
        <w:rPr>
          <w:rFonts w:cstheme="minorHAnsi"/>
        </w:rPr>
        <w:t xml:space="preserve">. They are also presented as a common theme, with “every two years, a national referendum will be held” </w:t>
      </w:r>
      <w:r w:rsidRPr="00373E7D">
        <w:rPr>
          <w:rFonts w:cstheme="minorHAnsi"/>
        </w:rPr>
        <w:fldChar w:fldCharType="begin"/>
      </w:r>
      <w:r>
        <w:rPr>
          <w:rFonts w:cstheme="minorHAnsi"/>
        </w:rPr>
        <w:instrText xml:space="preserve"> ADDIN ZOTERO_ITEM CSL_CITATION {"citationID":"cFJ42GK8","properties":{"formattedCitation":"(UKIP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2017a)</w:t>
      </w:r>
      <w:r w:rsidRPr="00373E7D">
        <w:rPr>
          <w:rFonts w:cstheme="minorHAnsi"/>
        </w:rPr>
        <w:fldChar w:fldCharType="end"/>
      </w:r>
      <w:r w:rsidRPr="00373E7D">
        <w:rPr>
          <w:rFonts w:cstheme="minorHAnsi"/>
        </w:rPr>
        <w:t xml:space="preserve">, more </w:t>
      </w:r>
      <w:r w:rsidR="009402E1">
        <w:rPr>
          <w:rFonts w:cstheme="minorHAnsi"/>
        </w:rPr>
        <w:t xml:space="preserve">frequent </w:t>
      </w:r>
      <w:r w:rsidRPr="00373E7D">
        <w:rPr>
          <w:rFonts w:cstheme="minorHAnsi"/>
        </w:rPr>
        <w:t xml:space="preserve">than the allotted </w:t>
      </w:r>
      <w:r w:rsidR="009402E1">
        <w:rPr>
          <w:rFonts w:cstheme="minorHAnsi"/>
        </w:rPr>
        <w:t>five</w:t>
      </w:r>
      <w:r w:rsidRPr="00373E7D">
        <w:rPr>
          <w:rFonts w:cstheme="minorHAnsi"/>
        </w:rPr>
        <w:t xml:space="preserve"> years between UK General Elections. Thus, UKIP claims it will provide meaningful power to the people, whilst its opponents ignore the common will of the public, especially regarding Brexit.</w:t>
      </w:r>
    </w:p>
    <w:p w14:paraId="50F0E1D1" w14:textId="77777777" w:rsidR="00216F13" w:rsidRPr="00346253" w:rsidRDefault="00216F13" w:rsidP="00216F13">
      <w:pPr>
        <w:rPr>
          <w:b/>
        </w:rPr>
      </w:pPr>
      <w:r>
        <w:rPr>
          <w:b/>
        </w:rPr>
        <w:t xml:space="preserve">3.1.2. Referendum Support: </w:t>
      </w:r>
      <w:r w:rsidRPr="00346253">
        <w:rPr>
          <w:b/>
        </w:rPr>
        <w:t xml:space="preserve">Giving </w:t>
      </w:r>
      <w:r>
        <w:rPr>
          <w:b/>
        </w:rPr>
        <w:t>a Voice via</w:t>
      </w:r>
      <w:r w:rsidRPr="00346253">
        <w:rPr>
          <w:b/>
        </w:rPr>
        <w:t xml:space="preserve"> Brexit, Referendums and Citizen’s Initiatives</w:t>
      </w:r>
    </w:p>
    <w:p w14:paraId="44140098" w14:textId="755A0C9E" w:rsidR="00216F13"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The common will leads to the next aspect of direct democracy, which UKIP and BXP express via support for referendums in the political policy-making process. </w:t>
      </w:r>
      <w:r>
        <w:rPr>
          <w:rFonts w:cstheme="minorHAnsi"/>
        </w:rPr>
        <w:t>B</w:t>
      </w:r>
      <w:r w:rsidRPr="00373E7D">
        <w:rPr>
          <w:rFonts w:cstheme="minorHAnsi"/>
        </w:rPr>
        <w:t xml:space="preserve">road support </w:t>
      </w:r>
      <w:r>
        <w:rPr>
          <w:rFonts w:cstheme="minorHAnsi"/>
        </w:rPr>
        <w:t xml:space="preserve">exists </w:t>
      </w:r>
      <w:r w:rsidRPr="00373E7D">
        <w:rPr>
          <w:rFonts w:cstheme="minorHAnsi"/>
        </w:rPr>
        <w:t xml:space="preserve">across UKIP and BXP discourse for referendums, not only on Brexit. Speaking before the referendum, Farage </w:t>
      </w:r>
      <w:r w:rsidR="009402E1">
        <w:rPr>
          <w:rFonts w:cstheme="minorHAnsi"/>
        </w:rPr>
        <w:t>claimed</w:t>
      </w:r>
      <w:r w:rsidRPr="00373E7D">
        <w:rPr>
          <w:rFonts w:cstheme="minorHAnsi"/>
        </w:rPr>
        <w:t xml:space="preserve"> that UKIP "would want the British people to have a full, free and fair referendum" </w:t>
      </w:r>
      <w:r w:rsidRPr="00373E7D">
        <w:rPr>
          <w:rFonts w:cstheme="minorHAnsi"/>
        </w:rPr>
        <w:fldChar w:fldCharType="begin"/>
      </w:r>
      <w:r>
        <w:rPr>
          <w:rFonts w:cstheme="minorHAnsi"/>
        </w:rPr>
        <w:instrText xml:space="preserve"> ADDIN ZOTERO_ITEM CSL_CITATION {"citationID":"LUTTQGtj","properties":{"formattedCitation":"(BBC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(BBC 2015)</w:t>
      </w:r>
      <w:r w:rsidRPr="00373E7D">
        <w:rPr>
          <w:rFonts w:cstheme="minorHAnsi"/>
        </w:rPr>
        <w:fldChar w:fldCharType="end"/>
      </w:r>
      <w:r w:rsidRPr="00373E7D">
        <w:rPr>
          <w:rFonts w:cstheme="minorHAnsi"/>
        </w:rPr>
        <w:t xml:space="preserve">. Consequently, UKIP presents itself as enabling the people's voices to be heard in a typical populist fashion. There is, however, urgency when UKIP states that "British citizens should have an in/out referendum on our membership of the EU as soon as possible" </w:t>
      </w:r>
      <w:r w:rsidRPr="00373E7D">
        <w:rPr>
          <w:rFonts w:cstheme="minorHAnsi"/>
        </w:rPr>
        <w:fldChar w:fldCharType="begin"/>
      </w:r>
      <w:r>
        <w:rPr>
          <w:rFonts w:cstheme="minorHAnsi"/>
        </w:rPr>
        <w:instrText xml:space="preserve"> ADDIN ZOTERO_ITEM CSL_CITATION {"citationID":"gltzTUOv","properties":{"formattedCitation":"(UKIP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Pr>
          <w:rFonts w:cstheme="minorHAnsi"/>
        </w:rPr>
        <w:t xml:space="preserve">. It is integral for </w:t>
      </w:r>
      <w:r w:rsidRPr="00373E7D">
        <w:rPr>
          <w:rFonts w:cstheme="minorHAnsi"/>
        </w:rPr>
        <w:t xml:space="preserve">BXP that the outcome of the referendum is binding, suggesting that they would offer voters “a Brexit MP who honours the referendum” </w:t>
      </w:r>
      <w:r w:rsidRPr="00373E7D">
        <w:rPr>
          <w:rFonts w:cstheme="minorHAnsi"/>
        </w:rPr>
        <w:fldChar w:fldCharType="begin"/>
      </w:r>
      <w:r w:rsidR="008E1AF4">
        <w:rPr>
          <w:rFonts w:cstheme="minorHAnsi"/>
        </w:rPr>
        <w:instrText xml:space="preserve"> ADDIN ZOTERO_ITEM CSL_CITATION {"citationID":"hdWs0RUS","properties":{"formattedCitation":"(Brexit Party 2019b)","plainCitation":"(Brexit Party 2019b)","noteIndex":0},"citationItems":[{"id":402,"uris":["http://zotero.org/users/5423252/items/HX27DBJF",["http://zotero.org/users/5423252/items/HX27DBJF"]],"itemData":{"id":402,"type":"motion_picture","abstract":"From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Party"}],"accessed":{"date-parts":[["2021",2,11]]},"issued":{"date-parts":[["2019",12,3]]}}}],"schema":"https://github.com/citation-style-language/schema/raw/master/csl-citation.json"} </w:instrText>
      </w:r>
      <w:r w:rsidRPr="00373E7D">
        <w:rPr>
          <w:rFonts w:cstheme="minorHAnsi"/>
        </w:rPr>
        <w:fldChar w:fldCharType="separate"/>
      </w:r>
      <w:r w:rsidR="008E1AF4" w:rsidRPr="008E1AF4">
        <w:rPr>
          <w:rFonts w:ascii="Calibri" w:hAnsi="Calibri"/>
        </w:rPr>
        <w:t>(Brexit Party 2019b)</w:t>
      </w:r>
      <w:r w:rsidRPr="00373E7D">
        <w:rPr>
          <w:rFonts w:cstheme="minorHAnsi"/>
        </w:rPr>
        <w:fldChar w:fldCharType="end"/>
      </w:r>
      <w:r w:rsidRPr="00373E7D">
        <w:rPr>
          <w:rFonts w:cstheme="minorHAnsi"/>
        </w:rPr>
        <w:t xml:space="preserve">. Referendums should avoid bias when suggesting that "UKIP wants a fair referendum on EU" </w:t>
      </w:r>
      <w:r w:rsidRPr="00373E7D">
        <w:rPr>
          <w:rFonts w:cstheme="minorHAnsi"/>
        </w:rPr>
        <w:fldChar w:fldCharType="begin"/>
      </w:r>
      <w:r w:rsidR="008E1AF4">
        <w:rPr>
          <w:rFonts w:cstheme="minorHAnsi"/>
        </w:rPr>
        <w:instrText xml:space="preserve"> ADDIN ZOTERO_ITEM CSL_CITATION {"citationID":"TIHmaddP","properties":{"formattedCitation":"(UKIP 2015s)","plainCitation":"(UKIP 2015s)","noteIndex":0},"citationItems":[{"id":381,"uris":["http://zotero.org/users/5423252/items/W2K5KE8F",["http://zotero.org/users/5423252/items/W2K5KE8F"]],"itemData":{"id":381,"type":"post-weblog","container-title":"@UKIP","genre":"Tweet","language":"en","title":"WATCH: #UKIP Deputy Leader @paulnuttallukip - UKIP wants fair referendum on EU http://t.co/d6PyCZtimZ","URL":"https://twitter.com/UKIP/status/595904232559095808","author":[{"literal":"UKIP"}],"accessed":{"date-parts":[["2021",2,17]]},"issued":{"date-parts":[["2015",5,6]]}}}],"schema":"https://github.com/citation-style-language/schema/raw/master/csl-citation.json"} </w:instrText>
      </w:r>
      <w:r w:rsidRPr="00373E7D">
        <w:rPr>
          <w:rFonts w:cstheme="minorHAnsi"/>
        </w:rPr>
        <w:fldChar w:fldCharType="separate"/>
      </w:r>
      <w:r w:rsidR="008E1AF4" w:rsidRPr="008E1AF4">
        <w:rPr>
          <w:rFonts w:ascii="Calibri" w:hAnsi="Calibri"/>
        </w:rPr>
        <w:t>(UKIP 2015s)</w:t>
      </w:r>
      <w:r w:rsidRPr="00373E7D">
        <w:rPr>
          <w:rFonts w:cstheme="minorHAnsi"/>
        </w:rPr>
        <w:fldChar w:fldCharType="end"/>
      </w:r>
      <w:r w:rsidRPr="00373E7D">
        <w:rPr>
          <w:rFonts w:cstheme="minorHAnsi"/>
        </w:rPr>
        <w:t>, indicating a desire for the p</w:t>
      </w:r>
      <w:r>
        <w:rPr>
          <w:rFonts w:cstheme="minorHAnsi"/>
        </w:rPr>
        <w:t xml:space="preserve">eople to decide independently. </w:t>
      </w:r>
    </w:p>
    <w:p w14:paraId="4E678FC0" w14:textId="2815CAEC" w:rsidR="00216F13"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The desire for referendums to be free and fair ce</w:t>
      </w:r>
      <w:r>
        <w:rPr>
          <w:rFonts w:cstheme="minorHAnsi"/>
        </w:rPr>
        <w:t>ntres upon the populist rift, with UKIP/BXP believing that</w:t>
      </w:r>
      <w:r w:rsidRPr="00373E7D">
        <w:rPr>
          <w:rFonts w:cstheme="minorHAnsi"/>
        </w:rPr>
        <w:t xml:space="preserve"> the political elite </w:t>
      </w:r>
      <w:r>
        <w:rPr>
          <w:rFonts w:cstheme="minorHAnsi"/>
        </w:rPr>
        <w:t>are untrustworthy</w:t>
      </w:r>
      <w:r w:rsidRPr="00373E7D">
        <w:rPr>
          <w:rFonts w:cstheme="minorHAnsi"/>
        </w:rPr>
        <w:t xml:space="preserve">. In 2015, Farage </w:t>
      </w:r>
      <w:r w:rsidR="009402E1">
        <w:rPr>
          <w:rFonts w:cstheme="minorHAnsi"/>
        </w:rPr>
        <w:t>claimed</w:t>
      </w:r>
      <w:r w:rsidRPr="00373E7D">
        <w:rPr>
          <w:rFonts w:cstheme="minorHAnsi"/>
        </w:rPr>
        <w:t xml:space="preserve"> that Prime Minister “Mr Cameron promised a referendum and never delivered” </w:t>
      </w:r>
      <w:r w:rsidRPr="00373E7D">
        <w:rPr>
          <w:rFonts w:cstheme="minorHAnsi"/>
        </w:rPr>
        <w:fldChar w:fldCharType="begin"/>
      </w:r>
      <w:r>
        <w:rPr>
          <w:rFonts w:cstheme="minorHAnsi"/>
        </w:rPr>
        <w:instrText xml:space="preserve"> ADDIN ZOTERO_ITEM CSL_CITATION {"citationID":"WpSEQflS","properties":{"formattedCitation":"(Farage 2015g)","plainCitation":"(Farage 2015g)","noteIndex":0},"citationItems":[{"id":379,"uris":["http://zotero.org/users/5423252/items/TY7AUIB3",["http://zotero.org/users/5423252/items/TY7AUIB3"]],"itemData":{"id":379,"type":"post-weblog","container-title":"@Nigel_Farage","genre":"Tweet","language":"en","title":"Mr Cameron promised a referendum and never delivered. We need #UKIP MPs in the House of Commons: #AskFarage #bbcqt http://t.co/ZbyZCnoAST","URL":"https://twitter.com/Nigel_Farage/status/593897033880178688","author":[{"family":"Farage","given":"Nigel"}],"accessed":{"date-parts":[["2021",2,17]]},"issued":{"date-parts":[["2015",4,30]]}}}],"schema":"https://github.com/citation-style-language/schema/raw/master/csl-citation.json"} </w:instrText>
      </w:r>
      <w:r w:rsidRPr="00373E7D">
        <w:rPr>
          <w:rFonts w:cstheme="minorHAnsi"/>
        </w:rPr>
        <w:fldChar w:fldCharType="separate"/>
      </w:r>
      <w:r w:rsidRPr="00DB3FB5">
        <w:rPr>
          <w:rFonts w:ascii="Calibri" w:hAnsi="Calibri"/>
        </w:rPr>
        <w:t>(Farage 2015g)</w:t>
      </w:r>
      <w:r w:rsidRPr="00373E7D">
        <w:rPr>
          <w:rFonts w:cstheme="minorHAnsi"/>
        </w:rPr>
        <w:fldChar w:fldCharType="end"/>
      </w:r>
      <w:r w:rsidRPr="00373E7D">
        <w:rPr>
          <w:rFonts w:cstheme="minorHAnsi"/>
        </w:rPr>
        <w:t>, argu</w:t>
      </w:r>
      <w:r>
        <w:rPr>
          <w:rFonts w:cstheme="minorHAnsi"/>
        </w:rPr>
        <w:t xml:space="preserve">ing that the political elite cannot be </w:t>
      </w:r>
      <w:r>
        <w:rPr>
          <w:rFonts w:cstheme="minorHAnsi"/>
        </w:rPr>
        <w:lastRenderedPageBreak/>
        <w:t>trusted</w:t>
      </w:r>
      <w:r w:rsidRPr="00373E7D">
        <w:rPr>
          <w:rFonts w:cstheme="minorHAnsi"/>
        </w:rPr>
        <w:t xml:space="preserve">. </w:t>
      </w:r>
      <w:r>
        <w:rPr>
          <w:rFonts w:cstheme="minorHAnsi"/>
        </w:rPr>
        <w:t>M</w:t>
      </w:r>
      <w:r w:rsidRPr="00373E7D">
        <w:rPr>
          <w:rFonts w:cstheme="minorHAnsi"/>
        </w:rPr>
        <w:t xml:space="preserve">istrust extends to Labour, </w:t>
      </w:r>
      <w:r w:rsidR="009402E1">
        <w:rPr>
          <w:rFonts w:cstheme="minorHAnsi"/>
        </w:rPr>
        <w:t>which “regularly promised referendums but</w:t>
      </w:r>
      <w:r w:rsidRPr="00373E7D">
        <w:rPr>
          <w:rFonts w:cstheme="minorHAnsi"/>
        </w:rPr>
        <w:t xml:space="preserve"> didn’t deliver them” </w:t>
      </w:r>
      <w:r w:rsidRPr="00373E7D">
        <w:rPr>
          <w:rFonts w:cstheme="minorHAnsi"/>
        </w:rPr>
        <w:fldChar w:fldCharType="begin"/>
      </w:r>
      <w:r>
        <w:rPr>
          <w:rFonts w:cstheme="minorHAnsi"/>
        </w:rPr>
        <w:instrText xml:space="preserve"> ADDIN ZOTERO_ITEM CSL_CITATION {"citationID":"N2o99765","properties":{"formattedCitation":"(Farage 2015g)","plainCitation":"(Farage 2015g)","noteIndex":0},"citationItems":[{"id":379,"uris":["http://zotero.org/users/5423252/items/TY7AUIB3",["http://zotero.org/users/5423252/items/TY7AUIB3"]],"itemData":{"id":379,"type":"post-weblog","container-title":"@Nigel_Farage","genre":"Tweet","language":"en","title":"Mr Cameron promised a referendum and never delivered. We need #UKIP MPs in the House of Commons: #AskFarage #bbcqt http://t.co/ZbyZCnoAST","URL":"https://twitter.com/Nigel_Farage/status/593897033880178688","author":[{"family":"Farage","given":"Nigel"}],"accessed":{"date-parts":[["2021",2,17]]},"issued":{"date-parts":[["2015",4,30]]}}}],"schema":"https://github.com/citation-style-language/schema/raw/master/csl-citation.json"} </w:instrText>
      </w:r>
      <w:r w:rsidRPr="00373E7D">
        <w:rPr>
          <w:rFonts w:cstheme="minorHAnsi"/>
        </w:rPr>
        <w:fldChar w:fldCharType="separate"/>
      </w:r>
      <w:r w:rsidRPr="00DB3FB5">
        <w:rPr>
          <w:rFonts w:ascii="Calibri" w:hAnsi="Calibri"/>
        </w:rPr>
        <w:t>(Farage 2015g)</w:t>
      </w:r>
      <w:r w:rsidRPr="00373E7D">
        <w:rPr>
          <w:rFonts w:cstheme="minorHAnsi"/>
        </w:rPr>
        <w:fldChar w:fldCharType="end"/>
      </w:r>
      <w:r>
        <w:rPr>
          <w:rFonts w:cstheme="minorHAnsi"/>
        </w:rPr>
        <w:t>, as seen in</w:t>
      </w:r>
      <w:r w:rsidR="00FD5F7A" w:rsidRPr="009402E1">
        <w:rPr>
          <w:rFonts w:cstheme="minorHAnsi"/>
        </w:rPr>
        <w:t xml:space="preserve"> </w:t>
      </w:r>
      <w:r w:rsidR="00FD5F7A" w:rsidRPr="009402E1">
        <w:rPr>
          <w:rFonts w:cstheme="minorHAnsi"/>
        </w:rPr>
        <w:fldChar w:fldCharType="begin"/>
      </w:r>
      <w:r w:rsidR="00FD5F7A" w:rsidRPr="009402E1">
        <w:rPr>
          <w:rFonts w:cstheme="minorHAnsi"/>
        </w:rPr>
        <w:instrText xml:space="preserve"> REF _Ref193485849 \h </w:instrText>
      </w:r>
      <w:r w:rsidR="009402E1" w:rsidRPr="009402E1">
        <w:rPr>
          <w:rFonts w:cstheme="minorHAnsi"/>
        </w:rPr>
        <w:instrText xml:space="preserve"> \* MERGEFORMAT </w:instrText>
      </w:r>
      <w:r w:rsidR="00FD5F7A" w:rsidRPr="009402E1">
        <w:rPr>
          <w:rFonts w:cstheme="minorHAnsi"/>
        </w:rPr>
      </w:r>
      <w:r w:rsidR="00FD5F7A" w:rsidRPr="009402E1">
        <w:rPr>
          <w:rFonts w:cstheme="minorHAnsi"/>
        </w:rPr>
        <w:fldChar w:fldCharType="separate"/>
      </w:r>
      <w:r w:rsidR="00FD5F7A" w:rsidRPr="009402E1">
        <w:rPr>
          <w:b/>
        </w:rPr>
        <w:t xml:space="preserve">Figure </w:t>
      </w:r>
      <w:r w:rsidR="00FD5F7A" w:rsidRPr="009402E1">
        <w:rPr>
          <w:b/>
          <w:noProof/>
        </w:rPr>
        <w:t>16</w:t>
      </w:r>
      <w:r w:rsidR="00FD5F7A" w:rsidRPr="009402E1">
        <w:rPr>
          <w:rFonts w:cstheme="minorHAnsi"/>
        </w:rPr>
        <w:fldChar w:fldCharType="end"/>
      </w:r>
      <w:r w:rsidRPr="00373E7D">
        <w:rPr>
          <w:rFonts w:cstheme="minorHAnsi"/>
        </w:rPr>
        <w:t xml:space="preserve">. The issue of a referendum is so important to Farage that he states, "UKIP could have worked with a Labour </w:t>
      </w:r>
      <w:r w:rsidR="009402E1">
        <w:rPr>
          <w:rFonts w:cstheme="minorHAnsi"/>
        </w:rPr>
        <w:t xml:space="preserve">Party that believed in the British people having a say on the greatest constitutional question of the day" (BBC, 2015), despite their </w:t>
      </w:r>
      <w:r w:rsidRPr="00373E7D">
        <w:rPr>
          <w:rFonts w:cstheme="minorHAnsi"/>
        </w:rPr>
        <w:t>clea</w:t>
      </w:r>
      <w:r>
        <w:rPr>
          <w:rFonts w:cstheme="minorHAnsi"/>
        </w:rPr>
        <w:t xml:space="preserve">r differing political views. </w:t>
      </w:r>
      <w:bookmarkStart w:id="110" w:name="_Ref180608329"/>
      <w:r>
        <w:rPr>
          <w:rFonts w:cstheme="minorHAnsi"/>
        </w:rPr>
        <w:t xml:space="preserve">The claim </w:t>
      </w:r>
      <w:r w:rsidR="009402E1">
        <w:rPr>
          <w:rFonts w:cstheme="minorHAnsi"/>
        </w:rPr>
        <w:t>demonstrates a desire to prioritise the people over the party, which is deeply rooted in</w:t>
      </w:r>
      <w:r>
        <w:rPr>
          <w:rFonts w:cstheme="minorHAnsi"/>
        </w:rPr>
        <w:t xml:space="preserve"> populist rhetoric.</w:t>
      </w:r>
    </w:p>
    <w:p w14:paraId="76028BFE" w14:textId="77777777" w:rsidR="00216F13" w:rsidRPr="00FD5F7A"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i/>
        </w:rPr>
      </w:pPr>
      <w:bookmarkStart w:id="111" w:name="_Ref193485849"/>
      <w:r w:rsidRPr="00FD5F7A">
        <w:rPr>
          <w:b/>
          <w:i/>
        </w:rPr>
        <w:t xml:space="preserve">Figure </w:t>
      </w:r>
      <w:r w:rsidRPr="00FD5F7A">
        <w:rPr>
          <w:b/>
          <w:i/>
        </w:rPr>
        <w:fldChar w:fldCharType="begin"/>
      </w:r>
      <w:r w:rsidRPr="00FD5F7A">
        <w:rPr>
          <w:b/>
          <w:i/>
        </w:rPr>
        <w:instrText xml:space="preserve"> SEQ Figure \* ARABIC </w:instrText>
      </w:r>
      <w:r w:rsidRPr="00FD5F7A">
        <w:rPr>
          <w:b/>
          <w:i/>
        </w:rPr>
        <w:fldChar w:fldCharType="separate"/>
      </w:r>
      <w:r w:rsidRPr="00FD5F7A">
        <w:rPr>
          <w:b/>
          <w:i/>
          <w:noProof/>
        </w:rPr>
        <w:t>16</w:t>
      </w:r>
      <w:r w:rsidRPr="00FD5F7A">
        <w:rPr>
          <w:b/>
          <w:i/>
        </w:rPr>
        <w:fldChar w:fldCharType="end"/>
      </w:r>
      <w:bookmarkEnd w:id="110"/>
      <w:bookmarkEnd w:id="111"/>
      <w:r w:rsidRPr="00FD5F7A">
        <w:rPr>
          <w:rFonts w:cstheme="minorHAnsi"/>
          <w:b/>
          <w:bCs/>
          <w:i/>
        </w:rPr>
        <w:t>: UKIP Advert Quoting Nigel Farage on Labour and Conservatives Referendum Promises</w:t>
      </w:r>
    </w:p>
    <w:p w14:paraId="5AC187E8"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373E7D">
        <w:rPr>
          <w:rFonts w:cstheme="minorHAnsi"/>
          <w:noProof/>
          <w:color w:val="0000FF"/>
        </w:rPr>
        <w:drawing>
          <wp:inline distT="0" distB="0" distL="0" distR="0" wp14:anchorId="417A8C9F" wp14:editId="157180E9">
            <wp:extent cx="5731510" cy="2870835"/>
            <wp:effectExtent l="0" t="0" r="2540" b="5715"/>
            <wp:docPr id="102" name="Picture 102" descr="Imag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42" descr="Image">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731510" cy="2870835"/>
                    </a:xfrm>
                    <a:prstGeom prst="rect">
                      <a:avLst/>
                    </a:prstGeom>
                    <a:noFill/>
                    <a:ln>
                      <a:noFill/>
                    </a:ln>
                  </pic:spPr>
                </pic:pic>
              </a:graphicData>
            </a:graphic>
          </wp:inline>
        </w:drawing>
      </w:r>
    </w:p>
    <w:p w14:paraId="4D87BA34" w14:textId="77777777" w:rsidR="00216F13"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Style w:val="Hyperlink"/>
          <w:rFonts w:cstheme="minorHAnsi"/>
        </w:rPr>
      </w:pPr>
      <w:r w:rsidRPr="00373E7D">
        <w:rPr>
          <w:rFonts w:cstheme="minorHAnsi"/>
        </w:rPr>
        <w:t xml:space="preserve">Source: </w:t>
      </w:r>
      <w:hyperlink r:id="rId63" w:history="1">
        <w:r w:rsidRPr="00373E7D">
          <w:rPr>
            <w:rStyle w:val="Hyperlink"/>
            <w:rFonts w:cstheme="minorHAnsi"/>
          </w:rPr>
          <w:t>https://twitter.com/Nigel_Farage/status/593897033880178688</w:t>
        </w:r>
      </w:hyperlink>
    </w:p>
    <w:p w14:paraId="6AFF3E72" w14:textId="2FEAC0D1"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Farage </w:t>
      </w:r>
      <w:r w:rsidR="009402E1" w:rsidRPr="009402E1">
        <w:rPr>
          <w:rFonts w:cstheme="minorHAnsi"/>
        </w:rPr>
        <w:t>suggests that empowering voters through referendums transcends political divides, stating, "If they had offered a referendum, we could have done business. But they've turned their ba</w:t>
      </w:r>
      <w:r w:rsidR="009402E1">
        <w:rPr>
          <w:rFonts w:cstheme="minorHAnsi"/>
        </w:rPr>
        <w:t>cks on the British people" (BBC 2015)</w:t>
      </w:r>
      <w:r w:rsidRPr="00373E7D">
        <w:rPr>
          <w:rFonts w:cstheme="minorHAnsi"/>
        </w:rPr>
        <w:t>. The notion of Labour betraying voters on re</w:t>
      </w:r>
      <w:r>
        <w:rPr>
          <w:rFonts w:cstheme="minorHAnsi"/>
        </w:rPr>
        <w:t xml:space="preserve">ferendums </w:t>
      </w:r>
      <w:r w:rsidR="009402E1">
        <w:rPr>
          <w:rFonts w:cstheme="minorHAnsi"/>
        </w:rPr>
        <w:t>persists with BXP Chairman Tice’s retort: "Let's remember the Labour Party manifesto in 2017, when they promised to</w:t>
      </w:r>
      <w:r w:rsidRPr="00373E7D">
        <w:rPr>
          <w:rFonts w:cstheme="minorHAnsi"/>
        </w:rPr>
        <w:t xml:space="preserve"> </w:t>
      </w:r>
      <w:r w:rsidR="009402E1">
        <w:rPr>
          <w:rFonts w:cstheme="minorHAnsi"/>
        </w:rPr>
        <w:t>“</w:t>
      </w:r>
      <w:r w:rsidRPr="00373E7D">
        <w:rPr>
          <w:rFonts w:cstheme="minorHAnsi"/>
        </w:rPr>
        <w:t xml:space="preserve">respect the referendum and get Brexit done" </w:t>
      </w:r>
      <w:r w:rsidRPr="00373E7D">
        <w:rPr>
          <w:rFonts w:cstheme="minorHAnsi"/>
        </w:rPr>
        <w:fldChar w:fldCharType="begin"/>
      </w:r>
      <w:r>
        <w:rPr>
          <w:rFonts w:cstheme="minorHAnsi"/>
        </w:rPr>
        <w:instrText xml:space="preserve"> ADDIN ZOTERO_ITEM CSL_CITATION {"citationID":"udRKJaJa","properties":{"formattedCitation":"(BBC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(BBC 2019a)</w:t>
      </w:r>
      <w:r w:rsidRPr="00373E7D">
        <w:rPr>
          <w:rFonts w:cstheme="minorHAnsi"/>
        </w:rPr>
        <w:fldChar w:fldCharType="end"/>
      </w:r>
      <w:r w:rsidRPr="00373E7D">
        <w:rPr>
          <w:rFonts w:cstheme="minorHAnsi"/>
        </w:rPr>
        <w:t xml:space="preserve">. Whilst the political elite ignore referendums, UKIP will “genuinely respect the referendum result” </w:t>
      </w:r>
      <w:r w:rsidRPr="00373E7D">
        <w:rPr>
          <w:rFonts w:cstheme="minorHAnsi"/>
        </w:rPr>
        <w:fldChar w:fldCharType="begin"/>
      </w:r>
      <w:r>
        <w:rPr>
          <w:rFonts w:cstheme="minorHAnsi"/>
        </w:rPr>
        <w:instrText xml:space="preserve"> ADDIN ZOTERO_ITEM CSL_CITATION {"citationID":"YH4V0ccs","properties":{"formattedCitation":"(UKIP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2017a)</w:t>
      </w:r>
      <w:r w:rsidRPr="00373E7D">
        <w:rPr>
          <w:rFonts w:cstheme="minorHAnsi"/>
        </w:rPr>
        <w:fldChar w:fldCharType="end"/>
      </w:r>
      <w:r>
        <w:rPr>
          <w:rFonts w:cstheme="minorHAnsi"/>
        </w:rPr>
        <w:t>.</w:t>
      </w:r>
    </w:p>
    <w:p w14:paraId="5D0B8849" w14:textId="4E02157A"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Referendums are not only deemed important for Brexit. UKIP make an important point of "allowing citizens to influence our legislature directly by giving them the power to initiate binding referenda" </w:t>
      </w:r>
      <w:r w:rsidRPr="00373E7D">
        <w:rPr>
          <w:rFonts w:cstheme="minorHAnsi"/>
        </w:rPr>
        <w:lastRenderedPageBreak/>
        <w:fldChar w:fldCharType="begin"/>
      </w:r>
      <w:r>
        <w:rPr>
          <w:rFonts w:cstheme="minorHAnsi"/>
        </w:rPr>
        <w:instrText xml:space="preserve"> ADDIN ZOTERO_ITEM CSL_CITATION {"citationID":"DEUlLc8Z","properties":{"formattedCitation":"(UKIP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2017a)</w:t>
      </w:r>
      <w:r w:rsidRPr="00373E7D">
        <w:rPr>
          <w:rFonts w:cstheme="minorHAnsi"/>
        </w:rPr>
        <w:fldChar w:fldCharType="end"/>
      </w:r>
      <w:r w:rsidRPr="00373E7D">
        <w:rPr>
          <w:rFonts w:cstheme="minorHAnsi"/>
        </w:rPr>
        <w:t xml:space="preserve">. They propose an alternative to representative democracy which would be “legally binding and included in the Queen’s Speech” </w:t>
      </w:r>
      <w:r w:rsidRPr="00373E7D">
        <w:rPr>
          <w:rFonts w:cstheme="minorHAnsi"/>
        </w:rPr>
        <w:fldChar w:fldCharType="begin"/>
      </w:r>
      <w:r>
        <w:rPr>
          <w:rFonts w:cstheme="minorHAnsi"/>
        </w:rPr>
        <w:instrText xml:space="preserve"> ADDIN ZOTERO_ITEM CSL_CITATION {"citationID":"r4UQg4Ko","properties":{"formattedCitation":"(UKIP 2017a; Brexit Party 2019a)","plainCitation":"(UKIP 2017a; Brexit Party 2019a)","noteIndex":0},"citationItems":[{"id":411,"uris":["http://zotero.org/users/5423252/items/UFT8RBUE",["http://zotero.org/users/5423252/items/UFT8RBUE"]],"itemData":{"id":411,"type":"post-weblog","title":"Britain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(UKIP 2017a; Brexit Party 2019a)</w:t>
      </w:r>
      <w:r w:rsidRPr="00373E7D">
        <w:rPr>
          <w:rFonts w:cstheme="minorHAnsi"/>
        </w:rPr>
        <w:fldChar w:fldCharType="end"/>
      </w:r>
      <w:r w:rsidRPr="00373E7D">
        <w:rPr>
          <w:rFonts w:cstheme="minorHAnsi"/>
        </w:rPr>
        <w:t xml:space="preserve">, through the previously mentioned “Citizen’s Initiates” </w:t>
      </w:r>
      <w:r w:rsidRPr="00373E7D">
        <w:rPr>
          <w:rFonts w:cstheme="minorHAnsi"/>
        </w:rPr>
        <w:fldChar w:fldCharType="begin"/>
      </w:r>
      <w:r>
        <w:rPr>
          <w:rFonts w:cstheme="minorHAnsi"/>
        </w:rPr>
        <w:instrText xml:space="preserve"> ADDIN ZOTERO_ITEM CSL_CITATION {"citationID":"wK72gNsM","properties":{"formattedCitation":"(UKIP 2015g; 2017a; Brexit Party 2019a)","plainCitation":"(UKIP 2015g; 2017a; Brexit Party 2019a)","noteIndex":0},"citationItems":[{"id":418,"uris":["http://zotero.org/users/5423252/items/2BXD68NF",["http://zotero.org/users/5423252/items/2BXD68NF"]],"itemData":{"id":418,"type":"post-weblog","title":"Believe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(UKIP 2015g; 2017a; Brexit Party 2019a)</w:t>
      </w:r>
      <w:r w:rsidRPr="00373E7D">
        <w:rPr>
          <w:rFonts w:cstheme="minorHAnsi"/>
        </w:rPr>
        <w:fldChar w:fldCharType="end"/>
      </w:r>
      <w:r w:rsidRPr="00373E7D">
        <w:rPr>
          <w:rFonts w:cstheme="minorHAnsi"/>
        </w:rPr>
        <w:t xml:space="preserve">, which </w:t>
      </w:r>
      <w:r>
        <w:rPr>
          <w:rFonts w:cstheme="minorHAnsi"/>
        </w:rPr>
        <w:t xml:space="preserve">ironically </w:t>
      </w:r>
      <w:r w:rsidRPr="00373E7D">
        <w:rPr>
          <w:rFonts w:cstheme="minorHAnsi"/>
        </w:rPr>
        <w:t xml:space="preserve">originate from the EU </w:t>
      </w:r>
      <w:r w:rsidRPr="00373E7D">
        <w:rPr>
          <w:rFonts w:cstheme="minorHAnsi"/>
        </w:rPr>
        <w:fldChar w:fldCharType="begin"/>
      </w:r>
      <w:r>
        <w:rPr>
          <w:rFonts w:cstheme="minorHAnsi"/>
        </w:rPr>
        <w:instrText xml:space="preserve"> ADDIN ZOTERO_ITEM CSL_CITATION {"citationID":"lsI0djjI","properties":{"formattedCitation":"(Europa 2020)","plainCitation":"(Europa 2020)","noteIndex":0},"citationItems":[{"id":378,"uris":["http://zotero.org/users/5423252/items/K2FRAM7C",["http://zotero.org/users/5423252/items/K2FRAM7C"]],"itemData":{"id":378,"type":"webpage","title":"Home | European citizens' initiative - portal","URL":"https://europa.eu/citizens-initiative/_en","author":[{"family":"Europa","given":""}],"accessed":{"date-parts":[["2021",2,17]]},"issued":{"date-parts":[["2020"]]}}}],"schema":"https://github.com/citation-style-language/schema/raw/master/csl-citation.json"} </w:instrText>
      </w:r>
      <w:r w:rsidRPr="00373E7D">
        <w:rPr>
          <w:rFonts w:cstheme="minorHAnsi"/>
        </w:rPr>
        <w:fldChar w:fldCharType="separate"/>
      </w:r>
      <w:r w:rsidRPr="00DB3FB5">
        <w:rPr>
          <w:rFonts w:ascii="Calibri" w:hAnsi="Calibri"/>
        </w:rPr>
        <w:t>(Europa 2020)</w:t>
      </w:r>
      <w:r w:rsidRPr="00373E7D">
        <w:rPr>
          <w:rFonts w:cstheme="minorHAnsi"/>
        </w:rPr>
        <w:fldChar w:fldCharType="end"/>
      </w:r>
      <w:r w:rsidRPr="00373E7D">
        <w:rPr>
          <w:rFonts w:cstheme="minorHAnsi"/>
        </w:rPr>
        <w:t xml:space="preserve">, offering citizen's a more active role in decision making. The scope of initiatives concerns "the issues gaining the highest number of signatures on approved petitions" </w:t>
      </w:r>
      <w:r w:rsidRPr="00373E7D">
        <w:rPr>
          <w:rFonts w:cstheme="minorHAnsi"/>
        </w:rPr>
        <w:fldChar w:fldCharType="begin"/>
      </w:r>
      <w:r>
        <w:rPr>
          <w:rFonts w:cstheme="minorHAnsi"/>
        </w:rPr>
        <w:instrText xml:space="preserve"> ADDIN ZOTERO_ITEM CSL_CITATION {"citationID":"bGhfTBdI","properties":{"formattedCitation":"(UKIP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2017a)</w:t>
      </w:r>
      <w:r w:rsidRPr="00373E7D">
        <w:rPr>
          <w:rFonts w:cstheme="minorHAnsi"/>
        </w:rPr>
        <w:fldChar w:fldCharType="end"/>
      </w:r>
      <w:r w:rsidRPr="00373E7D">
        <w:rPr>
          <w:rFonts w:cstheme="minorHAnsi"/>
        </w:rPr>
        <w:t>,</w:t>
      </w:r>
      <w:r w:rsidR="009402E1">
        <w:rPr>
          <w:rFonts w:cstheme="minorHAnsi"/>
        </w:rPr>
        <w:t xml:space="preserve"> thereby</w:t>
      </w:r>
      <w:r w:rsidRPr="00373E7D">
        <w:rPr>
          <w:rFonts w:cstheme="minorHAnsi"/>
        </w:rPr>
        <w:t xml:space="preserve"> feeding into the narrative of people power. Furthermore, UKIP suggests that they "believe in holding binding local referenda" </w:t>
      </w:r>
      <w:r w:rsidRPr="00373E7D">
        <w:rPr>
          <w:rFonts w:cstheme="minorHAnsi"/>
        </w:rPr>
        <w:fldChar w:fldCharType="begin"/>
      </w:r>
      <w:r>
        <w:rPr>
          <w:rFonts w:cstheme="minorHAnsi"/>
        </w:rPr>
        <w:instrText xml:space="preserve"> ADDIN ZOTERO_ITEM CSL_CITATION {"citationID":"I8qf6F9N","properties":{"formattedCitation":"(UKIP 2015g; 2017a)","plainCitation":"(UKIP 2015g; 2017a)","noteIndex":0},"citationItems":[{"id":418,"uris":["http://zotero.org/users/5423252/items/2BXD68NF",["http://zotero.org/users/5423252/items/2BXD68NF"]],"itemData":{"id":418,"type":"post-weblog","title":"Believe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2015g; 2017a)</w:t>
      </w:r>
      <w:r w:rsidRPr="00373E7D">
        <w:rPr>
          <w:rFonts w:cstheme="minorHAnsi"/>
        </w:rPr>
        <w:fldChar w:fldCharType="end"/>
      </w:r>
      <w:r w:rsidRPr="00373E7D">
        <w:rPr>
          <w:rFonts w:cstheme="minorHAnsi"/>
        </w:rPr>
        <w:t xml:space="preserve">, giving strength to people in their local area. Finally, UKIP aims to empower voters with the "right of recall to all elected politicians" </w:t>
      </w:r>
      <w:r w:rsidRPr="00373E7D">
        <w:rPr>
          <w:rFonts w:cstheme="minorHAnsi"/>
        </w:rPr>
        <w:fldChar w:fldCharType="begin"/>
      </w:r>
      <w:r>
        <w:rPr>
          <w:rFonts w:cstheme="minorHAnsi"/>
        </w:rPr>
        <w:instrText xml:space="preserve"> ADDIN ZOTERO_ITEM CSL_CITATION {"citationID":"gKLNR898","properties":{"formattedCitation":"(UKIP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adding even more influence to voters. </w:t>
      </w:r>
    </w:p>
    <w:p w14:paraId="1E782F83" w14:textId="77777777" w:rsidR="00216F13" w:rsidRPr="00346253" w:rsidRDefault="00216F13" w:rsidP="00216F13">
      <w:pPr>
        <w:rPr>
          <w:b/>
        </w:rPr>
      </w:pPr>
      <w:r>
        <w:rPr>
          <w:b/>
        </w:rPr>
        <w:t>3.1.3. Opinion Polls: In</w:t>
      </w:r>
      <w:r w:rsidRPr="00346253">
        <w:rPr>
          <w:b/>
        </w:rPr>
        <w:t xml:space="preserve"> Touch with the People on Immigration, Health, and Leadership</w:t>
      </w:r>
    </w:p>
    <w:p w14:paraId="03C38A03" w14:textId="1363974F"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Less important in reflecting </w:t>
      </w:r>
      <w:r w:rsidR="009402E1">
        <w:rPr>
          <w:rFonts w:cstheme="minorHAnsi"/>
        </w:rPr>
        <w:t>citizens'</w:t>
      </w:r>
      <w:r w:rsidRPr="00373E7D">
        <w:rPr>
          <w:rFonts w:cstheme="minorHAnsi"/>
        </w:rPr>
        <w:t xml:space="preserve"> views are opinion polls. Instead, </w:t>
      </w:r>
      <w:r w:rsidR="009402E1">
        <w:rPr>
          <w:rFonts w:cstheme="minorHAnsi"/>
        </w:rPr>
        <w:t>opinion polls only became important in the 2015 campaign to demonstrate</w:t>
      </w:r>
      <w:r w:rsidRPr="00373E7D">
        <w:rPr>
          <w:rFonts w:cstheme="minorHAnsi"/>
        </w:rPr>
        <w:t xml:space="preserve"> public support. </w:t>
      </w:r>
      <w:r w:rsidR="009402E1">
        <w:rPr>
          <w:rFonts w:cstheme="minorHAnsi"/>
        </w:rPr>
        <w:t>By using</w:t>
      </w:r>
      <w:r w:rsidRPr="00373E7D">
        <w:rPr>
          <w:rFonts w:cstheme="minorHAnsi"/>
        </w:rPr>
        <w:t xml:space="preserve"> opinion polls, UKIP </w:t>
      </w:r>
      <w:r w:rsidR="009402E1">
        <w:rPr>
          <w:rFonts w:cstheme="minorHAnsi"/>
        </w:rPr>
        <w:t>claims to be most in touch with the people, stating that "all of UKIP's policies on immigration, the NHS, taxation, public spending,</w:t>
      </w:r>
      <w:r w:rsidRPr="00373E7D">
        <w:rPr>
          <w:rFonts w:cstheme="minorHAnsi"/>
        </w:rPr>
        <w:t xml:space="preserve"> and Europe resonate with the British public" </w:t>
      </w:r>
      <w:r w:rsidRPr="00373E7D">
        <w:rPr>
          <w:rFonts w:cstheme="minorHAnsi"/>
        </w:rPr>
        <w:fldChar w:fldCharType="begin"/>
      </w:r>
      <w:r>
        <w:rPr>
          <w:rFonts w:cstheme="minorHAnsi"/>
        </w:rPr>
        <w:instrText xml:space="preserve"> ADDIN ZOTERO_ITEM CSL_CITATION {"citationID":"iaWDA0sN","properties":{"formattedCitation":"(UKIP 2015e)","plainCitation":"(UKIP 2015e)","noteIndex":0},"citationItems":[{"id":377,"uris":["http://zotero.org/users/5423252/items/NSU7BSCW",["http://zotero.org/users/5423252/items/NSU7BSCW"]],"itemData":{"id":377,"type":"post-weblog","container-title":"@UKIP","genre":"Tweet","language":"en","title":"All of UKIP’s policies on immigration, the NHS, taxation, public spending and Europe resonate with the British public http://t.co/oTJhsGnf1z","URL":"https://twitter.com/UKIP/status/595862330765803520","author":[{"literal":"UKIP"}],"accessed":{"date-parts":[["2021",2,17]]},"issued":{"date-parts":[["2015",5,6]]}}}],"schema":"https://github.com/citation-style-language/schema/raw/master/csl-citation.json"} </w:instrText>
      </w:r>
      <w:r w:rsidRPr="00373E7D">
        <w:rPr>
          <w:rFonts w:cstheme="minorHAnsi"/>
        </w:rPr>
        <w:fldChar w:fldCharType="separate"/>
      </w:r>
      <w:r w:rsidRPr="00DB3FB5">
        <w:rPr>
          <w:rFonts w:ascii="Calibri" w:hAnsi="Calibri"/>
        </w:rPr>
        <w:t>(UKIP 2015e)</w:t>
      </w:r>
      <w:r w:rsidRPr="00373E7D">
        <w:rPr>
          <w:rFonts w:cstheme="minorHAnsi"/>
        </w:rPr>
        <w:fldChar w:fldCharType="end"/>
      </w:r>
      <w:r w:rsidRPr="00373E7D">
        <w:rPr>
          <w:rFonts w:cstheme="minorHAnsi"/>
        </w:rPr>
        <w:t xml:space="preserve">. It is also common for people who follow UKIP's maverick leader to quote that "42% of tradespeople would prefer to work on a building job with Nigel Farage" </w:t>
      </w:r>
      <w:r w:rsidRPr="00373E7D">
        <w:rPr>
          <w:rFonts w:cstheme="minorHAnsi"/>
        </w:rPr>
        <w:fldChar w:fldCharType="begin"/>
      </w:r>
      <w:r>
        <w:rPr>
          <w:rFonts w:cstheme="minorHAnsi"/>
        </w:rPr>
        <w:instrText xml:space="preserve"> ADDIN ZOTERO_ITEM CSL_CITATION {"citationID":"CMA6P4d1","properties":{"formattedCitation":"(UKIP 2015a)","plainCitation":"(UKIP 2015a)","noteIndex":0},"citationItems":[{"id":376,"uris":["http://zotero.org/users/5423252/items/GTWRXHED",["http://zotero.org/users/5423252/items/GTWRXHED"]],"itemData":{"id":376,"type":"post-weblog","container-title":"@UKIP","genre":"Tweet","language":"en","title":"42% of tradespeople would prefer to work on a building job with @Nigel_Farage http://t.co/qdBUR2KDK5 via @mybuilder http://t.co/ywPT2jUP58","URL":"https://twitter.com/UKIP/status/595246868113784832","author":[{"literal":"UKIP"}],"accessed":{"date-parts":[["2021",2,17]]},"issued":{"date-parts":[["2015",5,4]]}}}],"schema":"https://github.com/citation-style-language/schema/raw/master/csl-citation.json"} </w:instrText>
      </w:r>
      <w:r w:rsidRPr="00373E7D">
        <w:rPr>
          <w:rFonts w:cstheme="minorHAnsi"/>
        </w:rPr>
        <w:fldChar w:fldCharType="separate"/>
      </w:r>
      <w:r w:rsidRPr="00DB3FB5">
        <w:rPr>
          <w:rFonts w:ascii="Calibri" w:hAnsi="Calibri"/>
        </w:rPr>
        <w:t>(UKIP 2015a)</w:t>
      </w:r>
      <w:r w:rsidRPr="00373E7D">
        <w:rPr>
          <w:rFonts w:cstheme="minorHAnsi"/>
        </w:rPr>
        <w:fldChar w:fldCharType="end"/>
      </w:r>
      <w:r w:rsidRPr="00373E7D">
        <w:rPr>
          <w:rFonts w:cstheme="minorHAnsi"/>
        </w:rPr>
        <w:t>. Th</w:t>
      </w:r>
      <w:r>
        <w:rPr>
          <w:rFonts w:cstheme="minorHAnsi"/>
        </w:rPr>
        <w:t>e figures</w:t>
      </w:r>
      <w:r w:rsidRPr="00373E7D">
        <w:rPr>
          <w:rFonts w:cstheme="minorHAnsi"/>
        </w:rPr>
        <w:t xml:space="preserve"> suggest that Farage has the support of regular, common tradespeople, casting the leader as different to the professional political class. </w:t>
      </w:r>
    </w:p>
    <w:p w14:paraId="7F924B42" w14:textId="50D0D10D"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Opinion polls also highlight support for UKIP's central policies. Two important issues considered to have predominant public support are immigration and health. Immigration is said to be an issue that shows that the political elite are out of touch. UKIP suggests that "surveys consistently show immigration as one of the top three issues to voters" </w:t>
      </w:r>
      <w:r w:rsidRPr="00373E7D">
        <w:rPr>
          <w:rFonts w:cstheme="minorHAnsi"/>
        </w:rPr>
        <w:fldChar w:fldCharType="begin"/>
      </w:r>
      <w:r>
        <w:rPr>
          <w:rFonts w:cstheme="minorHAnsi"/>
        </w:rPr>
        <w:instrText xml:space="preserve"> ADDIN ZOTERO_ITEM CSL_CITATION {"citationID":"demeyMwS","properties":{"formattedCitation":"(UKIP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Pr>
          <w:rFonts w:cstheme="minorHAnsi"/>
        </w:rPr>
        <w:t>, which UKIP argue</w:t>
      </w:r>
      <w:r w:rsidRPr="00373E7D">
        <w:rPr>
          <w:rFonts w:cstheme="minorHAnsi"/>
        </w:rPr>
        <w:t xml:space="preserve"> is unaddressed by the government. Furthermore, UKIP claims that they will "swing real immigration, […] which is what the majority of British people want. We've seen it in polls time and time again" </w:t>
      </w:r>
      <w:r w:rsidRPr="00373E7D">
        <w:rPr>
          <w:rFonts w:cstheme="minorHAnsi"/>
        </w:rPr>
        <w:fldChar w:fldCharType="begin"/>
      </w:r>
      <w:r>
        <w:rPr>
          <w:rFonts w:cstheme="minorHAnsi"/>
        </w:rPr>
        <w:instrText xml:space="preserve"> ADDIN ZOTERO_ITEM CSL_CITATION {"citationID":"R8FS1Gow","properties":{"formattedCitation":"(BBC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373E7D">
        <w:rPr>
          <w:rFonts w:cstheme="minorHAnsi"/>
        </w:rPr>
        <w:fldChar w:fldCharType="separate"/>
      </w:r>
      <w:r w:rsidRPr="00DB3FB5">
        <w:rPr>
          <w:rFonts w:ascii="Calibri" w:hAnsi="Calibri"/>
        </w:rPr>
        <w:t>(BBC 2017)</w:t>
      </w:r>
      <w:r w:rsidRPr="00373E7D">
        <w:rPr>
          <w:rFonts w:cstheme="minorHAnsi"/>
        </w:rPr>
        <w:fldChar w:fldCharType="end"/>
      </w:r>
      <w:r w:rsidRPr="00373E7D">
        <w:rPr>
          <w:rFonts w:cstheme="minorHAnsi"/>
        </w:rPr>
        <w:t xml:space="preserve">. UKIP also expressed its support via opinion polls, claiming that "polls trust us on immigration" </w:t>
      </w:r>
      <w:r w:rsidRPr="00373E7D">
        <w:rPr>
          <w:rFonts w:cstheme="minorHAnsi"/>
        </w:rPr>
        <w:fldChar w:fldCharType="begin"/>
      </w:r>
      <w:r w:rsidR="008E1AF4">
        <w:rPr>
          <w:rFonts w:cstheme="minorHAnsi"/>
        </w:rPr>
        <w:instrText xml:space="preserve"> ADDIN ZOTERO_ITEM CSL_CITATION {"citationID":"PXlw9Xcb","properties":{"formattedCitation":"(UKIP 2015p)","plainCitation":"(UKIP 2015p)","noteIndex":0},"citationItems":[{"id":375,"uris":["http://zotero.org/users/5423252/items/FQSLWREW",["http://zotero.org/users/5423252/items/FQSLWREW"]],"itemData":{"id":375,"type":"post-weblog","container-title":"@UKIP","genre":"Tweet","language":"en","title":"#UKIP voters are most certain of who they're likely to vote for at this election, and polls trust us on immigration http://t.co/IgZfyl5eNO","URL":"https://twitter.com/UKIP/status/595567435572506625","author":[{"literal":"UKIP"}],"accessed":{"date-parts":[["2021",2,17]]},"issued":{"date-parts":[["2015",5,5]]}}}],"schema":"https://github.com/citation-style-language/schema/raw/master/csl-citation.json"} </w:instrText>
      </w:r>
      <w:r w:rsidRPr="00373E7D">
        <w:rPr>
          <w:rFonts w:cstheme="minorHAnsi"/>
        </w:rPr>
        <w:fldChar w:fldCharType="separate"/>
      </w:r>
      <w:r w:rsidR="008E1AF4" w:rsidRPr="008E1AF4">
        <w:rPr>
          <w:rFonts w:ascii="Calibri" w:hAnsi="Calibri"/>
        </w:rPr>
        <w:t>(UKIP 2015p)</w:t>
      </w:r>
      <w:r w:rsidRPr="00373E7D">
        <w:rPr>
          <w:rFonts w:cstheme="minorHAnsi"/>
        </w:rPr>
        <w:fldChar w:fldCharType="end"/>
      </w:r>
      <w:r w:rsidRPr="00373E7D">
        <w:rPr>
          <w:rFonts w:cstheme="minorHAnsi"/>
        </w:rPr>
        <w:t xml:space="preserve">. UKIP's substantial public support for immigration control is also seen in the numerical statistic that </w:t>
      </w:r>
      <w:r w:rsidRPr="00373E7D">
        <w:rPr>
          <w:rFonts w:cstheme="minorHAnsi"/>
        </w:rPr>
        <w:lastRenderedPageBreak/>
        <w:t xml:space="preserve">"77% of people want Britain to have proper border controls and reduce immigration levels" </w:t>
      </w:r>
      <w:r w:rsidRPr="00373E7D">
        <w:rPr>
          <w:rFonts w:cstheme="minorHAnsi"/>
        </w:rPr>
        <w:fldChar w:fldCharType="begin"/>
      </w:r>
      <w:r>
        <w:rPr>
          <w:rFonts w:cstheme="minorHAnsi"/>
        </w:rPr>
        <w:instrText xml:space="preserve"> ADDIN ZOTERO_ITEM CSL_CITATION {"citationID":"QgjrlA6w","properties":{"formattedCitation":"(UKIP 2015b)","plainCitation":"(UKIP 2015b)","noteIndex":0},"citationItems":[{"id":374,"uris":["http://zotero.org/users/5423252/items/IMRICBV2",["http://zotero.org/users/5423252/items/IMRICBV2"]],"itemData":{"id":374,"type":"post-weblog","container-title":"@UKIP","genre":"Tweet","language":"en","title":"77% of people want Britain to have proper border controls #AskFarage #AskNigelFarage #bbcqt http://t.co/1E25k7L6IO","URL":"https://twitter.com/UKIP/status/593897706894032896","author":[{"literal":"UKIP"}],"accessed":{"date-parts":[["2021",2,17]]},"issued":{"date-parts":[["2015",4,30]]}}}],"schema":"https://github.com/citation-style-language/schema/raw/master/csl-citation.json"} </w:instrText>
      </w:r>
      <w:r w:rsidRPr="00373E7D">
        <w:rPr>
          <w:rFonts w:cstheme="minorHAnsi"/>
        </w:rPr>
        <w:fldChar w:fldCharType="separate"/>
      </w:r>
      <w:r w:rsidRPr="00DB3FB5">
        <w:rPr>
          <w:rFonts w:ascii="Calibri" w:hAnsi="Calibri"/>
        </w:rPr>
        <w:t>(UKIP 2015b)</w:t>
      </w:r>
      <w:r w:rsidRPr="00373E7D">
        <w:rPr>
          <w:rFonts w:cstheme="minorHAnsi"/>
        </w:rPr>
        <w:fldChar w:fldCharType="end"/>
      </w:r>
      <w:r w:rsidRPr="00373E7D">
        <w:rPr>
          <w:rFonts w:cstheme="minorHAnsi"/>
        </w:rPr>
        <w:t>. On health, Farage claims</w:t>
      </w:r>
      <w:r w:rsidR="009402E1">
        <w:rPr>
          <w:rFonts w:cstheme="minorHAnsi"/>
        </w:rPr>
        <w:t>,</w:t>
      </w:r>
      <w:r w:rsidRPr="00373E7D">
        <w:rPr>
          <w:rFonts w:cstheme="minorHAnsi"/>
        </w:rPr>
        <w:t xml:space="preserve"> “I’m proud of UKIP’s health policy, which the public has voted as the most popular” </w:t>
      </w:r>
      <w:r w:rsidRPr="00373E7D">
        <w:rPr>
          <w:rFonts w:cstheme="minorHAnsi"/>
        </w:rPr>
        <w:fldChar w:fldCharType="begin"/>
      </w:r>
      <w:r>
        <w:rPr>
          <w:rFonts w:cstheme="minorHAnsi"/>
        </w:rPr>
        <w:instrText xml:space="preserve"> ADDIN ZOTERO_ITEM CSL_CITATION {"citationID":"fFYiHf5w","properties":{"formattedCitation":"(Farage 2015f)","plainCitation":"(Farage 2015f)","noteIndex":0},"citationItems":[{"id":373,"uris":["http://zotero.org/users/5423252/items/LI87L2RV",["http://zotero.org/users/5423252/items/LI87L2RV"]],"itemData":{"id":373,"type":"post-weblog","container-title":"@Nigel_Farage","genre":"Tweet","language":"en","title":"I'm proud of #UKIP's health policy, which the public has voted as the most popular #AskNigelFarage http://t.co/qEeaFWexC6","URL":"https://twitter.com/Nigel_Farage/status/593902222884392960","author":[{"family":"Farage","given":"Nigel"}],"accessed":{"date-parts":[["2021",2,17]]},"issued":{"date-parts":[["2015",4,30]]}}}],"schema":"https://github.com/citation-style-language/schema/raw/master/csl-citation.json"} </w:instrText>
      </w:r>
      <w:r w:rsidRPr="00373E7D">
        <w:rPr>
          <w:rFonts w:cstheme="minorHAnsi"/>
        </w:rPr>
        <w:fldChar w:fldCharType="separate"/>
      </w:r>
      <w:r w:rsidRPr="00DB3FB5">
        <w:rPr>
          <w:rFonts w:ascii="Calibri" w:hAnsi="Calibri"/>
        </w:rPr>
        <w:t>(Farage 2015f)</w:t>
      </w:r>
      <w:r w:rsidRPr="00373E7D">
        <w:rPr>
          <w:rFonts w:cstheme="minorHAnsi"/>
        </w:rPr>
        <w:fldChar w:fldCharType="end"/>
      </w:r>
      <w:r w:rsidRPr="00373E7D">
        <w:rPr>
          <w:rFonts w:cstheme="minorHAnsi"/>
        </w:rPr>
        <w:t xml:space="preserve">. UKIP’s support is also represented as </w:t>
      </w:r>
      <w:r>
        <w:rPr>
          <w:rFonts w:cstheme="minorHAnsi"/>
        </w:rPr>
        <w:t>a pie chart in</w:t>
      </w:r>
      <w:r w:rsidR="00FD5F7A">
        <w:rPr>
          <w:rFonts w:cstheme="minorHAnsi"/>
        </w:rPr>
        <w:t xml:space="preserve"> </w:t>
      </w:r>
      <w:r w:rsidR="00FD5F7A" w:rsidRPr="009402E1">
        <w:rPr>
          <w:rFonts w:cstheme="minorHAnsi"/>
        </w:rPr>
        <w:fldChar w:fldCharType="begin"/>
      </w:r>
      <w:r w:rsidR="00FD5F7A" w:rsidRPr="009402E1">
        <w:rPr>
          <w:rFonts w:cstheme="minorHAnsi"/>
        </w:rPr>
        <w:instrText xml:space="preserve"> REF _Ref180680091 \h  \* MERGEFORMAT </w:instrText>
      </w:r>
      <w:r w:rsidR="00FD5F7A" w:rsidRPr="009402E1">
        <w:rPr>
          <w:rFonts w:cstheme="minorHAnsi"/>
        </w:rPr>
      </w:r>
      <w:r w:rsidR="00FD5F7A" w:rsidRPr="009402E1">
        <w:rPr>
          <w:rFonts w:cstheme="minorHAnsi"/>
        </w:rPr>
        <w:fldChar w:fldCharType="separate"/>
      </w:r>
      <w:r w:rsidR="00FD5F7A" w:rsidRPr="009402E1">
        <w:rPr>
          <w:b/>
        </w:rPr>
        <w:t xml:space="preserve">Figure </w:t>
      </w:r>
      <w:r w:rsidR="00FD5F7A" w:rsidRPr="009402E1">
        <w:rPr>
          <w:b/>
          <w:noProof/>
        </w:rPr>
        <w:t>17</w:t>
      </w:r>
      <w:r w:rsidR="00FD5F7A" w:rsidRPr="009402E1">
        <w:rPr>
          <w:rFonts w:cstheme="minorHAnsi"/>
        </w:rPr>
        <w:fldChar w:fldCharType="end"/>
      </w:r>
      <w:r w:rsidRPr="00373E7D">
        <w:rPr>
          <w:rFonts w:cstheme="minorHAnsi"/>
        </w:rPr>
        <w:t xml:space="preserve">, with UKIP's 28% </w:t>
      </w:r>
      <w:r w:rsidR="00A82CAD">
        <w:rPr>
          <w:rFonts w:cstheme="minorHAnsi"/>
        </w:rPr>
        <w:t>exceeding</w:t>
      </w:r>
      <w:r w:rsidRPr="00373E7D">
        <w:rPr>
          <w:rFonts w:cstheme="minorHAnsi"/>
        </w:rPr>
        <w:t xml:space="preserve"> the other parties. If </w:t>
      </w:r>
      <w:r w:rsidR="00A82CAD">
        <w:rPr>
          <w:rFonts w:cstheme="minorHAnsi"/>
        </w:rPr>
        <w:t>the 28% statistic were presented in isolation, it might not appear particularly impressive. However, by using a visual representation, UKIP can effectively convey</w:t>
      </w:r>
      <w:r w:rsidRPr="00373E7D">
        <w:rPr>
          <w:rFonts w:cstheme="minorHAnsi"/>
        </w:rPr>
        <w:t xml:space="preserve"> superiority. Therefore, opinion polls </w:t>
      </w:r>
      <w:r w:rsidR="00A82CAD">
        <w:rPr>
          <w:rFonts w:cstheme="minorHAnsi"/>
        </w:rPr>
        <w:t>played a limited role in UKIP's 2015 campaign, as they sought to demonstrate that they were in touch with the public mood, although they became less prominent in subsequent</w:t>
      </w:r>
      <w:r w:rsidRPr="00373E7D">
        <w:rPr>
          <w:rFonts w:cstheme="minorHAnsi"/>
        </w:rPr>
        <w:t xml:space="preserve"> campaigns.</w:t>
      </w:r>
    </w:p>
    <w:p w14:paraId="2A5E2FB2" w14:textId="7D114534" w:rsidR="00216F13" w:rsidRPr="00FD5F7A" w:rsidRDefault="00216F13" w:rsidP="00216F13">
      <w:pPr>
        <w:pStyle w:val="Caption"/>
        <w:rPr>
          <w:rFonts w:cstheme="minorHAnsi"/>
          <w:b/>
          <w:color w:val="auto"/>
          <w:sz w:val="22"/>
          <w:szCs w:val="22"/>
        </w:rPr>
      </w:pPr>
      <w:bookmarkStart w:id="112" w:name="_Ref180680091"/>
      <w:r w:rsidRPr="00FD5F7A">
        <w:rPr>
          <w:b/>
          <w:color w:val="auto"/>
          <w:sz w:val="22"/>
          <w:szCs w:val="22"/>
        </w:rPr>
        <w:t xml:space="preserve">Figure </w:t>
      </w:r>
      <w:r w:rsidRPr="00FD5F7A">
        <w:rPr>
          <w:b/>
          <w:color w:val="auto"/>
          <w:sz w:val="22"/>
          <w:szCs w:val="22"/>
        </w:rPr>
        <w:fldChar w:fldCharType="begin"/>
      </w:r>
      <w:r w:rsidRPr="00FD5F7A">
        <w:rPr>
          <w:b/>
          <w:color w:val="auto"/>
          <w:sz w:val="22"/>
          <w:szCs w:val="22"/>
        </w:rPr>
        <w:instrText xml:space="preserve"> SEQ Figure \* ARABIC </w:instrText>
      </w:r>
      <w:r w:rsidRPr="00FD5F7A">
        <w:rPr>
          <w:b/>
          <w:color w:val="auto"/>
          <w:sz w:val="22"/>
          <w:szCs w:val="22"/>
        </w:rPr>
        <w:fldChar w:fldCharType="separate"/>
      </w:r>
      <w:r w:rsidRPr="00FD5F7A">
        <w:rPr>
          <w:b/>
          <w:noProof/>
          <w:color w:val="auto"/>
          <w:sz w:val="22"/>
          <w:szCs w:val="22"/>
        </w:rPr>
        <w:t>17</w:t>
      </w:r>
      <w:r w:rsidRPr="00FD5F7A">
        <w:rPr>
          <w:b/>
          <w:color w:val="auto"/>
          <w:sz w:val="22"/>
          <w:szCs w:val="22"/>
        </w:rPr>
        <w:fldChar w:fldCharType="end"/>
      </w:r>
      <w:bookmarkEnd w:id="112"/>
      <w:r w:rsidRPr="00FD5F7A">
        <w:rPr>
          <w:rFonts w:cstheme="minorHAnsi"/>
          <w:b/>
          <w:bCs/>
          <w:color w:val="auto"/>
          <w:sz w:val="22"/>
          <w:szCs w:val="22"/>
        </w:rPr>
        <w:t xml:space="preserve">: UKIP Pie Chart Showing the Public's </w:t>
      </w:r>
      <w:r w:rsidR="00DE1005">
        <w:rPr>
          <w:rFonts w:cstheme="minorHAnsi"/>
          <w:b/>
          <w:bCs/>
          <w:color w:val="auto"/>
          <w:sz w:val="22"/>
          <w:szCs w:val="22"/>
        </w:rPr>
        <w:t>M</w:t>
      </w:r>
      <w:r w:rsidRPr="00FD5F7A">
        <w:rPr>
          <w:rFonts w:cstheme="minorHAnsi"/>
          <w:b/>
          <w:bCs/>
          <w:color w:val="auto"/>
          <w:sz w:val="22"/>
          <w:szCs w:val="22"/>
        </w:rPr>
        <w:t>ost Preferred Health Policies by Party</w:t>
      </w:r>
    </w:p>
    <w:p w14:paraId="7A5877EF"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b/>
          <w:bCs/>
        </w:rPr>
      </w:pPr>
      <w:r w:rsidRPr="00373E7D">
        <w:rPr>
          <w:rFonts w:cstheme="minorHAnsi"/>
          <w:noProof/>
        </w:rPr>
        <w:drawing>
          <wp:inline distT="0" distB="0" distL="0" distR="0" wp14:anchorId="3E6B399F" wp14:editId="328E4D79">
            <wp:extent cx="5676815" cy="3962400"/>
            <wp:effectExtent l="0" t="0" r="635"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6" descr="Image"/>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705180" cy="3982199"/>
                    </a:xfrm>
                    <a:prstGeom prst="rect">
                      <a:avLst/>
                    </a:prstGeom>
                    <a:noFill/>
                    <a:ln>
                      <a:noFill/>
                    </a:ln>
                  </pic:spPr>
                </pic:pic>
              </a:graphicData>
            </a:graphic>
          </wp:inline>
        </w:drawing>
      </w:r>
    </w:p>
    <w:p w14:paraId="2EFDF579"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color w:val="0563C1" w:themeColor="hyperlink"/>
          <w:u w:val="single"/>
        </w:rPr>
      </w:pPr>
      <w:r w:rsidRPr="00373E7D">
        <w:rPr>
          <w:rFonts w:cstheme="minorHAnsi"/>
        </w:rPr>
        <w:t xml:space="preserve">Source: </w:t>
      </w:r>
      <w:hyperlink r:id="rId65" w:history="1">
        <w:r w:rsidRPr="00373E7D">
          <w:rPr>
            <w:rStyle w:val="Hyperlink"/>
            <w:rFonts w:cstheme="minorHAnsi"/>
          </w:rPr>
          <w:t>https://twitter.com/Nigel_Farage/status/593857856400654336</w:t>
        </w:r>
      </w:hyperlink>
    </w:p>
    <w:p w14:paraId="5FBF014A" w14:textId="77777777" w:rsidR="00216F13" w:rsidRPr="00373E7D" w:rsidRDefault="00216F13" w:rsidP="00216F13">
      <w:pPr>
        <w:pStyle w:val="Heading3"/>
      </w:pPr>
      <w:bookmarkStart w:id="113" w:name="_Toc195447021"/>
      <w:r>
        <w:t xml:space="preserve">3.2. </w:t>
      </w:r>
      <w:r w:rsidRPr="00373E7D">
        <w:t>Charismatic Performer</w:t>
      </w:r>
      <w:bookmarkEnd w:id="113"/>
    </w:p>
    <w:p w14:paraId="3DA16806" w14:textId="58225E3D"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rPr>
          <w:rFonts w:cstheme="minorHAnsi"/>
        </w:rPr>
      </w:pPr>
      <w:r w:rsidRPr="00373E7D">
        <w:rPr>
          <w:rFonts w:cstheme="minorHAnsi"/>
        </w:rPr>
        <w:t xml:space="preserve">The next </w:t>
      </w:r>
      <w:r>
        <w:rPr>
          <w:rFonts w:cstheme="minorHAnsi"/>
        </w:rPr>
        <w:t>peripheral</w:t>
      </w:r>
      <w:r w:rsidRPr="00373E7D">
        <w:rPr>
          <w:rFonts w:cstheme="minorHAnsi"/>
        </w:rPr>
        <w:t xml:space="preserve"> aspect of populist appeal </w:t>
      </w:r>
      <w:r w:rsidR="00E812A3">
        <w:rPr>
          <w:rFonts w:cstheme="minorHAnsi"/>
        </w:rPr>
        <w:t>examines the use of charisma and performance to attract voters and differentiate themselves from</w:t>
      </w:r>
      <w:r w:rsidRPr="00373E7D">
        <w:rPr>
          <w:rFonts w:cstheme="minorHAnsi"/>
        </w:rPr>
        <w:t xml:space="preserve"> the political elite. The analysis finds that Farage, </w:t>
      </w:r>
      <w:r w:rsidRPr="00373E7D">
        <w:rPr>
          <w:rFonts w:cstheme="minorHAnsi"/>
        </w:rPr>
        <w:lastRenderedPageBreak/>
        <w:t>across both campaigns</w:t>
      </w:r>
      <w:r w:rsidR="00E812A3">
        <w:rPr>
          <w:rFonts w:cstheme="minorHAnsi"/>
        </w:rPr>
        <w:t xml:space="preserve">, </w:t>
      </w:r>
      <w:r w:rsidRPr="00373E7D">
        <w:rPr>
          <w:rFonts w:cstheme="minorHAnsi"/>
        </w:rPr>
        <w:t>consistently</w:t>
      </w:r>
      <w:r w:rsidR="00E812A3">
        <w:rPr>
          <w:rFonts w:cstheme="minorHAnsi"/>
        </w:rPr>
        <w:t xml:space="preserve"> has </w:t>
      </w:r>
      <w:r w:rsidRPr="00373E7D">
        <w:rPr>
          <w:rFonts w:cstheme="minorHAnsi"/>
        </w:rPr>
        <w:t>more charismatic perfor</w:t>
      </w:r>
      <w:r w:rsidR="00E812A3">
        <w:rPr>
          <w:rFonts w:cstheme="minorHAnsi"/>
        </w:rPr>
        <w:t>mances</w:t>
      </w:r>
      <w:r w:rsidRPr="00373E7D">
        <w:rPr>
          <w:rFonts w:cstheme="minorHAnsi"/>
        </w:rPr>
        <w:t xml:space="preserve"> than UKIP under Nuttall. Th</w:t>
      </w:r>
      <w:r>
        <w:rPr>
          <w:rFonts w:cstheme="minorHAnsi"/>
        </w:rPr>
        <w:t>e</w:t>
      </w:r>
      <w:r w:rsidRPr="00373E7D">
        <w:rPr>
          <w:rFonts w:cstheme="minorHAnsi"/>
        </w:rPr>
        <w:t xml:space="preserve"> measure relies mostly upon the role of the party leader, and thus, Farage appears as a better charismatic focal point. </w:t>
      </w:r>
    </w:p>
    <w:p w14:paraId="7420767C" w14:textId="77777777" w:rsidR="00216F13" w:rsidRPr="00346253" w:rsidRDefault="00216F13" w:rsidP="00216F13">
      <w:pPr>
        <w:rPr>
          <w:b/>
        </w:rPr>
      </w:pPr>
      <w:r>
        <w:rPr>
          <w:b/>
        </w:rPr>
        <w:t>3.2.1. Focus on Leader:  Farage the Performer;</w:t>
      </w:r>
      <w:r w:rsidRPr="00346253">
        <w:rPr>
          <w:b/>
        </w:rPr>
        <w:t xml:space="preserve"> Language, Gestures and</w:t>
      </w:r>
      <w:r>
        <w:rPr>
          <w:b/>
        </w:rPr>
        <w:t>,</w:t>
      </w:r>
      <w:r w:rsidRPr="00346253">
        <w:rPr>
          <w:b/>
        </w:rPr>
        <w:t xml:space="preserve"> Expressing Public Anger</w:t>
      </w:r>
    </w:p>
    <w:p w14:paraId="1C6E57C1" w14:textId="5A4C71AF"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373E7D">
        <w:rPr>
          <w:rFonts w:cstheme="minorHAnsi"/>
        </w:rPr>
        <w:t xml:space="preserve">In televised debates, Farage, as UKIP leader, is a central focal point through political performance, such as wild gesticulation, strong facial expressions, and laughing at opponents </w:t>
      </w:r>
      <w:r w:rsidRPr="00373E7D">
        <w:rPr>
          <w:rFonts w:cstheme="minorHAnsi"/>
        </w:rPr>
        <w:fldChar w:fldCharType="begin"/>
      </w:r>
      <w:r>
        <w:rPr>
          <w:rFonts w:cstheme="minorHAnsi"/>
        </w:rPr>
        <w:instrText xml:space="preserve"> ADDIN ZOTERO_ITEM CSL_CITATION {"citationID":"uxYOGr1w","properties":{"formattedCitation":"(ITV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sidRPr="00373E7D">
        <w:rPr>
          <w:rFonts w:cstheme="minorHAnsi"/>
        </w:rPr>
        <w:t xml:space="preserve">. Farage is also an expressive character in the General Election broadcast for BXP (2019b). Whilst the broadcast setting is rather melancholic, reflecting </w:t>
      </w:r>
      <w:r w:rsidR="00E812A3">
        <w:rPr>
          <w:rFonts w:cstheme="minorHAnsi"/>
        </w:rPr>
        <w:t>the</w:t>
      </w:r>
      <w:r w:rsidRPr="00373E7D">
        <w:rPr>
          <w:rFonts w:cstheme="minorHAnsi"/>
        </w:rPr>
        <w:t xml:space="preserve"> government</w:t>
      </w:r>
      <w:r w:rsidR="00E812A3">
        <w:rPr>
          <w:rFonts w:cstheme="minorHAnsi"/>
        </w:rPr>
        <w:t>’s failure</w:t>
      </w:r>
      <w:r w:rsidRPr="00373E7D">
        <w:rPr>
          <w:rFonts w:cstheme="minorHAnsi"/>
        </w:rPr>
        <w:t>, Farage garners attention through his performance, using body language to convey his frustration and anger</w:t>
      </w:r>
      <w:r w:rsidR="00E812A3">
        <w:rPr>
          <w:rFonts w:cstheme="minorHAnsi"/>
        </w:rPr>
        <w:t>,</w:t>
      </w:r>
      <w:r w:rsidRPr="00373E7D">
        <w:rPr>
          <w:rFonts w:cstheme="minorHAnsi"/>
        </w:rPr>
        <w:t xml:space="preserve"> </w:t>
      </w:r>
      <w:r w:rsidR="00E812A3">
        <w:rPr>
          <w:rFonts w:cstheme="minorHAnsi"/>
        </w:rPr>
        <w:t>which</w:t>
      </w:r>
      <w:r w:rsidRPr="00373E7D">
        <w:rPr>
          <w:rFonts w:cstheme="minorHAnsi"/>
        </w:rPr>
        <w:t xml:space="preserve"> has encouraged voters to join his new party </w:t>
      </w:r>
      <w:r w:rsidRPr="00373E7D">
        <w:rPr>
          <w:rFonts w:cstheme="minorHAnsi"/>
        </w:rPr>
        <w:fldChar w:fldCharType="begin"/>
      </w:r>
      <w:r w:rsidR="008E1AF4">
        <w:rPr>
          <w:rFonts w:cstheme="minorHAnsi"/>
        </w:rPr>
        <w:instrText xml:space="preserve"> ADDIN ZOTERO_ITEM CSL_CITATION {"citationID":"8gcDDsYh","properties":{"formattedCitation":"(Brexit Party 2019b)","plainCitation":"(Brexit Party 2019b)","noteIndex":0},"citationItems":[{"id":402,"uris":["http://zotero.org/users/5423252/items/HX27DBJF",["http://zotero.org/users/5423252/items/HX27DBJF"]],"itemData":{"id":402,"type":"motion_picture","abstract":"From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Party"}],"accessed":{"date-parts":[["2021",2,11]]},"issued":{"date-parts":[["2019",12,3]]}}}],"schema":"https://github.com/citation-style-language/schema/raw/master/csl-citation.json"} </w:instrText>
      </w:r>
      <w:r w:rsidRPr="00373E7D">
        <w:rPr>
          <w:rFonts w:cstheme="minorHAnsi"/>
        </w:rPr>
        <w:fldChar w:fldCharType="separate"/>
      </w:r>
      <w:r w:rsidR="008E1AF4" w:rsidRPr="008E1AF4">
        <w:rPr>
          <w:rFonts w:ascii="Calibri" w:hAnsi="Calibri"/>
        </w:rPr>
        <w:t>(Brexit Party 2019b)</w:t>
      </w:r>
      <w:r w:rsidRPr="00373E7D">
        <w:rPr>
          <w:rFonts w:cstheme="minorHAnsi"/>
        </w:rPr>
        <w:fldChar w:fldCharType="end"/>
      </w:r>
      <w:r w:rsidRPr="00373E7D">
        <w:rPr>
          <w:rFonts w:cstheme="minorHAnsi"/>
        </w:rPr>
        <w:t xml:space="preserve">. These expressive performances </w:t>
      </w:r>
      <w:r w:rsidR="00E812A3">
        <w:rPr>
          <w:rFonts w:cstheme="minorHAnsi"/>
        </w:rPr>
        <w:t>portray Farage and his party as distinct from the political norm and as more engaging theatrical characters</w:t>
      </w:r>
      <w:r>
        <w:rPr>
          <w:rFonts w:cstheme="minorHAnsi"/>
        </w:rPr>
        <w:t>.</w:t>
      </w:r>
    </w:p>
    <w:p w14:paraId="50293F62" w14:textId="77777777" w:rsidR="00216F13" w:rsidRPr="00FD5F7A" w:rsidRDefault="00216F13" w:rsidP="00216F13">
      <w:pPr>
        <w:pStyle w:val="Caption"/>
        <w:rPr>
          <w:rFonts w:cstheme="minorHAnsi"/>
          <w:b/>
          <w:bCs/>
          <w:color w:val="auto"/>
          <w:sz w:val="22"/>
          <w:szCs w:val="22"/>
        </w:rPr>
      </w:pPr>
      <w:bookmarkStart w:id="114" w:name="_Ref180680224"/>
      <w:r w:rsidRPr="00FD5F7A">
        <w:rPr>
          <w:b/>
          <w:color w:val="auto"/>
          <w:sz w:val="22"/>
          <w:szCs w:val="22"/>
        </w:rPr>
        <w:t xml:space="preserve">Figure </w:t>
      </w:r>
      <w:r w:rsidRPr="00FD5F7A">
        <w:rPr>
          <w:b/>
          <w:color w:val="auto"/>
          <w:sz w:val="22"/>
          <w:szCs w:val="22"/>
        </w:rPr>
        <w:fldChar w:fldCharType="begin"/>
      </w:r>
      <w:r w:rsidRPr="00FD5F7A">
        <w:rPr>
          <w:b/>
          <w:color w:val="auto"/>
          <w:sz w:val="22"/>
          <w:szCs w:val="22"/>
        </w:rPr>
        <w:instrText xml:space="preserve"> SEQ Figure \* ARABIC </w:instrText>
      </w:r>
      <w:r w:rsidRPr="00FD5F7A">
        <w:rPr>
          <w:b/>
          <w:color w:val="auto"/>
          <w:sz w:val="22"/>
          <w:szCs w:val="22"/>
        </w:rPr>
        <w:fldChar w:fldCharType="separate"/>
      </w:r>
      <w:r w:rsidRPr="00FD5F7A">
        <w:rPr>
          <w:b/>
          <w:noProof/>
          <w:color w:val="auto"/>
          <w:sz w:val="22"/>
          <w:szCs w:val="22"/>
        </w:rPr>
        <w:t>18</w:t>
      </w:r>
      <w:r w:rsidRPr="00FD5F7A">
        <w:rPr>
          <w:b/>
          <w:color w:val="auto"/>
          <w:sz w:val="22"/>
          <w:szCs w:val="22"/>
        </w:rPr>
        <w:fldChar w:fldCharType="end"/>
      </w:r>
      <w:bookmarkEnd w:id="114"/>
      <w:r w:rsidRPr="00FD5F7A">
        <w:rPr>
          <w:rFonts w:cstheme="minorHAnsi"/>
          <w:b/>
          <w:bCs/>
          <w:color w:val="auto"/>
          <w:sz w:val="22"/>
          <w:szCs w:val="22"/>
        </w:rPr>
        <w:t xml:space="preserve">: Photograph of Nigel Farage Embraced by a Member of the Public on the Street </w:t>
      </w:r>
    </w:p>
    <w:p w14:paraId="59717C40"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373E7D">
        <w:rPr>
          <w:rFonts w:cstheme="minorHAnsi"/>
          <w:noProof/>
        </w:rPr>
        <w:drawing>
          <wp:inline distT="0" distB="0" distL="0" distR="0" wp14:anchorId="183EE417" wp14:editId="3FC1049F">
            <wp:extent cx="5731510" cy="3904615"/>
            <wp:effectExtent l="0" t="0" r="2540" b="635"/>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8" descr="Image"/>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731510" cy="3904615"/>
                    </a:xfrm>
                    <a:prstGeom prst="rect">
                      <a:avLst/>
                    </a:prstGeom>
                    <a:noFill/>
                    <a:ln>
                      <a:noFill/>
                    </a:ln>
                  </pic:spPr>
                </pic:pic>
              </a:graphicData>
            </a:graphic>
          </wp:inline>
        </w:drawing>
      </w:r>
    </w:p>
    <w:p w14:paraId="71B8816F"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Source: </w:t>
      </w:r>
      <w:hyperlink r:id="rId67" w:history="1">
        <w:r w:rsidRPr="00373E7D">
          <w:rPr>
            <w:rStyle w:val="Hyperlink"/>
            <w:rFonts w:cstheme="minorHAnsi"/>
          </w:rPr>
          <w:t>https://twitter.com/Nigel_Farage/status/1204084545085153282/photo/2</w:t>
        </w:r>
      </w:hyperlink>
    </w:p>
    <w:p w14:paraId="4E4A6587" w14:textId="3E4AF728" w:rsidR="00216F13"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rPr>
          <w:rFonts w:cstheme="minorHAnsi"/>
        </w:rPr>
      </w:pPr>
      <w:r w:rsidRPr="00373E7D">
        <w:rPr>
          <w:rFonts w:cstheme="minorHAnsi"/>
        </w:rPr>
        <w:lastRenderedPageBreak/>
        <w:t xml:space="preserve">Farage maintains a central focus in </w:t>
      </w:r>
      <w:r w:rsidR="00E812A3">
        <w:rPr>
          <w:rFonts w:cstheme="minorHAnsi"/>
        </w:rPr>
        <w:t xml:space="preserve">the </w:t>
      </w:r>
      <w:r w:rsidRPr="00373E7D">
        <w:rPr>
          <w:rFonts w:cstheme="minorHAnsi"/>
        </w:rPr>
        <w:t xml:space="preserve">UKIP and BXP manifestos, with several photos </w:t>
      </w:r>
      <w:r w:rsidR="00E812A3">
        <w:rPr>
          <w:rFonts w:cstheme="minorHAnsi"/>
        </w:rPr>
        <w:t xml:space="preserve">featuring </w:t>
      </w:r>
      <w:r w:rsidRPr="00373E7D">
        <w:rPr>
          <w:rFonts w:cstheme="minorHAnsi"/>
        </w:rPr>
        <w:t xml:space="preserve">his face as an important aspect of their appeal </w:t>
      </w:r>
      <w:r w:rsidRPr="00373E7D">
        <w:rPr>
          <w:rFonts w:cstheme="minorHAnsi"/>
        </w:rPr>
        <w:fldChar w:fldCharType="begin"/>
      </w:r>
      <w:r>
        <w:rPr>
          <w:rFonts w:cstheme="minorHAnsi"/>
        </w:rPr>
        <w:instrText xml:space="preserve"> ADDIN ZOTERO_ITEM CSL_CITATION {"citationID":"It8EPSBm","properties":{"formattedCitation":"(UKIP 2015g; Brexit Party 2019a)","plainCitation":"(UKIP 2015g; Brexit Party 2019a)","noteIndex":0},"citationItems":[{"id":418,"uris":["http://zotero.org/users/5423252/items/2BXD68NF",["http://zotero.org/users/5423252/items/2BXD68NF"]],"itemData":{"id":418,"type":"post-weblog","title":"Believe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(UKIP 2015g; Brexit Party 2019a)</w:t>
      </w:r>
      <w:r w:rsidRPr="00373E7D">
        <w:rPr>
          <w:rFonts w:cstheme="minorHAnsi"/>
        </w:rPr>
        <w:fldChar w:fldCharType="end"/>
      </w:r>
      <w:r w:rsidRPr="00373E7D">
        <w:rPr>
          <w:rFonts w:cstheme="minorHAnsi"/>
        </w:rPr>
        <w:t xml:space="preserve">. Nevertheless, Farage claims to be "an ordinary bloke who finds himself in a pretty extraordinary job" </w:t>
      </w:r>
      <w:r w:rsidRPr="00373E7D">
        <w:rPr>
          <w:rFonts w:cstheme="minorHAnsi"/>
        </w:rPr>
        <w:fldChar w:fldCharType="begin"/>
      </w:r>
      <w:r w:rsidR="008E1AF4">
        <w:rPr>
          <w:rFonts w:cstheme="minorHAnsi"/>
        </w:rPr>
        <w:instrText xml:space="preserve"> ADDIN ZOTERO_ITEM CSL_CITATION {"citationID":"9fxOKXpe","properties":{"formattedCitation":"(UKIP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373E7D">
        <w:rPr>
          <w:rFonts w:cstheme="minorHAnsi"/>
        </w:rPr>
        <w:fldChar w:fldCharType="separate"/>
      </w:r>
      <w:r w:rsidR="008E1AF4" w:rsidRPr="008E1AF4">
        <w:rPr>
          <w:rFonts w:ascii="Calibri" w:hAnsi="Calibri"/>
        </w:rPr>
        <w:t>(UKIP 2015n)</w:t>
      </w:r>
      <w:r w:rsidRPr="00373E7D">
        <w:rPr>
          <w:rFonts w:cstheme="minorHAnsi"/>
        </w:rPr>
        <w:fldChar w:fldCharType="end"/>
      </w:r>
      <w:r w:rsidRPr="00373E7D">
        <w:rPr>
          <w:rFonts w:cstheme="minorHAnsi"/>
        </w:rPr>
        <w:t>. Th</w:t>
      </w:r>
      <w:r>
        <w:rPr>
          <w:rFonts w:cstheme="minorHAnsi"/>
        </w:rPr>
        <w:t>e</w:t>
      </w:r>
      <w:r w:rsidRPr="00373E7D">
        <w:rPr>
          <w:rFonts w:cstheme="minorHAnsi"/>
        </w:rPr>
        <w:t xml:space="preserve"> statement </w:t>
      </w:r>
      <w:r w:rsidR="00E812A3">
        <w:rPr>
          <w:rFonts w:cstheme="minorHAnsi"/>
        </w:rPr>
        <w:t>suggests that Farage is ordinary and relatable to</w:t>
      </w:r>
      <w:r w:rsidRPr="00373E7D">
        <w:rPr>
          <w:rFonts w:cstheme="minorHAnsi"/>
        </w:rPr>
        <w:t xml:space="preserve"> the common people. Farage's status as </w:t>
      </w:r>
      <w:r w:rsidR="00E812A3">
        <w:rPr>
          <w:rFonts w:cstheme="minorHAnsi"/>
        </w:rPr>
        <w:t>an underdog champion is also referenced by BXP, which replays</w:t>
      </w:r>
      <w:r w:rsidRPr="00373E7D">
        <w:rPr>
          <w:rFonts w:cstheme="minorHAnsi"/>
        </w:rPr>
        <w:t xml:space="preserve"> historic clips of Farage's speeches in the European Parliament, where he rhetorically attacks the Brussels elite </w:t>
      </w:r>
      <w:r w:rsidRPr="00373E7D">
        <w:rPr>
          <w:rFonts w:cstheme="minorHAnsi"/>
        </w:rPr>
        <w:fldChar w:fldCharType="begin"/>
      </w:r>
      <w:r w:rsidR="008E1AF4">
        <w:rPr>
          <w:rFonts w:cstheme="minorHAnsi"/>
        </w:rPr>
        <w:instrText xml:space="preserve"> ADDIN ZOTERO_ITEM CSL_CITATION {"citationID":"CJP2QWbf","properties":{"formattedCitation":"(Brexit Party 2019b)","plainCitation":"(Brexit Party 2019b)","noteIndex":0},"citationItems":[{"id":402,"uris":["http://zotero.org/users/5423252/items/HX27DBJF",["http://zotero.org/users/5423252/items/HX27DBJF"]],"itemData":{"id":402,"type":"motion_picture","abstract":"From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Party"}],"accessed":{"date-parts":[["2021",2,11]]},"issued":{"date-parts":[["2019",12,3]]}}}],"schema":"https://github.com/citation-style-language/schema/raw/master/csl-citation.json"} </w:instrText>
      </w:r>
      <w:r w:rsidRPr="00373E7D">
        <w:rPr>
          <w:rFonts w:cstheme="minorHAnsi"/>
        </w:rPr>
        <w:fldChar w:fldCharType="separate"/>
      </w:r>
      <w:r w:rsidR="008E1AF4" w:rsidRPr="008E1AF4">
        <w:rPr>
          <w:rFonts w:ascii="Calibri" w:hAnsi="Calibri"/>
        </w:rPr>
        <w:t>(Brexit Party 2019b)</w:t>
      </w:r>
      <w:r w:rsidRPr="00373E7D">
        <w:rPr>
          <w:rFonts w:cstheme="minorHAnsi"/>
        </w:rPr>
        <w:fldChar w:fldCharType="end"/>
      </w:r>
      <w:r w:rsidRPr="00373E7D">
        <w:rPr>
          <w:rFonts w:cstheme="minorHAnsi"/>
        </w:rPr>
        <w:t xml:space="preserve">. Furthermore, Farage is the main protagonist of both General Election broadcasts and on Twitter, whilst Nuttall holds a less central role. Farage often meets with members of the public </w:t>
      </w:r>
      <w:r w:rsidRPr="00373E7D">
        <w:rPr>
          <w:rFonts w:cstheme="minorHAnsi"/>
        </w:rPr>
        <w:fldChar w:fldCharType="begin"/>
      </w:r>
      <w:r w:rsidR="008E1AF4">
        <w:rPr>
          <w:rFonts w:cstheme="minorHAnsi"/>
        </w:rPr>
        <w:instrText xml:space="preserve"> ADDIN ZOTERO_ITEM CSL_CITATION {"citationID":"gHAdwH7A","properties":{"formattedCitation":"(Farage 2019b; 2019a)","plainCitation":"(Farage 2019b; 2019a)","noteIndex":0},"citationItems":[{"id":371,"uris":["http://zotero.org/users/5423252/items/5732U7DC",["http://zotero.org/users/5423252/items/5732U7DC"]],"itemData":{"id":371,"type":"post-weblog","container-title":"@Nigel_Farage","genre":"Tweet","language":"en","title":"What a reception today in Brexit Barnsley. The Conservatives have never won here but we can on Thursday. https://t.co/e9EhzKxm2L","URL":"https://twitter.com/Nigel_Farage/status/1204084545085153282","author":[{"family":"Farage","given":"Nigel"}],"accessed":{"date-parts":[["2021",2,17]]},"issued":{"date-parts":[["2019",12,9]]}}},{"id":370,"uris":["http://zotero.org/users/5423252/items/74ZIJ7AI",["http://zotero.org/users/5423252/items/74ZIJ7AI"]],"itemData":{"id":370,"type":"post-weblog","container-title":"@Nigel_Farage","genre":"Tweet","language":"en","title":"Last minute visit to Doncaster this afternoon. Every vote counts to stop Labour! https://t.co/eJsxZXFul5","URL":"https://twitter.com/Nigel_Farage/status/1204826329205612546","author":[{"family":"Farage","given":"Nigel"}],"accessed":{"date-parts":[["2021",2,17]]},"issued":{"date-parts":[["2019",12,11]]}}}],"schema":"https://github.com/citation-style-language/schema/raw/master/csl-citation.json"} </w:instrText>
      </w:r>
      <w:r w:rsidRPr="00373E7D">
        <w:rPr>
          <w:rFonts w:cstheme="minorHAnsi"/>
        </w:rPr>
        <w:fldChar w:fldCharType="separate"/>
      </w:r>
      <w:r w:rsidR="008E1AF4" w:rsidRPr="008E1AF4">
        <w:rPr>
          <w:rFonts w:ascii="Calibri" w:hAnsi="Calibri"/>
        </w:rPr>
        <w:t>(Farage 2019b; 2019a)</w:t>
      </w:r>
      <w:r w:rsidRPr="00373E7D">
        <w:rPr>
          <w:rFonts w:cstheme="minorHAnsi"/>
        </w:rPr>
        <w:fldChar w:fldCharType="end"/>
      </w:r>
      <w:r w:rsidRPr="00373E7D">
        <w:rPr>
          <w:rFonts w:cstheme="minorHAnsi"/>
        </w:rPr>
        <w:t xml:space="preserve">, </w:t>
      </w:r>
      <w:r w:rsidR="00E812A3">
        <w:rPr>
          <w:rFonts w:cstheme="minorHAnsi"/>
        </w:rPr>
        <w:t xml:space="preserve">demonstrating </w:t>
      </w:r>
      <w:r w:rsidRPr="00373E7D">
        <w:rPr>
          <w:rFonts w:cstheme="minorHAnsi"/>
        </w:rPr>
        <w:t xml:space="preserve">a willingness to </w:t>
      </w:r>
      <w:r w:rsidR="00E812A3">
        <w:rPr>
          <w:rFonts w:cstheme="minorHAnsi"/>
        </w:rPr>
        <w:t>engage with</w:t>
      </w:r>
      <w:r w:rsidRPr="00373E7D">
        <w:rPr>
          <w:rFonts w:cstheme="minorHAnsi"/>
        </w:rPr>
        <w:t xml:space="preserve"> the people and </w:t>
      </w:r>
      <w:r w:rsidR="00E812A3">
        <w:rPr>
          <w:rFonts w:cstheme="minorHAnsi"/>
        </w:rPr>
        <w:t>their concerns</w:t>
      </w:r>
      <w:r w:rsidRPr="00373E7D">
        <w:rPr>
          <w:rFonts w:cstheme="minorHAnsi"/>
        </w:rPr>
        <w:t>. Members of the public also embra</w:t>
      </w:r>
      <w:r>
        <w:rPr>
          <w:rFonts w:cstheme="minorHAnsi"/>
        </w:rPr>
        <w:t>ce Farage, as shown in</w:t>
      </w:r>
      <w:r w:rsidR="00FD5F7A">
        <w:rPr>
          <w:rFonts w:cstheme="minorHAnsi"/>
        </w:rPr>
        <w:t xml:space="preserve"> </w:t>
      </w:r>
      <w:r w:rsidR="00FD5F7A" w:rsidRPr="00E812A3">
        <w:rPr>
          <w:rFonts w:cstheme="minorHAnsi"/>
        </w:rPr>
        <w:fldChar w:fldCharType="begin"/>
      </w:r>
      <w:r w:rsidR="00FD5F7A" w:rsidRPr="00E812A3">
        <w:rPr>
          <w:rFonts w:cstheme="minorHAnsi"/>
        </w:rPr>
        <w:instrText xml:space="preserve"> REF _Ref180680224 \h  \* MERGEFORMAT </w:instrText>
      </w:r>
      <w:r w:rsidR="00FD5F7A" w:rsidRPr="00E812A3">
        <w:rPr>
          <w:rFonts w:cstheme="minorHAnsi"/>
        </w:rPr>
      </w:r>
      <w:r w:rsidR="00FD5F7A" w:rsidRPr="00E812A3">
        <w:rPr>
          <w:rFonts w:cstheme="minorHAnsi"/>
        </w:rPr>
        <w:fldChar w:fldCharType="separate"/>
      </w:r>
      <w:r w:rsidR="00FD5F7A" w:rsidRPr="00E812A3">
        <w:rPr>
          <w:b/>
        </w:rPr>
        <w:t xml:space="preserve">Figure </w:t>
      </w:r>
      <w:r w:rsidR="00FD5F7A" w:rsidRPr="00E812A3">
        <w:rPr>
          <w:b/>
          <w:noProof/>
        </w:rPr>
        <w:t>18</w:t>
      </w:r>
      <w:r w:rsidR="00FD5F7A" w:rsidRPr="00E812A3">
        <w:rPr>
          <w:rFonts w:cstheme="minorHAnsi"/>
        </w:rPr>
        <w:fldChar w:fldCharType="end"/>
      </w:r>
      <w:r w:rsidRPr="00FD5F7A">
        <w:rPr>
          <w:rFonts w:cstheme="minorHAnsi"/>
          <w:i/>
        </w:rPr>
        <w:t>,</w:t>
      </w:r>
      <w:r w:rsidRPr="00373E7D">
        <w:rPr>
          <w:rFonts w:cstheme="minorHAnsi"/>
        </w:rPr>
        <w:t xml:space="preserve"> highlighting broad public support</w:t>
      </w:r>
      <w:r>
        <w:rPr>
          <w:rFonts w:cstheme="minorHAnsi"/>
        </w:rPr>
        <w:t xml:space="preserve"> and popular adoration. The findings </w:t>
      </w:r>
      <w:r w:rsidR="00E812A3">
        <w:rPr>
          <w:rFonts w:cstheme="minorHAnsi"/>
        </w:rPr>
        <w:t>suggest that the role of a leader can significantly influence the extent to which a party employs</w:t>
      </w:r>
      <w:r>
        <w:rPr>
          <w:rFonts w:cstheme="minorHAnsi"/>
        </w:rPr>
        <w:t xml:space="preserve"> charismatic performative appeals.</w:t>
      </w:r>
    </w:p>
    <w:p w14:paraId="1725BC98" w14:textId="63D3C515"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UKIP and BXP focus attention on </w:t>
      </w:r>
      <w:r w:rsidR="00E812A3">
        <w:rPr>
          <w:rFonts w:cstheme="minorHAnsi"/>
        </w:rPr>
        <w:t>their leaders through specific campaigns, such as “Nigel Farage: On the Road” (Farage 2019b), allowing the electorate a more intimate insight into their lives</w:t>
      </w:r>
      <w:r w:rsidRPr="00373E7D">
        <w:rPr>
          <w:rFonts w:cstheme="minorHAnsi"/>
        </w:rPr>
        <w:t>. UKIP offer</w:t>
      </w:r>
      <w:r w:rsidR="00E812A3">
        <w:rPr>
          <w:rFonts w:cstheme="minorHAnsi"/>
        </w:rPr>
        <w:t>s</w:t>
      </w:r>
      <w:r w:rsidRPr="00373E7D">
        <w:rPr>
          <w:rFonts w:cstheme="minorHAnsi"/>
        </w:rPr>
        <w:t xml:space="preserve"> supporters the opportunity to contact Farage through a </w:t>
      </w:r>
      <w:r>
        <w:rPr>
          <w:rFonts w:cstheme="minorHAnsi"/>
        </w:rPr>
        <w:t>"</w:t>
      </w:r>
      <w:r w:rsidR="00E812A3">
        <w:rPr>
          <w:rFonts w:cstheme="minorHAnsi"/>
        </w:rPr>
        <w:t>S</w:t>
      </w:r>
      <w:r w:rsidRPr="00373E7D">
        <w:rPr>
          <w:rFonts w:cstheme="minorHAnsi"/>
        </w:rPr>
        <w:t xml:space="preserve">pecial Ask Nigel Farage" </w:t>
      </w:r>
      <w:r w:rsidRPr="00373E7D">
        <w:rPr>
          <w:rFonts w:cstheme="minorHAnsi"/>
        </w:rPr>
        <w:fldChar w:fldCharType="begin"/>
      </w:r>
      <w:r>
        <w:rPr>
          <w:rFonts w:cstheme="minorHAnsi"/>
        </w:rPr>
        <w:instrText xml:space="preserve"> ADDIN ZOTERO_ITEM CSL_CITATION {"citationID":"uNnzo4Yi","properties":{"formattedCitation":"(Farage 2015h)","plainCitation":"(Farage 2015h)","noteIndex":0},"citationItems":[{"id":368,"uris":["http://zotero.org/users/5423252/items/4BC6CQCH",["http://zotero.org/users/5423252/items/4BC6CQCH"]],"itemData":{"id":368,"type":"post-weblog","container-title":"@Nigel_Farage","genre":"Tweet","language":"en","title":"Remember, at 22:50, Nigel will be on a special #AskNigelFarage programme. #TeamNigel #BBCQT http://t.co/Db3jvrYyN4","URL":"https://twitter.com/Nigel_Farage/status/593853747337498625","author":[{"family":"Farage","given":"Nigel"}],"accessed":{"date-parts":[["2021",2,17]]},"issued":{"date-parts":[["2015",4,30]]}}}],"schema":"https://github.com/citation-style-language/schema/raw/master/csl-citation.json"} </w:instrText>
      </w:r>
      <w:r w:rsidRPr="00373E7D">
        <w:rPr>
          <w:rFonts w:cstheme="minorHAnsi"/>
        </w:rPr>
        <w:fldChar w:fldCharType="separate"/>
      </w:r>
      <w:r w:rsidRPr="00DB3FB5">
        <w:rPr>
          <w:rFonts w:ascii="Calibri" w:hAnsi="Calibri"/>
        </w:rPr>
        <w:t>(Farage 2015h)</w:t>
      </w:r>
      <w:r w:rsidRPr="00373E7D">
        <w:rPr>
          <w:rFonts w:cstheme="minorHAnsi"/>
        </w:rPr>
        <w:fldChar w:fldCharType="end"/>
      </w:r>
      <w:r w:rsidRPr="00373E7D">
        <w:rPr>
          <w:rFonts w:cstheme="minorHAnsi"/>
        </w:rPr>
        <w:t xml:space="preserve"> programme, highlighting that Farage listens to voters’ concerns. Farage’s face appears an important part of the brand recognition for both parties, with his charismatic performances building a reputation as a British household name </w:t>
      </w:r>
      <w:r w:rsidRPr="00373E7D">
        <w:rPr>
          <w:rFonts w:cstheme="minorHAnsi"/>
        </w:rPr>
        <w:fldChar w:fldCharType="begin"/>
      </w:r>
      <w:r>
        <w:rPr>
          <w:rFonts w:cstheme="minorHAnsi"/>
        </w:rPr>
        <w:instrText xml:space="preserve"> ADDIN ZOTERO_ITEM CSL_CITATION {"citationID":"oXqF94Mg","properties":{"formattedCitation":"({\\i{}BBC News} 2019)","plainCitation":"(BBC News 2019)","noteIndex":0},"citationItems":[{"id":367,"uris":["http://zotero.org/users/5423252/items/KEYA3XJZ",["http://zotero.org/users/5423252/items/KEYA3XJZ"]],"itemData":{"id":367,"type":"article-newspaper","abstract":"There are, Farage-watchers say, two Nigels: Nice Nigel and Nasty Nigel. And the election could still turn on which one emerges in the campaign.","container-title":"BBC News","language":"en-GB","section":"Election 2019","source":"www.bbc.co.uk","title":"Nigel Farage: The story of 'Mr Brexit'","title-short":"Nigel Farage","URL":"https://www.bbc.com/news/election-2019-50565543","accessed":{"date-parts":[["2021",2,17]]},"issued":{"date-parts":[["2019",11,29]]}}}],"schema":"https://github.com/citation-style-language/schema/raw/master/csl-citation.json"} </w:instrText>
      </w:r>
      <w:r w:rsidRPr="00373E7D">
        <w:rPr>
          <w:rFonts w:cstheme="minorHAnsi"/>
        </w:rPr>
        <w:fldChar w:fldCharType="separate"/>
      </w:r>
      <w:r w:rsidRPr="00DB3FB5">
        <w:rPr>
          <w:rFonts w:ascii="Calibri" w:hAnsi="Calibri" w:cs="Times New Roman"/>
          <w:szCs w:val="24"/>
        </w:rPr>
        <w:t>(</w:t>
      </w:r>
      <w:r w:rsidRPr="00DB3FB5">
        <w:rPr>
          <w:rFonts w:ascii="Calibri" w:hAnsi="Calibri" w:cs="Times New Roman"/>
          <w:i/>
          <w:iCs/>
          <w:szCs w:val="24"/>
        </w:rPr>
        <w:t>BBC News</w:t>
      </w:r>
      <w:r w:rsidRPr="00DB3FB5">
        <w:rPr>
          <w:rFonts w:ascii="Calibri" w:hAnsi="Calibri" w:cs="Times New Roman"/>
          <w:szCs w:val="24"/>
        </w:rPr>
        <w:t xml:space="preserve"> 2019)</w:t>
      </w:r>
      <w:r w:rsidRPr="00373E7D">
        <w:rPr>
          <w:rFonts w:cstheme="minorHAnsi"/>
        </w:rPr>
        <w:fldChar w:fldCharType="end"/>
      </w:r>
      <w:r w:rsidRPr="00373E7D">
        <w:rPr>
          <w:rFonts w:cstheme="minorHAnsi"/>
        </w:rPr>
        <w:t xml:space="preserve">. Farage's importance </w:t>
      </w:r>
      <w:r w:rsidR="00E812A3">
        <w:rPr>
          <w:rFonts w:cstheme="minorHAnsi"/>
        </w:rPr>
        <w:t>in</w:t>
      </w:r>
      <w:r w:rsidRPr="00373E7D">
        <w:rPr>
          <w:rFonts w:cstheme="minorHAnsi"/>
        </w:rPr>
        <w:t xml:space="preserve"> the party </w:t>
      </w:r>
      <w:r w:rsidR="00E812A3">
        <w:rPr>
          <w:rFonts w:cstheme="minorHAnsi"/>
        </w:rPr>
        <w:t>became a barrier for UKIP in 2017, with Nuttall struggling to exert</w:t>
      </w:r>
      <w:r w:rsidRPr="00373E7D">
        <w:rPr>
          <w:rFonts w:cstheme="minorHAnsi"/>
        </w:rPr>
        <w:t xml:space="preserve"> such influence. Nuttall is less of a campaign focal point and even uses Farage in campaign appeals </w:t>
      </w:r>
      <w:r w:rsidRPr="00373E7D">
        <w:rPr>
          <w:rFonts w:cstheme="minorHAnsi"/>
        </w:rPr>
        <w:fldChar w:fldCharType="begin"/>
      </w:r>
      <w:r>
        <w:rPr>
          <w:rFonts w:cstheme="minorHAnsi"/>
        </w:rPr>
        <w:instrText xml:space="preserve"> ADDIN ZOTERO_ITEM CSL_CITATION {"citationID":"3slt2T1U","properties":{"formattedCitation":"(UKIP 2017b)","plainCitation":"(UKIP 2017b)","noteIndex":0},"citationItems":[{"id":365,"uris":["http://zotero.org/users/5423252/items/D7LR3I8E",["http://zotero.org/users/5423252/items/D7LR3I8E"]],"itemData":{"id":365,"type":"post-weblog","container-title":"@UKIP","genre":"Tweet","language":"und","title":"#BritainTogether @Nigel_Farage @Tim_Aker https://t.co/9NBlGfR2jl","URL":"https://twitter.com/UKIP/status/870948575118848000","author":[{"literal":"UKIP"}],"accessed":{"date-parts":[["2021",2,17]]},"issued":{"date-parts":[["2017",6,3]]}}}],"schema":"https://github.com/citation-style-language/schema/raw/master/csl-citation.json"} </w:instrText>
      </w:r>
      <w:r w:rsidRPr="00373E7D">
        <w:rPr>
          <w:rFonts w:cstheme="minorHAnsi"/>
        </w:rPr>
        <w:fldChar w:fldCharType="separate"/>
      </w:r>
      <w:r w:rsidRPr="00DB3FB5">
        <w:rPr>
          <w:rFonts w:ascii="Calibri" w:hAnsi="Calibri"/>
        </w:rPr>
        <w:t>(UKIP 2017b)</w:t>
      </w:r>
      <w:r w:rsidRPr="00373E7D">
        <w:rPr>
          <w:rFonts w:cstheme="minorHAnsi"/>
        </w:rPr>
        <w:fldChar w:fldCharType="end"/>
      </w:r>
      <w:r w:rsidRPr="00373E7D">
        <w:rPr>
          <w:rFonts w:cstheme="minorHAnsi"/>
        </w:rPr>
        <w:t xml:space="preserve">. </w:t>
      </w:r>
    </w:p>
    <w:p w14:paraId="1DC0D0D0" w14:textId="77777777" w:rsidR="00216F13" w:rsidRPr="00346253" w:rsidRDefault="00216F13" w:rsidP="00216F13">
      <w:pPr>
        <w:rPr>
          <w:b/>
        </w:rPr>
      </w:pPr>
      <w:r>
        <w:rPr>
          <w:b/>
        </w:rPr>
        <w:t>3.2.2. Unmediated Public Connection: In Touch with the People via</w:t>
      </w:r>
      <w:r w:rsidRPr="00346253">
        <w:rPr>
          <w:b/>
        </w:rPr>
        <w:t xml:space="preserve"> Charisma, Selfies and Humour</w:t>
      </w:r>
    </w:p>
    <w:p w14:paraId="09177AE1" w14:textId="1BD57FF1" w:rsidR="00216F13"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The second aspect of a charismatic performative leader is an unmediated publ</w:t>
      </w:r>
      <w:r w:rsidR="00E812A3">
        <w:rPr>
          <w:rFonts w:cstheme="minorHAnsi"/>
        </w:rPr>
        <w:t>ic connection with voters, to appear</w:t>
      </w:r>
      <w:r w:rsidRPr="00373E7D">
        <w:rPr>
          <w:rFonts w:cstheme="minorHAnsi"/>
        </w:rPr>
        <w:t xml:space="preserve"> in touch with the people. Whilst the political elite are serious and professional, populists make a virtue of their maverick</w:t>
      </w:r>
      <w:r w:rsidR="00E812A3">
        <w:rPr>
          <w:rFonts w:cstheme="minorHAnsi"/>
        </w:rPr>
        <w:t>,</w:t>
      </w:r>
      <w:r w:rsidRPr="00373E7D">
        <w:rPr>
          <w:rFonts w:cstheme="minorHAnsi"/>
        </w:rPr>
        <w:t xml:space="preserve"> off-the-cuff natural style. Farage conforms to this political style, most notably in 2015, </w:t>
      </w:r>
      <w:r w:rsidR="00E812A3">
        <w:rPr>
          <w:rFonts w:cstheme="minorHAnsi"/>
        </w:rPr>
        <w:t>when his unmediated, personalised campaign was in full swing</w:t>
      </w:r>
      <w:r w:rsidRPr="00373E7D">
        <w:rPr>
          <w:rFonts w:cstheme="minorHAnsi"/>
        </w:rPr>
        <w:t xml:space="preserve">. Farage </w:t>
      </w:r>
      <w:r w:rsidRPr="00373E7D">
        <w:rPr>
          <w:rFonts w:cstheme="minorHAnsi"/>
        </w:rPr>
        <w:lastRenderedPageBreak/>
        <w:t xml:space="preserve">suggests he is a genuine, no-nonsense character, stating, "I don't try and pretend to be anything other than I am" </w:t>
      </w:r>
      <w:r w:rsidRPr="00373E7D">
        <w:rPr>
          <w:rFonts w:cstheme="minorHAnsi"/>
        </w:rPr>
        <w:fldChar w:fldCharType="begin"/>
      </w:r>
      <w:r w:rsidR="008E1AF4">
        <w:rPr>
          <w:rFonts w:cstheme="minorHAnsi"/>
        </w:rPr>
        <w:instrText xml:space="preserve"> ADDIN ZOTERO_ITEM CSL_CITATION {"citationID":"oP7tBf6z","properties":{"formattedCitation":"(UKIP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373E7D">
        <w:rPr>
          <w:rFonts w:cstheme="minorHAnsi"/>
        </w:rPr>
        <w:fldChar w:fldCharType="separate"/>
      </w:r>
      <w:r w:rsidR="008E1AF4" w:rsidRPr="008E1AF4">
        <w:rPr>
          <w:rFonts w:ascii="Calibri" w:hAnsi="Calibri"/>
        </w:rPr>
        <w:t>(UKIP 2015n)</w:t>
      </w:r>
      <w:r w:rsidRPr="00373E7D">
        <w:rPr>
          <w:rFonts w:cstheme="minorHAnsi"/>
        </w:rPr>
        <w:fldChar w:fldCharType="end"/>
      </w:r>
      <w:r w:rsidRPr="00373E7D">
        <w:rPr>
          <w:rFonts w:cstheme="minorHAnsi"/>
        </w:rPr>
        <w:t xml:space="preserve">. Nevertheless, Farage's eventful life and maverick behaviour have caused him to "have so many scrapes in my life" </w:t>
      </w:r>
      <w:r w:rsidRPr="00373E7D">
        <w:rPr>
          <w:rFonts w:cstheme="minorHAnsi"/>
        </w:rPr>
        <w:fldChar w:fldCharType="begin"/>
      </w:r>
      <w:r>
        <w:rPr>
          <w:rFonts w:cstheme="minorHAnsi"/>
        </w:rPr>
        <w:instrText xml:space="preserve"> ADDIN ZOTERO_ITEM CSL_CITATION {"citationID":"PWsfyDvb","properties":{"formattedCitation":"(ITV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sidRPr="00373E7D">
        <w:rPr>
          <w:rFonts w:cstheme="minorHAnsi"/>
        </w:rPr>
        <w:t xml:space="preserve">, such as the infamous 2010 General Election event where Farage survived an aeroplane crash </w:t>
      </w:r>
      <w:r w:rsidRPr="00373E7D">
        <w:rPr>
          <w:rFonts w:cstheme="minorHAnsi"/>
        </w:rPr>
        <w:fldChar w:fldCharType="begin"/>
      </w:r>
      <w:r>
        <w:rPr>
          <w:rFonts w:cstheme="minorHAnsi"/>
        </w:rPr>
        <w:instrText xml:space="preserve"> ADDIN ZOTERO_ITEM CSL_CITATION {"citationID":"g4la36cg","properties":{"formattedCitation":"(Weaver 2010)","plainCitation":"(Weaver 2010)","noteIndex":0},"citationItems":[{"id":364,"uris":["http://zotero.org/users/5423252/items/CFHEHTXI",["http://zotero.org/users/5423252/items/CFHEHTXI"]],"itemData":{"id":364,"type":"article-newspaper","abstract":"Nigel Farage suffers minor injuries after two-seater aircraft towing Ukip banner crash-lands in Northamptonshire","container-title":"The Guardian","ISSN":"0261-3077","language":"en-GB","section":"Politics","source":"www.theguardian.com","title":"Ukip's Nigel Farage injured in aeroplane crash","URL":"https://www.theguardian.com/politics/2010/may/06/ukip-nigel-farage-plane-crash","author":[{"family":"Weaver","given":"Matthew"}],"accessed":{"date-parts":[["2021",2,17]]},"issued":{"date-parts":[["2010",5,6]]}}}],"schema":"https://github.com/citation-style-language/schema/raw/master/csl-citation.json"} </w:instrText>
      </w:r>
      <w:r w:rsidRPr="00373E7D">
        <w:rPr>
          <w:rFonts w:cstheme="minorHAnsi"/>
        </w:rPr>
        <w:fldChar w:fldCharType="separate"/>
      </w:r>
      <w:r w:rsidRPr="00DB3FB5">
        <w:rPr>
          <w:rFonts w:ascii="Calibri" w:hAnsi="Calibri"/>
        </w:rPr>
        <w:t>(Weaver 2010)</w:t>
      </w:r>
      <w:r w:rsidRPr="00373E7D">
        <w:rPr>
          <w:rFonts w:cstheme="minorHAnsi"/>
        </w:rPr>
        <w:fldChar w:fldCharType="end"/>
      </w:r>
      <w:r w:rsidRPr="00373E7D">
        <w:rPr>
          <w:rFonts w:cstheme="minorHAnsi"/>
        </w:rPr>
        <w:t>. Th</w:t>
      </w:r>
      <w:r>
        <w:rPr>
          <w:rFonts w:cstheme="minorHAnsi"/>
        </w:rPr>
        <w:t>e event</w:t>
      </w:r>
      <w:r w:rsidRPr="00373E7D">
        <w:rPr>
          <w:rFonts w:cstheme="minorHAnsi"/>
        </w:rPr>
        <w:t xml:space="preserve"> </w:t>
      </w:r>
      <w:r w:rsidR="00E812A3">
        <w:rPr>
          <w:rFonts w:cstheme="minorHAnsi"/>
        </w:rPr>
        <w:t xml:space="preserve">further solidifies his reputation as a man who does not conduct politics in the normal way, alongside that of </w:t>
      </w:r>
      <w:r w:rsidRPr="00373E7D">
        <w:rPr>
          <w:rFonts w:cstheme="minorHAnsi"/>
        </w:rPr>
        <w:t xml:space="preserve">a superhuman figure. </w:t>
      </w:r>
    </w:p>
    <w:p w14:paraId="60207873" w14:textId="77777777" w:rsidR="00216F13" w:rsidRPr="009A09E7" w:rsidRDefault="00216F13" w:rsidP="00216F13">
      <w:pPr>
        <w:pStyle w:val="Caption"/>
        <w:rPr>
          <w:rFonts w:cstheme="minorHAnsi"/>
          <w:b/>
          <w:sz w:val="22"/>
          <w:szCs w:val="22"/>
        </w:rPr>
      </w:pPr>
      <w:bookmarkStart w:id="115" w:name="_Ref180680413"/>
      <w:r w:rsidRPr="009A09E7">
        <w:rPr>
          <w:b/>
          <w:color w:val="auto"/>
          <w:sz w:val="22"/>
          <w:szCs w:val="22"/>
        </w:rPr>
        <w:t xml:space="preserve">Figure </w:t>
      </w:r>
      <w:r w:rsidRPr="009A09E7">
        <w:rPr>
          <w:b/>
          <w:color w:val="auto"/>
          <w:sz w:val="22"/>
          <w:szCs w:val="22"/>
        </w:rPr>
        <w:fldChar w:fldCharType="begin"/>
      </w:r>
      <w:r w:rsidRPr="009A09E7">
        <w:rPr>
          <w:b/>
          <w:color w:val="auto"/>
          <w:sz w:val="22"/>
          <w:szCs w:val="22"/>
        </w:rPr>
        <w:instrText xml:space="preserve"> SEQ Figure \* ARABIC </w:instrText>
      </w:r>
      <w:r w:rsidRPr="009A09E7">
        <w:rPr>
          <w:b/>
          <w:color w:val="auto"/>
          <w:sz w:val="22"/>
          <w:szCs w:val="22"/>
        </w:rPr>
        <w:fldChar w:fldCharType="separate"/>
      </w:r>
      <w:r>
        <w:rPr>
          <w:b/>
          <w:noProof/>
          <w:color w:val="auto"/>
          <w:sz w:val="22"/>
          <w:szCs w:val="22"/>
        </w:rPr>
        <w:t>19</w:t>
      </w:r>
      <w:r w:rsidRPr="009A09E7">
        <w:rPr>
          <w:b/>
          <w:color w:val="auto"/>
          <w:sz w:val="22"/>
          <w:szCs w:val="22"/>
        </w:rPr>
        <w:fldChar w:fldCharType="end"/>
      </w:r>
      <w:bookmarkEnd w:id="115"/>
      <w:r w:rsidRPr="009A09E7">
        <w:rPr>
          <w:rFonts w:cstheme="minorHAnsi"/>
          <w:b/>
          <w:bCs/>
          <w:color w:val="auto"/>
          <w:sz w:val="22"/>
          <w:szCs w:val="22"/>
        </w:rPr>
        <w:t>: Tweet of “Farage A Trois</w:t>
      </w:r>
      <w:r>
        <w:rPr>
          <w:rFonts w:cstheme="minorHAnsi"/>
          <w:b/>
          <w:bCs/>
          <w:color w:val="auto"/>
          <w:sz w:val="22"/>
          <w:szCs w:val="22"/>
        </w:rPr>
        <w:t>?</w:t>
      </w:r>
      <w:r w:rsidRPr="009A09E7">
        <w:rPr>
          <w:rFonts w:cstheme="minorHAnsi"/>
          <w:b/>
          <w:bCs/>
          <w:color w:val="auto"/>
          <w:sz w:val="22"/>
          <w:szCs w:val="22"/>
        </w:rPr>
        <w:t>” – showing Cameron, Farage and Clegg in Bed Together</w:t>
      </w:r>
    </w:p>
    <w:p w14:paraId="58B9B6D5"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center"/>
        <w:rPr>
          <w:rFonts w:cstheme="minorHAnsi"/>
        </w:rPr>
      </w:pPr>
      <w:r w:rsidRPr="00373E7D">
        <w:rPr>
          <w:rFonts w:cstheme="minorHAnsi"/>
          <w:noProof/>
        </w:rPr>
        <w:drawing>
          <wp:inline distT="0" distB="0" distL="0" distR="0" wp14:anchorId="6ADB1F6D" wp14:editId="7351865D">
            <wp:extent cx="3537487" cy="4716780"/>
            <wp:effectExtent l="0" t="0" r="6350" b="762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0" descr="Image"/>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3563473" cy="4751429"/>
                    </a:xfrm>
                    <a:prstGeom prst="rect">
                      <a:avLst/>
                    </a:prstGeom>
                    <a:noFill/>
                    <a:ln>
                      <a:noFill/>
                    </a:ln>
                  </pic:spPr>
                </pic:pic>
              </a:graphicData>
            </a:graphic>
          </wp:inline>
        </w:drawing>
      </w:r>
    </w:p>
    <w:p w14:paraId="67A7E829"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Source: </w:t>
      </w:r>
      <w:hyperlink r:id="rId69" w:history="1">
        <w:r w:rsidRPr="00373E7D">
          <w:rPr>
            <w:rStyle w:val="Hyperlink"/>
            <w:rFonts w:cstheme="minorHAnsi"/>
          </w:rPr>
          <w:t>https://twitter.com/Nigel_Farage/status/593832716858171392</w:t>
        </w:r>
      </w:hyperlink>
    </w:p>
    <w:p w14:paraId="384DBB5A" w14:textId="18FAC4B1" w:rsidR="00E812A3" w:rsidRDefault="00E812A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Farage shows a </w:t>
      </w:r>
      <w:r>
        <w:rPr>
          <w:rFonts w:cstheme="minorHAnsi"/>
        </w:rPr>
        <w:t xml:space="preserve">more </w:t>
      </w:r>
      <w:r w:rsidRPr="00373E7D">
        <w:rPr>
          <w:rFonts w:cstheme="minorHAnsi"/>
        </w:rPr>
        <w:t xml:space="preserve">personal side when photographed </w:t>
      </w:r>
      <w:r>
        <w:rPr>
          <w:rFonts w:cstheme="minorHAnsi"/>
        </w:rPr>
        <w:t xml:space="preserve">with a </w:t>
      </w:r>
      <w:r w:rsidRPr="00373E7D">
        <w:rPr>
          <w:rFonts w:cstheme="minorHAnsi"/>
        </w:rPr>
        <w:t xml:space="preserve">beer in hand, “taking some time off campaigning to celebrate the Royal Baby” </w:t>
      </w:r>
      <w:r w:rsidRPr="00373E7D">
        <w:rPr>
          <w:rFonts w:cstheme="minorHAnsi"/>
        </w:rPr>
        <w:fldChar w:fldCharType="begin"/>
      </w:r>
      <w:r>
        <w:rPr>
          <w:rFonts w:cstheme="minorHAnsi"/>
        </w:rPr>
        <w:instrText xml:space="preserve"> ADDIN ZOTERO_ITEM CSL_CITATION {"citationID":"7yPUpV20","properties":{"formattedCitation":"(Farage 2015m)","plainCitation":"(Farage 2015m)","noteIndex":0},"citationItems":[{"id":363,"uris":["http://zotero.org/users/5423252/items/GSTYB87G",["http://zotero.org/users/5423252/items/GSTYB87G"]],"itemData":{"id":363,"type":"post-weblog","container-title":"@Nigel_Farage","genre":"Tweet","language":"en","title":"Well I did say we'd be taking some time off campaigning to celebrate the #RoyalBaby! http://t.co/xIvj4EC6Ew","URL":"https://twitter.com/Nigel_Farage/status/594482123203022849","author":[{"family":"Farage","given":"Nigel"}],"accessed":{"date-parts":[["2021",2,17]]},"issued":{"date-parts":[["2015",5,2]]}}}],"schema":"https://github.com/citation-style-language/schema/raw/master/csl-citation.json"} </w:instrText>
      </w:r>
      <w:r w:rsidRPr="00373E7D">
        <w:rPr>
          <w:rFonts w:cstheme="minorHAnsi"/>
        </w:rPr>
        <w:fldChar w:fldCharType="separate"/>
      </w:r>
      <w:r w:rsidRPr="00DB3FB5">
        <w:rPr>
          <w:rFonts w:ascii="Calibri" w:hAnsi="Calibri"/>
        </w:rPr>
        <w:t>(Farage 2015m)</w:t>
      </w:r>
      <w:r w:rsidRPr="00373E7D">
        <w:rPr>
          <w:rFonts w:cstheme="minorHAnsi"/>
        </w:rPr>
        <w:fldChar w:fldCharType="end"/>
      </w:r>
      <w:r w:rsidRPr="00373E7D">
        <w:rPr>
          <w:rFonts w:cstheme="minorHAnsi"/>
        </w:rPr>
        <w:t>, conveying a non-formal personality. Furthermore, Farage shares jokes and humour aimed at himself, su</w:t>
      </w:r>
      <w:r>
        <w:rPr>
          <w:rFonts w:cstheme="minorHAnsi"/>
        </w:rPr>
        <w:t xml:space="preserve">ch as the Tweet below in </w:t>
      </w:r>
      <w:r w:rsidRPr="00E812A3">
        <w:rPr>
          <w:rFonts w:cstheme="minorHAnsi"/>
        </w:rPr>
        <w:fldChar w:fldCharType="begin"/>
      </w:r>
      <w:r w:rsidRPr="00E812A3">
        <w:rPr>
          <w:rFonts w:cstheme="minorHAnsi"/>
        </w:rPr>
        <w:instrText xml:space="preserve"> REF _Ref180680413 \h  \* MERGEFORMAT </w:instrText>
      </w:r>
      <w:r w:rsidRPr="00E812A3">
        <w:rPr>
          <w:rFonts w:cstheme="minorHAnsi"/>
        </w:rPr>
      </w:r>
      <w:r w:rsidRPr="00E812A3">
        <w:rPr>
          <w:rFonts w:cstheme="minorHAnsi"/>
        </w:rPr>
        <w:fldChar w:fldCharType="separate"/>
      </w:r>
      <w:r w:rsidRPr="00E812A3">
        <w:rPr>
          <w:b/>
        </w:rPr>
        <w:t xml:space="preserve">Figure </w:t>
      </w:r>
      <w:r w:rsidRPr="00E812A3">
        <w:rPr>
          <w:b/>
          <w:noProof/>
        </w:rPr>
        <w:t>19</w:t>
      </w:r>
      <w:r w:rsidRPr="00E812A3">
        <w:rPr>
          <w:rFonts w:cstheme="minorHAnsi"/>
        </w:rPr>
        <w:fldChar w:fldCharType="end"/>
      </w:r>
      <w:r>
        <w:rPr>
          <w:rFonts w:cstheme="minorHAnsi"/>
        </w:rPr>
        <w:t>,</w:t>
      </w:r>
      <w:r w:rsidRPr="00373E7D">
        <w:rPr>
          <w:rFonts w:cstheme="minorHAnsi"/>
        </w:rPr>
        <w:t xml:space="preserve"> in which he declares a "disturbing" image of </w:t>
      </w:r>
      <w:r>
        <w:rPr>
          <w:rFonts w:cstheme="minorHAnsi"/>
        </w:rPr>
        <w:t>himself</w:t>
      </w:r>
      <w:r w:rsidRPr="00373E7D">
        <w:rPr>
          <w:rFonts w:cstheme="minorHAnsi"/>
        </w:rPr>
        <w:t xml:space="preserve"> in bed with Cameron and Clegg in a </w:t>
      </w:r>
      <w:r w:rsidRPr="00373E7D">
        <w:rPr>
          <w:rFonts w:cstheme="minorHAnsi"/>
        </w:rPr>
        <w:lastRenderedPageBreak/>
        <w:t xml:space="preserve">bookmaker's viral advert for betting odds on a “threeway coalition” </w:t>
      </w:r>
      <w:r w:rsidRPr="00373E7D">
        <w:rPr>
          <w:rFonts w:cstheme="minorHAnsi"/>
        </w:rPr>
        <w:fldChar w:fldCharType="begin"/>
      </w:r>
      <w:r>
        <w:rPr>
          <w:rFonts w:cstheme="minorHAnsi"/>
        </w:rPr>
        <w:instrText xml:space="preserve"> ADDIN ZOTERO_ITEM CSL_CITATION {"citationID":"lHNMnYLw","properties":{"formattedCitation":"(Farage 2015n)","plainCitation":"(Farage 2015n)","noteIndex":0},"citationItems":[{"id":362,"uris":["http://zotero.org/users/5423252/items/I6KCU9AZ",["http://zotero.org/users/5423252/items/I6KCU9AZ"]],"itemData":{"id":362,"type":"post-weblog","container-title":"@Nigel_Farage","genre":"Tweet","language":"en","title":"Well this is disturbing! Thanks to @DMcCaffreySKY for bringing to my attention! http://t.co/BZdc7TjgYD","URL":"https://twitter.com/Nigel_Farage/status/593832716858171392","author":[{"family":"Farage","given":"Nigel"}],"accessed":{"date-parts":[["2021",2,17]]},"issued":{"date-parts":[["2015",4,30]]}}}],"schema":"https://github.com/citation-style-language/schema/raw/master/csl-citation.json"} </w:instrText>
      </w:r>
      <w:r w:rsidRPr="00373E7D">
        <w:rPr>
          <w:rFonts w:cstheme="minorHAnsi"/>
        </w:rPr>
        <w:fldChar w:fldCharType="separate"/>
      </w:r>
      <w:r w:rsidRPr="00DB3FB5">
        <w:rPr>
          <w:rFonts w:ascii="Calibri" w:hAnsi="Calibri"/>
        </w:rPr>
        <w:t>(Farage 2015n)</w:t>
      </w:r>
      <w:r w:rsidRPr="00373E7D">
        <w:rPr>
          <w:rFonts w:cstheme="minorHAnsi"/>
        </w:rPr>
        <w:fldChar w:fldCharType="end"/>
      </w:r>
      <w:r w:rsidRPr="00373E7D">
        <w:rPr>
          <w:rFonts w:cstheme="minorHAnsi"/>
        </w:rPr>
        <w:t xml:space="preserve">. </w:t>
      </w:r>
      <w:r w:rsidR="007F2904">
        <w:rPr>
          <w:rFonts w:cstheme="minorHAnsi"/>
        </w:rPr>
        <w:t>As a result, the public formed the impression that Farage is charismatic and can appreciate humour at his own expense.</w:t>
      </w:r>
    </w:p>
    <w:p w14:paraId="2F82647B" w14:textId="280CA802" w:rsidR="00216F13" w:rsidRPr="00346253"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The second way Farage utilises an unmediated personal connection with followers is by showing that he is in touch with voters and one of the people whom he seeks to represent. Most notably, Farage </w:t>
      </w:r>
      <w:r w:rsidR="00E812A3">
        <w:rPr>
          <w:rFonts w:cstheme="minorHAnsi"/>
        </w:rPr>
        <w:t>demonstrates his unmediated connection by being photographed by a diverse public and interacting with</w:t>
      </w:r>
      <w:r w:rsidRPr="00373E7D">
        <w:rPr>
          <w:rFonts w:cstheme="minorHAnsi"/>
        </w:rPr>
        <w:t xml:space="preserve"> people of all ages, genders, and races on Twitter. Farage shows a particular charismatic connection with people when sharing a selfie photo with two members of the public, alongside the caption, "Even popping into a petrol station at midnight yields selfies!" </w:t>
      </w:r>
      <w:r w:rsidRPr="00373E7D">
        <w:rPr>
          <w:rFonts w:cstheme="minorHAnsi"/>
        </w:rPr>
        <w:fldChar w:fldCharType="begin"/>
      </w:r>
      <w:r>
        <w:rPr>
          <w:rFonts w:cstheme="minorHAnsi"/>
        </w:rPr>
        <w:instrText xml:space="preserve"> ADDIN ZOTERO_ITEM CSL_CITATION {"citationID":"fYHW1FeG","properties":{"formattedCitation":"(Farage 2015d)","plainCitation":"(Farage 2015d)","noteIndex":0},"citationItems":[{"id":361,"uris":["http://zotero.org/users/5423252/items/B9HGL4Q7",["http://zotero.org/users/5423252/items/B9HGL4Q7"]],"itemData":{"id":361,"type":"post-weblog","container-title":"@Nigel_Farage","genre":"Tweet","language":"en","title":"Even popping into a petrol station at midnight yields selfies! http://t.co/sZjce0LcEj","URL":"https://twitter.com/Nigel_Farage/status/594275566322327552","author":[{"family":"Farage","given":"Nigel"}],"accessed":{"date-parts":[["2021",2,17]]},"issued":{"date-parts":[["2015",5,2]]}}}],"schema":"https://github.com/citation-style-language/schema/raw/master/csl-citation.json"} </w:instrText>
      </w:r>
      <w:r w:rsidRPr="00373E7D">
        <w:rPr>
          <w:rFonts w:cstheme="minorHAnsi"/>
        </w:rPr>
        <w:fldChar w:fldCharType="separate"/>
      </w:r>
      <w:r w:rsidRPr="00DB3FB5">
        <w:rPr>
          <w:rFonts w:ascii="Calibri" w:hAnsi="Calibri"/>
        </w:rPr>
        <w:t>(Farage 2015d)</w:t>
      </w:r>
      <w:r w:rsidRPr="00373E7D">
        <w:rPr>
          <w:rFonts w:cstheme="minorHAnsi"/>
        </w:rPr>
        <w:fldChar w:fldCharType="end"/>
      </w:r>
      <w:r w:rsidRPr="00373E7D">
        <w:rPr>
          <w:rFonts w:cstheme="minorHAnsi"/>
        </w:rPr>
        <w:t xml:space="preserve">. Taking selfies with the public </w:t>
      </w:r>
      <w:r w:rsidR="00E812A3">
        <w:rPr>
          <w:rFonts w:cstheme="minorHAnsi"/>
        </w:rPr>
        <w:t>suggests that Farage is willing to engage with the public and is in tune</w:t>
      </w:r>
      <w:r w:rsidRPr="00373E7D">
        <w:rPr>
          <w:rFonts w:cstheme="minorHAnsi"/>
        </w:rPr>
        <w:t xml:space="preserve"> with the common culture of selfies. Farage's positive, upbeat persona is also seen in UKIP's 2015 General Election Broadcast, stating, "I do try to have a little bit of a smile along the way" </w:t>
      </w:r>
      <w:r w:rsidRPr="00373E7D">
        <w:rPr>
          <w:rFonts w:cstheme="minorHAnsi"/>
        </w:rPr>
        <w:fldChar w:fldCharType="begin"/>
      </w:r>
      <w:r w:rsidR="008E1AF4">
        <w:rPr>
          <w:rFonts w:cstheme="minorHAnsi"/>
        </w:rPr>
        <w:instrText xml:space="preserve"> ADDIN ZOTERO_ITEM CSL_CITATION {"citationID":"Qp3F3zAK","properties":{"formattedCitation":"(UKIP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373E7D">
        <w:rPr>
          <w:rFonts w:cstheme="minorHAnsi"/>
        </w:rPr>
        <w:fldChar w:fldCharType="separate"/>
      </w:r>
      <w:r w:rsidR="008E1AF4" w:rsidRPr="008E1AF4">
        <w:rPr>
          <w:rFonts w:ascii="Calibri" w:hAnsi="Calibri"/>
        </w:rPr>
        <w:t>(UKIP 2015n)</w:t>
      </w:r>
      <w:r w:rsidRPr="00373E7D">
        <w:rPr>
          <w:rFonts w:cstheme="minorHAnsi"/>
        </w:rPr>
        <w:fldChar w:fldCharType="end"/>
      </w:r>
      <w:r w:rsidRPr="00373E7D">
        <w:rPr>
          <w:rFonts w:cstheme="minorHAnsi"/>
        </w:rPr>
        <w:t xml:space="preserve">. He is also jovial and charismatic, </w:t>
      </w:r>
      <w:r w:rsidR="00E812A3">
        <w:rPr>
          <w:rFonts w:cstheme="minorHAnsi"/>
        </w:rPr>
        <w:t xml:space="preserve">often </w:t>
      </w:r>
      <w:r w:rsidRPr="00373E7D">
        <w:rPr>
          <w:rFonts w:cstheme="minorHAnsi"/>
        </w:rPr>
        <w:t xml:space="preserve">laughing at his opponents </w:t>
      </w:r>
      <w:r w:rsidRPr="00373E7D">
        <w:rPr>
          <w:rFonts w:cstheme="minorHAnsi"/>
        </w:rPr>
        <w:fldChar w:fldCharType="begin"/>
      </w:r>
      <w:r>
        <w:rPr>
          <w:rFonts w:cstheme="minorHAnsi"/>
        </w:rPr>
        <w:instrText xml:space="preserve"> ADDIN ZOTERO_ITEM CSL_CITATION {"citationID":"nErSRKWy","properties":{"formattedCitation":"(ITV 2015; 2019)","plainCitation":"(ITV 2015; 2019)","noteIndex":0},"citationItems":[{"id":19,"uris":["http://zotero.org/users/5423252/items/GRD9BD92"],"itemData":{"id":19,"type":"webpage","title":"The ITV Leaders' Debate Live | UK Election 2015 | ITV News - YouTube","URL":"https://www.youtube.com/watch?v=vc6YH4-IHME","author":[{"family":"ITV","given":""}],"accessed":{"date-parts":[["2021",2,10]]},"issued":{"date-parts":[["2015"]]}}},{"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(ITV 2015; 2019)</w:t>
      </w:r>
      <w:r w:rsidRPr="00373E7D">
        <w:rPr>
          <w:rFonts w:cstheme="minorHAnsi"/>
        </w:rPr>
        <w:fldChar w:fldCharType="end"/>
      </w:r>
      <w:r w:rsidRPr="00373E7D">
        <w:rPr>
          <w:rFonts w:cstheme="minorHAnsi"/>
        </w:rPr>
        <w:t>, s</w:t>
      </w:r>
      <w:r w:rsidR="00E812A3">
        <w:rPr>
          <w:rFonts w:cstheme="minorHAnsi"/>
        </w:rPr>
        <w:t xml:space="preserve">uggesting that </w:t>
      </w:r>
      <w:r w:rsidRPr="00373E7D">
        <w:rPr>
          <w:rFonts w:cstheme="minorHAnsi"/>
        </w:rPr>
        <w:t xml:space="preserve">he finds their views </w:t>
      </w:r>
      <w:r w:rsidR="00E812A3">
        <w:rPr>
          <w:rFonts w:cstheme="minorHAnsi"/>
        </w:rPr>
        <w:t>amusing</w:t>
      </w:r>
      <w:r w:rsidRPr="00373E7D">
        <w:rPr>
          <w:rFonts w:cstheme="minorHAnsi"/>
        </w:rPr>
        <w:t xml:space="preserve">. Both Farage and Nuttall make a virtue of being amongst the people, photographed in large crowds </w:t>
      </w:r>
      <w:r w:rsidRPr="00373E7D">
        <w:rPr>
          <w:rFonts w:cstheme="minorHAnsi"/>
        </w:rPr>
        <w:fldChar w:fldCharType="begin"/>
      </w:r>
      <w:r>
        <w:rPr>
          <w:rFonts w:cstheme="minorHAnsi"/>
        </w:rPr>
        <w:instrText xml:space="preserve"> ADDIN ZOTERO_ITEM CSL_CITATION {"citationID":"1PNwsRdQ","properties":{"formattedCitation":"(UKIP 2017g)","plainCitation":"(UKIP 2017g)","noteIndex":0},"citationItems":[{"id":360,"uris":["http://zotero.org/users/5423252/items/PFGT3BZN",["http://zotero.org/users/5423252/items/PFGT3BZN"]],"itemData":{"id":360,"type":"post-weblog","container-title":"@UKIP","genre":"Tweet","language":"und","title":"#VoteUKIP https://t.co/KzA8lhYuXW","URL":"https://twitter.com/UKIP/status/872386102275059713","author":[{"literal":"UKIP"}],"accessed":{"date-parts":[["2021",2,17]]},"issued":{"date-parts":[["2017",6,7]]}}}],"schema":"https://github.com/citation-style-language/schema/raw/master/csl-citation.json"} </w:instrText>
      </w:r>
      <w:r w:rsidRPr="00373E7D">
        <w:rPr>
          <w:rFonts w:cstheme="minorHAnsi"/>
        </w:rPr>
        <w:fldChar w:fldCharType="separate"/>
      </w:r>
      <w:r w:rsidRPr="00DB3FB5">
        <w:rPr>
          <w:rFonts w:ascii="Calibri" w:hAnsi="Calibri"/>
        </w:rPr>
        <w:t>(UKIP 2017g)</w:t>
      </w:r>
      <w:r w:rsidRPr="00373E7D">
        <w:rPr>
          <w:rFonts w:cstheme="minorHAnsi"/>
        </w:rPr>
        <w:fldChar w:fldCharType="end"/>
      </w:r>
      <w:r w:rsidRPr="00373E7D">
        <w:rPr>
          <w:rFonts w:cstheme="minorHAnsi"/>
        </w:rPr>
        <w:t xml:space="preserve">, indicating an unmediated public connection. </w:t>
      </w:r>
      <w:r>
        <w:rPr>
          <w:rFonts w:cstheme="minorHAnsi"/>
        </w:rPr>
        <w:t>However, Farage</w:t>
      </w:r>
      <w:r w:rsidRPr="00373E7D">
        <w:rPr>
          <w:rFonts w:cstheme="minorHAnsi"/>
        </w:rPr>
        <w:t xml:space="preserve"> </w:t>
      </w:r>
      <w:r>
        <w:rPr>
          <w:rFonts w:cstheme="minorHAnsi"/>
        </w:rPr>
        <w:t xml:space="preserve">appears </w:t>
      </w:r>
      <w:r w:rsidRPr="00373E7D">
        <w:rPr>
          <w:rFonts w:cstheme="minorHAnsi"/>
        </w:rPr>
        <w:t>far m</w:t>
      </w:r>
      <w:r>
        <w:rPr>
          <w:rFonts w:cstheme="minorHAnsi"/>
        </w:rPr>
        <w:t xml:space="preserve">ore likely to adopt this tactic, particularly as </w:t>
      </w:r>
      <w:r w:rsidR="0013217D">
        <w:rPr>
          <w:rFonts w:cstheme="minorHAnsi"/>
        </w:rPr>
        <w:t xml:space="preserve">the leader of UKIP </w:t>
      </w:r>
      <w:r>
        <w:rPr>
          <w:rFonts w:cstheme="minorHAnsi"/>
        </w:rPr>
        <w:t>in 2015.</w:t>
      </w:r>
    </w:p>
    <w:p w14:paraId="385598A1" w14:textId="394E8C69" w:rsidR="00216F13" w:rsidRPr="00346253" w:rsidRDefault="00216F13" w:rsidP="00216F13">
      <w:pPr>
        <w:rPr>
          <w:b/>
        </w:rPr>
      </w:pPr>
      <w:r>
        <w:rPr>
          <w:b/>
        </w:rPr>
        <w:t xml:space="preserve">3.2.3. Expressive Performances: </w:t>
      </w:r>
      <w:r w:rsidRPr="00346253">
        <w:rPr>
          <w:b/>
        </w:rPr>
        <w:t xml:space="preserve">“You’re </w:t>
      </w:r>
      <w:r w:rsidR="00E812A3">
        <w:rPr>
          <w:b/>
        </w:rPr>
        <w:t>Not</w:t>
      </w:r>
      <w:r w:rsidRPr="00346253">
        <w:rPr>
          <w:b/>
        </w:rPr>
        <w:t xml:space="preserve"> Lau</w:t>
      </w:r>
      <w:r>
        <w:rPr>
          <w:b/>
        </w:rPr>
        <w:t>ghing Anymore” and Catching</w:t>
      </w:r>
      <w:r w:rsidRPr="00346253">
        <w:rPr>
          <w:b/>
        </w:rPr>
        <w:t xml:space="preserve"> the Public Eye</w:t>
      </w:r>
    </w:p>
    <w:p w14:paraId="46CD1914" w14:textId="3F6ECDF0" w:rsidR="00216F13"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rPr>
          <w:rFonts w:cstheme="minorHAnsi"/>
        </w:rPr>
      </w:pPr>
      <w:r w:rsidRPr="00373E7D">
        <w:rPr>
          <w:rFonts w:cstheme="minorHAnsi"/>
        </w:rPr>
        <w:t xml:space="preserve">The final aspect of the charismatic populist performance is expressive and emotive behaviour. </w:t>
      </w:r>
      <w:r>
        <w:rPr>
          <w:rFonts w:cstheme="minorHAnsi"/>
        </w:rPr>
        <w:t>Emotion</w:t>
      </w:r>
      <w:r w:rsidRPr="00373E7D">
        <w:rPr>
          <w:rFonts w:cstheme="minorHAnsi"/>
        </w:rPr>
        <w:t xml:space="preserve"> is sparse in the discourse, although </w:t>
      </w:r>
      <w:r w:rsidR="00E812A3">
        <w:rPr>
          <w:rFonts w:cstheme="minorHAnsi"/>
        </w:rPr>
        <w:t>it is most prominent in Farage's 2015 General Election campaign</w:t>
      </w:r>
      <w:r w:rsidRPr="00373E7D">
        <w:rPr>
          <w:rFonts w:cstheme="minorHAnsi"/>
        </w:rPr>
        <w:t xml:space="preserve">. As a charismatic maverick leader, Farage </w:t>
      </w:r>
      <w:r w:rsidR="00E812A3">
        <w:rPr>
          <w:rFonts w:cstheme="minorHAnsi"/>
        </w:rPr>
        <w:t xml:space="preserve">employs a range of tactics to gain notoriety and position himself at </w:t>
      </w:r>
      <w:r w:rsidRPr="00373E7D">
        <w:rPr>
          <w:rFonts w:cstheme="minorHAnsi"/>
        </w:rPr>
        <w:t xml:space="preserve">the centre of political discussions. During televised debates, Farage </w:t>
      </w:r>
      <w:r w:rsidR="00F01D11">
        <w:rPr>
          <w:rFonts w:cstheme="minorHAnsi"/>
        </w:rPr>
        <w:t>frequently</w:t>
      </w:r>
      <w:r w:rsidRPr="00373E7D">
        <w:rPr>
          <w:rFonts w:cstheme="minorHAnsi"/>
        </w:rPr>
        <w:t xml:space="preserve"> laughed loudly at his opponents, </w:t>
      </w:r>
      <w:r w:rsidR="006B234C">
        <w:rPr>
          <w:rFonts w:cstheme="minorHAnsi"/>
        </w:rPr>
        <w:t>seeking to undermine</w:t>
      </w:r>
      <w:r>
        <w:rPr>
          <w:rFonts w:cstheme="minorHAnsi"/>
        </w:rPr>
        <w:t xml:space="preserve"> their credibility</w:t>
      </w:r>
      <w:r w:rsidRPr="00373E7D">
        <w:rPr>
          <w:rFonts w:cstheme="minorHAnsi"/>
        </w:rPr>
        <w:t xml:space="preserve"> </w:t>
      </w:r>
      <w:r w:rsidRPr="00373E7D">
        <w:rPr>
          <w:rFonts w:cstheme="minorHAnsi"/>
        </w:rPr>
        <w:fldChar w:fldCharType="begin"/>
      </w:r>
      <w:r>
        <w:rPr>
          <w:rFonts w:cstheme="minorHAnsi"/>
        </w:rPr>
        <w:instrText xml:space="preserve"> ADDIN ZOTERO_ITEM CSL_CITATION {"citationID":"sBmH8irk","properties":{"formattedCitation":"(ITV 2015; BBC 2015; ITV 2019)","plainCitation":"(ITV 2015; BBC 2015; ITV 2019)","noteIndex":0},"citationItems":[{"id":19,"uris":["http://zotero.org/users/5423252/items/GRD9BD92"],"itemData":{"id":19,"type":"webpage","title":"The ITV Leaders' Debate Live | UK Election 2015 | ITV News - YouTube","URL":"https://www.youtube.com/watch?v=vc6YH4-IHME","author":[{"family":"ITV","given":""}],"accessed":{"date-parts":[["2021",2,10]]},"issued":{"date-parts":[["2015"]]}}},{"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(ITV 2015; BBC 2015; ITV 2019)</w:t>
      </w:r>
      <w:r w:rsidRPr="00373E7D">
        <w:rPr>
          <w:rFonts w:cstheme="minorHAnsi"/>
        </w:rPr>
        <w:fldChar w:fldCharType="end"/>
      </w:r>
      <w:r w:rsidRPr="00373E7D">
        <w:rPr>
          <w:rFonts w:cstheme="minorHAnsi"/>
        </w:rPr>
        <w:t>. Farage uses his body language to express himself and accentuate his arguments, such as gest</w:t>
      </w:r>
      <w:r w:rsidR="006B234C">
        <w:rPr>
          <w:rFonts w:cstheme="minorHAnsi"/>
        </w:rPr>
        <w:t>iculating wildly with his arms while</w:t>
      </w:r>
      <w:r w:rsidRPr="00373E7D">
        <w:rPr>
          <w:rFonts w:cstheme="minorHAnsi"/>
        </w:rPr>
        <w:t xml:space="preserve"> proclaiming, "Let us get real!" </w:t>
      </w:r>
      <w:r w:rsidRPr="00373E7D">
        <w:rPr>
          <w:rFonts w:cstheme="minorHAnsi"/>
        </w:rPr>
        <w:fldChar w:fldCharType="begin"/>
      </w:r>
      <w:r>
        <w:rPr>
          <w:rFonts w:cstheme="minorHAnsi"/>
        </w:rPr>
        <w:instrText xml:space="preserve"> ADDIN ZOTERO_ITEM CSL_CITATION {"citationID":"IqWZBNEZ","properties":{"formattedCitation":"(ITV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sidRPr="00373E7D">
        <w:rPr>
          <w:rFonts w:cstheme="minorHAnsi"/>
        </w:rPr>
        <w:t>. Th</w:t>
      </w:r>
      <w:r>
        <w:rPr>
          <w:rFonts w:cstheme="minorHAnsi"/>
        </w:rPr>
        <w:t>e actions</w:t>
      </w:r>
      <w:r w:rsidRPr="00373E7D">
        <w:rPr>
          <w:rFonts w:cstheme="minorHAnsi"/>
        </w:rPr>
        <w:t xml:space="preserve"> </w:t>
      </w:r>
      <w:r>
        <w:rPr>
          <w:rFonts w:cstheme="minorHAnsi"/>
        </w:rPr>
        <w:t>are</w:t>
      </w:r>
      <w:r w:rsidRPr="00373E7D">
        <w:rPr>
          <w:rFonts w:cstheme="minorHAnsi"/>
        </w:rPr>
        <w:t xml:space="preserve"> encapsu</w:t>
      </w:r>
      <w:r>
        <w:rPr>
          <w:rFonts w:cstheme="minorHAnsi"/>
        </w:rPr>
        <w:t xml:space="preserve">lated in a screenshot, </w:t>
      </w:r>
      <w:r w:rsidR="00FD5F7A" w:rsidRPr="006B234C">
        <w:rPr>
          <w:rFonts w:cstheme="minorHAnsi"/>
        </w:rPr>
        <w:fldChar w:fldCharType="begin"/>
      </w:r>
      <w:r w:rsidR="00FD5F7A" w:rsidRPr="006B234C">
        <w:rPr>
          <w:rFonts w:cstheme="minorHAnsi"/>
        </w:rPr>
        <w:instrText xml:space="preserve"> REF _Ref180680573 \h  \* MERGEFORMAT </w:instrText>
      </w:r>
      <w:r w:rsidR="00FD5F7A" w:rsidRPr="006B234C">
        <w:rPr>
          <w:rFonts w:cstheme="minorHAnsi"/>
        </w:rPr>
      </w:r>
      <w:r w:rsidR="00FD5F7A" w:rsidRPr="006B234C">
        <w:rPr>
          <w:rFonts w:cstheme="minorHAnsi"/>
        </w:rPr>
        <w:fldChar w:fldCharType="separate"/>
      </w:r>
      <w:r w:rsidR="00FD5F7A" w:rsidRPr="006B234C">
        <w:rPr>
          <w:b/>
        </w:rPr>
        <w:t xml:space="preserve">Figure </w:t>
      </w:r>
      <w:r w:rsidR="00FD5F7A" w:rsidRPr="006B234C">
        <w:rPr>
          <w:b/>
          <w:noProof/>
        </w:rPr>
        <w:t>20</w:t>
      </w:r>
      <w:r w:rsidR="00FD5F7A" w:rsidRPr="006B234C">
        <w:rPr>
          <w:rFonts w:cstheme="minorHAnsi"/>
        </w:rPr>
        <w:fldChar w:fldCharType="end"/>
      </w:r>
      <w:r w:rsidRPr="00FD5F7A">
        <w:rPr>
          <w:rFonts w:cstheme="minorHAnsi"/>
          <w:i/>
        </w:rPr>
        <w:t>,</w:t>
      </w:r>
      <w:r w:rsidRPr="00373E7D">
        <w:rPr>
          <w:rFonts w:cstheme="minorHAnsi"/>
        </w:rPr>
        <w:t xml:space="preserve"> from the televised debate, showing both Farage's facial expression and </w:t>
      </w:r>
      <w:r w:rsidRPr="00373E7D">
        <w:rPr>
          <w:rFonts w:cstheme="minorHAnsi"/>
        </w:rPr>
        <w:lastRenderedPageBreak/>
        <w:t>gesticulating hands.</w:t>
      </w:r>
      <w:r w:rsidR="006B234C">
        <w:rPr>
          <w:rFonts w:cstheme="minorHAnsi"/>
        </w:rPr>
        <w:t xml:space="preserve"> He further expresses,</w:t>
      </w:r>
      <w:r w:rsidRPr="00373E7D">
        <w:rPr>
          <w:rFonts w:cstheme="minorHAnsi"/>
        </w:rPr>
        <w:t xml:space="preserve"> "I warned you at the beginning</w:t>
      </w:r>
      <w:r w:rsidR="006B234C">
        <w:rPr>
          <w:rFonts w:cstheme="minorHAnsi"/>
        </w:rPr>
        <w:t>; I said they were all the same" (ITV</w:t>
      </w:r>
      <w:r w:rsidR="00F01D11">
        <w:rPr>
          <w:rFonts w:cstheme="minorHAnsi"/>
        </w:rPr>
        <w:t>, 2015), whilst laughing, which outlines</w:t>
      </w:r>
      <w:r w:rsidR="006B234C">
        <w:rPr>
          <w:rFonts w:cstheme="minorHAnsi"/>
        </w:rPr>
        <w:t xml:space="preserve"> his unique and</w:t>
      </w:r>
      <w:r w:rsidRPr="00373E7D">
        <w:rPr>
          <w:rFonts w:cstheme="minorHAnsi"/>
        </w:rPr>
        <w:t xml:space="preserve"> charismatic approach. Politicians are the source of further criticism when Farage claims that "most of them have never had a proper job in their lives" </w:t>
      </w:r>
      <w:r w:rsidRPr="00373E7D">
        <w:rPr>
          <w:rFonts w:cstheme="minorHAnsi"/>
        </w:rPr>
        <w:fldChar w:fldCharType="begin"/>
      </w:r>
      <w:r>
        <w:rPr>
          <w:rFonts w:cstheme="minorHAnsi"/>
        </w:rPr>
        <w:instrText xml:space="preserve"> ADDIN ZOTERO_ITEM CSL_CITATION {"citationID":"MCrRHxpV","properties":{"formattedCitation":"(ITV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Pr>
          <w:rFonts w:cstheme="minorHAnsi"/>
        </w:rPr>
        <w:t xml:space="preserve">. Comparatively, Farage indicates that he and </w:t>
      </w:r>
      <w:r w:rsidR="00D254AA">
        <w:rPr>
          <w:rFonts w:cstheme="minorHAnsi"/>
        </w:rPr>
        <w:t xml:space="preserve">his party </w:t>
      </w:r>
      <w:r>
        <w:rPr>
          <w:rFonts w:cstheme="minorHAnsi"/>
        </w:rPr>
        <w:t xml:space="preserve">are in touch with common people </w:t>
      </w:r>
    </w:p>
    <w:p w14:paraId="4547DDC5" w14:textId="507004FE" w:rsidR="00216F13" w:rsidRPr="00373E7D" w:rsidRDefault="00216F13" w:rsidP="00216F13">
      <w:pPr>
        <w:spacing w:line="480" w:lineRule="auto"/>
        <w:jc w:val="both"/>
        <w:rPr>
          <w:rFonts w:cstheme="minorHAnsi"/>
        </w:rPr>
      </w:pPr>
      <w:bookmarkStart w:id="116" w:name="_Toc148291885"/>
      <w:r w:rsidRPr="00373E7D">
        <w:rPr>
          <w:rFonts w:cstheme="minorHAnsi"/>
        </w:rPr>
        <w:t xml:space="preserve">Such enigmatic appeals are also </w:t>
      </w:r>
      <w:r w:rsidR="00F01D11">
        <w:rPr>
          <w:rFonts w:cstheme="minorHAnsi"/>
        </w:rPr>
        <w:t>evident</w:t>
      </w:r>
      <w:r w:rsidRPr="00373E7D">
        <w:rPr>
          <w:rFonts w:cstheme="minorHAnsi"/>
        </w:rPr>
        <w:t xml:space="preserve"> </w:t>
      </w:r>
      <w:r w:rsidR="006B234C">
        <w:rPr>
          <w:rFonts w:cstheme="minorHAnsi"/>
        </w:rPr>
        <w:t xml:space="preserve">when </w:t>
      </w:r>
      <w:r w:rsidRPr="00373E7D">
        <w:rPr>
          <w:rFonts w:cstheme="minorHAnsi"/>
        </w:rPr>
        <w:t>Farage</w:t>
      </w:r>
      <w:r w:rsidR="00F01D11">
        <w:rPr>
          <w:rFonts w:cstheme="minorHAnsi"/>
        </w:rPr>
        <w:t>, as BXP leader,</w:t>
      </w:r>
      <w:r w:rsidRPr="00373E7D">
        <w:rPr>
          <w:rFonts w:cstheme="minorHAnsi"/>
        </w:rPr>
        <w:t xml:space="preserve"> challenges opponents, speaking to the public </w:t>
      </w:r>
      <w:r w:rsidR="00F01D11">
        <w:rPr>
          <w:rFonts w:cstheme="minorHAnsi"/>
        </w:rPr>
        <w:t xml:space="preserve">and </w:t>
      </w:r>
      <w:r w:rsidRPr="00373E7D">
        <w:rPr>
          <w:rFonts w:cstheme="minorHAnsi"/>
        </w:rPr>
        <w:t xml:space="preserve">stating, "I hope you've enjoyed tonight's talent show" </w:t>
      </w:r>
      <w:r w:rsidRPr="00373E7D">
        <w:rPr>
          <w:rFonts w:cstheme="minorHAnsi"/>
        </w:rPr>
        <w:fldChar w:fldCharType="begin"/>
      </w:r>
      <w:r>
        <w:rPr>
          <w:rFonts w:cstheme="minorHAnsi"/>
        </w:rPr>
        <w:instrText xml:space="preserve"> ADDIN ZOTERO_ITEM CSL_CITATION {"citationID":"nw4R6jCS","properties":{"formattedCitation":"(ITV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(ITV 2019)</w:t>
      </w:r>
      <w:r w:rsidRPr="00373E7D">
        <w:rPr>
          <w:rFonts w:cstheme="minorHAnsi"/>
        </w:rPr>
        <w:fldChar w:fldCharType="end"/>
      </w:r>
      <w:r w:rsidRPr="00373E7D">
        <w:rPr>
          <w:rFonts w:cstheme="minorHAnsi"/>
        </w:rPr>
        <w:t>. UKIP highlight</w:t>
      </w:r>
      <w:r w:rsidR="006B234C">
        <w:rPr>
          <w:rFonts w:cstheme="minorHAnsi"/>
        </w:rPr>
        <w:t>ed</w:t>
      </w:r>
      <w:r w:rsidRPr="00373E7D">
        <w:rPr>
          <w:rFonts w:cstheme="minorHAnsi"/>
        </w:rPr>
        <w:t xml:space="preserve"> Farage's underdog character when telling the European </w:t>
      </w:r>
      <w:r>
        <w:rPr>
          <w:rFonts w:cstheme="minorHAnsi"/>
        </w:rPr>
        <w:t>Parliament in a historic clip</w:t>
      </w:r>
      <w:r w:rsidR="006B234C">
        <w:rPr>
          <w:rFonts w:cstheme="minorHAnsi"/>
        </w:rPr>
        <w:t>,</w:t>
      </w:r>
      <w:r>
        <w:rPr>
          <w:rFonts w:cstheme="minorHAnsi"/>
        </w:rPr>
        <w:t>"</w:t>
      </w:r>
      <w:r w:rsidRPr="00373E7D">
        <w:rPr>
          <w:rFonts w:cstheme="minorHAnsi"/>
        </w:rPr>
        <w:t xml:space="preserve"> I said that I wanted to leave the European Union</w:t>
      </w:r>
      <w:r>
        <w:rPr>
          <w:rFonts w:cstheme="minorHAnsi"/>
        </w:rPr>
        <w:t>,</w:t>
      </w:r>
      <w:r w:rsidRPr="00373E7D">
        <w:rPr>
          <w:rFonts w:cstheme="minorHAnsi"/>
        </w:rPr>
        <w:t xml:space="preserve"> you all laughed at me. Well, I have to say you're not laughing, now are you?" </w:t>
      </w:r>
      <w:r w:rsidRPr="00373E7D">
        <w:rPr>
          <w:rFonts w:cstheme="minorHAnsi"/>
        </w:rPr>
        <w:fldChar w:fldCharType="begin"/>
      </w:r>
      <w:r w:rsidR="008E1AF4">
        <w:rPr>
          <w:rFonts w:cstheme="minorHAnsi"/>
        </w:rPr>
        <w:instrText xml:space="preserve"> ADDIN ZOTERO_ITEM CSL_CITATION {"citationID":"FH1p4x8Q","properties":{"formattedCitation":"(Brexit Party 2019b)","plainCitation":"(Brexit Party 2019b)","noteIndex":0},"citationItems":[{"id":402,"uris":["http://zotero.org/users/5423252/items/HX27DBJF",["http://zotero.org/users/5423252/items/HX27DBJF"]],"itemData":{"id":402,"type":"motion_picture","abstract":"From Hartlepool to Hull, from Bassetlaw to Bolsover: The Brexit Party is the biggest threat to Corbyn's Labour. Leavers, Don't Waste Your Vote.","dimensions":"2:40","source":"YouTube","title":"The Brexit Party — Party Election Broadcast: Leavers Don't Waste Your Vote","title-short":"The Brexit Party — Party Election Broadcast","URL":"https://www.youtube.com/watch?v=Za4u3vgQJYc","director":[{"literal":"Brexit Party"}],"accessed":{"date-parts":[["2021",2,11]]},"issued":{"date-parts":[["2019",12,3]]}}}],"schema":"https://github.com/citation-style-language/schema/raw/master/csl-citation.json"} </w:instrText>
      </w:r>
      <w:r w:rsidRPr="00373E7D">
        <w:rPr>
          <w:rFonts w:cstheme="minorHAnsi"/>
        </w:rPr>
        <w:fldChar w:fldCharType="separate"/>
      </w:r>
      <w:r w:rsidR="008E1AF4" w:rsidRPr="008E1AF4">
        <w:rPr>
          <w:rFonts w:ascii="Calibri" w:hAnsi="Calibri"/>
        </w:rPr>
        <w:t>(Brexit Party 2019b)</w:t>
      </w:r>
      <w:r w:rsidRPr="00373E7D">
        <w:rPr>
          <w:rFonts w:cstheme="minorHAnsi"/>
        </w:rPr>
        <w:fldChar w:fldCharType="end"/>
      </w:r>
      <w:r w:rsidRPr="00373E7D">
        <w:rPr>
          <w:rFonts w:cstheme="minorHAnsi"/>
        </w:rPr>
        <w:t xml:space="preserve">. However, UKIP is sometimes more serious, </w:t>
      </w:r>
      <w:r w:rsidR="00F01D11">
        <w:rPr>
          <w:rFonts w:cstheme="minorHAnsi"/>
        </w:rPr>
        <w:t>as evidenced by its "fully costed</w:t>
      </w:r>
      <w:r w:rsidRPr="00373E7D">
        <w:rPr>
          <w:rFonts w:cstheme="minorHAnsi"/>
        </w:rPr>
        <w:t xml:space="preserve"> policies" </w:t>
      </w:r>
      <w:r w:rsidRPr="00373E7D">
        <w:rPr>
          <w:rFonts w:cstheme="minorHAnsi"/>
        </w:rPr>
        <w:fldChar w:fldCharType="begin"/>
      </w:r>
      <w:r>
        <w:rPr>
          <w:rFonts w:cstheme="minorHAnsi"/>
        </w:rPr>
        <w:instrText xml:space="preserve"> ADDIN ZOTERO_ITEM CSL_CITATION {"citationID":"51MlM2Va","properties":{"formattedCitation":"(UKIP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with Farage claiming that UKIP is "the first political party in the history of this country to have had our manifesto promises independently verified by an economic think tank" </w:t>
      </w:r>
      <w:r w:rsidRPr="00373E7D">
        <w:rPr>
          <w:rFonts w:cstheme="minorHAnsi"/>
        </w:rPr>
        <w:fldChar w:fldCharType="begin"/>
      </w:r>
      <w:r>
        <w:rPr>
          <w:rFonts w:cstheme="minorHAnsi"/>
        </w:rPr>
        <w:instrText xml:space="preserve"> ADDIN ZOTERO_ITEM CSL_CITATION {"citationID":"645zqZWX","properties":{"formattedCitation":"(BBC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(BBC 2015)</w:t>
      </w:r>
      <w:r w:rsidRPr="00373E7D">
        <w:rPr>
          <w:rFonts w:cstheme="minorHAnsi"/>
        </w:rPr>
        <w:fldChar w:fldCharType="end"/>
      </w:r>
      <w:r w:rsidRPr="00373E7D">
        <w:rPr>
          <w:rFonts w:cstheme="minorHAnsi"/>
        </w:rPr>
        <w:t xml:space="preserve">. Consequently, voters see a more professional side of the usually tongue-in-cheek leader. Nevertheless, </w:t>
      </w:r>
      <w:r w:rsidR="00C842ED">
        <w:rPr>
          <w:rFonts w:cstheme="minorHAnsi"/>
        </w:rPr>
        <w:t>Farage has common</w:t>
      </w:r>
      <w:r w:rsidRPr="00373E7D">
        <w:rPr>
          <w:rFonts w:cstheme="minorHAnsi"/>
        </w:rPr>
        <w:t xml:space="preserve"> populist performances seeking the limelight.</w:t>
      </w:r>
      <w:bookmarkEnd w:id="116"/>
    </w:p>
    <w:p w14:paraId="7113AFAC" w14:textId="77777777" w:rsidR="00216F13" w:rsidRPr="00AE14CE" w:rsidRDefault="00216F13" w:rsidP="00216F13">
      <w:pPr>
        <w:pStyle w:val="Caption"/>
        <w:rPr>
          <w:rFonts w:cstheme="minorHAnsi"/>
          <w:b/>
          <w:bCs/>
          <w:color w:val="auto"/>
          <w:sz w:val="22"/>
          <w:szCs w:val="22"/>
        </w:rPr>
      </w:pPr>
      <w:bookmarkStart w:id="117" w:name="_Ref180680573"/>
      <w:r w:rsidRPr="00AE14CE">
        <w:rPr>
          <w:b/>
          <w:color w:val="auto"/>
          <w:sz w:val="22"/>
          <w:szCs w:val="22"/>
        </w:rPr>
        <w:t xml:space="preserve">Figure </w:t>
      </w:r>
      <w:r w:rsidRPr="00AE14CE">
        <w:rPr>
          <w:b/>
          <w:color w:val="auto"/>
          <w:sz w:val="22"/>
          <w:szCs w:val="22"/>
        </w:rPr>
        <w:fldChar w:fldCharType="begin"/>
      </w:r>
      <w:r w:rsidRPr="00AE14CE">
        <w:rPr>
          <w:b/>
          <w:color w:val="auto"/>
          <w:sz w:val="22"/>
          <w:szCs w:val="22"/>
        </w:rPr>
        <w:instrText xml:space="preserve"> SEQ Figure \* ARABIC </w:instrText>
      </w:r>
      <w:r w:rsidRPr="00AE14CE">
        <w:rPr>
          <w:b/>
          <w:color w:val="auto"/>
          <w:sz w:val="22"/>
          <w:szCs w:val="22"/>
        </w:rPr>
        <w:fldChar w:fldCharType="separate"/>
      </w:r>
      <w:r>
        <w:rPr>
          <w:b/>
          <w:noProof/>
          <w:color w:val="auto"/>
          <w:sz w:val="22"/>
          <w:szCs w:val="22"/>
        </w:rPr>
        <w:t>20</w:t>
      </w:r>
      <w:r w:rsidRPr="00AE14CE">
        <w:rPr>
          <w:b/>
          <w:color w:val="auto"/>
          <w:sz w:val="22"/>
          <w:szCs w:val="22"/>
        </w:rPr>
        <w:fldChar w:fldCharType="end"/>
      </w:r>
      <w:bookmarkEnd w:id="117"/>
      <w:r w:rsidRPr="00AE14CE">
        <w:rPr>
          <w:rFonts w:cstheme="minorHAnsi"/>
          <w:b/>
          <w:bCs/>
          <w:color w:val="auto"/>
          <w:sz w:val="22"/>
          <w:szCs w:val="22"/>
        </w:rPr>
        <w:t>: Nigel Farage Gesticulating in the 2015 ITV Televised Leader’s Debate</w:t>
      </w:r>
    </w:p>
    <w:p w14:paraId="1B4742E9"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373E7D">
        <w:rPr>
          <w:rFonts w:cstheme="minorHAnsi"/>
          <w:noProof/>
        </w:rPr>
        <w:drawing>
          <wp:inline distT="0" distB="0" distL="0" distR="0" wp14:anchorId="199CA209" wp14:editId="2900FDAD">
            <wp:extent cx="5731510" cy="313690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70"/>
                    <a:stretch>
                      <a:fillRect/>
                    </a:stretch>
                  </pic:blipFill>
                  <pic:spPr>
                    <a:xfrm>
                      <a:off x="0" y="0"/>
                      <a:ext cx="5731510" cy="3136900"/>
                    </a:xfrm>
                    <a:prstGeom prst="rect">
                      <a:avLst/>
                    </a:prstGeom>
                  </pic:spPr>
                </pic:pic>
              </a:graphicData>
            </a:graphic>
          </wp:inline>
        </w:drawing>
      </w:r>
    </w:p>
    <w:p w14:paraId="17DEAE01" w14:textId="52CA6A25"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373E7D">
        <w:rPr>
          <w:rFonts w:cstheme="minorHAnsi"/>
        </w:rPr>
        <w:t xml:space="preserve">Source: </w:t>
      </w:r>
      <w:hyperlink r:id="rId71" w:history="1">
        <w:r w:rsidRPr="00373E7D">
          <w:rPr>
            <w:rStyle w:val="Hyperlink"/>
            <w:rFonts w:cstheme="minorHAnsi"/>
          </w:rPr>
          <w:t>https://www.youtube.com/watch?v=vc6YH4-IHME</w:t>
        </w:r>
      </w:hyperlink>
      <w:r w:rsidRPr="00373E7D">
        <w:rPr>
          <w:rFonts w:cstheme="minorHAnsi"/>
        </w:rPr>
        <w:t xml:space="preserve"> (34:00</w:t>
      </w:r>
      <w:r w:rsidR="00C842ED">
        <w:rPr>
          <w:rFonts w:cstheme="minorHAnsi"/>
        </w:rPr>
        <w:t xml:space="preserve"> minutes</w:t>
      </w:r>
      <w:r w:rsidRPr="00373E7D">
        <w:rPr>
          <w:rFonts w:cstheme="minorHAnsi"/>
        </w:rPr>
        <w:t>)</w:t>
      </w:r>
    </w:p>
    <w:p w14:paraId="54C6092B" w14:textId="77777777" w:rsidR="00216F13" w:rsidRPr="00373E7D" w:rsidRDefault="00216F13" w:rsidP="00216F13">
      <w:pPr>
        <w:pStyle w:val="Heading3"/>
        <w:spacing w:after="240"/>
      </w:pPr>
      <w:bookmarkStart w:id="118" w:name="_Toc195447022"/>
      <w:r>
        <w:lastRenderedPageBreak/>
        <w:t xml:space="preserve">3.3. </w:t>
      </w:r>
      <w:r w:rsidRPr="00373E7D">
        <w:t>Media Antagonism</w:t>
      </w:r>
      <w:bookmarkEnd w:id="118"/>
    </w:p>
    <w:p w14:paraId="4C5AA849" w14:textId="77777777"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Pr>
          <w:rFonts w:cstheme="minorHAnsi"/>
        </w:rPr>
        <w:t>Antagonism, specifically against the mainstream</w:t>
      </w:r>
      <w:r w:rsidRPr="00373E7D">
        <w:rPr>
          <w:rFonts w:cstheme="minorHAnsi"/>
        </w:rPr>
        <w:t xml:space="preserve"> media, has limited significance in the discourse of both UKIP and BXP. </w:t>
      </w:r>
      <w:r>
        <w:rPr>
          <w:rFonts w:cstheme="minorHAnsi"/>
        </w:rPr>
        <w:t xml:space="preserve">Therefore, this indicates that the peripheral feature is not a key aspect of their populist appeal. </w:t>
      </w:r>
      <w:r w:rsidRPr="00373E7D">
        <w:rPr>
          <w:rFonts w:cstheme="minorHAnsi"/>
        </w:rPr>
        <w:t xml:space="preserve">Once again, the most populist campaign was the 2015 General Election, when the party was most performative. </w:t>
      </w:r>
    </w:p>
    <w:p w14:paraId="4CF6E76A" w14:textId="77777777" w:rsidR="00216F13" w:rsidRPr="00BD70B6" w:rsidRDefault="00216F13" w:rsidP="00216F13">
      <w:pPr>
        <w:jc w:val="both"/>
        <w:rPr>
          <w:b/>
        </w:rPr>
      </w:pPr>
      <w:r>
        <w:rPr>
          <w:b/>
        </w:rPr>
        <w:t>3.3.1. Media Promoting Fake News: Against Media Bias and</w:t>
      </w:r>
      <w:r w:rsidRPr="00BD70B6">
        <w:rPr>
          <w:b/>
        </w:rPr>
        <w:t xml:space="preserve"> Calling for Trustworthy Media Pluralism</w:t>
      </w:r>
    </w:p>
    <w:p w14:paraId="3718A0C1" w14:textId="00FA98B5"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480" w:lineRule="auto"/>
        <w:jc w:val="both"/>
        <w:rPr>
          <w:rFonts w:cstheme="minorHAnsi"/>
        </w:rPr>
      </w:pPr>
      <w:r w:rsidRPr="00373E7D">
        <w:rPr>
          <w:rFonts w:cstheme="minorHAnsi"/>
        </w:rPr>
        <w:t xml:space="preserve">The first aspect investigated is a belief that the media is untruthful and "fake news". Whilst the BXP manifesto indicates a "phase-out of the BBC TV licence" </w:t>
      </w:r>
      <w:r w:rsidRPr="00373E7D">
        <w:rPr>
          <w:rFonts w:cstheme="minorHAnsi"/>
        </w:rPr>
        <w:fldChar w:fldCharType="begin"/>
      </w:r>
      <w:r>
        <w:rPr>
          <w:rFonts w:cstheme="minorHAnsi"/>
        </w:rPr>
        <w:instrText xml:space="preserve"> ADDIN ZOTERO_ITEM CSL_CITATION {"citationID":"F3a8UIk2","properties":{"formattedCitation":"(Brexit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(Brexit Party 2019a)</w:t>
      </w:r>
      <w:r w:rsidRPr="00373E7D">
        <w:rPr>
          <w:rFonts w:cstheme="minorHAnsi"/>
        </w:rPr>
        <w:fldChar w:fldCharType="end"/>
      </w:r>
      <w:r w:rsidRPr="00373E7D">
        <w:rPr>
          <w:rFonts w:cstheme="minorHAnsi"/>
        </w:rPr>
        <w:t xml:space="preserve">, UKIP </w:t>
      </w:r>
      <w:r w:rsidR="00116822">
        <w:rPr>
          <w:rFonts w:cstheme="minorHAnsi"/>
        </w:rPr>
        <w:t>was</w:t>
      </w:r>
      <w:r w:rsidRPr="00373E7D">
        <w:rPr>
          <w:rFonts w:cstheme="minorHAnsi"/>
        </w:rPr>
        <w:t xml:space="preserve"> more critical of the BBC in 2015, particularly on Twitter. UKIP </w:t>
      </w:r>
      <w:r w:rsidR="002D4922">
        <w:rPr>
          <w:rFonts w:cstheme="minorHAnsi"/>
        </w:rPr>
        <w:t>claims that the “BBC should be overhauled to cut costs, reduce the licence fee,</w:t>
      </w:r>
      <w:r w:rsidRPr="00373E7D">
        <w:rPr>
          <w:rFonts w:cstheme="minorHAnsi"/>
        </w:rPr>
        <w:t xml:space="preserve"> and tackle bias” </w:t>
      </w:r>
      <w:r w:rsidRPr="00373E7D">
        <w:rPr>
          <w:rFonts w:cstheme="minorHAnsi"/>
        </w:rPr>
        <w:fldChar w:fldCharType="begin"/>
      </w:r>
      <w:r>
        <w:rPr>
          <w:rFonts w:cstheme="minorHAnsi"/>
        </w:rPr>
        <w:instrText xml:space="preserve"> ADDIN ZOTERO_ITEM CSL_CITATION {"citationID":"DLzBCexI","properties":{"formattedCitation":"(UKIP 2015f)","plainCitation":"(UKIP 2015f)","noteIndex":0},"citationItems":[{"id":359,"uris":["http://zotero.org/users/5423252/items/VLAXQKH9",["http://zotero.org/users/5423252/items/VLAXQKH9"]],"itemData":{"id":359,"type":"post-weblog","container-title":"@UKIP","genre":"Tweet","language":"en","title":"#BBC should be overhauled to cut costs, reduce licence fee, tackle bias and focus entertainment output on quality rather than quantity","URL":"https://twitter.com/UKIP/status/594827956024942592","author":[{"literal":"UKIP"}],"accessed":{"date-parts":[["2021",2,18]]},"issued":{"date-parts":[["2015",5,3]]}}}],"schema":"https://github.com/citation-style-language/schema/raw/master/csl-citation.json"} </w:instrText>
      </w:r>
      <w:r w:rsidRPr="00373E7D">
        <w:rPr>
          <w:rFonts w:cstheme="minorHAnsi"/>
        </w:rPr>
        <w:fldChar w:fldCharType="separate"/>
      </w:r>
      <w:r w:rsidRPr="00DB3FB5">
        <w:rPr>
          <w:rFonts w:ascii="Calibri" w:hAnsi="Calibri"/>
        </w:rPr>
        <w:t>(UKIP 2015f)</w:t>
      </w:r>
      <w:r w:rsidRPr="00373E7D">
        <w:rPr>
          <w:rFonts w:cstheme="minorHAnsi"/>
        </w:rPr>
        <w:fldChar w:fldCharType="end"/>
      </w:r>
      <w:r w:rsidRPr="00373E7D">
        <w:rPr>
          <w:rFonts w:cstheme="minorHAnsi"/>
        </w:rPr>
        <w:t xml:space="preserve">. Farage expands upon this unfair media behaviour, showing antagonism with the BBC when Tweeting: “arrogant, biased and bad value for money – it’s time for a radical shake-up of the BBC” </w:t>
      </w:r>
      <w:r w:rsidRPr="00373E7D">
        <w:rPr>
          <w:rFonts w:cstheme="minorHAnsi"/>
        </w:rPr>
        <w:fldChar w:fldCharType="begin"/>
      </w:r>
      <w:r>
        <w:rPr>
          <w:rFonts w:cstheme="minorHAnsi"/>
        </w:rPr>
        <w:instrText xml:space="preserve"> ADDIN ZOTERO_ITEM CSL_CITATION {"citationID":"bFXRFM0H","properties":{"formattedCitation":"(Farage 2015b)","plainCitation":"(Farage 2015b)","noteIndex":0},"citationItems":[{"id":357,"uris":["http://zotero.org/users/5423252/items/GURTJPEY",["http://zotero.org/users/5423252/items/GURTJPEY"]],"itemData":{"id":357,"type":"post-weblog","container-title":"@Nigel_Farage","genre":"Tweet","language":"en","title":"Arrogant, biased and bad value for money – it’s time for a radical shake-up of the BBC http://t.co/dCYpsUU7h4","URL":"https://twitter.com/Nigel_Farage/status/594156722383622145","author":[{"family":"Farage","given":"Nigel"}],"accessed":{"date-parts":[["2021",2,18]]},"issued":{"date-parts":[["2015",5,1]]}}}],"schema":"https://github.com/citation-style-language/schema/raw/master/csl-citation.json"} </w:instrText>
      </w:r>
      <w:r w:rsidRPr="00373E7D">
        <w:rPr>
          <w:rFonts w:cstheme="minorHAnsi"/>
        </w:rPr>
        <w:fldChar w:fldCharType="separate"/>
      </w:r>
      <w:r w:rsidRPr="00DB3FB5">
        <w:rPr>
          <w:rFonts w:ascii="Calibri" w:hAnsi="Calibri"/>
        </w:rPr>
        <w:t>(Farage 2015b)</w:t>
      </w:r>
      <w:r w:rsidRPr="00373E7D">
        <w:rPr>
          <w:rFonts w:cstheme="minorHAnsi"/>
        </w:rPr>
        <w:fldChar w:fldCharType="end"/>
      </w:r>
      <w:r w:rsidRPr="00373E7D">
        <w:rPr>
          <w:rFonts w:cstheme="minorHAnsi"/>
        </w:rPr>
        <w:t xml:space="preserve">. A populist framing helps boost the credence of claims, seeking a radical change to the current system. Challenging the authority and truth portrayed by the BBC is a continuing theme for Farage, who tells his followers that he will “discuss BBC bias on LBC” </w:t>
      </w:r>
      <w:r w:rsidRPr="00373E7D">
        <w:rPr>
          <w:rFonts w:cstheme="minorHAnsi"/>
        </w:rPr>
        <w:fldChar w:fldCharType="begin"/>
      </w:r>
      <w:r>
        <w:rPr>
          <w:rFonts w:cstheme="minorHAnsi"/>
        </w:rPr>
        <w:instrText xml:space="preserve"> ADDIN ZOTERO_ITEM CSL_CITATION {"citationID":"joMJq0Zx","properties":{"formattedCitation":"(Farage 2015a)","plainCitation":"(Farage 2015a)","noteIndex":0},"citationItems":[{"id":356,"uris":["http://zotero.org/users/5423252/items/NQDUK8V3",["http://zotero.org/users/5423252/items/NQDUK8V3"]],"itemData":{"id":356,"type":"post-weblog","container-title":"@Nigel_Farage","genre":"Tweet","language":"en","title":"LISTEN: I discuss BBC bias on @LBC, here: http://t.co/86FsQiwNIy","URL":"https://twitter.com/Nigel_Farage/status/593676535107821569","author":[{"literal":"Farage"}],"accessed":{"date-parts":[["2021",2,18]]},"issued":{"date-parts":[["2015",4,30]]}}}],"schema":"https://github.com/citation-style-language/schema/raw/master/csl-citation.json"} </w:instrText>
      </w:r>
      <w:r w:rsidRPr="00373E7D">
        <w:rPr>
          <w:rFonts w:cstheme="minorHAnsi"/>
        </w:rPr>
        <w:fldChar w:fldCharType="separate"/>
      </w:r>
      <w:r w:rsidRPr="00DB3FB5">
        <w:rPr>
          <w:rFonts w:ascii="Calibri" w:hAnsi="Calibri"/>
        </w:rPr>
        <w:t>(Farage 2015a)</w:t>
      </w:r>
      <w:r w:rsidRPr="00373E7D">
        <w:rPr>
          <w:rFonts w:cstheme="minorHAnsi"/>
        </w:rPr>
        <w:fldChar w:fldCharType="end"/>
      </w:r>
      <w:r w:rsidRPr="00373E7D">
        <w:rPr>
          <w:rFonts w:cstheme="minorHAnsi"/>
        </w:rPr>
        <w:t xml:space="preserve"> – a radio channel deemed more trustworthy. </w:t>
      </w:r>
    </w:p>
    <w:p w14:paraId="46DBDE62" w14:textId="5094B1EF"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rPr>
          <w:rFonts w:cstheme="minorHAnsi"/>
        </w:rPr>
      </w:pPr>
      <w:r w:rsidRPr="00373E7D">
        <w:rPr>
          <w:rFonts w:cstheme="minorHAnsi"/>
        </w:rPr>
        <w:t xml:space="preserve">However, fake news </w:t>
      </w:r>
      <w:r w:rsidR="002D4922">
        <w:rPr>
          <w:rFonts w:cstheme="minorHAnsi"/>
        </w:rPr>
        <w:t>extends beyond the revered British media institution of the BBC, with UKIP also sharing a front-page story from the Daily Telegraph on their Twitter, featuring</w:t>
      </w:r>
      <w:r w:rsidRPr="00373E7D">
        <w:rPr>
          <w:rFonts w:cstheme="minorHAnsi"/>
        </w:rPr>
        <w:t xml:space="preserve"> the headline "A vote for UKIP 'is a suicide note for Britain'" </w:t>
      </w:r>
      <w:r w:rsidRPr="00373E7D">
        <w:rPr>
          <w:rFonts w:cstheme="minorHAnsi"/>
        </w:rPr>
        <w:fldChar w:fldCharType="begin"/>
      </w:r>
      <w:r>
        <w:rPr>
          <w:rFonts w:cstheme="minorHAnsi"/>
        </w:rPr>
        <w:instrText xml:space="preserve"> ADDIN ZOTERO_ITEM CSL_CITATION {"citationID":"DiOwf3Ca","properties":{"formattedCitation":"(Dominiczak 2015)","plainCitation":"(Dominiczak 2015)","noteIndex":0},"citationItems":[{"id":355,"uris":["http://zotero.org/users/5423252/items/KECWK7C7",["http://zotero.org/users/5423252/items/KECWK7C7"]],"itemData":{"id":355,"type":"webpage","title":"Iain Duncan Smith: Voting for Ukip and Nigel Farage is like writing Britain's 'suicide note'","URL":"https://www.telegraph.co.uk/news/politics/conservative/11582119/Iain-Duncan-Smith-Voting-for-Ukip-and-Nigel-Farage-is-like-writing-Britains-suicide-note.html","author":[{"family":"Dominiczak","given":"Peter"}],"accessed":{"date-parts":[["2021",2,18]]},"issued":{"date-parts":[["2015"]]}}}],"schema":"https://github.com/citation-style-language/schema/raw/master/csl-citation.json"} </w:instrText>
      </w:r>
      <w:r w:rsidRPr="00373E7D">
        <w:rPr>
          <w:rFonts w:cstheme="minorHAnsi"/>
        </w:rPr>
        <w:fldChar w:fldCharType="separate"/>
      </w:r>
      <w:r w:rsidRPr="00DB3FB5">
        <w:rPr>
          <w:rFonts w:ascii="Calibri" w:hAnsi="Calibri"/>
        </w:rPr>
        <w:t>(Dominiczak 2015)</w:t>
      </w:r>
      <w:r w:rsidRPr="00373E7D">
        <w:rPr>
          <w:rFonts w:cstheme="minorHAnsi"/>
        </w:rPr>
        <w:fldChar w:fldCharType="end"/>
      </w:r>
      <w:r w:rsidRPr="00373E7D">
        <w:rPr>
          <w:rFonts w:cstheme="minorHAnsi"/>
        </w:rPr>
        <w:t xml:space="preserve">. Deputy Party Chairman Suzanne Evans, smiling and holding the paper, disregards these claims, stating, "Don't judge a newspaper by its front cover" </w:t>
      </w:r>
      <w:r w:rsidRPr="00373E7D">
        <w:rPr>
          <w:rFonts w:cstheme="minorHAnsi"/>
        </w:rPr>
        <w:fldChar w:fldCharType="begin"/>
      </w:r>
      <w:r w:rsidR="008E1AF4">
        <w:rPr>
          <w:rFonts w:cstheme="minorHAnsi"/>
        </w:rPr>
        <w:instrText xml:space="preserve"> ADDIN ZOTERO_ITEM CSL_CITATION {"citationID":"wURYfZYw","properties":{"formattedCitation":"(UKIP 2015m)","plainCitation":"(UKIP 2015m)","noteIndex":0},"citationItems":[{"id":354,"uris":["http://zotero.org/users/5423252/items/HL44FIGM",["http://zotero.org/users/5423252/items/HL44FIGM"]],"itemData":{"id":354,"type":"post-weblog","container-title":"@UKIP","genre":"Tweet","language":"en","title":"#UKIP Deputy Chairman @SuzanneEvans1 - don't judge a newspaper by its front cover... #VoteUKIP http://t.co/E3UqdlJqDN","URL":"https://twitter.com/UKIP/status/595529567777005568","author":[{"literal":"UKIP"}],"accessed":{"date-parts":[["2021",2,18]]},"issued":{"date-parts":[["2015",5,5]]}}}],"schema":"https://github.com/citation-style-language/schema/raw/master/csl-citation.json"} </w:instrText>
      </w:r>
      <w:r w:rsidRPr="00373E7D">
        <w:rPr>
          <w:rFonts w:cstheme="minorHAnsi"/>
        </w:rPr>
        <w:fldChar w:fldCharType="separate"/>
      </w:r>
      <w:r w:rsidR="008E1AF4" w:rsidRPr="008E1AF4">
        <w:rPr>
          <w:rFonts w:ascii="Calibri" w:hAnsi="Calibri"/>
        </w:rPr>
        <w:t>(UKIP 2015m)</w:t>
      </w:r>
      <w:r w:rsidRPr="00373E7D">
        <w:rPr>
          <w:rFonts w:cstheme="minorHAnsi"/>
        </w:rPr>
        <w:fldChar w:fldCharType="end"/>
      </w:r>
      <w:r w:rsidRPr="00373E7D">
        <w:rPr>
          <w:rFonts w:cstheme="minorHAnsi"/>
        </w:rPr>
        <w:t xml:space="preserve">. Importantly, UKIP claims to “throw down the gauntlet to those who have ridiculed us, jeered at us and lied about our voters, our people and our policies” </w:t>
      </w:r>
      <w:r w:rsidRPr="00373E7D">
        <w:rPr>
          <w:rFonts w:cstheme="minorHAnsi"/>
        </w:rPr>
        <w:fldChar w:fldCharType="begin"/>
      </w:r>
      <w:r>
        <w:rPr>
          <w:rFonts w:cstheme="minorHAnsi"/>
        </w:rPr>
        <w:instrText xml:space="preserve"> ADDIN ZOTERO_ITEM CSL_CITATION {"citationID":"MUXvSRfo","properties":{"formattedCitation":"(UKIP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Therefore, anger and spite caused by the lying media unify their campaign, wishing to overthrow the establishme</w:t>
      </w:r>
      <w:r>
        <w:rPr>
          <w:rFonts w:cstheme="minorHAnsi"/>
        </w:rPr>
        <w:t xml:space="preserve">nt and media. Regardless, there is </w:t>
      </w:r>
      <w:r w:rsidRPr="00373E7D">
        <w:rPr>
          <w:rFonts w:cstheme="minorHAnsi"/>
        </w:rPr>
        <w:t xml:space="preserve">hope, as UKIP claims </w:t>
      </w:r>
      <w:r w:rsidR="002D4922">
        <w:rPr>
          <w:rFonts w:cstheme="minorHAnsi"/>
        </w:rPr>
        <w:t>it</w:t>
      </w:r>
      <w:r w:rsidRPr="00373E7D">
        <w:rPr>
          <w:rFonts w:cstheme="minorHAnsi"/>
        </w:rPr>
        <w:t xml:space="preserve"> "believe</w:t>
      </w:r>
      <w:r w:rsidR="002D4922">
        <w:rPr>
          <w:rFonts w:cstheme="minorHAnsi"/>
        </w:rPr>
        <w:t>s</w:t>
      </w:r>
      <w:r w:rsidRPr="00373E7D">
        <w:rPr>
          <w:rFonts w:cstheme="minorHAnsi"/>
        </w:rPr>
        <w:t xml:space="preserve"> in media pluralism and a healthy and vibrant local and regional media sector" (UKIP 2015a), suggesting that local media can </w:t>
      </w:r>
      <w:r w:rsidRPr="00373E7D">
        <w:rPr>
          <w:rFonts w:cstheme="minorHAnsi"/>
        </w:rPr>
        <w:lastRenderedPageBreak/>
        <w:t xml:space="preserve">challenge the power of </w:t>
      </w:r>
      <w:r w:rsidR="002D4922">
        <w:rPr>
          <w:rFonts w:cstheme="minorHAnsi"/>
        </w:rPr>
        <w:t xml:space="preserve">the </w:t>
      </w:r>
      <w:r w:rsidRPr="00373E7D">
        <w:rPr>
          <w:rFonts w:cstheme="minorHAnsi"/>
        </w:rPr>
        <w:t xml:space="preserve">establishment. Consequently, the media that causes UKIP such anger and hardship </w:t>
      </w:r>
      <w:r>
        <w:rPr>
          <w:rFonts w:cstheme="minorHAnsi"/>
        </w:rPr>
        <w:t xml:space="preserve">requires </w:t>
      </w:r>
      <w:r w:rsidR="002D4922">
        <w:rPr>
          <w:rFonts w:cstheme="minorHAnsi"/>
        </w:rPr>
        <w:t xml:space="preserve">the </w:t>
      </w:r>
      <w:r>
        <w:rPr>
          <w:rFonts w:cstheme="minorHAnsi"/>
        </w:rPr>
        <w:t>reform which UKIP can bring.</w:t>
      </w:r>
      <w:r w:rsidRPr="00373E7D">
        <w:rPr>
          <w:rFonts w:cstheme="minorHAnsi"/>
        </w:rPr>
        <w:t xml:space="preserve"> </w:t>
      </w:r>
    </w:p>
    <w:p w14:paraId="7BEF405F" w14:textId="77777777" w:rsidR="00216F13" w:rsidRPr="00BD70B6" w:rsidRDefault="00216F13" w:rsidP="00216F13">
      <w:pPr>
        <w:rPr>
          <w:b/>
        </w:rPr>
      </w:pPr>
      <w:r>
        <w:rPr>
          <w:b/>
        </w:rPr>
        <w:t xml:space="preserve">3.3.2. </w:t>
      </w:r>
      <w:r w:rsidRPr="00BD70B6">
        <w:rPr>
          <w:b/>
        </w:rPr>
        <w:t>Media Collusion with the Elite: Out of Touch and Left-Wing Media Bias</w:t>
      </w:r>
    </w:p>
    <w:p w14:paraId="2485767F" w14:textId="47526596"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jc w:val="both"/>
        <w:rPr>
          <w:rStyle w:val="css-901oao"/>
          <w:rFonts w:cstheme="minorHAnsi"/>
        </w:rPr>
      </w:pPr>
      <w:r w:rsidRPr="00373E7D">
        <w:rPr>
          <w:rFonts w:cstheme="minorHAnsi"/>
        </w:rPr>
        <w:t xml:space="preserve">Additionally, UKIP believes the media collude with the elite, causing increasing antagonism. UKIP claims that they "talk about things that the media don't like to talk about" </w:t>
      </w:r>
      <w:r w:rsidRPr="00373E7D">
        <w:rPr>
          <w:rFonts w:cstheme="minorHAnsi"/>
        </w:rPr>
        <w:fldChar w:fldCharType="begin"/>
      </w:r>
      <w:r>
        <w:rPr>
          <w:rFonts w:cstheme="minorHAnsi"/>
        </w:rPr>
        <w:instrText xml:space="preserve"> ADDIN ZOTERO_ITEM CSL_CITATION {"citationID":"IMAXAY63","properties":{"formattedCitation":"(UKIP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2017a)</w:t>
      </w:r>
      <w:r w:rsidRPr="00373E7D">
        <w:rPr>
          <w:rFonts w:cstheme="minorHAnsi"/>
        </w:rPr>
        <w:fldChar w:fldCharType="end"/>
      </w:r>
      <w:r w:rsidRPr="00373E7D">
        <w:rPr>
          <w:rFonts w:cstheme="minorHAnsi"/>
        </w:rPr>
        <w:t xml:space="preserve">, highlighting this difference. Farage suggests </w:t>
      </w:r>
      <w:r w:rsidR="00E2387E">
        <w:rPr>
          <w:rFonts w:cstheme="minorHAnsi"/>
        </w:rPr>
        <w:t xml:space="preserve">that </w:t>
      </w:r>
      <w:r w:rsidRPr="00373E7D">
        <w:rPr>
          <w:rFonts w:cstheme="minorHAnsi"/>
        </w:rPr>
        <w:t>the BBC colludes with the political elite, stating that this has led to the televised debate having "a remarkable audience,</w:t>
      </w:r>
      <w:r w:rsidR="00E2387E">
        <w:rPr>
          <w:rFonts w:cstheme="minorHAnsi"/>
        </w:rPr>
        <w:t xml:space="preserve"> </w:t>
      </w:r>
      <w:r w:rsidRPr="00373E7D">
        <w:rPr>
          <w:rFonts w:cstheme="minorHAnsi"/>
        </w:rPr>
        <w:t xml:space="preserve">even by the left-wing standards of the BBC" </w:t>
      </w:r>
      <w:r w:rsidRPr="00373E7D">
        <w:rPr>
          <w:rFonts w:cstheme="minorHAnsi"/>
        </w:rPr>
        <w:fldChar w:fldCharType="begin"/>
      </w:r>
      <w:r>
        <w:rPr>
          <w:rFonts w:cstheme="minorHAnsi"/>
        </w:rPr>
        <w:instrText xml:space="preserve"> ADDIN ZOTERO_ITEM CSL_CITATION {"citationID":"w0NIVQJE","properties":{"formattedCitation":"(BBC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(BBC 2015)</w:t>
      </w:r>
      <w:r w:rsidRPr="00373E7D">
        <w:rPr>
          <w:rFonts w:cstheme="minorHAnsi"/>
        </w:rPr>
        <w:fldChar w:fldCharType="end"/>
      </w:r>
      <w:r w:rsidRPr="00373E7D">
        <w:rPr>
          <w:rFonts w:cstheme="minorHAnsi"/>
        </w:rPr>
        <w:t xml:space="preserve">. The cause of this bias is framed in a populist fashion when UKIP </w:t>
      </w:r>
      <w:r w:rsidR="00E2387E">
        <w:rPr>
          <w:rFonts w:cstheme="minorHAnsi"/>
        </w:rPr>
        <w:t>argues that "when it comes to political bias, it's obvious to most that the metropolitan and establishment backgrounds of so many BBC journalists are</w:t>
      </w:r>
      <w:r w:rsidRPr="00373E7D">
        <w:rPr>
          <w:rStyle w:val="css-901oao"/>
          <w:rFonts w:cstheme="minorHAnsi"/>
        </w:rPr>
        <w:t xml:space="preserve"> a problem" </w:t>
      </w:r>
      <w:r w:rsidRPr="00373E7D">
        <w:rPr>
          <w:rStyle w:val="css-901oao"/>
          <w:rFonts w:cstheme="minorHAnsi"/>
        </w:rPr>
        <w:fldChar w:fldCharType="begin"/>
      </w:r>
      <w:r w:rsidR="008E1AF4">
        <w:rPr>
          <w:rStyle w:val="css-901oao"/>
          <w:rFonts w:cstheme="minorHAnsi"/>
        </w:rPr>
        <w:instrText xml:space="preserve"> ADDIN ZOTERO_ITEM CSL_CITATION {"citationID":"qmCN1lxI","properties":{"formattedCitation":"(UKIP 2015t)","plainCitation":"(UKIP 2015t)","noteIndex":0},"citationItems":[{"id":358,"uris":["http://zotero.org/users/5423252/items/AZCUCQ5B",["http://zotero.org/users/5423252/items/AZCUCQ5B"]],"itemData":{"id":358,"type":"post-weblog","container-title":"@UKIP","genre":"Tweet","language":"en","title":"When it comes to political bias it's obvious to most that metropolitan and establishment backgrounds of so many BBC journalists is a problem","URL":"https://twitter.com/UKIP/status/594828413036306432","author":[{"literal":"UKIP"}],"accessed":{"date-parts":[["2021",2,18]]},"issued":{"date-parts":[["2015",5,3]]}}}],"schema":"https://github.com/citation-style-language/schema/raw/master/csl-citation.json"} </w:instrText>
      </w:r>
      <w:r w:rsidRPr="00373E7D">
        <w:rPr>
          <w:rStyle w:val="css-901oao"/>
          <w:rFonts w:cstheme="minorHAnsi"/>
        </w:rPr>
        <w:fldChar w:fldCharType="separate"/>
      </w:r>
      <w:r w:rsidR="008E1AF4" w:rsidRPr="008E1AF4">
        <w:rPr>
          <w:rFonts w:ascii="Calibri" w:hAnsi="Calibri"/>
        </w:rPr>
        <w:t>(UKIP 2015t)</w:t>
      </w:r>
      <w:r w:rsidRPr="00373E7D">
        <w:rPr>
          <w:rStyle w:val="css-901oao"/>
          <w:rFonts w:cstheme="minorHAnsi"/>
        </w:rPr>
        <w:fldChar w:fldCharType="end"/>
      </w:r>
      <w:r w:rsidRPr="00373E7D">
        <w:rPr>
          <w:rStyle w:val="css-901oao"/>
          <w:rFonts w:cstheme="minorHAnsi"/>
        </w:rPr>
        <w:t xml:space="preserve">. Consequently, the argument </w:t>
      </w:r>
      <w:r w:rsidR="001D67C0">
        <w:rPr>
          <w:rStyle w:val="css-901oao"/>
          <w:rFonts w:cstheme="minorHAnsi"/>
        </w:rPr>
        <w:t>reflects an</w:t>
      </w:r>
      <w:r w:rsidRPr="00373E7D">
        <w:rPr>
          <w:rStyle w:val="css-901oao"/>
          <w:rFonts w:cstheme="minorHAnsi"/>
        </w:rPr>
        <w:t xml:space="preserve"> elite upbringing that shapes the media as being out of touch with the common people. UKIP consider inequality a growing problem, with Farage claiming that “the rich [..] are now dominating politics, the media, the arts and sports in a way that I’ve never seen before” </w:t>
      </w:r>
      <w:r w:rsidRPr="00373E7D">
        <w:rPr>
          <w:rStyle w:val="css-901oao"/>
          <w:rFonts w:cstheme="minorHAnsi"/>
        </w:rPr>
        <w:fldChar w:fldCharType="begin"/>
      </w:r>
      <w:r>
        <w:rPr>
          <w:rStyle w:val="css-901oao"/>
          <w:rFonts w:cstheme="minorHAnsi"/>
        </w:rPr>
        <w:instrText xml:space="preserve"> ADDIN ZOTERO_ITEM CSL_CITATION {"citationID":"qNZwqM2g","properties":{"formattedCitation":"(ITV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Style w:val="css-901oao"/>
          <w:rFonts w:cstheme="minorHAnsi"/>
        </w:rPr>
        <w:fldChar w:fldCharType="separate"/>
      </w:r>
      <w:r w:rsidRPr="00DB3FB5">
        <w:rPr>
          <w:rFonts w:ascii="Calibri" w:hAnsi="Calibri"/>
        </w:rPr>
        <w:t>(ITV 2015)</w:t>
      </w:r>
      <w:r w:rsidRPr="00373E7D">
        <w:rPr>
          <w:rStyle w:val="css-901oao"/>
          <w:rFonts w:cstheme="minorHAnsi"/>
        </w:rPr>
        <w:fldChar w:fldCharType="end"/>
      </w:r>
      <w:r w:rsidRPr="00373E7D">
        <w:rPr>
          <w:rStyle w:val="css-901oao"/>
          <w:rFonts w:cstheme="minorHAnsi"/>
        </w:rPr>
        <w:t xml:space="preserve">. The media is said to limit the power of the common people, but for Farage, "the real audience is sitting at home" </w:t>
      </w:r>
      <w:r w:rsidRPr="00373E7D">
        <w:rPr>
          <w:rStyle w:val="css-901oao"/>
          <w:rFonts w:cstheme="minorHAnsi"/>
        </w:rPr>
        <w:fldChar w:fldCharType="begin"/>
      </w:r>
      <w:r>
        <w:rPr>
          <w:rStyle w:val="css-901oao"/>
          <w:rFonts w:cstheme="minorHAnsi"/>
        </w:rPr>
        <w:instrText xml:space="preserve"> ADDIN ZOTERO_ITEM CSL_CITATION {"citationID":"itAFX1uZ","properties":{"formattedCitation":"(BBC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373E7D">
        <w:rPr>
          <w:rStyle w:val="css-901oao"/>
          <w:rFonts w:cstheme="minorHAnsi"/>
        </w:rPr>
        <w:fldChar w:fldCharType="separate"/>
      </w:r>
      <w:r w:rsidRPr="00DB3FB5">
        <w:rPr>
          <w:rFonts w:ascii="Calibri" w:hAnsi="Calibri"/>
        </w:rPr>
        <w:t>(BBC 2015)</w:t>
      </w:r>
      <w:r w:rsidRPr="00373E7D">
        <w:rPr>
          <w:rStyle w:val="css-901oao"/>
          <w:rFonts w:cstheme="minorHAnsi"/>
        </w:rPr>
        <w:fldChar w:fldCharType="end"/>
      </w:r>
      <w:r w:rsidR="001D67C0">
        <w:rPr>
          <w:rStyle w:val="css-901oao"/>
          <w:rFonts w:cstheme="minorHAnsi"/>
        </w:rPr>
        <w:t>, referencing</w:t>
      </w:r>
      <w:r w:rsidRPr="00373E7D">
        <w:rPr>
          <w:rStyle w:val="css-901oao"/>
          <w:rFonts w:cstheme="minorHAnsi"/>
        </w:rPr>
        <w:t xml:space="preserve"> the common people who support UKIP despite biased media claims.</w:t>
      </w:r>
      <w:r>
        <w:rPr>
          <w:rStyle w:val="css-901oao"/>
          <w:rFonts w:cstheme="minorHAnsi"/>
        </w:rPr>
        <w:t xml:space="preserve"> These concerns appear populist by pitting the common folk against the media elite.</w:t>
      </w:r>
    </w:p>
    <w:p w14:paraId="2F1FB4E3" w14:textId="77777777" w:rsidR="00216F13" w:rsidRPr="00BD70B6" w:rsidRDefault="00216F13" w:rsidP="00216F13">
      <w:pPr>
        <w:rPr>
          <w:rStyle w:val="css-901oao"/>
          <w:rFonts w:cstheme="minorHAnsi"/>
          <w:b/>
        </w:rPr>
      </w:pPr>
      <w:r>
        <w:rPr>
          <w:rStyle w:val="css-901oao"/>
          <w:rFonts w:cstheme="minorHAnsi"/>
          <w:b/>
        </w:rPr>
        <w:t>3.3.3. Supporting New Media</w:t>
      </w:r>
      <w:r w:rsidRPr="00BD70B6">
        <w:rPr>
          <w:rStyle w:val="css-901oao"/>
          <w:rFonts w:cstheme="minorHAnsi"/>
          <w:b/>
        </w:rPr>
        <w:t xml:space="preserve">: UKIP’s App, Facebook, Twitter, and Thunderclap Appeals </w:t>
      </w:r>
    </w:p>
    <w:p w14:paraId="6E6B3EA1" w14:textId="4DFF8145"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Style w:val="css-901oao"/>
          <w:rFonts w:cstheme="minorHAnsi"/>
        </w:rPr>
        <w:t>To challenge the established media's power, UKIP and BXP both encourage the use of new media form</w:t>
      </w:r>
      <w:r>
        <w:rPr>
          <w:rStyle w:val="css-901oao"/>
          <w:rFonts w:cstheme="minorHAnsi"/>
        </w:rPr>
        <w:t>s to challenge the existing media</w:t>
      </w:r>
      <w:r w:rsidRPr="00373E7D">
        <w:rPr>
          <w:rStyle w:val="css-901oao"/>
          <w:rFonts w:cstheme="minorHAnsi"/>
        </w:rPr>
        <w:t xml:space="preserve"> hegemony. Despite respecting tradition and conservative values, UKIP surprisingly utilises new social media to great effect in their efforts to challenge elite media hegemony. UKIP adopted unconventional forms of media, especially in 2015, stating that "grassroots UKIPers have set up a Thunderclap for you to add your support to" </w:t>
      </w:r>
      <w:r w:rsidRPr="00373E7D">
        <w:rPr>
          <w:rStyle w:val="css-901oao"/>
          <w:rFonts w:cstheme="minorHAnsi"/>
        </w:rPr>
        <w:fldChar w:fldCharType="begin"/>
      </w:r>
      <w:r w:rsidR="008E1AF4">
        <w:rPr>
          <w:rStyle w:val="css-901oao"/>
          <w:rFonts w:cstheme="minorHAnsi"/>
        </w:rPr>
        <w:instrText xml:space="preserve"> ADDIN ZOTERO_ITEM CSL_CITATION {"citationID":"yzDOlmFl","properties":{"formattedCitation":"(UKIP 2015j)","plainCitation":"(UKIP 2015j)","noteIndex":0},"citationItems":[{"id":351,"uris":["http://zotero.org/users/5423252/items/2IQBVJND",["http://zotero.org/users/5423252/items/2IQBVJND"]],"itemData":{"id":351,"type":"post-weblog","container-title":"@UKIP","genre":"Tweet","language":"en","title":"Show your support for #UKIP by supporting this grassroots 'Thunderclap' https://t.co/6gJPlQKnwP #VoteUKIP #gopurple http://t.co/g4JTsx2FKr","URL":"https://twitter.com/UKIP/status/594949057639940099","author":[{"literal":"UKIP"}],"accessed":{"date-parts":[["2021",2,18]]},"issued":{"date-parts":[["2015",5,3]]}}}],"schema":"https://github.com/citation-style-language/schema/raw/master/csl-citation.json"} </w:instrText>
      </w:r>
      <w:r w:rsidRPr="00373E7D">
        <w:rPr>
          <w:rStyle w:val="css-901oao"/>
          <w:rFonts w:cstheme="minorHAnsi"/>
        </w:rPr>
        <w:fldChar w:fldCharType="separate"/>
      </w:r>
      <w:r w:rsidR="008E1AF4" w:rsidRPr="008E1AF4">
        <w:rPr>
          <w:rFonts w:ascii="Calibri" w:hAnsi="Calibri"/>
        </w:rPr>
        <w:t>(UKIP 2015j)</w:t>
      </w:r>
      <w:r w:rsidRPr="00373E7D">
        <w:rPr>
          <w:rStyle w:val="css-901oao"/>
          <w:rFonts w:cstheme="minorHAnsi"/>
        </w:rPr>
        <w:fldChar w:fldCharType="end"/>
      </w:r>
      <w:r w:rsidRPr="00373E7D">
        <w:rPr>
          <w:rStyle w:val="css-901oao"/>
          <w:rFonts w:cstheme="minorHAnsi"/>
        </w:rPr>
        <w:t>. Th</w:t>
      </w:r>
      <w:r>
        <w:rPr>
          <w:rStyle w:val="css-901oao"/>
          <w:rFonts w:cstheme="minorHAnsi"/>
        </w:rPr>
        <w:t>e</w:t>
      </w:r>
      <w:r w:rsidRPr="00373E7D">
        <w:rPr>
          <w:rStyle w:val="css-901oao"/>
          <w:rFonts w:cstheme="minorHAnsi"/>
        </w:rPr>
        <w:t xml:space="preserve"> now-closed website </w:t>
      </w:r>
      <w:r w:rsidRPr="00373E7D">
        <w:rPr>
          <w:rFonts w:cstheme="minorHAnsi"/>
        </w:rPr>
        <w:t xml:space="preserve">once </w:t>
      </w:r>
      <w:r w:rsidR="001D67C0">
        <w:rPr>
          <w:rFonts w:cstheme="minorHAnsi"/>
        </w:rPr>
        <w:t xml:space="preserve">brought together hundreds of thousands of people </w:t>
      </w:r>
      <w:r w:rsidRPr="00373E7D">
        <w:rPr>
          <w:rFonts w:cstheme="minorHAnsi"/>
        </w:rPr>
        <w:t xml:space="preserve">to spread messages </w:t>
      </w:r>
      <w:r w:rsidRPr="00373E7D">
        <w:rPr>
          <w:rFonts w:cstheme="minorHAnsi"/>
        </w:rPr>
        <w:fldChar w:fldCharType="begin"/>
      </w:r>
      <w:r>
        <w:rPr>
          <w:rFonts w:cstheme="minorHAnsi"/>
        </w:rPr>
        <w:instrText xml:space="preserve"> ADDIN ZOTERO_ITEM CSL_CITATION {"citationID":"LhjHsHhK","properties":{"formattedCitation":"(Biggins 2018)","plainCitation":"(Biggins 2018)","noteIndex":0},"citationItems":[{"id":352,"uris":["http://zotero.org/users/5423252/items/IKUYIAM6",["http://zotero.org/users/5423252/items/IKUYIAM6"]],"itemData":{"id":352,"type":"post-weblog","abstract":"Crowdspeaking platform Thunderclap recently closed amid changes to the way social media platforms work. Read our blog to find out why Thunderclap shut down.","container-title":"Luminous PR","language":"en-GB","note":"section: Social Media","title":"Goodbye, Thunderclap: How social media storms closed the popular crowdspeaking platform","title-short":"Goodbye, Thunderclap","URL":"https://luminouspr.com/goodbye-thunderclap-how-social-media-storms-closed-the-popular-crowdspeaking-platform/","author":[{"family":"Biggins","given":"David"}],"accessed":{"date-parts":[["2021",2,18]]},"issued":{"date-parts":[["2018",11,21]]}}}],"schema":"https://github.com/citation-style-language/schema/raw/master/csl-citation.json"} </w:instrText>
      </w:r>
      <w:r w:rsidRPr="00373E7D">
        <w:rPr>
          <w:rFonts w:cstheme="minorHAnsi"/>
        </w:rPr>
        <w:fldChar w:fldCharType="separate"/>
      </w:r>
      <w:r w:rsidRPr="00DB3FB5">
        <w:rPr>
          <w:rFonts w:ascii="Calibri" w:hAnsi="Calibri"/>
        </w:rPr>
        <w:t>(Biggins 2018)</w:t>
      </w:r>
      <w:r w:rsidRPr="00373E7D">
        <w:rPr>
          <w:rFonts w:cstheme="minorHAnsi"/>
        </w:rPr>
        <w:fldChar w:fldCharType="end"/>
      </w:r>
      <w:r w:rsidRPr="00373E7D">
        <w:rPr>
          <w:rFonts w:cstheme="minorHAnsi"/>
        </w:rPr>
        <w:t xml:space="preserve">. UKIP also embraces modern technology with its app </w:t>
      </w:r>
      <w:r w:rsidRPr="00373E7D">
        <w:rPr>
          <w:rFonts w:cstheme="minorHAnsi"/>
        </w:rPr>
        <w:fldChar w:fldCharType="begin"/>
      </w:r>
      <w:r w:rsidR="008E1AF4">
        <w:rPr>
          <w:rFonts w:cstheme="minorHAnsi"/>
        </w:rPr>
        <w:instrText xml:space="preserve"> ADDIN ZOTERO_ITEM CSL_CITATION {"citationID":"PQYCNzJ3","properties":{"formattedCitation":"(UKIP 2015u)","plainCitation":"(UKIP 2015u)","noteIndex":0},"citationItems":[{"id":350,"uris":["http://zotero.org/users/5423252/items/UFGTJXT3",["http://zotero.org/users/5423252/items/UFGTJXT3"]],"itemData":{"id":350,"type":"post-weblog","container-title":"@UKIP","genre":"Tweet","language":"en","title":"You can download the new #UKIP app here: https://t.co/XGhsOlAIGW http://t.co/niZhNi0qYG","URL":"https://twitter.com/UKIP/status/594919849270345729","author":[{"literal":"UKIP"}],"accessed":{"date-parts":[["2021",2,18]]},"issued":{"date-parts":[["2015",5,3]]}}}],"schema":"https://github.com/citation-style-language/schema/raw/master/csl-citation.json"} </w:instrText>
      </w:r>
      <w:r w:rsidRPr="00373E7D">
        <w:rPr>
          <w:rFonts w:cstheme="minorHAnsi"/>
        </w:rPr>
        <w:fldChar w:fldCharType="separate"/>
      </w:r>
      <w:r w:rsidR="008E1AF4" w:rsidRPr="008E1AF4">
        <w:rPr>
          <w:rFonts w:ascii="Calibri" w:hAnsi="Calibri"/>
        </w:rPr>
        <w:t>(UKIP 2015u)</w:t>
      </w:r>
      <w:r w:rsidRPr="00373E7D">
        <w:rPr>
          <w:rFonts w:cstheme="minorHAnsi"/>
        </w:rPr>
        <w:fldChar w:fldCharType="end"/>
      </w:r>
      <w:r w:rsidRPr="00373E7D">
        <w:rPr>
          <w:rFonts w:cstheme="minorHAnsi"/>
        </w:rPr>
        <w:t xml:space="preserve">, which supporters can download. Social media </w:t>
      </w:r>
      <w:r w:rsidR="00763589">
        <w:rPr>
          <w:rFonts w:cstheme="minorHAnsi"/>
        </w:rPr>
        <w:t xml:space="preserve">provides a unique platform for creating political discourse and shaping </w:t>
      </w:r>
      <w:r w:rsidR="00763589">
        <w:rPr>
          <w:rFonts w:cstheme="minorHAnsi"/>
        </w:rPr>
        <w:lastRenderedPageBreak/>
        <w:t>content, thereby challenging the established media's consensus</w:t>
      </w:r>
      <w:r w:rsidRPr="00373E7D">
        <w:rPr>
          <w:rFonts w:cstheme="minorHAnsi"/>
        </w:rPr>
        <w:t xml:space="preserve">. By </w:t>
      </w:r>
      <w:r w:rsidR="00763589">
        <w:rPr>
          <w:rFonts w:cstheme="minorHAnsi"/>
        </w:rPr>
        <w:t>adopting this approach, UKIP expands its appeal to the broader public, with Farage suggesting that "social media made UKIP a force" (BusinessCloud Media, 2016), leveraging</w:t>
      </w:r>
      <w:r w:rsidRPr="00373E7D">
        <w:rPr>
          <w:rFonts w:cstheme="minorHAnsi"/>
        </w:rPr>
        <w:t xml:space="preserve"> its propensity for media virality. </w:t>
      </w:r>
    </w:p>
    <w:p w14:paraId="234EA259" w14:textId="3AAD64DA"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rPr>
          <w:rFonts w:cstheme="minorHAnsi"/>
        </w:rPr>
      </w:pPr>
      <w:r w:rsidRPr="00373E7D">
        <w:rPr>
          <w:rFonts w:cstheme="minorHAnsi"/>
        </w:rPr>
        <w:t xml:space="preserve">UKIP </w:t>
      </w:r>
      <w:r w:rsidR="00763589">
        <w:rPr>
          <w:rFonts w:cstheme="minorHAnsi"/>
        </w:rPr>
        <w:t>aims to "shake up Twitter" (UKIP 2015i) by harnessing the momentum of its supporters and encourages voters to "make sure you've LIKED</w:t>
      </w:r>
      <w:r w:rsidRPr="00373E7D">
        <w:rPr>
          <w:rFonts w:cstheme="minorHAnsi"/>
        </w:rPr>
        <w:t xml:space="preserve"> UKIP on Facebook" </w:t>
      </w:r>
      <w:r w:rsidRPr="00373E7D">
        <w:rPr>
          <w:rFonts w:cstheme="minorHAnsi"/>
        </w:rPr>
        <w:fldChar w:fldCharType="begin"/>
      </w:r>
      <w:r w:rsidR="008E1AF4">
        <w:rPr>
          <w:rFonts w:cstheme="minorHAnsi"/>
        </w:rPr>
        <w:instrText xml:space="preserve"> ADDIN ZOTERO_ITEM CSL_CITATION {"citationID":"pNIaTdwi","properties":{"formattedCitation":"(UKIP 2015i)","plainCitation":"(UKIP 2015i)","noteIndex":0},"citationItems":[{"id":348,"uris":["http://zotero.org/users/5423252/items/JRYRXXSU",["http://zotero.org/users/5423252/items/JRYRXXSU"]],"itemData":{"id":348,"type":"post-weblog","container-title":"@UKIP","genre":"Tweet","language":"en","title":"Make sure you've LIKED #UKIP on Facebook: http://t.co/llVL0q3G8y #VoteUKIP #gopurple","URL":"https://twitter.com/UKIP/status/595204170262704129","author":[{"literal":"UKIP"}],"accessed":{"date-parts":[["2021",2,18]]},"issued":{"date-parts":[["2015",5,4]]}}}],"schema":"https://github.com/citation-style-language/schema/raw/master/csl-citation.json"} </w:instrText>
      </w:r>
      <w:r w:rsidRPr="00373E7D">
        <w:rPr>
          <w:rFonts w:cstheme="minorHAnsi"/>
        </w:rPr>
        <w:fldChar w:fldCharType="separate"/>
      </w:r>
      <w:r w:rsidR="008E1AF4" w:rsidRPr="008E1AF4">
        <w:rPr>
          <w:rFonts w:ascii="Calibri" w:hAnsi="Calibri"/>
        </w:rPr>
        <w:t>(UKIP 2015i)</w:t>
      </w:r>
      <w:r w:rsidRPr="00373E7D">
        <w:rPr>
          <w:rFonts w:cstheme="minorHAnsi"/>
        </w:rPr>
        <w:fldChar w:fldCharType="end"/>
      </w:r>
      <w:r w:rsidRPr="00373E7D">
        <w:rPr>
          <w:rFonts w:cstheme="minorHAnsi"/>
        </w:rPr>
        <w:t xml:space="preserve">. Social media platforms spread their message, with UKIP increasingly using Facebook live to stream speeches, such as UKIP leader Nuttall being “live on Facebook” </w:t>
      </w:r>
      <w:r w:rsidRPr="00373E7D">
        <w:rPr>
          <w:rFonts w:cstheme="minorHAnsi"/>
        </w:rPr>
        <w:fldChar w:fldCharType="begin"/>
      </w:r>
      <w:r>
        <w:rPr>
          <w:rFonts w:cstheme="minorHAnsi"/>
        </w:rPr>
        <w:instrText xml:space="preserve"> ADDIN ZOTERO_ITEM CSL_CITATION {"citationID":"5T3LXZW9","properties":{"formattedCitation":"(UKIP 2017d)","plainCitation":"(UKIP 2017d)","noteIndex":0},"citationItems":[{"id":347,"uris":["http://zotero.org/users/5423252/items/395R3X2H",["http://zotero.org/users/5423252/items/395R3X2H"]],"itemData":{"id":347,"type":"post-weblog","container-title":"@UKIP","genre":"Tweet","language":"en","title":"UKIP Leader @paulnuttallukip is now live on Facebook. Watch it here: https://t.co/FgNfqCOosu","URL":"https://twitter.com/UKIP/status/872046492529438721","author":[{"literal":"UKIP"}],"accessed":{"date-parts":[["2021",2,18]]},"issued":{"date-parts":[["2017",6,6]]}}}],"schema":"https://github.com/citation-style-language/schema/raw/master/csl-citation.json"} </w:instrText>
      </w:r>
      <w:r w:rsidRPr="00373E7D">
        <w:rPr>
          <w:rFonts w:cstheme="minorHAnsi"/>
        </w:rPr>
        <w:fldChar w:fldCharType="separate"/>
      </w:r>
      <w:r w:rsidRPr="00DB3FB5">
        <w:rPr>
          <w:rFonts w:ascii="Calibri" w:hAnsi="Calibri"/>
        </w:rPr>
        <w:t>(UKIP 2017d)</w:t>
      </w:r>
      <w:r w:rsidRPr="00373E7D">
        <w:rPr>
          <w:rFonts w:cstheme="minorHAnsi"/>
        </w:rPr>
        <w:fldChar w:fldCharType="end"/>
      </w:r>
      <w:r w:rsidRPr="00373E7D">
        <w:rPr>
          <w:rFonts w:cstheme="minorHAnsi"/>
        </w:rPr>
        <w:t xml:space="preserve">. With a plethora of platforms and mediums used to connect with voters, both UKIP and BXP appeal directly to their fanbase, cutting out the </w:t>
      </w:r>
      <w:r>
        <w:rPr>
          <w:rFonts w:cstheme="minorHAnsi"/>
        </w:rPr>
        <w:t xml:space="preserve">mainstream </w:t>
      </w:r>
      <w:r w:rsidRPr="00373E7D">
        <w:rPr>
          <w:rFonts w:cstheme="minorHAnsi"/>
        </w:rPr>
        <w:t xml:space="preserve">media, which they deride as biased and untrustworthy. </w:t>
      </w:r>
      <w:r>
        <w:rPr>
          <w:rFonts w:cstheme="minorHAnsi"/>
        </w:rPr>
        <w:t>Social media</w:t>
      </w:r>
      <w:r w:rsidRPr="00373E7D">
        <w:rPr>
          <w:rFonts w:cstheme="minorHAnsi"/>
        </w:rPr>
        <w:t xml:space="preserve"> show</w:t>
      </w:r>
      <w:r>
        <w:rPr>
          <w:rFonts w:cstheme="minorHAnsi"/>
        </w:rPr>
        <w:t>s</w:t>
      </w:r>
      <w:r w:rsidRPr="00373E7D">
        <w:rPr>
          <w:rFonts w:cstheme="minorHAnsi"/>
        </w:rPr>
        <w:t xml:space="preserve"> populist elements, hoping to inspire people to participate and challenge traditional forms of media. The trend continues for BXP, who share their Facebook, Twitter, and Instagram identifiers on their "contract with the people" </w:t>
      </w:r>
      <w:r w:rsidRPr="00373E7D">
        <w:rPr>
          <w:rFonts w:cstheme="minorHAnsi"/>
        </w:rPr>
        <w:fldChar w:fldCharType="begin"/>
      </w:r>
      <w:r>
        <w:rPr>
          <w:rFonts w:cstheme="minorHAnsi"/>
        </w:rPr>
        <w:instrText xml:space="preserve"> ADDIN ZOTERO_ITEM CSL_CITATION {"citationID":"DbTxQyGQ","properties":{"formattedCitation":"(Brexit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(Brexit Party 2019a)</w:t>
      </w:r>
      <w:r w:rsidRPr="00373E7D">
        <w:rPr>
          <w:rFonts w:cstheme="minorHAnsi"/>
        </w:rPr>
        <w:fldChar w:fldCharType="end"/>
      </w:r>
      <w:r w:rsidRPr="00373E7D">
        <w:rPr>
          <w:rFonts w:cstheme="minorHAnsi"/>
        </w:rPr>
        <w:t xml:space="preserve"> to help boost engagement. </w:t>
      </w:r>
    </w:p>
    <w:p w14:paraId="1AB6ED8D" w14:textId="77777777" w:rsidR="00216F13" w:rsidRPr="00373E7D" w:rsidRDefault="00216F13" w:rsidP="00216F13">
      <w:pPr>
        <w:pStyle w:val="Heading3"/>
        <w:spacing w:after="240"/>
      </w:pPr>
      <w:bookmarkStart w:id="119" w:name="_Toc195447023"/>
      <w:r>
        <w:t xml:space="preserve">3.4. </w:t>
      </w:r>
      <w:r w:rsidRPr="00373E7D">
        <w:t>Cultural Low</w:t>
      </w:r>
      <w:bookmarkEnd w:id="119"/>
    </w:p>
    <w:p w14:paraId="76C3FD0E" w14:textId="511B28DA"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The final </w:t>
      </w:r>
      <w:r>
        <w:rPr>
          <w:rFonts w:cstheme="minorHAnsi"/>
        </w:rPr>
        <w:t>peripheral</w:t>
      </w:r>
      <w:r w:rsidRPr="00373E7D">
        <w:rPr>
          <w:rFonts w:cstheme="minorHAnsi"/>
        </w:rPr>
        <w:t xml:space="preserve"> form of populism includes appeals to the cultural low. Th</w:t>
      </w:r>
      <w:r>
        <w:rPr>
          <w:rFonts w:cstheme="minorHAnsi"/>
        </w:rPr>
        <w:t>is section</w:t>
      </w:r>
      <w:r w:rsidRPr="00373E7D">
        <w:rPr>
          <w:rFonts w:cstheme="minorHAnsi"/>
        </w:rPr>
        <w:t xml:space="preserve"> </w:t>
      </w:r>
      <w:r w:rsidR="00763589">
        <w:rPr>
          <w:rFonts w:cstheme="minorHAnsi"/>
        </w:rPr>
        <w:t>examines how parties and their leaders present and articulate their campaigns in relation to low cultural behaviour and symbols within</w:t>
      </w:r>
      <w:r w:rsidRPr="00373E7D">
        <w:rPr>
          <w:rFonts w:cstheme="minorHAnsi"/>
        </w:rPr>
        <w:t xml:space="preserve"> a British context. Low cultural appeals appear common for both UKIP and BXP, which attempt to portray themselves as entwined within the culture of the common people. </w:t>
      </w:r>
    </w:p>
    <w:p w14:paraId="57D00330" w14:textId="50A2B342" w:rsidR="00216F13" w:rsidRPr="00BD70B6" w:rsidRDefault="00216F13" w:rsidP="00216F13">
      <w:pPr>
        <w:rPr>
          <w:b/>
        </w:rPr>
      </w:pPr>
      <w:r>
        <w:rPr>
          <w:b/>
        </w:rPr>
        <w:t>3.4.1. Cultural Low Behaviour: Against</w:t>
      </w:r>
      <w:r w:rsidRPr="00BD70B6">
        <w:rPr>
          <w:b/>
        </w:rPr>
        <w:t xml:space="preserve"> Poli</w:t>
      </w:r>
      <w:r>
        <w:rPr>
          <w:b/>
        </w:rPr>
        <w:t>tical Correctness: Common Sense and</w:t>
      </w:r>
      <w:r w:rsidRPr="00BD70B6">
        <w:rPr>
          <w:b/>
        </w:rPr>
        <w:t xml:space="preserve"> </w:t>
      </w:r>
      <w:r w:rsidR="00763589">
        <w:rPr>
          <w:b/>
        </w:rPr>
        <w:t>Straight-Talking</w:t>
      </w:r>
      <w:r w:rsidRPr="00BD70B6">
        <w:rPr>
          <w:b/>
        </w:rPr>
        <w:t xml:space="preserve"> </w:t>
      </w:r>
    </w:p>
    <w:p w14:paraId="62172113" w14:textId="7B6C975F"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While the British political norm </w:t>
      </w:r>
      <w:r w:rsidR="00763589">
        <w:rPr>
          <w:rFonts w:cstheme="minorHAnsi"/>
        </w:rPr>
        <w:t>dictates that politicians adopt a serious,</w:t>
      </w:r>
      <w:r w:rsidRPr="00373E7D">
        <w:rPr>
          <w:rFonts w:cstheme="minorHAnsi"/>
        </w:rPr>
        <w:t xml:space="preserve"> professional approach, Farage does not foll</w:t>
      </w:r>
      <w:r>
        <w:rPr>
          <w:rFonts w:cstheme="minorHAnsi"/>
        </w:rPr>
        <w:t>ow this trend. Instead, he espouses</w:t>
      </w:r>
      <w:r w:rsidRPr="00373E7D">
        <w:rPr>
          <w:rFonts w:cstheme="minorHAnsi"/>
        </w:rPr>
        <w:t xml:space="preserve"> low cultural behaviour. One major way that Farage's discourse reifies low culture is through the signifier of "common sense" </w:t>
      </w:r>
      <w:r w:rsidRPr="00373E7D">
        <w:rPr>
          <w:rFonts w:cstheme="minorHAnsi"/>
        </w:rPr>
        <w:fldChar w:fldCharType="begin"/>
      </w:r>
      <w:r>
        <w:rPr>
          <w:rFonts w:cstheme="minorHAnsi"/>
        </w:rPr>
        <w:instrText xml:space="preserve"> ADDIN ZOTERO_ITEM CSL_CITATION {"citationID":"3kW9sgsB","properties":{"formattedCitation":"(UKIP 2015g; 2017a; BBC 2015)","plainCitation":"(UKIP 2015g; 2017a; BBC 2015)","noteIndex":0},"citationItems":[{"id":418,"uris":["http://zotero.org/users/5423252/items/2BXD68NF",["http://zotero.org/users/5423252/items/2BXD68NF"]],"itemData":{"id":418,"type":"post-weblog","title":"Believe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(UKIP 2015g; 2017a; BBC 2015)</w:t>
      </w:r>
      <w:r w:rsidRPr="00373E7D">
        <w:rPr>
          <w:rFonts w:cstheme="minorHAnsi"/>
        </w:rPr>
        <w:fldChar w:fldCharType="end"/>
      </w:r>
      <w:r w:rsidRPr="00373E7D">
        <w:rPr>
          <w:rFonts w:cstheme="minorHAnsi"/>
        </w:rPr>
        <w:t>. By straig</w:t>
      </w:r>
      <w:r w:rsidR="00763589">
        <w:rPr>
          <w:rFonts w:cstheme="minorHAnsi"/>
        </w:rPr>
        <w:t xml:space="preserve">ht-talking and conveying </w:t>
      </w:r>
      <w:r w:rsidRPr="00373E7D">
        <w:rPr>
          <w:rFonts w:cstheme="minorHAnsi"/>
        </w:rPr>
        <w:t xml:space="preserve">knowledge </w:t>
      </w:r>
      <w:r w:rsidR="00763589">
        <w:rPr>
          <w:rFonts w:cstheme="minorHAnsi"/>
        </w:rPr>
        <w:t xml:space="preserve">typically </w:t>
      </w:r>
      <w:r w:rsidRPr="00373E7D">
        <w:rPr>
          <w:rFonts w:cstheme="minorHAnsi"/>
        </w:rPr>
        <w:t xml:space="preserve">held by citizens that the elite cannot relate to, UKIP offers a political "common sense approach" </w:t>
      </w:r>
      <w:r w:rsidRPr="00373E7D">
        <w:rPr>
          <w:rFonts w:cstheme="minorHAnsi"/>
        </w:rPr>
        <w:fldChar w:fldCharType="begin"/>
      </w:r>
      <w:r>
        <w:rPr>
          <w:rFonts w:cstheme="minorHAnsi"/>
        </w:rPr>
        <w:instrText xml:space="preserve"> ADDIN ZOTERO_ITEM CSL_CITATION {"citationID":"vbrwKOyB","properties":{"formattedCitation":"(UKIP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Furthermore, rousing his nationalistic support base, Farage claims, "We represent in UKIP plain spoken patriotism" </w:t>
      </w:r>
      <w:r w:rsidRPr="00373E7D">
        <w:rPr>
          <w:rFonts w:cstheme="minorHAnsi"/>
        </w:rPr>
        <w:fldChar w:fldCharType="begin"/>
      </w:r>
      <w:r>
        <w:rPr>
          <w:rFonts w:cstheme="minorHAnsi"/>
        </w:rPr>
        <w:instrText xml:space="preserve"> ADDIN ZOTERO_ITEM CSL_CITATION {"citationID":"Q6OjCJRU","properties":{"formattedCitation":"(ITV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Pr>
          <w:rFonts w:cstheme="minorHAnsi"/>
        </w:rPr>
        <w:t xml:space="preserve">. </w:t>
      </w:r>
      <w:r w:rsidRPr="00373E7D">
        <w:rPr>
          <w:rFonts w:cstheme="minorHAnsi"/>
        </w:rPr>
        <w:t xml:space="preserve">UKIP </w:t>
      </w:r>
      <w:r>
        <w:rPr>
          <w:rFonts w:cstheme="minorHAnsi"/>
        </w:rPr>
        <w:t xml:space="preserve">claims </w:t>
      </w:r>
      <w:r w:rsidRPr="00373E7D">
        <w:rPr>
          <w:rFonts w:cstheme="minorHAnsi"/>
        </w:rPr>
        <w:t xml:space="preserve">to "tell it as it is" </w:t>
      </w:r>
      <w:r w:rsidRPr="00373E7D">
        <w:rPr>
          <w:rFonts w:cstheme="minorHAnsi"/>
        </w:rPr>
        <w:fldChar w:fldCharType="begin"/>
      </w:r>
      <w:r>
        <w:rPr>
          <w:rFonts w:cstheme="minorHAnsi"/>
        </w:rPr>
        <w:instrText xml:space="preserve"> ADDIN ZOTERO_ITEM CSL_CITATION {"citationID":"wSpH5E3N","properties":{"formattedCitation":"(BBC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(BBC 2015)</w:t>
      </w:r>
      <w:r w:rsidRPr="00373E7D">
        <w:rPr>
          <w:rFonts w:cstheme="minorHAnsi"/>
        </w:rPr>
        <w:fldChar w:fldCharType="end"/>
      </w:r>
      <w:r>
        <w:rPr>
          <w:rFonts w:cstheme="minorHAnsi"/>
        </w:rPr>
        <w:t>, indicating</w:t>
      </w:r>
      <w:r w:rsidRPr="00373E7D">
        <w:rPr>
          <w:rFonts w:cstheme="minorHAnsi"/>
        </w:rPr>
        <w:t xml:space="preserve"> that they are willing to speak harsh truths. Farage </w:t>
      </w:r>
      <w:r w:rsidRPr="00373E7D">
        <w:rPr>
          <w:rFonts w:cstheme="minorHAnsi"/>
        </w:rPr>
        <w:lastRenderedPageBreak/>
        <w:t>himsel</w:t>
      </w:r>
      <w:r>
        <w:rPr>
          <w:rFonts w:cstheme="minorHAnsi"/>
        </w:rPr>
        <w:t>f</w:t>
      </w:r>
      <w:r w:rsidRPr="00373E7D">
        <w:rPr>
          <w:rFonts w:cstheme="minorHAnsi"/>
        </w:rPr>
        <w:t xml:space="preserve"> shares the “common sense answers for Britain” </w:t>
      </w:r>
      <w:r w:rsidRPr="00373E7D">
        <w:rPr>
          <w:rFonts w:cstheme="minorHAnsi"/>
        </w:rPr>
        <w:fldChar w:fldCharType="begin"/>
      </w:r>
      <w:r w:rsidR="008E1AF4">
        <w:rPr>
          <w:rFonts w:cstheme="minorHAnsi"/>
        </w:rPr>
        <w:instrText xml:space="preserve"> ADDIN ZOTERO_ITEM CSL_CITATION {"citationID":"c9RFh1Fc","properties":{"formattedCitation":"(UKIP 2015o)","plainCitation":"(UKIP 2015o)","noteIndex":0},"citationItems":[{"id":345,"uris":["http://zotero.org/users/5423252/items/8H2V9EEN",["http://zotero.org/users/5423252/items/8H2V9EEN"]],"itemData":{"id":345,"type":"post-weblog","container-title":"@UKIP","genre":"Tweet","language":"en","title":"UKIP Leader @Nigel_Farage on @theJeremyVine show on @BBCRadio2. Tune in to hear some #CommonSense answers for Britain http://t.co/1uJYPk5jRE","URL":"https://twitter.com/UKIP/status/594100962660380673","author":[{"literal":"UKIP"}],"accessed":{"date-parts":[["2021",2,18]]},"issued":{"date-parts":[["2015",5,1]]}}}],"schema":"https://github.com/citation-style-language/schema/raw/master/csl-citation.json"} </w:instrText>
      </w:r>
      <w:r w:rsidRPr="00373E7D">
        <w:rPr>
          <w:rFonts w:cstheme="minorHAnsi"/>
        </w:rPr>
        <w:fldChar w:fldCharType="separate"/>
      </w:r>
      <w:r w:rsidR="008E1AF4" w:rsidRPr="008E1AF4">
        <w:rPr>
          <w:rFonts w:ascii="Calibri" w:hAnsi="Calibri"/>
        </w:rPr>
        <w:t>(UKIP 2015o)</w:t>
      </w:r>
      <w:r w:rsidRPr="00373E7D">
        <w:rPr>
          <w:rFonts w:cstheme="minorHAnsi"/>
        </w:rPr>
        <w:fldChar w:fldCharType="end"/>
      </w:r>
      <w:r w:rsidRPr="00373E7D">
        <w:rPr>
          <w:rFonts w:cstheme="minorHAnsi"/>
        </w:rPr>
        <w:t xml:space="preserve"> and is "unafraid to say what he thinks" </w:t>
      </w:r>
      <w:r w:rsidRPr="00373E7D">
        <w:rPr>
          <w:rFonts w:cstheme="minorHAnsi"/>
        </w:rPr>
        <w:fldChar w:fldCharType="begin"/>
      </w:r>
      <w:r>
        <w:rPr>
          <w:rFonts w:cstheme="minorHAnsi"/>
        </w:rPr>
        <w:instrText xml:space="preserve"> ADDIN ZOTERO_ITEM CSL_CITATION {"citationID":"HEZR9Uga","properties":{"formattedCitation":"(BBC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(BBC 2015)</w:t>
      </w:r>
      <w:r w:rsidRPr="00373E7D">
        <w:rPr>
          <w:rFonts w:cstheme="minorHAnsi"/>
        </w:rPr>
        <w:fldChar w:fldCharType="end"/>
      </w:r>
      <w:r w:rsidRPr="00373E7D">
        <w:rPr>
          <w:rFonts w:cstheme="minorHAnsi"/>
        </w:rPr>
        <w:t xml:space="preserve">. Only UKIP/BXP share the public's common sense when Tice, as BXP Chairman, berates political opponents for their proposals having "a lack of common sense" </w:t>
      </w:r>
      <w:r w:rsidRPr="00373E7D">
        <w:rPr>
          <w:rFonts w:cstheme="minorHAnsi"/>
        </w:rPr>
        <w:fldChar w:fldCharType="begin"/>
      </w:r>
      <w:r>
        <w:rPr>
          <w:rFonts w:cstheme="minorHAnsi"/>
        </w:rPr>
        <w:instrText xml:space="preserve"> ADDIN ZOTERO_ITEM CSL_CITATION {"citationID":"Tf3J7SSg","properties":{"formattedCitation":"(BBC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(BBC 2019a)</w:t>
      </w:r>
      <w:r w:rsidRPr="00373E7D">
        <w:rPr>
          <w:rFonts w:cstheme="minorHAnsi"/>
        </w:rPr>
        <w:fldChar w:fldCharType="end"/>
      </w:r>
      <w:r>
        <w:rPr>
          <w:rFonts w:cstheme="minorHAnsi"/>
        </w:rPr>
        <w:t>.</w:t>
      </w:r>
    </w:p>
    <w:p w14:paraId="2C5CD189" w14:textId="377FB84F"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Another key </w:t>
      </w:r>
      <w:r w:rsidR="00763589">
        <w:rPr>
          <w:rFonts w:cstheme="minorHAnsi"/>
        </w:rPr>
        <w:t>low-cultural-framing</w:t>
      </w:r>
      <w:r w:rsidRPr="00373E7D">
        <w:rPr>
          <w:rFonts w:cstheme="minorHAnsi"/>
        </w:rPr>
        <w:t xml:space="preserve"> </w:t>
      </w:r>
      <w:r w:rsidR="00763589">
        <w:rPr>
          <w:rFonts w:cstheme="minorHAnsi"/>
        </w:rPr>
        <w:t>tactic of UKIP is challenging</w:t>
      </w:r>
      <w:r w:rsidRPr="00373E7D">
        <w:rPr>
          <w:rFonts w:cstheme="minorHAnsi"/>
        </w:rPr>
        <w:t xml:space="preserve"> “political correctness” </w:t>
      </w:r>
      <w:r w:rsidRPr="00373E7D">
        <w:rPr>
          <w:rFonts w:cstheme="minorHAnsi"/>
        </w:rPr>
        <w:fldChar w:fldCharType="begin"/>
      </w:r>
      <w:r>
        <w:rPr>
          <w:rFonts w:cstheme="minorHAnsi"/>
        </w:rPr>
        <w:instrText xml:space="preserve"> ADDIN ZOTERO_ITEM CSL_CITATION {"citationID":"2jAKFqdr","properties":{"formattedCitation":"(UKIP 2015g; 2017a; BBC 2015; ITV 2015; 2019)","plainCitation":"(UKIP 2015g; 2017a; BBC 2015; ITV 2015; 2019)","noteIndex":0},"citationItems":[{"id":418,"uris":["http://zotero.org/users/5423252/items/2BXD68NF",["http://zotero.org/users/5423252/items/2BXD68NF"]],"itemData":{"id":418,"type":"post-weblog","title":"Believe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id":19,"uris":["http://zotero.org/users/5423252/items/GRD9BD92"],"itemData":{"id":19,"type":"webpage","title":"The ITV Leaders' Debate Live | UK Election 2015 | ITV News - YouTube","URL":"https://www.youtube.com/watch?v=vc6YH4-IHME","author":[{"family":"ITV","given":""}],"accessed":{"date-parts":[["2021",2,10]]},"issued":{"date-parts":[["2015"]]}}},{"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(UKIP 2015g; 2017a; BBC 2015; ITV 2015; 2019)</w:t>
      </w:r>
      <w:r w:rsidRPr="00373E7D">
        <w:rPr>
          <w:rFonts w:cstheme="minorHAnsi"/>
        </w:rPr>
        <w:fldChar w:fldCharType="end"/>
      </w:r>
      <w:r w:rsidRPr="00373E7D">
        <w:rPr>
          <w:rFonts w:cstheme="minorHAnsi"/>
        </w:rPr>
        <w:t xml:space="preserve">. Farage </w:t>
      </w:r>
      <w:r>
        <w:rPr>
          <w:rFonts w:cstheme="minorHAnsi"/>
        </w:rPr>
        <w:t xml:space="preserve">makes it clear that he </w:t>
      </w:r>
      <w:r w:rsidRPr="00373E7D">
        <w:rPr>
          <w:rFonts w:cstheme="minorHAnsi"/>
        </w:rPr>
        <w:t xml:space="preserve">is “not frightened of upsetting the very politically correct class” </w:t>
      </w:r>
      <w:r w:rsidRPr="00373E7D">
        <w:rPr>
          <w:rFonts w:cstheme="minorHAnsi"/>
        </w:rPr>
        <w:fldChar w:fldCharType="begin"/>
      </w:r>
      <w:r>
        <w:rPr>
          <w:rFonts w:cstheme="minorHAnsi"/>
        </w:rPr>
        <w:instrText xml:space="preserve"> ADDIN ZOTERO_ITEM CSL_CITATION {"citationID":"NeAq1oOE","properties":{"formattedCitation":"(BBC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(BBC 2015)</w:t>
      </w:r>
      <w:r w:rsidRPr="00373E7D">
        <w:rPr>
          <w:rFonts w:cstheme="minorHAnsi"/>
        </w:rPr>
        <w:fldChar w:fldCharType="end"/>
      </w:r>
      <w:r w:rsidRPr="00373E7D">
        <w:rPr>
          <w:rFonts w:cstheme="minorHAnsi"/>
        </w:rPr>
        <w:t>. Th</w:t>
      </w:r>
      <w:r>
        <w:rPr>
          <w:rFonts w:cstheme="minorHAnsi"/>
        </w:rPr>
        <w:t>e statement</w:t>
      </w:r>
      <w:r w:rsidRPr="00373E7D">
        <w:rPr>
          <w:rFonts w:cstheme="minorHAnsi"/>
        </w:rPr>
        <w:t xml:space="preserve"> constructs an image of Farage as a man willing to offend others if required, playing into a low cultural class. UKIP under Nuttall supports "strong actions, not political correctness" </w:t>
      </w:r>
      <w:r w:rsidRPr="00373E7D">
        <w:rPr>
          <w:rFonts w:cstheme="minorHAnsi"/>
        </w:rPr>
        <w:fldChar w:fldCharType="begin"/>
      </w:r>
      <w:r>
        <w:rPr>
          <w:rFonts w:cstheme="minorHAnsi"/>
        </w:rPr>
        <w:instrText xml:space="preserve"> ADDIN ZOTERO_ITEM CSL_CITATION {"citationID":"PWpjkeDq","properties":{"formattedCitation":"(UKIP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2017a)</w:t>
      </w:r>
      <w:r w:rsidRPr="00373E7D">
        <w:rPr>
          <w:rFonts w:cstheme="minorHAnsi"/>
        </w:rPr>
        <w:fldChar w:fldCharType="end"/>
      </w:r>
      <w:r w:rsidRPr="00373E7D">
        <w:rPr>
          <w:rFonts w:cstheme="minorHAnsi"/>
        </w:rPr>
        <w:t xml:space="preserve"> and "will challenge the 'culture of offence' as it risks shutting down free speech" </w:t>
      </w:r>
      <w:r w:rsidRPr="00373E7D">
        <w:rPr>
          <w:rFonts w:cstheme="minorHAnsi"/>
        </w:rPr>
        <w:fldChar w:fldCharType="begin"/>
      </w:r>
      <w:r>
        <w:rPr>
          <w:rFonts w:cstheme="minorHAnsi"/>
        </w:rPr>
        <w:instrText xml:space="preserve"> ADDIN ZOTERO_ITEM CSL_CITATION {"citationID":"M4f2o6jd","properties":{"formattedCitation":"(UKIP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Therefore, UKIP portrays itself as the bastion of free speech, defending the common people and their </w:t>
      </w:r>
      <w:r w:rsidR="00763589">
        <w:rPr>
          <w:rFonts w:cstheme="minorHAnsi"/>
        </w:rPr>
        <w:t>straightforward communication and frank behaviour, which UKIP glorifies in opposition to the establishment</w:t>
      </w:r>
      <w:r w:rsidRPr="00373E7D">
        <w:rPr>
          <w:rFonts w:cstheme="minorHAnsi"/>
        </w:rPr>
        <w:t xml:space="preserve">. That these issues play into a cultural divide is </w:t>
      </w:r>
      <w:r w:rsidR="00763589">
        <w:rPr>
          <w:rFonts w:cstheme="minorHAnsi"/>
        </w:rPr>
        <w:t>evident in the following manifesto passage from</w:t>
      </w:r>
      <w:r w:rsidRPr="00373E7D">
        <w:rPr>
          <w:rFonts w:cstheme="minorHAnsi"/>
        </w:rPr>
        <w:t xml:space="preserve"> UKIP: "We are not afraid to talk about the kind of country we are [… or] to tackle head-on cultural issues of crucial importance" </w:t>
      </w:r>
      <w:r w:rsidRPr="00373E7D">
        <w:rPr>
          <w:rFonts w:cstheme="minorHAnsi"/>
        </w:rPr>
        <w:fldChar w:fldCharType="begin"/>
      </w:r>
      <w:r>
        <w:rPr>
          <w:rFonts w:cstheme="minorHAnsi"/>
        </w:rPr>
        <w:instrText xml:space="preserve"> ADDIN ZOTERO_ITEM CSL_CITATION {"citationID":"ba6DXbqm","properties":{"formattedCitation":"(UKIP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Consequently, candid cultural behaviour is an enshrined aspect of the Brit</w:t>
      </w:r>
      <w:r>
        <w:rPr>
          <w:rFonts w:cstheme="minorHAnsi"/>
        </w:rPr>
        <w:t xml:space="preserve">ish psyche, which UKIP uphold. </w:t>
      </w:r>
    </w:p>
    <w:p w14:paraId="7FDF435E" w14:textId="590F0A5B"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Candid culture also links to Farage's defence of distasteful footage of former US President Donald Trump, whic</w:t>
      </w:r>
      <w:r w:rsidR="00763589">
        <w:rPr>
          <w:rFonts w:cstheme="minorHAnsi"/>
        </w:rPr>
        <w:t xml:space="preserve">h he describes as "crass" and </w:t>
      </w:r>
      <w:r w:rsidRPr="00373E7D">
        <w:rPr>
          <w:rFonts w:cstheme="minorHAnsi"/>
        </w:rPr>
        <w:t xml:space="preserve">"crude" but frames as common public behaviour when Farage retorts that "men say dreadful things sometimes" </w:t>
      </w:r>
      <w:r w:rsidRPr="00373E7D">
        <w:rPr>
          <w:rFonts w:cstheme="minorHAnsi"/>
        </w:rPr>
        <w:fldChar w:fldCharType="begin"/>
      </w:r>
      <w:r>
        <w:rPr>
          <w:rFonts w:cstheme="minorHAnsi"/>
        </w:rPr>
        <w:instrText xml:space="preserve"> ADDIN ZOTERO_ITEM CSL_CITATION {"citationID":"DuD1gWiy","properties":{"formattedCitation":"(ITV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sidRPr="00373E7D">
        <w:rPr>
          <w:rFonts w:cstheme="minorHAnsi"/>
        </w:rPr>
        <w:t xml:space="preserve">. Bad manners are linked to low cultural symbolism of drunken behaviour when Farage states, "If all of us were called out for what we did on a night out after a drink…" </w:t>
      </w:r>
      <w:r w:rsidRPr="00373E7D">
        <w:rPr>
          <w:rFonts w:cstheme="minorHAnsi"/>
        </w:rPr>
        <w:fldChar w:fldCharType="begin"/>
      </w:r>
      <w:r>
        <w:rPr>
          <w:rFonts w:cstheme="minorHAnsi"/>
        </w:rPr>
        <w:instrText xml:space="preserve"> ADDIN ZOTERO_ITEM CSL_CITATION {"citationID":"JMoLmt9a","properties":{"formattedCitation":"(ITV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sidRPr="00373E7D">
        <w:rPr>
          <w:rFonts w:cstheme="minorHAnsi"/>
        </w:rPr>
        <w:t xml:space="preserve">. </w:t>
      </w:r>
      <w:r>
        <w:rPr>
          <w:rFonts w:cstheme="minorHAnsi"/>
        </w:rPr>
        <w:t>Farage</w:t>
      </w:r>
      <w:r w:rsidRPr="00373E7D">
        <w:rPr>
          <w:rFonts w:cstheme="minorHAnsi"/>
        </w:rPr>
        <w:t xml:space="preserve"> appeals to voters' personal experiences of low cultural events, indicating discord from the political elite </w:t>
      </w:r>
      <w:r>
        <w:rPr>
          <w:rFonts w:cstheme="minorHAnsi"/>
        </w:rPr>
        <w:t>who lack real-world experience.</w:t>
      </w:r>
      <w:r w:rsidRPr="00373E7D">
        <w:rPr>
          <w:rFonts w:cstheme="minorHAnsi"/>
        </w:rPr>
        <w:t xml:space="preserve"> Instead, UKIP is a party of strong male leaders, </w:t>
      </w:r>
      <w:r w:rsidR="00763589">
        <w:rPr>
          <w:rFonts w:cstheme="minorHAnsi"/>
        </w:rPr>
        <w:t>as seen in shared headlines such as "fighting Farage blasts critics" and "we will hold the next Chancellor's feet to the fire" (UKIP 2015g), portraying a tough and bold party unafraid to defend its</w:t>
      </w:r>
      <w:r w:rsidRPr="00373E7D">
        <w:rPr>
          <w:rFonts w:cstheme="minorHAnsi"/>
        </w:rPr>
        <w:t xml:space="preserve"> views. Consequently, outspoken, brash behaviour differentiates UKIP from its rivals and feeds into a narrative that UKIP works for the greater good rather than self-interest</w:t>
      </w:r>
      <w:r>
        <w:rPr>
          <w:rFonts w:cstheme="minorHAnsi"/>
        </w:rPr>
        <w:t xml:space="preserve">ed personal gain. </w:t>
      </w:r>
    </w:p>
    <w:p w14:paraId="33285BBE" w14:textId="7489D358"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Pr>
          <w:rFonts w:cstheme="minorHAnsi"/>
        </w:rPr>
        <w:lastRenderedPageBreak/>
        <w:t>A</w:t>
      </w:r>
      <w:r w:rsidRPr="00373E7D">
        <w:rPr>
          <w:rFonts w:cstheme="minorHAnsi"/>
        </w:rPr>
        <w:t>nother aspect of low cultu</w:t>
      </w:r>
      <w:r>
        <w:rPr>
          <w:rFonts w:cstheme="minorHAnsi"/>
        </w:rPr>
        <w:t>ral behaviour that UKIP exploit is appeals</w:t>
      </w:r>
      <w:r w:rsidRPr="00373E7D">
        <w:rPr>
          <w:rFonts w:cstheme="minorHAnsi"/>
        </w:rPr>
        <w:t xml:space="preserve"> to low cultural traits such as smoking, drinking, and gambling. </w:t>
      </w:r>
      <w:r>
        <w:rPr>
          <w:rFonts w:cstheme="minorHAnsi"/>
        </w:rPr>
        <w:t>Low British culture</w:t>
      </w:r>
      <w:r w:rsidRPr="00373E7D">
        <w:rPr>
          <w:rFonts w:cstheme="minorHAnsi"/>
        </w:rPr>
        <w:t xml:space="preserve"> is clear in promises to “fight to save the great British pub” alongside a “’Save the Pub’ Campaign” </w:t>
      </w:r>
      <w:r w:rsidRPr="00373E7D">
        <w:rPr>
          <w:rFonts w:cstheme="minorHAnsi"/>
        </w:rPr>
        <w:fldChar w:fldCharType="begin"/>
      </w:r>
      <w:r>
        <w:rPr>
          <w:rFonts w:cstheme="minorHAnsi"/>
        </w:rPr>
        <w:instrText xml:space="preserve"> ADDIN ZOTERO_ITEM CSL_CITATION {"citationID":"bsHM5RfI","properties":{"formattedCitation":"(UKIP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w:t>
      </w:r>
      <w:r w:rsidR="00523E43">
        <w:rPr>
          <w:rFonts w:cstheme="minorHAnsi"/>
        </w:rPr>
        <w:t>highlighting</w:t>
      </w:r>
      <w:r>
        <w:rPr>
          <w:rFonts w:cstheme="minorHAnsi"/>
        </w:rPr>
        <w:t xml:space="preserve"> a </w:t>
      </w:r>
      <w:r w:rsidRPr="00373E7D">
        <w:rPr>
          <w:rFonts w:cstheme="minorHAnsi"/>
        </w:rPr>
        <w:t xml:space="preserve">patriotic common cultural venue under attack from cultural change. Policy support also goes towards "amending the smoking ban" </w:t>
      </w:r>
      <w:r w:rsidRPr="00373E7D">
        <w:rPr>
          <w:rFonts w:cstheme="minorHAnsi"/>
        </w:rPr>
        <w:fldChar w:fldCharType="begin"/>
      </w:r>
      <w:r>
        <w:rPr>
          <w:rFonts w:cstheme="minorHAnsi"/>
        </w:rPr>
        <w:instrText xml:space="preserve"> ADDIN ZOTERO_ITEM CSL_CITATION {"citationID":"BTRAbxvR","properties":{"formattedCitation":"(UKIP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Whilst major political parties are apprehensive of the negative health implications of smoking, UKIP defends traditions that are unsophisticated and unrefined. UKIP also </w:t>
      </w:r>
      <w:r w:rsidR="00523E43">
        <w:rPr>
          <w:rFonts w:cstheme="minorHAnsi"/>
        </w:rPr>
        <w:t xml:space="preserve">supports the potentially immoral practice of gambling, with Farage sharing a photo of betting odds (Farage 2015n) and betting with David Cameron on whether or not UKIP will win any seats, where the “loser donates £500 to charity” </w:t>
      </w:r>
      <w:r w:rsidRPr="00373E7D">
        <w:rPr>
          <w:rFonts w:cstheme="minorHAnsi"/>
        </w:rPr>
        <w:fldChar w:fldCharType="begin"/>
      </w:r>
      <w:r>
        <w:rPr>
          <w:rFonts w:cstheme="minorHAnsi"/>
        </w:rPr>
        <w:instrText xml:space="preserve"> ADDIN ZOTERO_ITEM CSL_CITATION {"citationID":"4aip7t1l","properties":{"formattedCitation":"(Farage 2015j)","plainCitation":"(Farage 2015j)","noteIndex":0},"citationItems":[{"id":344,"uris":["http://zotero.org/users/5423252/items/QYLC7PU2",["http://zotero.org/users/5423252/items/QYLC7PU2"]],"itemData":{"id":344,"type":"post-weblog","container-title":"@Nigel_Farage","genre":"Tweet","language":"en","title":"So @David_Cameron doesn't think UKIP will win any seats on Thursday? How about a bet? Loser donates £500 to charity: http://t.co/Wdil66eHGF","URL":"https://twitter.com/Nigel_Farage/status/594396867267551232","author":[{"family":"Farage","given":"Nigel"}],"accessed":{"date-parts":[["2021",2,18]]},"issued":{"date-parts":[["2015",5,2]]}}}],"schema":"https://github.com/citation-style-language/schema/raw/master/csl-citation.json"} </w:instrText>
      </w:r>
      <w:r w:rsidRPr="00373E7D">
        <w:rPr>
          <w:rFonts w:cstheme="minorHAnsi"/>
        </w:rPr>
        <w:fldChar w:fldCharType="separate"/>
      </w:r>
      <w:r w:rsidRPr="00DB3FB5">
        <w:rPr>
          <w:rFonts w:ascii="Calibri" w:hAnsi="Calibri"/>
        </w:rPr>
        <w:t>(Farage 2015j)</w:t>
      </w:r>
      <w:r w:rsidRPr="00373E7D">
        <w:rPr>
          <w:rFonts w:cstheme="minorHAnsi"/>
        </w:rPr>
        <w:fldChar w:fldCharType="end"/>
      </w:r>
      <w:r w:rsidRPr="00373E7D">
        <w:rPr>
          <w:rFonts w:cstheme="minorHAnsi"/>
        </w:rPr>
        <w:t xml:space="preserve">. All these factors </w:t>
      </w:r>
      <w:r w:rsidR="00523E43">
        <w:rPr>
          <w:rFonts w:cstheme="minorHAnsi"/>
        </w:rPr>
        <w:t>combine to preserve UKIP’s identity as a party that defends traditional British culture</w:t>
      </w:r>
      <w:r w:rsidRPr="00373E7D">
        <w:rPr>
          <w:rFonts w:cstheme="minorHAnsi"/>
        </w:rPr>
        <w:t xml:space="preserve">. </w:t>
      </w:r>
    </w:p>
    <w:p w14:paraId="2E5465C3" w14:textId="553A4A41" w:rsidR="00216F13" w:rsidRPr="00373E7D"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However, UKIP also offers a glimpse into some serious high-cultural behaviour. Farage informs viewers that "politics is a serious business" </w:t>
      </w:r>
      <w:r w:rsidRPr="00373E7D">
        <w:rPr>
          <w:rFonts w:cstheme="minorHAnsi"/>
        </w:rPr>
        <w:fldChar w:fldCharType="begin"/>
      </w:r>
      <w:r w:rsidR="008E1AF4">
        <w:rPr>
          <w:rFonts w:cstheme="minorHAnsi"/>
        </w:rPr>
        <w:instrText xml:space="preserve"> ADDIN ZOTERO_ITEM CSL_CITATION {"citationID":"vW4BLdnO","properties":{"formattedCitation":"(UKIP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373E7D">
        <w:rPr>
          <w:rFonts w:cstheme="minorHAnsi"/>
        </w:rPr>
        <w:fldChar w:fldCharType="separate"/>
      </w:r>
      <w:r w:rsidR="008E1AF4" w:rsidRPr="008E1AF4">
        <w:rPr>
          <w:rFonts w:ascii="Calibri" w:hAnsi="Calibri"/>
        </w:rPr>
        <w:t>(UKIP 2015n)</w:t>
      </w:r>
      <w:r w:rsidRPr="00373E7D">
        <w:rPr>
          <w:rFonts w:cstheme="minorHAnsi"/>
        </w:rPr>
        <w:fldChar w:fldCharType="end"/>
      </w:r>
      <w:r w:rsidRPr="00373E7D">
        <w:rPr>
          <w:rFonts w:cstheme="minorHAnsi"/>
        </w:rPr>
        <w:t xml:space="preserve">, implying that UKIP </w:t>
      </w:r>
      <w:r w:rsidR="00523E43">
        <w:rPr>
          <w:rFonts w:cstheme="minorHAnsi"/>
        </w:rPr>
        <w:t>are a</w:t>
      </w:r>
      <w:r w:rsidRPr="00373E7D">
        <w:rPr>
          <w:rFonts w:cstheme="minorHAnsi"/>
        </w:rPr>
        <w:t xml:space="preserve"> professional</w:t>
      </w:r>
      <w:r w:rsidR="00523E43">
        <w:rPr>
          <w:rFonts w:cstheme="minorHAnsi"/>
        </w:rPr>
        <w:t xml:space="preserve"> party</w:t>
      </w:r>
      <w:r w:rsidRPr="00373E7D">
        <w:rPr>
          <w:rFonts w:cstheme="minorHAnsi"/>
        </w:rPr>
        <w:t xml:space="preserve">. Farage also calls for </w:t>
      </w:r>
      <w:r w:rsidR="00523E43">
        <w:rPr>
          <w:rFonts w:cstheme="minorHAnsi"/>
        </w:rPr>
        <w:t xml:space="preserve">“sensible </w:t>
      </w:r>
      <w:r w:rsidRPr="00373E7D">
        <w:rPr>
          <w:rFonts w:cstheme="minorHAnsi"/>
        </w:rPr>
        <w:t>health tourism</w:t>
      </w:r>
      <w:r w:rsidR="00523E43">
        <w:rPr>
          <w:rFonts w:cstheme="minorHAnsi"/>
        </w:rPr>
        <w:t xml:space="preserve"> solutions</w:t>
      </w:r>
      <w:r w:rsidRPr="00373E7D">
        <w:rPr>
          <w:rFonts w:cstheme="minorHAnsi"/>
        </w:rPr>
        <w:t xml:space="preserve">" </w:t>
      </w:r>
      <w:r w:rsidRPr="00373E7D">
        <w:rPr>
          <w:rFonts w:cstheme="minorHAnsi"/>
        </w:rPr>
        <w:fldChar w:fldCharType="begin"/>
      </w:r>
      <w:r>
        <w:rPr>
          <w:rFonts w:cstheme="minorHAnsi"/>
        </w:rPr>
        <w:instrText xml:space="preserve"> ADDIN ZOTERO_ITEM CSL_CITATION {"citationID":"yipqhoKR","properties":{"formattedCitation":"(ITV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sidR="00523E43">
        <w:rPr>
          <w:rFonts w:cstheme="minorHAnsi"/>
        </w:rPr>
        <w:t xml:space="preserve"> to demonstrate</w:t>
      </w:r>
      <w:r w:rsidRPr="00373E7D">
        <w:rPr>
          <w:rFonts w:cstheme="minorHAnsi"/>
        </w:rPr>
        <w:t xml:space="preserve"> that the party can be reliable and skilled. </w:t>
      </w:r>
      <w:r>
        <w:rPr>
          <w:rFonts w:cstheme="minorHAnsi"/>
        </w:rPr>
        <w:t>UKIP, therefore</w:t>
      </w:r>
      <w:r w:rsidRPr="00373E7D">
        <w:rPr>
          <w:rFonts w:cstheme="minorHAnsi"/>
        </w:rPr>
        <w:t xml:space="preserve">, </w:t>
      </w:r>
      <w:r>
        <w:rPr>
          <w:rFonts w:cstheme="minorHAnsi"/>
        </w:rPr>
        <w:t xml:space="preserve">also </w:t>
      </w:r>
      <w:r w:rsidRPr="00373E7D">
        <w:rPr>
          <w:rFonts w:cstheme="minorHAnsi"/>
        </w:rPr>
        <w:t xml:space="preserve">shows a professional side, hoping to encourage voters to believe that they can be taken seriously. </w:t>
      </w:r>
    </w:p>
    <w:p w14:paraId="76D0A63B" w14:textId="77777777" w:rsidR="00216F13" w:rsidRPr="00BD70B6" w:rsidRDefault="00216F13" w:rsidP="00216F13">
      <w:pPr>
        <w:rPr>
          <w:b/>
        </w:rPr>
      </w:pPr>
      <w:r>
        <w:rPr>
          <w:b/>
        </w:rPr>
        <w:t xml:space="preserve">3.4.2. Cultural Low Symbols: </w:t>
      </w:r>
      <w:r w:rsidRPr="00BD70B6">
        <w:rPr>
          <w:b/>
        </w:rPr>
        <w:t>Patriotic Signifiers of Cigarettes, Ale, Gambling and Fish and Chips</w:t>
      </w:r>
    </w:p>
    <w:p w14:paraId="7D9ADBA0" w14:textId="51768A36" w:rsidR="00216F13" w:rsidRPr="00FD5F7A"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UKIP and BXP often display cultural low signifiers through symbols of common cultural traits. Two key aspects of low cultural s</w:t>
      </w:r>
      <w:r w:rsidR="00523E43">
        <w:rPr>
          <w:rFonts w:cstheme="minorHAnsi"/>
        </w:rPr>
        <w:t xml:space="preserve">ymbols are present. Firstly, UKIP/BXP </w:t>
      </w:r>
      <w:r w:rsidRPr="00373E7D">
        <w:rPr>
          <w:rFonts w:cstheme="minorHAnsi"/>
        </w:rPr>
        <w:t xml:space="preserve">appeals to low cultural tastes </w:t>
      </w:r>
      <w:r w:rsidR="00523E43">
        <w:rPr>
          <w:rFonts w:cstheme="minorHAnsi"/>
        </w:rPr>
        <w:t>and activities that are most prevalent for Farage. S</w:t>
      </w:r>
      <w:r w:rsidRPr="00373E7D">
        <w:rPr>
          <w:rFonts w:cstheme="minorHAnsi"/>
        </w:rPr>
        <w:t xml:space="preserve">econdly, </w:t>
      </w:r>
      <w:r w:rsidR="00523E43">
        <w:rPr>
          <w:rFonts w:cstheme="minorHAnsi"/>
        </w:rPr>
        <w:t>UKIP predominantly</w:t>
      </w:r>
      <w:r w:rsidRPr="00373E7D">
        <w:rPr>
          <w:rFonts w:cstheme="minorHAnsi"/>
        </w:rPr>
        <w:t xml:space="preserve"> appeals to working-class communities and their struggles. Regarding appeals to common low cultural tastes, Farage consistently appeals to his personal vices, including </w:t>
      </w:r>
      <w:r w:rsidR="00523E43">
        <w:rPr>
          <w:rFonts w:cstheme="minorHAnsi"/>
        </w:rPr>
        <w:t xml:space="preserve">the </w:t>
      </w:r>
      <w:r w:rsidRPr="00373E7D">
        <w:rPr>
          <w:rFonts w:cstheme="minorHAnsi"/>
        </w:rPr>
        <w:t xml:space="preserve">overconsumption of beer, ale, and cigarettes. Farage "enjoys the odd pint of beer when I am out campaigning" </w:t>
      </w:r>
      <w:r w:rsidRPr="00373E7D">
        <w:rPr>
          <w:rFonts w:cstheme="minorHAnsi"/>
        </w:rPr>
        <w:fldChar w:fldCharType="begin"/>
      </w:r>
      <w:r w:rsidR="008E1AF4">
        <w:rPr>
          <w:rFonts w:cstheme="minorHAnsi"/>
        </w:rPr>
        <w:instrText xml:space="preserve"> ADDIN ZOTERO_ITEM CSL_CITATION {"citationID":"rF8VJp44","properties":{"formattedCitation":"(UKIP 2015n)","plainCitation":"(UKIP 2015n)","noteIndex":0},"citationItems":[{"id":416,"uris":["http://zotero.org/users/5423252/items/YD8ZEAT9",["http://zotero.org/users/5423252/items/YD8ZEAT9"]],"itemData":{"id":416,"type":"motion_picture","abstract":"Get involved with UKIP\nhttp://www.ukip.org/join​\nhttp://www.twitter.com/ukip​\nhttp://www.facebook.com/ukip​","dimensions":"3:40","source":"YouTube","title":"UKIP Election Broadcast - 1 - Believe in Britain","URL":"https://www.youtube.com/watch?v=ojDeNTtD-r0","director":[{"literal":"UKIP"}],"accessed":{"date-parts":[["2021",2,10]]},"issued":{"date-parts":[["2015",4,2]]}}}],"schema":"https://github.com/citation-style-language/schema/raw/master/csl-citation.json"} </w:instrText>
      </w:r>
      <w:r w:rsidRPr="00373E7D">
        <w:rPr>
          <w:rFonts w:cstheme="minorHAnsi"/>
        </w:rPr>
        <w:fldChar w:fldCharType="separate"/>
      </w:r>
      <w:r w:rsidR="008E1AF4" w:rsidRPr="008E1AF4">
        <w:rPr>
          <w:rFonts w:ascii="Calibri" w:hAnsi="Calibri"/>
        </w:rPr>
        <w:t>(UKIP 2015n)</w:t>
      </w:r>
      <w:r w:rsidRPr="00373E7D">
        <w:rPr>
          <w:rFonts w:cstheme="minorHAnsi"/>
        </w:rPr>
        <w:fldChar w:fldCharType="end"/>
      </w:r>
      <w:r w:rsidRPr="00373E7D">
        <w:rPr>
          <w:rFonts w:cstheme="minorHAnsi"/>
        </w:rPr>
        <w:t xml:space="preserve"> in a tongue-in-cheek manner. The statement </w:t>
      </w:r>
      <w:r>
        <w:rPr>
          <w:rFonts w:cstheme="minorHAnsi"/>
        </w:rPr>
        <w:t>seeks</w:t>
      </w:r>
      <w:r w:rsidRPr="00373E7D">
        <w:rPr>
          <w:rFonts w:cstheme="minorHAnsi"/>
        </w:rPr>
        <w:t xml:space="preserve"> to express an affinity with the c</w:t>
      </w:r>
      <w:r>
        <w:rPr>
          <w:rFonts w:cstheme="minorHAnsi"/>
        </w:rPr>
        <w:t>ommon British drinking culture, which is</w:t>
      </w:r>
      <w:r w:rsidRPr="00373E7D">
        <w:rPr>
          <w:rFonts w:cstheme="minorHAnsi"/>
        </w:rPr>
        <w:t xml:space="preserve"> so central to UKIP’s</w:t>
      </w:r>
      <w:r w:rsidR="00523E43">
        <w:rPr>
          <w:rFonts w:cstheme="minorHAnsi"/>
        </w:rPr>
        <w:t xml:space="preserve"> appeal </w:t>
      </w:r>
      <w:r>
        <w:rPr>
          <w:rFonts w:cstheme="minorHAnsi"/>
        </w:rPr>
        <w:t>that they promote a</w:t>
      </w:r>
      <w:r w:rsidRPr="00373E7D">
        <w:rPr>
          <w:rFonts w:cstheme="minorHAnsi"/>
        </w:rPr>
        <w:t xml:space="preserve"> campaign quoting “thirsty for change?” </w:t>
      </w:r>
      <w:r w:rsidRPr="00373E7D">
        <w:rPr>
          <w:rFonts w:cstheme="minorHAnsi"/>
        </w:rPr>
        <w:fldChar w:fldCharType="begin"/>
      </w:r>
      <w:r>
        <w:rPr>
          <w:rFonts w:cstheme="minorHAnsi"/>
        </w:rPr>
        <w:instrText xml:space="preserve"> ADDIN ZOTERO_ITEM CSL_CITATION {"citationID":"mVWzEyFB","properties":{"formattedCitation":"(Farage 2015l)","plainCitation":"(Farage 2015l)","noteIndex":0},"citationItems":[{"id":338,"uris":["http://zotero.org/users/5423252/items/JZ4LXT9U",["http://zotero.org/users/5423252/items/JZ4LXT9U"]],"itemData":{"id":338,"type":"post-weblog","container-title":"@Nigel_Farage","genre":"Tweet","language":"en","title":"#ukip voters won't \"come home\" to any other party, they will be voting UKIP because they want real change #marrshow http://t.co/i0svNxLEoN","URL":"https://twitter.com/Nigel_Farage/status/594780351823740928","author":[{"family":"Farage","given":"Nigel"}],"accessed":{"date-parts":[["2021",2,19]]},"issued":{"date-parts":[["2015",5,3]]}}}],"schema":"https://github.com/citation-style-language/schema/raw/master/csl-citation.json"} </w:instrText>
      </w:r>
      <w:r w:rsidRPr="00373E7D">
        <w:rPr>
          <w:rFonts w:cstheme="minorHAnsi"/>
        </w:rPr>
        <w:fldChar w:fldCharType="separate"/>
      </w:r>
      <w:r w:rsidRPr="00DB3FB5">
        <w:rPr>
          <w:rFonts w:ascii="Calibri" w:hAnsi="Calibri"/>
        </w:rPr>
        <w:t>(Farage 2015l)</w:t>
      </w:r>
      <w:r w:rsidRPr="00373E7D">
        <w:rPr>
          <w:rFonts w:cstheme="minorHAnsi"/>
        </w:rPr>
        <w:fldChar w:fldCharType="end"/>
      </w:r>
      <w:r w:rsidRPr="00373E7D">
        <w:rPr>
          <w:rFonts w:cstheme="minorHAnsi"/>
        </w:rPr>
        <w:t>, alongside a photograph of Farage smiling</w:t>
      </w:r>
      <w:r>
        <w:rPr>
          <w:rFonts w:cstheme="minorHAnsi"/>
        </w:rPr>
        <w:t xml:space="preserve"> and </w:t>
      </w:r>
      <w:r w:rsidR="00523E43">
        <w:rPr>
          <w:rFonts w:cstheme="minorHAnsi"/>
        </w:rPr>
        <w:t xml:space="preserve">holding a </w:t>
      </w:r>
      <w:r>
        <w:rPr>
          <w:rFonts w:cstheme="minorHAnsi"/>
        </w:rPr>
        <w:t>beer in his hand</w:t>
      </w:r>
      <w:r w:rsidR="00523E43">
        <w:rPr>
          <w:rFonts w:cstheme="minorHAnsi"/>
        </w:rPr>
        <w:t>, as shown</w:t>
      </w:r>
      <w:r>
        <w:rPr>
          <w:rFonts w:cstheme="minorHAnsi"/>
        </w:rPr>
        <w:t xml:space="preserve"> in</w:t>
      </w:r>
      <w:r w:rsidR="00FD5F7A">
        <w:rPr>
          <w:rFonts w:cstheme="minorHAnsi"/>
        </w:rPr>
        <w:t xml:space="preserve"> </w:t>
      </w:r>
      <w:r w:rsidR="00FD5F7A" w:rsidRPr="00523E43">
        <w:rPr>
          <w:rFonts w:cstheme="minorHAnsi"/>
        </w:rPr>
        <w:fldChar w:fldCharType="begin"/>
      </w:r>
      <w:r w:rsidR="00FD5F7A" w:rsidRPr="00523E43">
        <w:rPr>
          <w:rFonts w:cstheme="minorHAnsi"/>
        </w:rPr>
        <w:instrText xml:space="preserve"> REF _Ref180698075 \h  \* MERGEFORMAT </w:instrText>
      </w:r>
      <w:r w:rsidR="00FD5F7A" w:rsidRPr="00523E43">
        <w:rPr>
          <w:rFonts w:cstheme="minorHAnsi"/>
        </w:rPr>
      </w:r>
      <w:r w:rsidR="00FD5F7A" w:rsidRPr="00523E43">
        <w:rPr>
          <w:rFonts w:cstheme="minorHAnsi"/>
        </w:rPr>
        <w:fldChar w:fldCharType="separate"/>
      </w:r>
      <w:r w:rsidR="00FD5F7A" w:rsidRPr="00523E43">
        <w:rPr>
          <w:b/>
        </w:rPr>
        <w:t xml:space="preserve">Figure </w:t>
      </w:r>
      <w:r w:rsidR="00FD5F7A" w:rsidRPr="00523E43">
        <w:rPr>
          <w:b/>
          <w:noProof/>
        </w:rPr>
        <w:lastRenderedPageBreak/>
        <w:t>21</w:t>
      </w:r>
      <w:r w:rsidR="00FD5F7A" w:rsidRPr="00523E43">
        <w:rPr>
          <w:rFonts w:cstheme="minorHAnsi"/>
        </w:rPr>
        <w:fldChar w:fldCharType="end"/>
      </w:r>
      <w:r w:rsidRPr="00FD5F7A">
        <w:rPr>
          <w:rFonts w:cstheme="minorHAnsi"/>
          <w:i/>
        </w:rPr>
        <w:t>.</w:t>
      </w:r>
      <w:r w:rsidRPr="00373E7D">
        <w:rPr>
          <w:rFonts w:cstheme="minorHAnsi"/>
        </w:rPr>
        <w:t xml:space="preserve"> </w:t>
      </w:r>
      <w:r>
        <w:rPr>
          <w:rFonts w:cstheme="minorHAnsi"/>
        </w:rPr>
        <w:t>Farage</w:t>
      </w:r>
      <w:r w:rsidRPr="00373E7D">
        <w:rPr>
          <w:rFonts w:cstheme="minorHAnsi"/>
        </w:rPr>
        <w:t xml:space="preserve"> appears to be performative, as party insiders suggest that Farage drinks beer just to be seen with it and has a personal preference for wine </w:t>
      </w:r>
      <w:r w:rsidRPr="00373E7D">
        <w:rPr>
          <w:rFonts w:cstheme="minorHAnsi"/>
        </w:rPr>
        <w:fldChar w:fldCharType="begin"/>
      </w:r>
      <w:r>
        <w:rPr>
          <w:rFonts w:cstheme="minorHAnsi"/>
        </w:rPr>
        <w:instrText xml:space="preserve"> ADDIN ZOTERO_ITEM CSL_CITATION {"citationID":"xoy1sQ37","properties":{"formattedCitation":"(Brown 2019; Westheuser 2020)","plainCitation":"(Brown 2019; Westheuser 2020)","noteIndex":0},"citationItems":[{"id":343,"uris":["http://zotero.org/users/5423252/items/QY9L82IW",["http://zotero.org/users/5423252/items/QY9L82IW"]],"itemData":{"id":343,"type":"webpage","abstract":"NIGEL FARAGE has been accused of faking his well-publicised love of beer to appear a “Man of the people”.","container-title":"Dailystar.co.uk","language":"en","note":"section: Latest News","title":"Nigel Farage drinks beer ‘to be seen with it’ and actually ‘prefers wine’","URL":"https://www.dailystar.co.uk/news/latest-news/nigel-farage-beer-brexit-party-16770301","author":[{"family":"Brown","given":"Alexander"}],"accessed":{"date-parts":[["2021",2,19]]},"issued":{"date-parts":[["2019",5,7]]}}},{"id":342,"uris":["http://zotero.org/users/5423252/items/ZMNX5FVV",["http://zotero.org/users/5423252/items/ZMNX5FVV"]],"itemData":{"id":342,"type":"dataset","abstract":"This contribution links the study of populism as a stylistic repertoire with Bourdieusian class analysis. The starting point is Ostiguy and Moffitt's observation that the populist repertoire draws on symbols of the 'sociocultural low' and 'the popular' produced in non-political fields like food and leisure. Borrowing from Lévi-Strauss and Bourdieu, the article proposes to view these elements as metaphors for positions in vertical and horizontal class relations. Metaphorical signification rests on homologies between the symbolic sphere ('culture') and politics grounded in the divisions of social space ('the class structure'). This perspective allows us to situate the populist repertoire in social structure and analyze its entanglement in struggles over the classification of groups, or symbolic class struggles.","DOI":"10.1285/I20356609V13I1P256","language":"en","publisher":"University of Salento","source":"DOI.org (Datacite)","title":"Populism as a Symbolic Class Struggle. Homology, Metaphor, and English Ale","URL":"http://siba-ese.unisalento.it/index.php/paco/article/view/21989/18561","version":"1.0","author":[{"family":"Westheuser","given":"Linus"}],"accessed":{"date-parts":[["2021",2,19]]},"issued":{"date-parts":[["2020"]]}}}],"schema":"https://github.com/citation-style-language/schema/raw/master/csl-citation.json"} </w:instrText>
      </w:r>
      <w:r w:rsidRPr="00373E7D">
        <w:rPr>
          <w:rFonts w:cstheme="minorHAnsi"/>
        </w:rPr>
        <w:fldChar w:fldCharType="separate"/>
      </w:r>
      <w:r w:rsidRPr="00DB3FB5">
        <w:rPr>
          <w:rFonts w:ascii="Calibri" w:hAnsi="Calibri"/>
        </w:rPr>
        <w:t>(Brown 2019; Westheuser 2020)</w:t>
      </w:r>
      <w:r w:rsidRPr="00373E7D">
        <w:rPr>
          <w:rFonts w:cstheme="minorHAnsi"/>
        </w:rPr>
        <w:fldChar w:fldCharType="end"/>
      </w:r>
      <w:r>
        <w:rPr>
          <w:rFonts w:cstheme="minorHAnsi"/>
        </w:rPr>
        <w:t>. If correct, this indicates that Farage's actions are for show rather than authentic.</w:t>
      </w:r>
    </w:p>
    <w:p w14:paraId="56F3723E" w14:textId="6850AFDB" w:rsidR="00216F13" w:rsidRPr="00105EEC" w:rsidRDefault="00216F13" w:rsidP="00216F13">
      <w:pPr>
        <w:pStyle w:val="Caption"/>
        <w:rPr>
          <w:rFonts w:cstheme="minorHAnsi"/>
          <w:b/>
          <w:color w:val="auto"/>
          <w:sz w:val="22"/>
          <w:szCs w:val="22"/>
        </w:rPr>
      </w:pPr>
      <w:bookmarkStart w:id="120" w:name="_Ref180698075"/>
      <w:r w:rsidRPr="00105EEC">
        <w:rPr>
          <w:b/>
          <w:color w:val="auto"/>
          <w:sz w:val="22"/>
          <w:szCs w:val="22"/>
        </w:rPr>
        <w:t xml:space="preserve">Figure </w:t>
      </w:r>
      <w:r w:rsidRPr="00105EEC">
        <w:rPr>
          <w:b/>
          <w:color w:val="auto"/>
          <w:sz w:val="22"/>
          <w:szCs w:val="22"/>
        </w:rPr>
        <w:fldChar w:fldCharType="begin"/>
      </w:r>
      <w:r w:rsidRPr="00105EEC">
        <w:rPr>
          <w:b/>
          <w:color w:val="auto"/>
          <w:sz w:val="22"/>
          <w:szCs w:val="22"/>
        </w:rPr>
        <w:instrText xml:space="preserve"> SEQ Figure \* ARABIC </w:instrText>
      </w:r>
      <w:r w:rsidRPr="00105EEC">
        <w:rPr>
          <w:b/>
          <w:color w:val="auto"/>
          <w:sz w:val="22"/>
          <w:szCs w:val="22"/>
        </w:rPr>
        <w:fldChar w:fldCharType="separate"/>
      </w:r>
      <w:r>
        <w:rPr>
          <w:b/>
          <w:noProof/>
          <w:color w:val="auto"/>
          <w:sz w:val="22"/>
          <w:szCs w:val="22"/>
        </w:rPr>
        <w:t>21</w:t>
      </w:r>
      <w:r w:rsidRPr="00105EEC">
        <w:rPr>
          <w:b/>
          <w:color w:val="auto"/>
          <w:sz w:val="22"/>
          <w:szCs w:val="22"/>
        </w:rPr>
        <w:fldChar w:fldCharType="end"/>
      </w:r>
      <w:bookmarkEnd w:id="120"/>
      <w:r w:rsidRPr="00105EEC">
        <w:rPr>
          <w:rFonts w:cstheme="minorHAnsi"/>
          <w:b/>
          <w:bCs/>
          <w:noProof/>
          <w:color w:val="auto"/>
          <w:sz w:val="22"/>
          <w:szCs w:val="22"/>
        </w:rPr>
        <w:t>: UKIP’s “Thirsty for Change” Campaign Poster, Featuring Farage Holding a Pint of Ale</w:t>
      </w:r>
    </w:p>
    <w:p w14:paraId="54729721" w14:textId="77777777" w:rsidR="00216F13" w:rsidRPr="00373E7D" w:rsidRDefault="00216F13" w:rsidP="00216F13">
      <w:pPr>
        <w:spacing w:line="480" w:lineRule="auto"/>
        <w:jc w:val="both"/>
        <w:rPr>
          <w:rFonts w:cstheme="minorHAnsi"/>
          <w:lang w:val="en-US"/>
        </w:rPr>
      </w:pPr>
      <w:r w:rsidRPr="00373E7D">
        <w:rPr>
          <w:rFonts w:cstheme="minorHAnsi"/>
          <w:noProof/>
        </w:rPr>
        <w:drawing>
          <wp:inline distT="0" distB="0" distL="0" distR="0" wp14:anchorId="2610977D" wp14:editId="65904E61">
            <wp:extent cx="5593080" cy="309404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7"/>
                    <pic:cNvPicPr>
                      <a:picLocks noChangeAspect="1" noChangeArrowheads="1"/>
                    </pic:cNvPicPr>
                  </pic:nvPicPr>
                  <pic:blipFill>
                    <a:blip r:embed="rId72">
                      <a:extLst>
                        <a:ext uri="{28A0092B-C50C-407E-A947-70E740481C1C}">
                          <a14:useLocalDpi xmlns:a14="http://schemas.microsoft.com/office/drawing/2010/main" val="0"/>
                        </a:ext>
                      </a:extLst>
                    </a:blip>
                    <a:srcRect t="3957"/>
                    <a:stretch>
                      <a:fillRect/>
                    </a:stretch>
                  </pic:blipFill>
                  <pic:spPr bwMode="auto">
                    <a:xfrm>
                      <a:off x="0" y="0"/>
                      <a:ext cx="5600697" cy="3098257"/>
                    </a:xfrm>
                    <a:prstGeom prst="rect">
                      <a:avLst/>
                    </a:prstGeom>
                    <a:noFill/>
                    <a:ln>
                      <a:noFill/>
                    </a:ln>
                    <a:extLst>
                      <a:ext uri="{53640926-AAD7-44D8-BBD7-CCE9431645EC}">
                        <a14:shadowObscured xmlns:a14="http://schemas.microsoft.com/office/drawing/2010/main"/>
                      </a:ext>
                    </a:extLst>
                  </pic:spPr>
                </pic:pic>
              </a:graphicData>
            </a:graphic>
          </wp:inline>
        </w:drawing>
      </w:r>
      <w:r w:rsidRPr="00373E7D">
        <w:rPr>
          <w:rFonts w:cstheme="minorHAnsi"/>
          <w:lang w:val="en-US"/>
        </w:rPr>
        <w:t xml:space="preserve">Source: </w:t>
      </w:r>
      <w:hyperlink r:id="rId73" w:history="1">
        <w:r w:rsidRPr="00373E7D">
          <w:rPr>
            <w:rStyle w:val="Hyperlink"/>
            <w:rFonts w:cstheme="minorHAnsi"/>
            <w:lang w:val="en-US"/>
          </w:rPr>
          <w:t>https://twitter.com/Nigel_Farage/status/594780351823740928</w:t>
        </w:r>
      </w:hyperlink>
    </w:p>
    <w:p w14:paraId="4B1CA853" w14:textId="7BA2C5FD" w:rsidR="00216F13" w:rsidRDefault="00216F13" w:rsidP="00216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373E7D">
        <w:rPr>
          <w:rFonts w:cstheme="minorHAnsi"/>
        </w:rPr>
        <w:t xml:space="preserve">Farage appears to capitalise on publicity events to </w:t>
      </w:r>
      <w:r w:rsidR="00523E43">
        <w:rPr>
          <w:rFonts w:cstheme="minorHAnsi"/>
        </w:rPr>
        <w:t xml:space="preserve">showcase his affinity for ale, as seen in </w:t>
      </w:r>
      <w:r w:rsidR="00523E43" w:rsidRPr="00523E43">
        <w:rPr>
          <w:rFonts w:cstheme="minorHAnsi"/>
          <w:b/>
        </w:rPr>
        <w:t>Figure 22</w:t>
      </w:r>
      <w:r w:rsidR="00523E43">
        <w:rPr>
          <w:rFonts w:cstheme="minorHAnsi"/>
        </w:rPr>
        <w:t>, where he is pictured with a depleted glass against a patriotic England flag background</w:t>
      </w:r>
      <w:r w:rsidRPr="00373E7D">
        <w:rPr>
          <w:rFonts w:cstheme="minorHAnsi"/>
        </w:rPr>
        <w:t xml:space="preserve">. Consequently, the traditional English setting hopes to stoke a cultural connection. Farage also signifies his support for ending the indoor smoking ban </w:t>
      </w:r>
      <w:r w:rsidRPr="00373E7D">
        <w:rPr>
          <w:rFonts w:cstheme="minorHAnsi"/>
        </w:rPr>
        <w:fldChar w:fldCharType="begin"/>
      </w:r>
      <w:r>
        <w:rPr>
          <w:rFonts w:cstheme="minorHAnsi"/>
        </w:rPr>
        <w:instrText xml:space="preserve"> ADDIN ZOTERO_ITEM CSL_CITATION {"citationID":"Vg5mhVkI","properties":{"formattedCitation":"(Farage 2015e)","plainCitation":"(Farage 2015e)","noteIndex":0},"citationItems":[{"id":340,"uris":["http://zotero.org/users/5423252/items/CT94GYST",["http://zotero.org/users/5423252/items/CT94GYST"]],"itemData":{"id":340,"type":"post-weblog","container-title":"@Nigel_Farage","genre":"Tweet","language":"en","title":"Germany reversed its smoking ban within six months. #AskNigelFarage http://t.co/7uybWRnhIq","URL":"https://twitter.com/Nigel_Farage/status/593902499276431360","author":[{"family":"Farage","given":"Nigel"}],"accessed":{"date-parts":[["2021",2,19]]},"issued":{"date-parts":[["2015",4,30]]}}}],"schema":"https://github.com/citation-style-language/schema/raw/master/csl-citation.json"} </w:instrText>
      </w:r>
      <w:r w:rsidRPr="00373E7D">
        <w:rPr>
          <w:rFonts w:cstheme="minorHAnsi"/>
        </w:rPr>
        <w:fldChar w:fldCharType="separate"/>
      </w:r>
      <w:r w:rsidRPr="00DB3FB5">
        <w:rPr>
          <w:rFonts w:ascii="Calibri" w:hAnsi="Calibri"/>
        </w:rPr>
        <w:t>(Farage 2015e)</w:t>
      </w:r>
      <w:r w:rsidRPr="00373E7D">
        <w:rPr>
          <w:rFonts w:cstheme="minorHAnsi"/>
        </w:rPr>
        <w:fldChar w:fldCharType="end"/>
      </w:r>
      <w:r w:rsidRPr="00373E7D">
        <w:rPr>
          <w:rFonts w:cstheme="minorHAnsi"/>
        </w:rPr>
        <w:t>, acting as a symbol of traditional</w:t>
      </w:r>
      <w:r w:rsidR="00523E43">
        <w:rPr>
          <w:rFonts w:cstheme="minorHAnsi"/>
        </w:rPr>
        <w:t>, working-class British traits, which signifies</w:t>
      </w:r>
      <w:r w:rsidRPr="00373E7D">
        <w:rPr>
          <w:rFonts w:cstheme="minorHAnsi"/>
        </w:rPr>
        <w:t xml:space="preserve"> Farage's ordinariness. UKIP also appeals to low cultural symbols, claiming that it will remove VAT from hot takeaway food such as fish and chips </w:t>
      </w:r>
      <w:r w:rsidRPr="00373E7D">
        <w:rPr>
          <w:rFonts w:cstheme="minorHAnsi"/>
        </w:rPr>
        <w:fldChar w:fldCharType="begin"/>
      </w:r>
      <w:r>
        <w:rPr>
          <w:rFonts w:cstheme="minorHAnsi"/>
        </w:rPr>
        <w:instrText xml:space="preserve"> ADDIN ZOTERO_ITEM CSL_CITATION {"citationID":"Gx0RVPnx","properties":{"formattedCitation":"(UKIP 2017a)","plainCitation":"(UKIP 2017a)","noteIndex":0},"citationItems":[{"id":411,"uris":["http://zotero.org/users/5423252/items/UFT8RBUE",["http://zotero.org/users/5423252/items/UFT8RBUE"]],"itemData":{"id":411,"type":"post-weblog","title":"Britain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2017a)</w:t>
      </w:r>
      <w:r w:rsidRPr="00373E7D">
        <w:rPr>
          <w:rFonts w:cstheme="minorHAnsi"/>
        </w:rPr>
        <w:fldChar w:fldCharType="end"/>
      </w:r>
      <w:r w:rsidRPr="00373E7D">
        <w:rPr>
          <w:rFonts w:cstheme="minorHAnsi"/>
        </w:rPr>
        <w:t>. Th</w:t>
      </w:r>
      <w:r>
        <w:rPr>
          <w:rFonts w:cstheme="minorHAnsi"/>
        </w:rPr>
        <w:t>ese symbols</w:t>
      </w:r>
      <w:r w:rsidRPr="00373E7D">
        <w:rPr>
          <w:rFonts w:cstheme="minorHAnsi"/>
        </w:rPr>
        <w:t xml:space="preserve"> hark </w:t>
      </w:r>
      <w:r w:rsidR="004B46FB" w:rsidRPr="004B46FB">
        <w:rPr>
          <w:rFonts w:cstheme="minorHAnsi"/>
        </w:rPr>
        <w:t xml:space="preserve">back to a lower culture, with takeaway food less refined than that of a high-class restaurant. Meanwhile, fish and chips symbolise a quintessential British taste, despite other foods, such as Chinese takeaway, being more publicly </w:t>
      </w:r>
      <w:r w:rsidR="004B46FB">
        <w:rPr>
          <w:rFonts w:cstheme="minorHAnsi"/>
        </w:rPr>
        <w:t>favoured contemporarily (YouGov 2021)</w:t>
      </w:r>
      <w:r>
        <w:rPr>
          <w:rFonts w:cstheme="minorHAnsi"/>
        </w:rPr>
        <w:t xml:space="preserve">. </w:t>
      </w:r>
    </w:p>
    <w:p w14:paraId="499182CF" w14:textId="77777777" w:rsidR="004B46FB" w:rsidRDefault="004B46FB">
      <w:pPr>
        <w:rPr>
          <w:b/>
          <w:i/>
          <w:iCs/>
        </w:rPr>
      </w:pPr>
      <w:bookmarkStart w:id="121" w:name="_Ref180698166"/>
      <w:r>
        <w:rPr>
          <w:b/>
        </w:rPr>
        <w:br w:type="page"/>
      </w:r>
    </w:p>
    <w:p w14:paraId="302A5324" w14:textId="32A0455B" w:rsidR="00216F13" w:rsidRPr="00105EEC" w:rsidRDefault="00216F13" w:rsidP="00216F13">
      <w:pPr>
        <w:pStyle w:val="Caption"/>
        <w:rPr>
          <w:rFonts w:cstheme="minorHAnsi"/>
          <w:b/>
          <w:bCs/>
          <w:color w:val="auto"/>
          <w:sz w:val="22"/>
          <w:szCs w:val="22"/>
          <w:lang w:val="en-US"/>
        </w:rPr>
      </w:pPr>
      <w:r w:rsidRPr="00105EEC">
        <w:rPr>
          <w:b/>
          <w:color w:val="auto"/>
          <w:sz w:val="22"/>
          <w:szCs w:val="22"/>
        </w:rPr>
        <w:lastRenderedPageBreak/>
        <w:t xml:space="preserve">Figure </w:t>
      </w:r>
      <w:r w:rsidRPr="00105EEC">
        <w:rPr>
          <w:b/>
          <w:color w:val="auto"/>
          <w:sz w:val="22"/>
          <w:szCs w:val="22"/>
        </w:rPr>
        <w:fldChar w:fldCharType="begin"/>
      </w:r>
      <w:r w:rsidRPr="00105EEC">
        <w:rPr>
          <w:b/>
          <w:color w:val="auto"/>
          <w:sz w:val="22"/>
          <w:szCs w:val="22"/>
        </w:rPr>
        <w:instrText xml:space="preserve"> SEQ Figure \* ARABIC </w:instrText>
      </w:r>
      <w:r w:rsidRPr="00105EEC">
        <w:rPr>
          <w:b/>
          <w:color w:val="auto"/>
          <w:sz w:val="22"/>
          <w:szCs w:val="22"/>
        </w:rPr>
        <w:fldChar w:fldCharType="separate"/>
      </w:r>
      <w:r>
        <w:rPr>
          <w:b/>
          <w:noProof/>
          <w:color w:val="auto"/>
          <w:sz w:val="22"/>
          <w:szCs w:val="22"/>
        </w:rPr>
        <w:t>22</w:t>
      </w:r>
      <w:r w:rsidRPr="00105EEC">
        <w:rPr>
          <w:b/>
          <w:color w:val="auto"/>
          <w:sz w:val="22"/>
          <w:szCs w:val="22"/>
        </w:rPr>
        <w:fldChar w:fldCharType="end"/>
      </w:r>
      <w:bookmarkEnd w:id="121"/>
      <w:r w:rsidRPr="00105EEC">
        <w:rPr>
          <w:rFonts w:cstheme="minorHAnsi"/>
          <w:b/>
          <w:bCs/>
          <w:color w:val="auto"/>
          <w:sz w:val="22"/>
          <w:szCs w:val="22"/>
          <w:lang w:val="en-US"/>
        </w:rPr>
        <w:t>: Nigel Farage holding a Glass of Ale and Baby Girl Balloon in a Tradition English Pub</w:t>
      </w:r>
    </w:p>
    <w:p w14:paraId="62C461CB" w14:textId="77777777" w:rsidR="00216F13" w:rsidRPr="00373E7D" w:rsidRDefault="00216F13" w:rsidP="00216F13">
      <w:pPr>
        <w:spacing w:line="480" w:lineRule="auto"/>
        <w:jc w:val="center"/>
        <w:rPr>
          <w:rFonts w:cstheme="minorHAnsi"/>
          <w:lang w:val="en-US"/>
        </w:rPr>
      </w:pPr>
      <w:r w:rsidRPr="00373E7D">
        <w:rPr>
          <w:rFonts w:cstheme="minorHAnsi"/>
          <w:noProof/>
        </w:rPr>
        <w:drawing>
          <wp:inline distT="0" distB="0" distL="0" distR="0" wp14:anchorId="6C1BD360" wp14:editId="0288F88C">
            <wp:extent cx="4000500" cy="4425546"/>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4" descr="Image"/>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138747" cy="4578481"/>
                    </a:xfrm>
                    <a:prstGeom prst="rect">
                      <a:avLst/>
                    </a:prstGeom>
                    <a:noFill/>
                    <a:ln>
                      <a:noFill/>
                    </a:ln>
                  </pic:spPr>
                </pic:pic>
              </a:graphicData>
            </a:graphic>
          </wp:inline>
        </w:drawing>
      </w:r>
    </w:p>
    <w:p w14:paraId="22E8A128" w14:textId="6E54155D" w:rsidR="00216F13" w:rsidRDefault="00216F13" w:rsidP="00216F13">
      <w:pPr>
        <w:spacing w:line="480" w:lineRule="auto"/>
        <w:jc w:val="both"/>
        <w:rPr>
          <w:rStyle w:val="Hyperlink"/>
          <w:rFonts w:cstheme="minorHAnsi"/>
          <w:noProof/>
        </w:rPr>
      </w:pPr>
      <w:r w:rsidRPr="00373E7D">
        <w:rPr>
          <w:rFonts w:cstheme="minorHAnsi"/>
          <w:noProof/>
        </w:rPr>
        <w:t xml:space="preserve">Source: </w:t>
      </w:r>
      <w:hyperlink r:id="rId75" w:history="1">
        <w:r w:rsidRPr="00373E7D">
          <w:rPr>
            <w:rStyle w:val="Hyperlink"/>
            <w:rFonts w:cstheme="minorHAnsi"/>
            <w:noProof/>
          </w:rPr>
          <w:t>https://twitter.com/Nigel_Farage/status/594482123203022849</w:t>
        </w:r>
      </w:hyperlink>
    </w:p>
    <w:p w14:paraId="48CCF6AC" w14:textId="63F67AF9" w:rsidR="004B46FB" w:rsidRPr="00373E7D" w:rsidRDefault="004B46FB" w:rsidP="004B46FB">
      <w:pPr>
        <w:spacing w:line="480" w:lineRule="auto"/>
        <w:jc w:val="both"/>
        <w:rPr>
          <w:rFonts w:cstheme="minorHAnsi"/>
        </w:rPr>
      </w:pPr>
      <w:r w:rsidRPr="00373E7D">
        <w:rPr>
          <w:rFonts w:cstheme="minorHAnsi"/>
          <w:lang w:val="en-US"/>
        </w:rPr>
        <w:t xml:space="preserve">The second aspect of low cultural symbolism used by UKIP is to sympathise with the plight of the working class. </w:t>
      </w:r>
      <w:r>
        <w:rPr>
          <w:rFonts w:cstheme="minorHAnsi"/>
          <w:lang w:val="en-US"/>
        </w:rPr>
        <w:t>Appeals to the working class a</w:t>
      </w:r>
      <w:r w:rsidRPr="00373E7D">
        <w:rPr>
          <w:rFonts w:cstheme="minorHAnsi"/>
          <w:lang w:val="en-US"/>
        </w:rPr>
        <w:t xml:space="preserve">ppear </w:t>
      </w:r>
      <w:r>
        <w:rPr>
          <w:rFonts w:cstheme="minorHAnsi"/>
          <w:lang w:val="en-US"/>
        </w:rPr>
        <w:t>to be the most influential in the 2017 UKIP campaign, telling voters that UKIP is "willing to stand up for the working class,</w:t>
      </w:r>
      <w:r w:rsidRPr="00373E7D">
        <w:rPr>
          <w:rFonts w:cstheme="minorHAnsi"/>
        </w:rPr>
        <w:t xml:space="preserve"> for the normal decent people of this country” </w:t>
      </w:r>
      <w:r w:rsidRPr="00373E7D">
        <w:rPr>
          <w:rFonts w:cstheme="minorHAnsi"/>
        </w:rPr>
        <w:fldChar w:fldCharType="begin"/>
      </w:r>
      <w:r>
        <w:rPr>
          <w:rFonts w:cstheme="minorHAnsi"/>
        </w:rPr>
        <w:instrText xml:space="preserve"> ADDIN ZOTERO_ITEM CSL_CITATION {"citationID":"Tf57SgfD","properties":{"formattedCitation":"(UKIP 2017f)","plainCitation":"(UKIP 2017f)","noteIndex":0},"citationItems":[{"id":414,"uris":["http://zotero.org/users/5423252/items/T3HW5AKQ",["http://zotero.org/users/5423252/items/T3HW5AKQ"]],"itemData":{"id":414,"type":"motion_picture","abstract":"The Party Election Broadcast from UKIP for the 2017 General Election","dimensions":"3:40","source":"YouTube","title":"UKIP Party Election Broadcast General Election 2017","URL":"https://www.youtube.com/watch?v=HVpj0KKIBms&amp;ab_channel=UKIP","director":[{"literal":"UKIP"}],"accessed":{"date-parts":[["2021",2,10]]},"issued":{"date-parts":[["2017",5,12]]}}}],"schema":"https://github.com/citation-style-language/schema/raw/master/csl-citation.json"} </w:instrText>
      </w:r>
      <w:r w:rsidRPr="00373E7D">
        <w:rPr>
          <w:rFonts w:cstheme="minorHAnsi"/>
        </w:rPr>
        <w:fldChar w:fldCharType="separate"/>
      </w:r>
      <w:r w:rsidRPr="00DB3FB5">
        <w:rPr>
          <w:rFonts w:ascii="Calibri" w:hAnsi="Calibri"/>
        </w:rPr>
        <w:t>(UKIP 2017f)</w:t>
      </w:r>
      <w:r w:rsidRPr="00373E7D">
        <w:rPr>
          <w:rFonts w:cstheme="minorHAnsi"/>
        </w:rPr>
        <w:fldChar w:fldCharType="end"/>
      </w:r>
      <w:r w:rsidRPr="00373E7D">
        <w:rPr>
          <w:rFonts w:cstheme="minorHAnsi"/>
        </w:rPr>
        <w:t xml:space="preserve">. The party symbolised a connection to the working class by featuring people in the Broadcast who "grew up on a council estate" </w:t>
      </w:r>
      <w:r w:rsidRPr="00373E7D">
        <w:rPr>
          <w:rFonts w:cstheme="minorHAnsi"/>
        </w:rPr>
        <w:fldChar w:fldCharType="begin"/>
      </w:r>
      <w:r>
        <w:rPr>
          <w:rFonts w:cstheme="minorHAnsi"/>
        </w:rPr>
        <w:instrText xml:space="preserve"> ADDIN ZOTERO_ITEM CSL_CITATION {"citationID":"viiNQMJd","properties":{"formattedCitation":"(UKIP 2017f)","plainCitation":"(UKIP 2017f)","noteIndex":0},"citationItems":[{"id":414,"uris":["http://zotero.org/users/5423252/items/T3HW5AKQ",["http://zotero.org/users/5423252/items/T3HW5AKQ"]],"itemData":{"id":414,"type":"motion_picture","abstract":"The Party Election Broadcast from UKIP for the 2017 General Election","dimensions":"3:40","source":"YouTube","title":"UKIP Party Election Broadcast General Election 2017","URL":"https://www.youtube.com/watch?v=HVpj0KKIBms&amp;ab_channel=UKIP","director":[{"literal":"UKIP"}],"accessed":{"date-parts":[["2021",2,10]]},"issued":{"date-parts":[["2017",5,12]]}}}],"schema":"https://github.com/citation-style-language/schema/raw/master/csl-citation.json"} </w:instrText>
      </w:r>
      <w:r w:rsidRPr="00373E7D">
        <w:rPr>
          <w:rFonts w:cstheme="minorHAnsi"/>
        </w:rPr>
        <w:fldChar w:fldCharType="separate"/>
      </w:r>
      <w:r w:rsidRPr="00DB3FB5">
        <w:rPr>
          <w:rFonts w:ascii="Calibri" w:hAnsi="Calibri"/>
        </w:rPr>
        <w:t>(UKIP 2017f)</w:t>
      </w:r>
      <w:r w:rsidRPr="00373E7D">
        <w:rPr>
          <w:rFonts w:cstheme="minorHAnsi"/>
        </w:rPr>
        <w:fldChar w:fldCharType="end"/>
      </w:r>
      <w:r w:rsidRPr="00373E7D">
        <w:rPr>
          <w:rFonts w:cstheme="minorHAnsi"/>
        </w:rPr>
        <w:t xml:space="preserve"> as a symbol of low-class housing. UKIP also share a concern about "wage stagnation in working-class communities" </w:t>
      </w:r>
      <w:r w:rsidRPr="00373E7D">
        <w:rPr>
          <w:rFonts w:cstheme="minorHAnsi"/>
        </w:rPr>
        <w:fldChar w:fldCharType="begin"/>
      </w:r>
      <w:r>
        <w:rPr>
          <w:rFonts w:cstheme="minorHAnsi"/>
        </w:rPr>
        <w:instrText xml:space="preserve"> ADDIN ZOTERO_ITEM CSL_CITATION {"citationID":"eMhfkVqV","properties":{"formattedCitation":"(ITV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373E7D">
        <w:rPr>
          <w:rFonts w:cstheme="minorHAnsi"/>
        </w:rPr>
        <w:fldChar w:fldCharType="separate"/>
      </w:r>
      <w:r w:rsidRPr="00DB3FB5">
        <w:rPr>
          <w:rFonts w:ascii="Calibri" w:hAnsi="Calibri"/>
        </w:rPr>
        <w:t>(ITV 2017)</w:t>
      </w:r>
      <w:r w:rsidRPr="00373E7D">
        <w:rPr>
          <w:rFonts w:cstheme="minorHAnsi"/>
        </w:rPr>
        <w:fldChar w:fldCharType="end"/>
      </w:r>
      <w:r w:rsidRPr="00373E7D">
        <w:rPr>
          <w:rFonts w:cstheme="minorHAnsi"/>
        </w:rPr>
        <w:t>, indicating compassion for the struggles of everyday people. Appeals to the working class changed after the 2015 campaign, as tastes and behaviour are more influential in the heavy li</w:t>
      </w:r>
      <w:r>
        <w:rPr>
          <w:rFonts w:cstheme="minorHAnsi"/>
        </w:rPr>
        <w:t xml:space="preserve">fting of low cultural appeals. </w:t>
      </w:r>
    </w:p>
    <w:p w14:paraId="2AC48CA5" w14:textId="77777777" w:rsidR="004B46FB" w:rsidRPr="00373E7D" w:rsidRDefault="004B46FB" w:rsidP="00216F13">
      <w:pPr>
        <w:spacing w:line="480" w:lineRule="auto"/>
        <w:jc w:val="both"/>
        <w:rPr>
          <w:rFonts w:cstheme="minorHAnsi"/>
          <w:noProof/>
        </w:rPr>
      </w:pPr>
    </w:p>
    <w:p w14:paraId="517B5166" w14:textId="77777777" w:rsidR="00216F13" w:rsidRPr="00BD70B6" w:rsidRDefault="00216F13" w:rsidP="00216F13">
      <w:pPr>
        <w:rPr>
          <w:b/>
        </w:rPr>
      </w:pPr>
      <w:r>
        <w:rPr>
          <w:b/>
        </w:rPr>
        <w:lastRenderedPageBreak/>
        <w:t>3.4.3. Anti-Education: Conflict</w:t>
      </w:r>
      <w:r w:rsidRPr="00BD70B6">
        <w:rPr>
          <w:b/>
        </w:rPr>
        <w:t xml:space="preserve"> </w:t>
      </w:r>
      <w:r>
        <w:rPr>
          <w:b/>
        </w:rPr>
        <w:t>in Support for</w:t>
      </w:r>
      <w:r w:rsidRPr="00BD70B6">
        <w:rPr>
          <w:b/>
        </w:rPr>
        <w:t xml:space="preserve"> STEM but Challenging the University System</w:t>
      </w:r>
    </w:p>
    <w:p w14:paraId="02EE960B" w14:textId="2884CFCE" w:rsidR="00216F13" w:rsidRPr="00373E7D" w:rsidRDefault="00216F13" w:rsidP="00216F13">
      <w:pPr>
        <w:spacing w:line="480" w:lineRule="auto"/>
        <w:jc w:val="both"/>
        <w:rPr>
          <w:rFonts w:cstheme="minorHAnsi"/>
        </w:rPr>
      </w:pPr>
      <w:r w:rsidRPr="00373E7D">
        <w:rPr>
          <w:rFonts w:cstheme="minorHAnsi"/>
        </w:rPr>
        <w:t xml:space="preserve">The final aspect of low cultural class appeals </w:t>
      </w:r>
      <w:r>
        <w:rPr>
          <w:rFonts w:cstheme="minorHAnsi"/>
        </w:rPr>
        <w:t>considers</w:t>
      </w:r>
      <w:r w:rsidRPr="00373E7D">
        <w:rPr>
          <w:rFonts w:cstheme="minorHAnsi"/>
        </w:rPr>
        <w:t xml:space="preserve"> the prevalence of articulation</w:t>
      </w:r>
      <w:r w:rsidR="004B46FB">
        <w:rPr>
          <w:rFonts w:cstheme="minorHAnsi"/>
        </w:rPr>
        <w:t xml:space="preserve"> that</w:t>
      </w:r>
      <w:r w:rsidRPr="00373E7D">
        <w:rPr>
          <w:rFonts w:cstheme="minorHAnsi"/>
        </w:rPr>
        <w:t xml:space="preserve"> challeng</w:t>
      </w:r>
      <w:r w:rsidR="004B46FB">
        <w:rPr>
          <w:rFonts w:cstheme="minorHAnsi"/>
        </w:rPr>
        <w:t>es</w:t>
      </w:r>
      <w:r w:rsidRPr="00373E7D">
        <w:rPr>
          <w:rFonts w:cstheme="minorHAnsi"/>
        </w:rPr>
        <w:t xml:space="preserve"> </w:t>
      </w:r>
      <w:r w:rsidR="004B46FB">
        <w:rPr>
          <w:rFonts w:cstheme="minorHAnsi"/>
        </w:rPr>
        <w:t>the societal function of education</w:t>
      </w:r>
      <w:r w:rsidRPr="00373E7D">
        <w:rPr>
          <w:rFonts w:cstheme="minorHAnsi"/>
        </w:rPr>
        <w:t xml:space="preserve">. Some minimal signs of challenging education exist across the discourse, balanced with arguments in support of an improved educational system. Universities are </w:t>
      </w:r>
      <w:r w:rsidR="004B46FB" w:rsidRPr="004B46FB">
        <w:rPr>
          <w:rFonts w:cstheme="minorHAnsi"/>
        </w:rPr>
        <w:t>a significant focus of debate regarding the value of education as a public good, with Nuttall suggesting that "there are far too many young people going to university” (ITV</w:t>
      </w:r>
      <w:r w:rsidR="004B46FB">
        <w:rPr>
          <w:rFonts w:cstheme="minorHAnsi"/>
        </w:rPr>
        <w:t xml:space="preserve"> 2017)</w:t>
      </w:r>
      <w:r w:rsidRPr="00373E7D">
        <w:rPr>
          <w:rFonts w:cstheme="minorHAnsi"/>
        </w:rPr>
        <w:t xml:space="preserve">. BXP echo this when outlining a desire to  “abolish the target to push 50% of young people into Higher Education” </w:t>
      </w:r>
      <w:r w:rsidRPr="00373E7D">
        <w:rPr>
          <w:rFonts w:cstheme="minorHAnsi"/>
        </w:rPr>
        <w:fldChar w:fldCharType="begin"/>
      </w:r>
      <w:r>
        <w:rPr>
          <w:rFonts w:cstheme="minorHAnsi"/>
        </w:rPr>
        <w:instrText xml:space="preserve"> ADDIN ZOTERO_ITEM CSL_CITATION {"citationID":"Z6zIkIC9","properties":{"formattedCitation":"(Brexit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(Brexit Party 2019a)</w:t>
      </w:r>
      <w:r w:rsidRPr="00373E7D">
        <w:rPr>
          <w:rFonts w:cstheme="minorHAnsi"/>
        </w:rPr>
        <w:fldChar w:fldCharType="end"/>
      </w:r>
      <w:r w:rsidRPr="00373E7D">
        <w:rPr>
          <w:rFonts w:cstheme="minorHAnsi"/>
        </w:rPr>
        <w:t>. Farage outlines</w:t>
      </w:r>
      <w:r w:rsidR="004B46FB">
        <w:rPr>
          <w:rFonts w:cstheme="minorHAnsi"/>
        </w:rPr>
        <w:t xml:space="preserve"> similar</w:t>
      </w:r>
      <w:r w:rsidRPr="00373E7D">
        <w:rPr>
          <w:rFonts w:cstheme="minorHAnsi"/>
        </w:rPr>
        <w:t xml:space="preserve"> concerns a</w:t>
      </w:r>
      <w:r w:rsidR="004B46FB">
        <w:rPr>
          <w:rFonts w:cstheme="minorHAnsi"/>
        </w:rPr>
        <w:t>bout</w:t>
      </w:r>
      <w:r w:rsidRPr="00373E7D">
        <w:rPr>
          <w:rFonts w:cstheme="minorHAnsi"/>
        </w:rPr>
        <w:t xml:space="preserve"> universit</w:t>
      </w:r>
      <w:r w:rsidR="004B46FB">
        <w:rPr>
          <w:rFonts w:cstheme="minorHAnsi"/>
        </w:rPr>
        <w:t xml:space="preserve">ies </w:t>
      </w:r>
      <w:r w:rsidRPr="00373E7D">
        <w:rPr>
          <w:rFonts w:cstheme="minorHAnsi"/>
        </w:rPr>
        <w:t xml:space="preserve">when claiming that “we encourage lots of people to go to university who actually were not academic and have come out with debt. You would have done better with trade and skills” </w:t>
      </w:r>
      <w:r w:rsidRPr="00373E7D">
        <w:rPr>
          <w:rFonts w:cstheme="minorHAnsi"/>
        </w:rPr>
        <w:fldChar w:fldCharType="begin"/>
      </w:r>
      <w:r>
        <w:rPr>
          <w:rFonts w:cstheme="minorHAnsi"/>
        </w:rPr>
        <w:instrText xml:space="preserve"> ADDIN ZOTERO_ITEM CSL_CITATION {"citationID":"XlP760Nt","properties":{"formattedCitation":"(ITV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sidRPr="00373E7D">
        <w:rPr>
          <w:rFonts w:cstheme="minorHAnsi"/>
        </w:rPr>
        <w:t>. Th</w:t>
      </w:r>
      <w:r>
        <w:rPr>
          <w:rFonts w:cstheme="minorHAnsi"/>
        </w:rPr>
        <w:t>e statement</w:t>
      </w:r>
      <w:r w:rsidRPr="00373E7D">
        <w:rPr>
          <w:rFonts w:cstheme="minorHAnsi"/>
        </w:rPr>
        <w:t xml:space="preserve"> feeds a notion that trades, occupational skills, and crafts are more beneficial than a formal University education, challenging these elite institutions. Nevertheless, </w:t>
      </w:r>
      <w:r w:rsidR="004B46FB">
        <w:rPr>
          <w:rFonts w:cstheme="minorHAnsi"/>
        </w:rPr>
        <w:t>universities are not only</w:t>
      </w:r>
      <w:r w:rsidRPr="00373E7D">
        <w:rPr>
          <w:rFonts w:cstheme="minorHAnsi"/>
        </w:rPr>
        <w:t xml:space="preserve"> an educational concern. Instead, UKIP would encourage people to </w:t>
      </w:r>
      <w:r w:rsidR="004B46FB">
        <w:rPr>
          <w:rFonts w:cstheme="minorHAnsi"/>
        </w:rPr>
        <w:t>develop life skills and enhance their practical abilities</w:t>
      </w:r>
      <w:r w:rsidRPr="00373E7D">
        <w:rPr>
          <w:rFonts w:cstheme="minorHAnsi"/>
        </w:rPr>
        <w:t>.</w:t>
      </w:r>
    </w:p>
    <w:p w14:paraId="15FECB43" w14:textId="2D8A1572" w:rsidR="00216F13" w:rsidRPr="00373E7D" w:rsidRDefault="00216F13" w:rsidP="00216F13">
      <w:pPr>
        <w:spacing w:before="240" w:line="480" w:lineRule="auto"/>
        <w:jc w:val="both"/>
        <w:rPr>
          <w:rFonts w:cstheme="minorHAnsi"/>
        </w:rPr>
      </w:pPr>
      <w:r w:rsidRPr="00373E7D">
        <w:rPr>
          <w:rFonts w:cstheme="minorHAnsi"/>
        </w:rPr>
        <w:t xml:space="preserve">Nuttall presents a solution to UKIP's concern about Universities, wishing to "reduce the number of courses" </w:t>
      </w:r>
      <w:r w:rsidRPr="00373E7D">
        <w:rPr>
          <w:rFonts w:cstheme="minorHAnsi"/>
        </w:rPr>
        <w:fldChar w:fldCharType="begin"/>
      </w:r>
      <w:r>
        <w:rPr>
          <w:rFonts w:cstheme="minorHAnsi"/>
        </w:rPr>
        <w:instrText xml:space="preserve"> ADDIN ZOTERO_ITEM CSL_CITATION {"citationID":"UUid0MZA","properties":{"formattedCitation":"(ITV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373E7D">
        <w:rPr>
          <w:rFonts w:cstheme="minorHAnsi"/>
        </w:rPr>
        <w:fldChar w:fldCharType="separate"/>
      </w:r>
      <w:r w:rsidRPr="00DB3FB5">
        <w:rPr>
          <w:rFonts w:ascii="Calibri" w:hAnsi="Calibri"/>
        </w:rPr>
        <w:t>(ITV 2015)</w:t>
      </w:r>
      <w:r w:rsidRPr="00373E7D">
        <w:rPr>
          <w:rFonts w:cstheme="minorHAnsi"/>
        </w:rPr>
        <w:fldChar w:fldCharType="end"/>
      </w:r>
      <w:r w:rsidRPr="00373E7D">
        <w:rPr>
          <w:rFonts w:cstheme="minorHAnsi"/>
        </w:rPr>
        <w:t>, which he sees as overstretched. Further</w:t>
      </w:r>
      <w:r w:rsidR="004B46FB">
        <w:rPr>
          <w:rFonts w:cstheme="minorHAnsi"/>
        </w:rPr>
        <w:t>more</w:t>
      </w:r>
      <w:r w:rsidRPr="00373E7D">
        <w:rPr>
          <w:rFonts w:cstheme="minorHAnsi"/>
        </w:rPr>
        <w:t xml:space="preserve">, he argues that the system should benefit society, clearly stating that "there are a number of courses in our universities right across the board that add nothing to our economy" </w:t>
      </w:r>
      <w:r w:rsidRPr="00373E7D">
        <w:rPr>
          <w:rFonts w:cstheme="minorHAnsi"/>
        </w:rPr>
        <w:fldChar w:fldCharType="begin"/>
      </w:r>
      <w:r>
        <w:rPr>
          <w:rFonts w:cstheme="minorHAnsi"/>
        </w:rPr>
        <w:instrText xml:space="preserve"> ADDIN ZOTERO_ITEM CSL_CITATION {"citationID":"B9qREZse","properties":{"formattedCitation":"(ITV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Pr="00373E7D">
        <w:rPr>
          <w:rFonts w:cstheme="minorHAnsi"/>
        </w:rPr>
        <w:fldChar w:fldCharType="separate"/>
      </w:r>
      <w:r w:rsidRPr="00DB3FB5">
        <w:rPr>
          <w:rFonts w:ascii="Calibri" w:hAnsi="Calibri"/>
        </w:rPr>
        <w:t>(ITV 2017)</w:t>
      </w:r>
      <w:r w:rsidRPr="00373E7D">
        <w:rPr>
          <w:rFonts w:cstheme="minorHAnsi"/>
        </w:rPr>
        <w:fldChar w:fldCharType="end"/>
      </w:r>
      <w:r w:rsidRPr="00373E7D">
        <w:rPr>
          <w:rFonts w:cstheme="minorHAnsi"/>
        </w:rPr>
        <w:t xml:space="preserve">. Outlining the potential cost to the people, UKIP states that "student loans include a huge subsidy from the taxpayer" </w:t>
      </w:r>
      <w:r w:rsidRPr="00373E7D">
        <w:rPr>
          <w:rFonts w:cstheme="minorHAnsi"/>
        </w:rPr>
        <w:fldChar w:fldCharType="begin"/>
      </w:r>
      <w:r>
        <w:rPr>
          <w:rFonts w:cstheme="minorHAnsi"/>
        </w:rPr>
        <w:instrText xml:space="preserve"> ADDIN ZOTERO_ITEM CSL_CITATION {"citationID":"qbyxH5ZY","properties":{"formattedCitation":"(UKIP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w:t>
      </w:r>
      <w:r>
        <w:rPr>
          <w:rFonts w:cstheme="minorHAnsi"/>
        </w:rPr>
        <w:t>It is</w:t>
      </w:r>
      <w:r w:rsidRPr="00373E7D">
        <w:rPr>
          <w:rFonts w:cstheme="minorHAnsi"/>
        </w:rPr>
        <w:t xml:space="preserve"> the common people without further education </w:t>
      </w:r>
      <w:r>
        <w:rPr>
          <w:rFonts w:cstheme="minorHAnsi"/>
        </w:rPr>
        <w:t xml:space="preserve">who </w:t>
      </w:r>
      <w:r w:rsidRPr="00373E7D">
        <w:rPr>
          <w:rFonts w:cstheme="minorHAnsi"/>
        </w:rPr>
        <w:t xml:space="preserve">are paying for others to benefit from the privilege of university. </w:t>
      </w:r>
      <w:r>
        <w:rPr>
          <w:rFonts w:cstheme="minorHAnsi"/>
        </w:rPr>
        <w:t>UKIP</w:t>
      </w:r>
      <w:r w:rsidRPr="00373E7D">
        <w:rPr>
          <w:rFonts w:cstheme="minorHAnsi"/>
        </w:rPr>
        <w:t xml:space="preserve"> expanded upon </w:t>
      </w:r>
      <w:r>
        <w:rPr>
          <w:rFonts w:cstheme="minorHAnsi"/>
        </w:rPr>
        <w:t>this,</w:t>
      </w:r>
      <w:r w:rsidRPr="00373E7D">
        <w:rPr>
          <w:rFonts w:cstheme="minorHAnsi"/>
        </w:rPr>
        <w:t xml:space="preserve"> stat</w:t>
      </w:r>
      <w:r>
        <w:rPr>
          <w:rFonts w:cstheme="minorHAnsi"/>
        </w:rPr>
        <w:t>ing</w:t>
      </w:r>
      <w:r w:rsidRPr="00373E7D">
        <w:rPr>
          <w:rFonts w:cstheme="minorHAnsi"/>
        </w:rPr>
        <w:t xml:space="preserve">, " the taxpayer fares little better as 45 per cent of all student loans have to be written off" </w:t>
      </w:r>
      <w:r w:rsidRPr="00373E7D">
        <w:rPr>
          <w:rFonts w:cstheme="minorHAnsi"/>
        </w:rPr>
        <w:fldChar w:fldCharType="begin"/>
      </w:r>
      <w:r>
        <w:rPr>
          <w:rFonts w:cstheme="minorHAnsi"/>
        </w:rPr>
        <w:instrText xml:space="preserve"> ADDIN ZOTERO_ITEM CSL_CITATION {"citationID":"H0vwH4w4","properties":{"formattedCitation":"(UKIP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Finally, BXP states that they will "require Universities to incorporate an obligation to protect legal free speech" </w:t>
      </w:r>
      <w:r w:rsidRPr="00373E7D">
        <w:rPr>
          <w:rFonts w:cstheme="minorHAnsi"/>
        </w:rPr>
        <w:fldChar w:fldCharType="begin"/>
      </w:r>
      <w:r>
        <w:rPr>
          <w:rFonts w:cstheme="minorHAnsi"/>
        </w:rPr>
        <w:instrText xml:space="preserve"> ADDIN ZOTERO_ITEM CSL_CITATION {"citationID":"k9ITDKGo","properties":{"formattedCitation":"(Brexit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(Brexit Party 2019a)</w:t>
      </w:r>
      <w:r w:rsidRPr="00373E7D">
        <w:rPr>
          <w:rFonts w:cstheme="minorHAnsi"/>
        </w:rPr>
        <w:fldChar w:fldCharType="end"/>
      </w:r>
      <w:r w:rsidRPr="00373E7D">
        <w:rPr>
          <w:rFonts w:cstheme="minorHAnsi"/>
        </w:rPr>
        <w:t>, implying that free speech is under threat by liberal elite Universities.</w:t>
      </w:r>
    </w:p>
    <w:p w14:paraId="6AC883B6" w14:textId="48FCC973" w:rsidR="00216F13" w:rsidRPr="00373E7D" w:rsidRDefault="00216F13" w:rsidP="00216F13">
      <w:pPr>
        <w:spacing w:line="480" w:lineRule="auto"/>
        <w:jc w:val="both"/>
        <w:rPr>
          <w:rFonts w:cstheme="minorHAnsi"/>
        </w:rPr>
      </w:pPr>
      <w:r w:rsidRPr="00373E7D">
        <w:rPr>
          <w:rFonts w:cstheme="minorHAnsi"/>
        </w:rPr>
        <w:t xml:space="preserve">Nevertheless, </w:t>
      </w:r>
      <w:r w:rsidR="004B46FB">
        <w:rPr>
          <w:rFonts w:cstheme="minorHAnsi"/>
        </w:rPr>
        <w:t>a positive reflection on education as a cultural good is evident in the school system, as UKIP suggests that “children should be learning to learn, to enjoy the experience,</w:t>
      </w:r>
      <w:r w:rsidRPr="00373E7D">
        <w:rPr>
          <w:rFonts w:cstheme="minorHAnsi"/>
        </w:rPr>
        <w:t xml:space="preserve"> and to think of </w:t>
      </w:r>
      <w:r w:rsidRPr="00373E7D">
        <w:rPr>
          <w:rFonts w:cstheme="minorHAnsi"/>
        </w:rPr>
        <w:lastRenderedPageBreak/>
        <w:t xml:space="preserve">school as fun and rewarding” </w:t>
      </w:r>
      <w:r w:rsidRPr="00373E7D">
        <w:rPr>
          <w:rFonts w:cstheme="minorHAnsi"/>
        </w:rPr>
        <w:fldChar w:fldCharType="begin"/>
      </w:r>
      <w:r>
        <w:rPr>
          <w:rFonts w:cstheme="minorHAnsi"/>
        </w:rPr>
        <w:instrText xml:space="preserve"> ADDIN ZOTERO_ITEM CSL_CITATION {"citationID":"9MxyAbho","properties":{"formattedCitation":"(UKIP 2015g)","plainCitation":"(UKIP 2015g)","noteIndex":0},"citationItems":[{"id":418,"uris":["http://zotero.org/users/5423252/items/2BXD68NF",["http://zotero.org/users/5423252/items/2BXD68NF"]],"itemData":{"id":418,"type":"post-weblog","title":"Believe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schema":"https://github.com/citation-style-language/schema/raw/master/csl-citation.json"} </w:instrText>
      </w:r>
      <w:r w:rsidRPr="00373E7D">
        <w:rPr>
          <w:rFonts w:cstheme="minorHAnsi"/>
        </w:rPr>
        <w:fldChar w:fldCharType="separate"/>
      </w:r>
      <w:r w:rsidRPr="00DB3FB5">
        <w:rPr>
          <w:rFonts w:ascii="Calibri" w:hAnsi="Calibri"/>
        </w:rPr>
        <w:t>(UKIP 2015g)</w:t>
      </w:r>
      <w:r w:rsidRPr="00373E7D">
        <w:rPr>
          <w:rFonts w:cstheme="minorHAnsi"/>
        </w:rPr>
        <w:fldChar w:fldCharType="end"/>
      </w:r>
      <w:r w:rsidRPr="00373E7D">
        <w:rPr>
          <w:rFonts w:cstheme="minorHAnsi"/>
        </w:rPr>
        <w:t xml:space="preserve">. Despite claiming that Universities are a burden for taxpayers, UKIP would “make STEM subjects tuition-free” </w:t>
      </w:r>
      <w:r w:rsidRPr="00373E7D">
        <w:rPr>
          <w:rFonts w:cstheme="minorHAnsi"/>
        </w:rPr>
        <w:fldChar w:fldCharType="begin"/>
      </w:r>
      <w:r>
        <w:rPr>
          <w:rFonts w:cstheme="minorHAnsi"/>
        </w:rPr>
        <w:instrText xml:space="preserve"> ADDIN ZOTERO_ITEM CSL_CITATION {"citationID":"usA99jwu","properties":{"formattedCitation":"(UKIP 2015g; 2017a)","plainCitation":"(UKIP 2015g; 2017a)","noteIndex":0},"citationItems":[{"id":418,"uris":["http://zotero.org/users/5423252/items/2BXD68NF",["http://zotero.org/users/5423252/items/2BXD68NF"]],"itemData":{"id":418,"type":"post-weblog","title":"Believe in Britain UKIP Manifesto 2015","URL":"https://d3n8a8pro7vhmx.cloudfront.net/ukipdev/pages/1103/attachments/original/1429295050/UKIPManifesto2015.pdf","author":[{"family":"UKIP","given":""}],"accessed":{"date-parts":[["2021",10,2]]},"issued":{"date-parts":[["2015"]]}}},{"id":411,"uris":["http://zotero.org/users/5423252/items/UFT8RBUE",["http://zotero.org/users/5423252/items/UFT8RBUE"]],"itemData":{"id":411,"type":"post-weblog","title":"Britain Together: UKIP 2017 Manifesto","URL":"https://d3n8a8pro7vhmx.cloudfront.net/ukipdev/pages/3944/attachments/original/1495695469/UKIP_Manifesto_June2017opt.pdf","author":[{"family":"UKIP","given":""}],"accessed":{"date-parts":[["2021",10,2]]},"issued":{"date-parts":[["2017"]]}}}],"schema":"https://github.com/citation-style-language/schema/raw/master/csl-citation.json"} </w:instrText>
      </w:r>
      <w:r w:rsidRPr="00373E7D">
        <w:rPr>
          <w:rFonts w:cstheme="minorHAnsi"/>
        </w:rPr>
        <w:fldChar w:fldCharType="separate"/>
      </w:r>
      <w:r w:rsidRPr="00DB3FB5">
        <w:rPr>
          <w:rFonts w:ascii="Calibri" w:hAnsi="Calibri"/>
        </w:rPr>
        <w:t>(UKIP 2015g; 2017a)</w:t>
      </w:r>
      <w:r w:rsidRPr="00373E7D">
        <w:rPr>
          <w:rFonts w:cstheme="minorHAnsi"/>
        </w:rPr>
        <w:fldChar w:fldCharType="end"/>
      </w:r>
      <w:r w:rsidRPr="00373E7D">
        <w:rPr>
          <w:rFonts w:cstheme="minorHAnsi"/>
        </w:rPr>
        <w:t xml:space="preserve">, increasing the current financial burden for fee payments. Furthermore, BXP "pledges to abolish all interest on student loans" </w:t>
      </w:r>
      <w:r w:rsidRPr="00373E7D">
        <w:rPr>
          <w:rFonts w:cstheme="minorHAnsi"/>
        </w:rPr>
        <w:fldChar w:fldCharType="begin"/>
      </w:r>
      <w:r>
        <w:rPr>
          <w:rFonts w:cstheme="minorHAnsi"/>
        </w:rPr>
        <w:instrText xml:space="preserve"> ADDIN ZOTERO_ITEM CSL_CITATION {"citationID":"zzAIbxj1","properties":{"formattedCitation":"(Brexit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(Brexit Party 2019a)</w:t>
      </w:r>
      <w:r w:rsidRPr="00373E7D">
        <w:rPr>
          <w:rFonts w:cstheme="minorHAnsi"/>
        </w:rPr>
        <w:fldChar w:fldCharType="end"/>
      </w:r>
      <w:r w:rsidRPr="00373E7D">
        <w:rPr>
          <w:rFonts w:cstheme="minorHAnsi"/>
        </w:rPr>
        <w:t xml:space="preserve">, assisting students with such debt. BXP expresses support for education by acknowledging that "Britain's future in the world depends on improving our education for young people" </w:t>
      </w:r>
      <w:r w:rsidRPr="00373E7D">
        <w:rPr>
          <w:rFonts w:cstheme="minorHAnsi"/>
        </w:rPr>
        <w:fldChar w:fldCharType="begin"/>
      </w:r>
      <w:r>
        <w:rPr>
          <w:rFonts w:cstheme="minorHAnsi"/>
        </w:rPr>
        <w:instrText xml:space="preserve"> ADDIN ZOTERO_ITEM CSL_CITATION {"citationID":"lFfmg8Rd","properties":{"formattedCitation":"(Brexit Party 2019a)","plainCitation":"(Brexit Party 2019a)","noteIndex":0},"citationItems":[{"id":408,"uris":["http://zotero.org/users/5423252/items/DKY47CIF",["http://zotero.org/users/5423252/items/DKY47CIF"]],"itemData":{"id":408,"type":"webpage","abstract":"Our Contract with The People makes clear that a Clean-Break Brexit is the key to changing Britain for good, giving us immediate control of our laws, borders, money, fishing and defence. It sets out our priorities, from starting a political revolution to cutting the cost of living — and investing in the future.","container-title":"The Brexit Party","language":"en-US","title":"Contract With The People","URL":"https://www.thebrexitparty.org/contract/","author":[{"family":"Brexit Party","given":""}],"accessed":{"date-parts":[["2021",2,10]]},"issued":{"date-parts":[["2019"]]}}}],"schema":"https://github.com/citation-style-language/schema/raw/master/csl-citation.json"} </w:instrText>
      </w:r>
      <w:r w:rsidRPr="00373E7D">
        <w:rPr>
          <w:rFonts w:cstheme="minorHAnsi"/>
        </w:rPr>
        <w:fldChar w:fldCharType="separate"/>
      </w:r>
      <w:r w:rsidRPr="00DB3FB5">
        <w:rPr>
          <w:rFonts w:ascii="Calibri" w:hAnsi="Calibri"/>
        </w:rPr>
        <w:t>(Brexit Party 2019a)</w:t>
      </w:r>
      <w:r w:rsidRPr="00373E7D">
        <w:rPr>
          <w:rFonts w:cstheme="minorHAnsi"/>
        </w:rPr>
        <w:fldChar w:fldCharType="end"/>
      </w:r>
      <w:r w:rsidRPr="00373E7D">
        <w:rPr>
          <w:rFonts w:cstheme="minorHAnsi"/>
        </w:rPr>
        <w:t xml:space="preserve">. Consequently, a shift towards seeing education as a cultural good and a scaling back from an antagonistic educational divide is also present in the discourse. </w:t>
      </w:r>
    </w:p>
    <w:p w14:paraId="2971BAB4" w14:textId="77777777" w:rsidR="00216F13" w:rsidRPr="00373E7D" w:rsidRDefault="00216F13" w:rsidP="00216F13">
      <w:pPr>
        <w:pStyle w:val="Heading2"/>
        <w:spacing w:after="240"/>
      </w:pPr>
      <w:bookmarkStart w:id="122" w:name="_Toc195447024"/>
      <w:r>
        <w:t xml:space="preserve">4. </w:t>
      </w:r>
      <w:r w:rsidRPr="00373E7D">
        <w:t>Discourse Summary: Farage the Performer, Nuttall the Pragmatic Populist</w:t>
      </w:r>
      <w:bookmarkEnd w:id="122"/>
    </w:p>
    <w:p w14:paraId="0B14604A" w14:textId="69037DDB" w:rsidR="00216F13" w:rsidRPr="00373E7D" w:rsidRDefault="00216F13" w:rsidP="00216F13">
      <w:pPr>
        <w:spacing w:line="480" w:lineRule="auto"/>
        <w:jc w:val="both"/>
        <w:rPr>
          <w:rFonts w:cstheme="minorHAnsi"/>
        </w:rPr>
      </w:pPr>
      <w:r w:rsidRPr="00373E7D">
        <w:rPr>
          <w:rFonts w:cstheme="minorHAnsi"/>
        </w:rPr>
        <w:t xml:space="preserve">In summary, all three UKIP/BXP leaders analysed adhered to populism. The most populist election was in 2015, with Farage, the prototypical populist, matching the theory in practice. UKIP's 2015 election campaign </w:t>
      </w:r>
      <w:r w:rsidR="004B46FB">
        <w:rPr>
          <w:rFonts w:cstheme="minorHAnsi"/>
        </w:rPr>
        <w:t>consistently adhered to most of the tested populist features, demonstrating</w:t>
      </w:r>
      <w:r w:rsidRPr="00373E7D">
        <w:rPr>
          <w:rFonts w:cstheme="minorHAnsi"/>
        </w:rPr>
        <w:t xml:space="preserve"> both breadth and depth. Therefore, Farage is a performative populist, </w:t>
      </w:r>
      <w:r w:rsidR="004B46FB">
        <w:rPr>
          <w:rFonts w:cstheme="minorHAnsi"/>
        </w:rPr>
        <w:t xml:space="preserve">utilising both the central and peripheral aspects of populism to appeal to a diverse range of voters through a </w:t>
      </w:r>
      <w:r w:rsidRPr="00373E7D">
        <w:rPr>
          <w:rFonts w:cstheme="minorHAnsi"/>
        </w:rPr>
        <w:t xml:space="preserve">populist dichotomy. In the 2017 General Election, UKIP still consistently adopts populism's core features, although less widely. However, </w:t>
      </w:r>
      <w:r>
        <w:rPr>
          <w:rFonts w:cstheme="minorHAnsi"/>
        </w:rPr>
        <w:t>peripheral</w:t>
      </w:r>
      <w:r w:rsidRPr="00373E7D">
        <w:rPr>
          <w:rFonts w:cstheme="minorHAnsi"/>
        </w:rPr>
        <w:t xml:space="preserve"> aspects of populism are less prominent</w:t>
      </w:r>
      <w:r>
        <w:rPr>
          <w:rFonts w:cstheme="minorHAnsi"/>
        </w:rPr>
        <w:t>, which</w:t>
      </w:r>
      <w:r w:rsidRPr="00373E7D">
        <w:rPr>
          <w:rFonts w:cstheme="minorHAnsi"/>
        </w:rPr>
        <w:t xml:space="preserve"> may be influenced by Nuttall's Twitter </w:t>
      </w:r>
      <w:r w:rsidR="004B46FB">
        <w:rPr>
          <w:rFonts w:cstheme="minorHAnsi"/>
        </w:rPr>
        <w:t>account being unavailable for analysis</w:t>
      </w:r>
      <w:r w:rsidRPr="00373E7D">
        <w:rPr>
          <w:rFonts w:cstheme="minorHAnsi"/>
        </w:rPr>
        <w:t xml:space="preserve">. Nevertheless, the campaign is less populist than under Farage. </w:t>
      </w:r>
    </w:p>
    <w:p w14:paraId="27BEA2A5" w14:textId="2239FF8A" w:rsidR="00216F13" w:rsidRPr="00373E7D" w:rsidRDefault="00216F13" w:rsidP="00216F13">
      <w:pPr>
        <w:spacing w:before="240" w:line="480" w:lineRule="auto"/>
        <w:jc w:val="both"/>
        <w:rPr>
          <w:rFonts w:cstheme="minorHAnsi"/>
        </w:rPr>
      </w:pPr>
      <w:r w:rsidRPr="00373E7D">
        <w:rPr>
          <w:rFonts w:cstheme="minorHAnsi"/>
        </w:rPr>
        <w:t xml:space="preserve">Finally, </w:t>
      </w:r>
      <w:r w:rsidR="004B46FB">
        <w:rPr>
          <w:rFonts w:cstheme="minorHAnsi"/>
        </w:rPr>
        <w:t>while Farage was the BXP leader, populism appeared</w:t>
      </w:r>
      <w:r w:rsidRPr="00373E7D">
        <w:rPr>
          <w:rFonts w:cstheme="minorHAnsi"/>
        </w:rPr>
        <w:t xml:space="preserve"> considerably less influential than in 2015. The party </w:t>
      </w:r>
      <w:r w:rsidR="004B46FB">
        <w:rPr>
          <w:rFonts w:cstheme="minorHAnsi"/>
        </w:rPr>
        <w:t xml:space="preserve">adopts broad, open appeals to people across the political spectrum whilst maintaining an elite antagonism, with some typical signs of populism's performative features present but more subdued than during </w:t>
      </w:r>
      <w:r w:rsidRPr="00373E7D">
        <w:rPr>
          <w:rFonts w:cstheme="minorHAnsi"/>
        </w:rPr>
        <w:t xml:space="preserve">Farage's UKIP tenure. Therefore, BXP seems to be a minimalist version of performative populism. Consequently, all leaders were populist, with UKIP being the most populist in 2015 and </w:t>
      </w:r>
      <w:r w:rsidR="00730126">
        <w:rPr>
          <w:rFonts w:cstheme="minorHAnsi"/>
        </w:rPr>
        <w:t xml:space="preserve">shifting towards pragmatic populism under Nuttall, then transitioning to </w:t>
      </w:r>
      <w:r w:rsidRPr="00373E7D">
        <w:rPr>
          <w:rFonts w:cstheme="minorHAnsi"/>
        </w:rPr>
        <w:t xml:space="preserve">minimalist performative populism for BXP. </w:t>
      </w:r>
    </w:p>
    <w:p w14:paraId="43AAD5F8" w14:textId="0A464E56" w:rsidR="008D3AB3" w:rsidRPr="00216F13" w:rsidRDefault="00216F13" w:rsidP="00216F13">
      <w:pPr>
        <w:spacing w:line="480" w:lineRule="auto"/>
        <w:jc w:val="both"/>
        <w:rPr>
          <w:rFonts w:cstheme="minorHAnsi"/>
        </w:rPr>
      </w:pPr>
      <w:r w:rsidRPr="00373E7D">
        <w:rPr>
          <w:rFonts w:cstheme="minorHAnsi"/>
        </w:rPr>
        <w:lastRenderedPageBreak/>
        <w:t xml:space="preserve">The 2015 UKIP campaign </w:t>
      </w:r>
      <w:r>
        <w:rPr>
          <w:rFonts w:cstheme="minorHAnsi"/>
        </w:rPr>
        <w:t>has</w:t>
      </w:r>
      <w:r w:rsidRPr="00373E7D">
        <w:rPr>
          <w:rFonts w:cstheme="minorHAnsi"/>
        </w:rPr>
        <w:t xml:space="preserve"> a substantial feature of </w:t>
      </w:r>
      <w:r>
        <w:rPr>
          <w:rFonts w:cstheme="minorHAnsi"/>
        </w:rPr>
        <w:t>peripheral</w:t>
      </w:r>
      <w:r w:rsidRPr="00373E7D">
        <w:rPr>
          <w:rFonts w:cstheme="minorHAnsi"/>
        </w:rPr>
        <w:t xml:space="preserve"> aspects of populism. In the following elections, both UKIP and BXP chose to focus on core populism appeals, whereas the </w:t>
      </w:r>
      <w:r>
        <w:rPr>
          <w:rFonts w:cstheme="minorHAnsi"/>
        </w:rPr>
        <w:t>peripheral</w:t>
      </w:r>
      <w:r w:rsidRPr="00373E7D">
        <w:rPr>
          <w:rFonts w:cstheme="minorHAnsi"/>
        </w:rPr>
        <w:t xml:space="preserve"> elements were less important than in 2015. The role of the leader appears to have </w:t>
      </w:r>
      <w:r w:rsidR="004B46FB">
        <w:rPr>
          <w:rFonts w:cstheme="minorHAnsi"/>
        </w:rPr>
        <w:t>a significant influence on populist discourse, with Farage being a more charismatic and</w:t>
      </w:r>
      <w:r w:rsidRPr="00373E7D">
        <w:rPr>
          <w:rFonts w:cstheme="minorHAnsi"/>
        </w:rPr>
        <w:t xml:space="preserve"> performative leader for uniting UKIP than his replacement, Nuttall. Nevertheless, UKIP/BXP are consistently populist across each General Election studied. A clear focus on Brexit and patriotism nevertheless unites UKIP/BXP across elections, representing the common people against the corru</w:t>
      </w:r>
      <w:r>
        <w:rPr>
          <w:rFonts w:cstheme="minorHAnsi"/>
        </w:rPr>
        <w:t>pt, immoral, and selfish elite.</w:t>
      </w:r>
    </w:p>
    <w:p w14:paraId="303D8256" w14:textId="77777777" w:rsidR="00220BC7" w:rsidRDefault="00220BC7">
      <w:pPr>
        <w:rPr>
          <w:rFonts w:eastAsiaTheme="majorEastAsia" w:cstheme="majorBidi"/>
          <w:b/>
          <w:sz w:val="32"/>
          <w:szCs w:val="32"/>
        </w:rPr>
      </w:pPr>
      <w:bookmarkStart w:id="123" w:name="_Hlk193133968"/>
      <w:bookmarkStart w:id="124" w:name="_Hlk180700053"/>
      <w:bookmarkEnd w:id="37"/>
      <w:r>
        <w:br w:type="page"/>
      </w:r>
    </w:p>
    <w:p w14:paraId="611C1A4C" w14:textId="322AD516" w:rsidR="00266CA4" w:rsidRPr="0002092B" w:rsidRDefault="00266CA4" w:rsidP="00266CA4">
      <w:pPr>
        <w:pStyle w:val="Heading1"/>
      </w:pPr>
      <w:bookmarkStart w:id="125" w:name="_Toc195447025"/>
      <w:r w:rsidRPr="0002092B">
        <w:lastRenderedPageBreak/>
        <w:t xml:space="preserve">Chapter </w:t>
      </w:r>
      <w:r>
        <w:t>6</w:t>
      </w:r>
      <w:r w:rsidRPr="0002092B">
        <w:t xml:space="preserve"> –</w:t>
      </w:r>
      <w:r>
        <w:t xml:space="preserve"> </w:t>
      </w:r>
      <w:r w:rsidRPr="0002092B">
        <w:t>Discourse Analysis Case</w:t>
      </w:r>
      <w:r>
        <w:t xml:space="preserve"> Study 2</w:t>
      </w:r>
      <w:r w:rsidRPr="0002092B">
        <w:t xml:space="preserve"> – </w:t>
      </w:r>
      <w:r>
        <w:t>The Conservatives</w:t>
      </w:r>
      <w:bookmarkEnd w:id="125"/>
    </w:p>
    <w:p w14:paraId="0E29CBA0" w14:textId="6F3C20BC" w:rsidR="00266CA4" w:rsidRDefault="00730126" w:rsidP="00266CA4">
      <w:pPr>
        <w:spacing w:before="240" w:after="0" w:line="480" w:lineRule="auto"/>
        <w:jc w:val="both"/>
        <w:rPr>
          <w:lang w:val="en-US"/>
        </w:rPr>
      </w:pPr>
      <w:r>
        <w:rPr>
          <w:lang w:val="en-US"/>
        </w:rPr>
        <w:t xml:space="preserve">The next party under the microscope of populism is the Conservatives. Many observers believe that the Conservatives are increasingly adopting a populist approach in their contemporary political appeals (Bale 2018; Flinders 2020), although further investigation is needed to substantiate these claims. Despite the Conservatives winning re-election in all </w:t>
      </w:r>
      <w:r w:rsidRPr="000F2287">
        <w:t>analysed</w:t>
      </w:r>
      <w:r>
        <w:rPr>
          <w:lang w:val="en-US"/>
        </w:rPr>
        <w:t xml:space="preserve"> elections (2015, 2017, and 2019), the party had different leaders in each election. Therefore, the influence of varying leaders on the Conservative Party's populist discourse may be reflected in the data. </w:t>
      </w:r>
    </w:p>
    <w:p w14:paraId="74756FD2" w14:textId="2B11C65E" w:rsidR="00266CA4" w:rsidRDefault="00730126" w:rsidP="00266CA4">
      <w:pPr>
        <w:spacing w:before="240" w:after="0" w:line="480" w:lineRule="auto"/>
        <w:jc w:val="both"/>
      </w:pPr>
      <w:r>
        <w:rPr>
          <w:lang w:val="en-US"/>
        </w:rPr>
        <w:t xml:space="preserve">In the broader literature, there is limited evidence to suggest that the Conservatives are populist. Instead, the Conservatives' success depends on achieving and maintaining governing competence to </w:t>
      </w:r>
      <w:r w:rsidRPr="000F2287">
        <w:t>marginalise</w:t>
      </w:r>
      <w:r>
        <w:rPr>
          <w:lang w:val="en-US"/>
        </w:rPr>
        <w:t xml:space="preserve"> alternative political forces (Diamond 2017). As the governing party during this analysis, one would expect them to adopt minimal populist rhetoric, especially concerning challenges to the political elite. However, a growing belief exists that parties in power can consolidate their success through populism (Albertazzi and McDonnell, 2016), indicating that populism may be present in their appeals despite being the established party in power. </w:t>
      </w:r>
    </w:p>
    <w:p w14:paraId="584FBC0E" w14:textId="77777777" w:rsidR="00266CA4" w:rsidRPr="009111E6" w:rsidRDefault="00266CA4" w:rsidP="00266CA4">
      <w:pPr>
        <w:pStyle w:val="Heading2"/>
        <w:spacing w:after="240"/>
      </w:pPr>
      <w:bookmarkStart w:id="126" w:name="_Toc195447026"/>
      <w:bookmarkStart w:id="127" w:name="_Hlk187868080"/>
      <w:r>
        <w:t>1. The Quantitative F</w:t>
      </w:r>
      <w:r w:rsidRPr="009111E6">
        <w:t xml:space="preserve">indings for </w:t>
      </w:r>
      <w:r>
        <w:t>the Conservatives</w:t>
      </w:r>
      <w:bookmarkEnd w:id="126"/>
    </w:p>
    <w:p w14:paraId="05EE4D2A" w14:textId="01C90BBF" w:rsidR="00266CA4" w:rsidRPr="00D10F3B" w:rsidRDefault="00730126" w:rsidP="00266CA4">
      <w:pPr>
        <w:spacing w:line="480" w:lineRule="auto"/>
        <w:jc w:val="both"/>
        <w:rPr>
          <w:rFonts w:cstheme="minorHAnsi"/>
        </w:rPr>
      </w:pPr>
      <w:r>
        <w:rPr>
          <w:rFonts w:cstheme="minorHAnsi"/>
        </w:rPr>
        <w:t>Unlike the initial case study of UKIP/BXP, populism holds significantly less influence with the Conservatives. As the governing party, the Conservatives' status as the political elite likely contributes to the absence of populist discourse. The quantitative findings</w:t>
      </w:r>
      <w:r w:rsidR="00582D95">
        <w:rPr>
          <w:rFonts w:cstheme="minorHAnsi"/>
        </w:rPr>
        <w:t xml:space="preserve"> of this study demonstrate that </w:t>
      </w:r>
      <w:r>
        <w:rPr>
          <w:rFonts w:cstheme="minorHAnsi"/>
        </w:rPr>
        <w:t xml:space="preserve">the Conservative Party does not completely embrace populism. </w:t>
      </w:r>
      <w:r w:rsidR="00582D95">
        <w:rPr>
          <w:rFonts w:cstheme="minorHAnsi"/>
        </w:rPr>
        <w:t xml:space="preserve">Nevertheless, throughout the elections under investigation, contrasting UKIP/BXP, there is a strong and consistent increase in the prevalence of populist discourse. While the party predominantly adopted anti-populist discourse in the 2015 campaign, a clear shift towards populist codes is increasingly evident in the discourse. An increase in populism aligns with the expectations from the literature that populism is on the rise, although this outcome contradicts the findings of the first case study of UKIP/BXP. Thus, we already see that there is no universal trend within the data that connects all British political parties. </w:t>
      </w:r>
    </w:p>
    <w:p w14:paraId="22130333" w14:textId="4E0CAD11" w:rsidR="00266CA4" w:rsidRDefault="00266CA4" w:rsidP="00266CA4">
      <w:pPr>
        <w:spacing w:line="480" w:lineRule="auto"/>
        <w:jc w:val="both"/>
        <w:rPr>
          <w:rFonts w:cstheme="minorHAnsi"/>
        </w:rPr>
      </w:pPr>
      <w:r w:rsidRPr="000E5DEA">
        <w:rPr>
          <w:rFonts w:cstheme="minorHAnsi"/>
        </w:rPr>
        <w:lastRenderedPageBreak/>
        <w:t xml:space="preserve">There </w:t>
      </w:r>
      <w:r w:rsidR="004B46FB">
        <w:rPr>
          <w:rFonts w:cstheme="minorHAnsi"/>
        </w:rPr>
        <w:t>were few signs of populism among the Conservatives in the 2015 election, with the 2017 campaign similarly showing minimal features of populism that matched</w:t>
      </w:r>
      <w:r w:rsidRPr="000E5DEA">
        <w:rPr>
          <w:rFonts w:cstheme="minorHAnsi"/>
        </w:rPr>
        <w:t xml:space="preserve"> expectations. </w:t>
      </w:r>
      <w:r w:rsidR="00582D95">
        <w:rPr>
          <w:rFonts w:cstheme="minorHAnsi"/>
        </w:rPr>
        <w:t xml:space="preserve">Interestingly, </w:t>
      </w:r>
      <w:r w:rsidR="004B46FB">
        <w:rPr>
          <w:rFonts w:cstheme="minorHAnsi"/>
        </w:rPr>
        <w:t xml:space="preserve">the 2015 campaign revealed </w:t>
      </w:r>
      <w:r>
        <w:rPr>
          <w:rFonts w:cstheme="minorHAnsi"/>
        </w:rPr>
        <w:t xml:space="preserve">a prevalence of anti-populism in the discourse. Under Cameron, </w:t>
      </w:r>
      <w:r w:rsidR="00582D95">
        <w:rPr>
          <w:rFonts w:cstheme="minorHAnsi"/>
        </w:rPr>
        <w:t>the</w:t>
      </w:r>
      <w:r>
        <w:rPr>
          <w:rFonts w:cstheme="minorHAnsi"/>
        </w:rPr>
        <w:t xml:space="preserve"> party </w:t>
      </w:r>
      <w:r w:rsidR="00582D95">
        <w:rPr>
          <w:rFonts w:cstheme="minorHAnsi"/>
        </w:rPr>
        <w:t>opposed populist discourse and instead supported</w:t>
      </w:r>
      <w:r>
        <w:rPr>
          <w:rFonts w:cstheme="minorHAnsi"/>
        </w:rPr>
        <w:t xml:space="preserve"> the elite and established power structures, which the Conservatives believe encourages economic prosperity. </w:t>
      </w:r>
      <w:r w:rsidRPr="000E5DEA">
        <w:rPr>
          <w:rFonts w:cstheme="minorHAnsi"/>
        </w:rPr>
        <w:t xml:space="preserve">However, in the 2019 election, the prevalence of populism features increased significantly, although not universally across all appeal types. Nonetheless, a significant growth in the centrality of </w:t>
      </w:r>
      <w:r w:rsidR="004B46FB">
        <w:rPr>
          <w:rFonts w:cstheme="minorHAnsi"/>
        </w:rPr>
        <w:t>populism measures is evident, particularly in appeals to the people and low cultural appeals</w:t>
      </w:r>
      <w:r w:rsidRPr="000E5DEA">
        <w:rPr>
          <w:rFonts w:cstheme="minorHAnsi"/>
        </w:rPr>
        <w:t>. For the Conservatives more broadly, there is only one populist appeal that receives a positive breadth count</w:t>
      </w:r>
      <w:r w:rsidR="00582D95">
        <w:rPr>
          <w:rFonts w:cstheme="minorHAnsi"/>
        </w:rPr>
        <w:t>:</w:t>
      </w:r>
      <w:r w:rsidRPr="000E5DEA">
        <w:rPr>
          <w:rFonts w:cstheme="minorHAnsi"/>
        </w:rPr>
        <w:t xml:space="preserve"> appealing to the people. Whilst people-based appeals may appear populist, it is </w:t>
      </w:r>
      <w:r w:rsidR="00B03319">
        <w:rPr>
          <w:rFonts w:cstheme="minorHAnsi"/>
        </w:rPr>
        <w:t>perhaps more fitting to</w:t>
      </w:r>
      <w:r w:rsidR="00582D95">
        <w:rPr>
          <w:rFonts w:cstheme="minorHAnsi"/>
        </w:rPr>
        <w:t xml:space="preserve"> consider the Conservatives' discourse as</w:t>
      </w:r>
      <w:r w:rsidR="00B03319">
        <w:rPr>
          <w:rFonts w:cstheme="minorHAnsi"/>
        </w:rPr>
        <w:t xml:space="preserve"> demotic rather than embodying the full core of populism, even in</w:t>
      </w:r>
      <w:r>
        <w:rPr>
          <w:rFonts w:cstheme="minorHAnsi"/>
        </w:rPr>
        <w:t xml:space="preserve"> the</w:t>
      </w:r>
      <w:r w:rsidRPr="000E5DEA">
        <w:rPr>
          <w:rFonts w:cstheme="minorHAnsi"/>
        </w:rPr>
        <w:t xml:space="preserve"> most populist election of 2019. </w:t>
      </w:r>
      <w:r>
        <w:rPr>
          <w:rFonts w:cstheme="minorHAnsi"/>
        </w:rPr>
        <w:t xml:space="preserve">The core reason why the Conservatives are not best </w:t>
      </w:r>
      <w:r w:rsidR="00B03319">
        <w:rPr>
          <w:rFonts w:cstheme="minorHAnsi"/>
        </w:rPr>
        <w:t>categorised</w:t>
      </w:r>
      <w:r>
        <w:rPr>
          <w:rFonts w:cstheme="minorHAnsi"/>
        </w:rPr>
        <w:t xml:space="preserve"> as populist is </w:t>
      </w:r>
      <w:r w:rsidR="00B03319">
        <w:rPr>
          <w:rFonts w:cstheme="minorHAnsi"/>
        </w:rPr>
        <w:t xml:space="preserve">due to a lack of elite antagonism and </w:t>
      </w:r>
      <w:r w:rsidR="001042DB">
        <w:rPr>
          <w:rFonts w:cstheme="minorHAnsi"/>
        </w:rPr>
        <w:t>support for</w:t>
      </w:r>
      <w:r w:rsidR="00B03319">
        <w:rPr>
          <w:rFonts w:cstheme="minorHAnsi"/>
        </w:rPr>
        <w:t xml:space="preserve"> hegemonic </w:t>
      </w:r>
      <w:r w:rsidR="001042DB">
        <w:rPr>
          <w:rFonts w:cstheme="minorHAnsi"/>
        </w:rPr>
        <w:t>change</w:t>
      </w:r>
      <w:r w:rsidR="00B03319">
        <w:rPr>
          <w:rFonts w:cstheme="minorHAnsi"/>
        </w:rPr>
        <w:t>, with very few such code types evident</w:t>
      </w:r>
      <w:r>
        <w:rPr>
          <w:rFonts w:cstheme="minorHAnsi"/>
        </w:rPr>
        <w:t xml:space="preserve"> in the broad discourse.</w:t>
      </w:r>
    </w:p>
    <w:p w14:paraId="00F824C2" w14:textId="12C9CA32" w:rsidR="00266CA4" w:rsidRPr="001042DB" w:rsidRDefault="001042DB" w:rsidP="00266CA4">
      <w:pPr>
        <w:spacing w:line="480" w:lineRule="auto"/>
        <w:jc w:val="both"/>
        <w:rPr>
          <w:rFonts w:cstheme="minorHAnsi"/>
        </w:rPr>
      </w:pPr>
      <w:r>
        <w:rPr>
          <w:rFonts w:cstheme="minorHAnsi"/>
        </w:rPr>
        <w:t xml:space="preserve">Regarding the peripheral features of populism, there is a notable shift across the elections, showing an increase in the prevalence of populist discourse. In the 2015 campaign, the Conservatives </w:t>
      </w:r>
      <w:r w:rsidR="000F2287">
        <w:rPr>
          <w:rFonts w:cstheme="minorHAnsi"/>
        </w:rPr>
        <w:t>favoured</w:t>
      </w:r>
      <w:r>
        <w:rPr>
          <w:rFonts w:cstheme="minorHAnsi"/>
        </w:rPr>
        <w:t xml:space="preserve"> anti-populist discourse, with three of the four measures related to peripheral populism leaning towards anti-populism.</w:t>
      </w:r>
      <w:r w:rsidR="00266CA4">
        <w:rPr>
          <w:rFonts w:cstheme="minorHAnsi"/>
        </w:rPr>
        <w:t xml:space="preserve"> The same outcome is present in the 2017 election, highlighting a lack of performative populism features for the party. However, this is not universal for the Conservatives, as a significant change occurred under Johnson in 2019, with </w:t>
      </w:r>
      <w:r w:rsidR="00B03319">
        <w:rPr>
          <w:rFonts w:cstheme="minorHAnsi"/>
        </w:rPr>
        <w:t>peripheral measures of populism becoming more apparent</w:t>
      </w:r>
      <w:r w:rsidR="00266CA4">
        <w:rPr>
          <w:rFonts w:cstheme="minorHAnsi"/>
        </w:rPr>
        <w:t xml:space="preserve">. In 2019, the </w:t>
      </w:r>
      <w:r w:rsidR="00B03319">
        <w:rPr>
          <w:rFonts w:cstheme="minorHAnsi"/>
        </w:rPr>
        <w:t>shift towards populism led to three of the four peripheral measures becoming</w:t>
      </w:r>
      <w:r w:rsidR="00266CA4">
        <w:rPr>
          <w:rFonts w:cstheme="minorHAnsi"/>
        </w:rPr>
        <w:t xml:space="preserve"> significantly populist. Therefore, a confusing picture emerges for the Conservatives, particularly as the peripheral measures of populism are more central than </w:t>
      </w:r>
      <w:r w:rsidR="00B03319">
        <w:rPr>
          <w:rFonts w:cstheme="minorHAnsi"/>
        </w:rPr>
        <w:t>the core of populism itself</w:t>
      </w:r>
      <w:r w:rsidR="00266CA4">
        <w:rPr>
          <w:rFonts w:cstheme="minorHAnsi"/>
        </w:rPr>
        <w:t>.</w:t>
      </w:r>
    </w:p>
    <w:p w14:paraId="6D92EC42" w14:textId="1CA5DDC7" w:rsidR="001419E0" w:rsidRPr="00DC2FA2" w:rsidRDefault="00B03319" w:rsidP="00266CA4">
      <w:pPr>
        <w:spacing w:before="240" w:after="0" w:line="480" w:lineRule="auto"/>
        <w:jc w:val="both"/>
        <w:rPr>
          <w:rFonts w:cstheme="minorHAnsi"/>
        </w:rPr>
      </w:pPr>
      <w:r>
        <w:rPr>
          <w:rFonts w:cstheme="minorHAnsi"/>
        </w:rPr>
        <w:t xml:space="preserve">Upon examining the coding data for the net count of populist codes in </w:t>
      </w:r>
      <w:r w:rsidRPr="001042DB">
        <w:rPr>
          <w:rFonts w:cstheme="minorHAnsi"/>
          <w:b/>
        </w:rPr>
        <w:t>Table 12</w:t>
      </w:r>
      <w:r>
        <w:rPr>
          <w:rFonts w:cstheme="minorHAnsi"/>
        </w:rPr>
        <w:t xml:space="preserve">, appeals to the people are by far the most prevalent form of populist appeal observed across elections, with a significant </w:t>
      </w:r>
      <w:r>
        <w:rPr>
          <w:rFonts w:cstheme="minorHAnsi"/>
        </w:rPr>
        <w:lastRenderedPageBreak/>
        <w:t>increase</w:t>
      </w:r>
      <w:r w:rsidR="00266CA4" w:rsidRPr="00106461">
        <w:rPr>
          <w:rFonts w:cstheme="minorHAnsi"/>
        </w:rPr>
        <w:t xml:space="preserve"> over each election. </w:t>
      </w:r>
      <w:r w:rsidR="001042DB">
        <w:rPr>
          <w:rFonts w:cstheme="minorHAnsi"/>
        </w:rPr>
        <w:t>From the 2015 to 2017 election, the prevalence of populism, with people-based appeals, more than tripled and then increased over twofold to a substantial 160 net codes in 2019. The total number of such codes surpasses that of UKIP/BXP, indicating a significant adoption of these populist appeals. However, the discourse that strongly centres on the people does not show an increase in elite antagonism or demands for a shift in hegemonic power.</w:t>
      </w:r>
      <w:r w:rsidR="00266CA4">
        <w:rPr>
          <w:rFonts w:cstheme="minorHAnsi"/>
        </w:rPr>
        <w:t xml:space="preserve"> </w:t>
      </w:r>
      <w:r w:rsidR="001419E0">
        <w:rPr>
          <w:rFonts w:cstheme="minorHAnsi"/>
        </w:rPr>
        <w:t>Despite positive counts for both measures in 2017 and 2019, a blend of populist and anti-populist discourse prevails, with no clear and consistent party message. Nonetheless, there is a slight tendency towards populist discourse regarding these other core features of populism. However, appeals to the people consistently show a strong prevalence in the findings. Thus, the Conservatives do not meet the criteria to be considered populist in any election.</w:t>
      </w:r>
    </w:p>
    <w:p w14:paraId="3E652656" w14:textId="77777777" w:rsidR="00266CA4" w:rsidRPr="0087094C" w:rsidRDefault="00266CA4" w:rsidP="00266CA4">
      <w:pPr>
        <w:pStyle w:val="Caption"/>
        <w:rPr>
          <w:rFonts w:eastAsia="Times New Roman" w:cs="Times New Roman"/>
          <w:b/>
          <w:bCs/>
          <w:color w:val="auto"/>
          <w:sz w:val="22"/>
          <w:szCs w:val="22"/>
        </w:rPr>
      </w:pPr>
      <w:bookmarkStart w:id="128" w:name="_Ref186705773"/>
      <w:r w:rsidRPr="0087094C">
        <w:rPr>
          <w:b/>
          <w:color w:val="auto"/>
          <w:sz w:val="22"/>
          <w:szCs w:val="22"/>
        </w:rPr>
        <w:t xml:space="preserve">Table </w:t>
      </w:r>
      <w:r w:rsidRPr="0087094C">
        <w:rPr>
          <w:b/>
          <w:color w:val="auto"/>
          <w:sz w:val="22"/>
          <w:szCs w:val="22"/>
        </w:rPr>
        <w:fldChar w:fldCharType="begin"/>
      </w:r>
      <w:r w:rsidRPr="0087094C">
        <w:rPr>
          <w:b/>
          <w:color w:val="auto"/>
          <w:sz w:val="22"/>
          <w:szCs w:val="22"/>
        </w:rPr>
        <w:instrText xml:space="preserve"> SEQ Table \* ARABIC </w:instrText>
      </w:r>
      <w:r w:rsidRPr="0087094C">
        <w:rPr>
          <w:b/>
          <w:color w:val="auto"/>
          <w:sz w:val="22"/>
          <w:szCs w:val="22"/>
        </w:rPr>
        <w:fldChar w:fldCharType="separate"/>
      </w:r>
      <w:r w:rsidRPr="0087094C">
        <w:rPr>
          <w:b/>
          <w:noProof/>
          <w:color w:val="auto"/>
          <w:sz w:val="22"/>
          <w:szCs w:val="22"/>
        </w:rPr>
        <w:t>12</w:t>
      </w:r>
      <w:r w:rsidRPr="0087094C">
        <w:rPr>
          <w:b/>
          <w:color w:val="auto"/>
          <w:sz w:val="22"/>
          <w:szCs w:val="22"/>
        </w:rPr>
        <w:fldChar w:fldCharType="end"/>
      </w:r>
      <w:bookmarkEnd w:id="128"/>
      <w:r w:rsidRPr="0087094C">
        <w:rPr>
          <w:b/>
          <w:color w:val="auto"/>
          <w:sz w:val="22"/>
          <w:szCs w:val="22"/>
        </w:rPr>
        <w:t xml:space="preserve">: </w:t>
      </w:r>
      <w:r w:rsidRPr="0087094C">
        <w:rPr>
          <w:rFonts w:eastAsia="Times New Roman" w:cs="Times New Roman"/>
          <w:b/>
          <w:bCs/>
          <w:color w:val="auto"/>
          <w:sz w:val="22"/>
          <w:szCs w:val="22"/>
        </w:rPr>
        <w:t>Conservative Coding Results – Net Populism Count</w:t>
      </w:r>
    </w:p>
    <w:tbl>
      <w:tblPr>
        <w:tblStyle w:val="PlainTable1"/>
        <w:tblW w:w="9497" w:type="dxa"/>
        <w:tblInd w:w="137" w:type="dxa"/>
        <w:tblLayout w:type="fixed"/>
        <w:tblLook w:val="04A0" w:firstRow="1" w:lastRow="0" w:firstColumn="1" w:lastColumn="0" w:noHBand="0" w:noVBand="1"/>
      </w:tblPr>
      <w:tblGrid>
        <w:gridCol w:w="1418"/>
        <w:gridCol w:w="992"/>
        <w:gridCol w:w="850"/>
        <w:gridCol w:w="851"/>
        <w:gridCol w:w="992"/>
        <w:gridCol w:w="851"/>
        <w:gridCol w:w="850"/>
        <w:gridCol w:w="992"/>
        <w:gridCol w:w="851"/>
        <w:gridCol w:w="850"/>
      </w:tblGrid>
      <w:tr w:rsidR="00266CA4" w14:paraId="7F3FEF60" w14:textId="77777777" w:rsidTr="00E32F11">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tcPr>
          <w:p w14:paraId="497C77E6" w14:textId="77777777" w:rsidR="00266CA4" w:rsidRPr="009D4BB2" w:rsidRDefault="00266CA4" w:rsidP="00E32F11">
            <w:pPr>
              <w:spacing w:after="160"/>
              <w:jc w:val="center"/>
              <w:rPr>
                <w:rFonts w:eastAsia="Times New Roman" w:cs="Calibri"/>
              </w:rPr>
            </w:pPr>
            <w:r w:rsidRPr="009D4BB2">
              <w:rPr>
                <w:rFonts w:eastAsia="Times New Roman" w:cs="Calibri"/>
              </w:rPr>
              <w:t>Concept</w:t>
            </w:r>
          </w:p>
        </w:tc>
        <w:tc>
          <w:tcPr>
            <w:tcW w:w="2693" w:type="dxa"/>
            <w:gridSpan w:val="3"/>
            <w:vAlign w:val="center"/>
          </w:tcPr>
          <w:p w14:paraId="47109768" w14:textId="77777777" w:rsidR="00266CA4" w:rsidRPr="009D4BB2" w:rsidRDefault="00266CA4" w:rsidP="00E32F11">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2015 General Election</w:t>
            </w:r>
          </w:p>
        </w:tc>
        <w:tc>
          <w:tcPr>
            <w:tcW w:w="2693" w:type="dxa"/>
            <w:gridSpan w:val="3"/>
            <w:vAlign w:val="center"/>
          </w:tcPr>
          <w:p w14:paraId="628D5D5A" w14:textId="77777777" w:rsidR="00266CA4" w:rsidRPr="009D4BB2" w:rsidRDefault="00266CA4" w:rsidP="00E32F11">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2017 General Election</w:t>
            </w:r>
          </w:p>
        </w:tc>
        <w:tc>
          <w:tcPr>
            <w:tcW w:w="2693" w:type="dxa"/>
            <w:gridSpan w:val="3"/>
            <w:vAlign w:val="center"/>
          </w:tcPr>
          <w:p w14:paraId="6443271A" w14:textId="77777777" w:rsidR="00266CA4" w:rsidRPr="009D4BB2" w:rsidRDefault="00266CA4" w:rsidP="00E32F11">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2019 General Election</w:t>
            </w:r>
          </w:p>
        </w:tc>
      </w:tr>
      <w:tr w:rsidR="00266CA4" w14:paraId="28EA1759" w14:textId="77777777" w:rsidTr="00E32F1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52CF3B65" w14:textId="77777777" w:rsidR="00266CA4" w:rsidRPr="009D4BB2" w:rsidRDefault="00266CA4" w:rsidP="00E32F11">
            <w:pPr>
              <w:spacing w:after="160"/>
              <w:jc w:val="center"/>
              <w:rPr>
                <w:rFonts w:eastAsia="Times New Roman" w:cs="Calibri"/>
              </w:rPr>
            </w:pPr>
          </w:p>
        </w:tc>
        <w:tc>
          <w:tcPr>
            <w:tcW w:w="992" w:type="dxa"/>
            <w:vAlign w:val="center"/>
          </w:tcPr>
          <w:p w14:paraId="732685E7"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Populist </w:t>
            </w:r>
            <w:r w:rsidRPr="009D4BB2">
              <w:rPr>
                <w:rFonts w:eastAsia="Times New Roman" w:cs="Calibri"/>
              </w:rPr>
              <w:t>Codes</w:t>
            </w:r>
          </w:p>
        </w:tc>
        <w:tc>
          <w:tcPr>
            <w:tcW w:w="850" w:type="dxa"/>
            <w:vAlign w:val="center"/>
          </w:tcPr>
          <w:p w14:paraId="27EBE48F"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Anti-Codes</w:t>
            </w:r>
          </w:p>
        </w:tc>
        <w:tc>
          <w:tcPr>
            <w:tcW w:w="851" w:type="dxa"/>
            <w:vAlign w:val="center"/>
          </w:tcPr>
          <w:p w14:paraId="1FABFC52"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Net Codes</w:t>
            </w:r>
          </w:p>
        </w:tc>
        <w:tc>
          <w:tcPr>
            <w:tcW w:w="992" w:type="dxa"/>
            <w:vAlign w:val="center"/>
          </w:tcPr>
          <w:p w14:paraId="23FB9C60"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Populist </w:t>
            </w:r>
            <w:r w:rsidRPr="009D4BB2">
              <w:rPr>
                <w:rFonts w:eastAsia="Times New Roman" w:cs="Calibri"/>
              </w:rPr>
              <w:t>Codes</w:t>
            </w:r>
          </w:p>
        </w:tc>
        <w:tc>
          <w:tcPr>
            <w:tcW w:w="851" w:type="dxa"/>
            <w:vAlign w:val="center"/>
          </w:tcPr>
          <w:p w14:paraId="06AAC667"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Anti-Codes</w:t>
            </w:r>
          </w:p>
        </w:tc>
        <w:tc>
          <w:tcPr>
            <w:tcW w:w="850" w:type="dxa"/>
            <w:vAlign w:val="center"/>
          </w:tcPr>
          <w:p w14:paraId="608A0162"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Net Codes</w:t>
            </w:r>
          </w:p>
        </w:tc>
        <w:tc>
          <w:tcPr>
            <w:tcW w:w="992" w:type="dxa"/>
            <w:vAlign w:val="center"/>
          </w:tcPr>
          <w:p w14:paraId="2963EDA3"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Populist </w:t>
            </w:r>
            <w:r w:rsidRPr="009D4BB2">
              <w:rPr>
                <w:rFonts w:eastAsia="Times New Roman" w:cs="Calibri"/>
              </w:rPr>
              <w:t>Codes</w:t>
            </w:r>
          </w:p>
        </w:tc>
        <w:tc>
          <w:tcPr>
            <w:tcW w:w="851" w:type="dxa"/>
            <w:vAlign w:val="center"/>
          </w:tcPr>
          <w:p w14:paraId="79A0424E"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Anti-Codes</w:t>
            </w:r>
          </w:p>
        </w:tc>
        <w:tc>
          <w:tcPr>
            <w:tcW w:w="850" w:type="dxa"/>
            <w:vAlign w:val="center"/>
          </w:tcPr>
          <w:p w14:paraId="141C9E1A"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Net Codes</w:t>
            </w:r>
          </w:p>
        </w:tc>
      </w:tr>
      <w:tr w:rsidR="00266CA4" w14:paraId="4E48AE41" w14:textId="77777777" w:rsidTr="00E32F11">
        <w:trPr>
          <w:trHeight w:val="706"/>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78E8B3F" w14:textId="77777777" w:rsidR="00266CA4" w:rsidRPr="009D4BB2" w:rsidRDefault="00266CA4" w:rsidP="00E32F11">
            <w:pPr>
              <w:spacing w:after="160"/>
              <w:jc w:val="center"/>
              <w:rPr>
                <w:rFonts w:eastAsia="Times New Roman" w:cs="Calibri"/>
              </w:rPr>
            </w:pPr>
            <w:r>
              <w:rPr>
                <w:rFonts w:eastAsia="Times New Roman" w:cs="Calibri"/>
              </w:rPr>
              <w:t>The People</w:t>
            </w:r>
          </w:p>
        </w:tc>
        <w:tc>
          <w:tcPr>
            <w:tcW w:w="992" w:type="dxa"/>
            <w:vAlign w:val="center"/>
          </w:tcPr>
          <w:p w14:paraId="7280C886" w14:textId="77777777" w:rsidR="00266CA4" w:rsidRPr="009D4BB2" w:rsidRDefault="00266CA4" w:rsidP="00E32F1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29</w:t>
            </w:r>
          </w:p>
        </w:tc>
        <w:tc>
          <w:tcPr>
            <w:tcW w:w="850" w:type="dxa"/>
            <w:vAlign w:val="center"/>
          </w:tcPr>
          <w:p w14:paraId="5199B850"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851" w:type="dxa"/>
            <w:shd w:val="clear" w:color="auto" w:fill="C5E0B3" w:themeFill="accent6" w:themeFillTint="66"/>
            <w:vAlign w:val="center"/>
          </w:tcPr>
          <w:p w14:paraId="1140A3D1"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24</w:t>
            </w:r>
          </w:p>
        </w:tc>
        <w:tc>
          <w:tcPr>
            <w:tcW w:w="992" w:type="dxa"/>
            <w:vAlign w:val="center"/>
          </w:tcPr>
          <w:p w14:paraId="77D938BA"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81</w:t>
            </w:r>
          </w:p>
        </w:tc>
        <w:tc>
          <w:tcPr>
            <w:tcW w:w="851" w:type="dxa"/>
            <w:vAlign w:val="center"/>
          </w:tcPr>
          <w:p w14:paraId="6362336D"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850" w:type="dxa"/>
            <w:shd w:val="clear" w:color="auto" w:fill="C5E0B3" w:themeFill="accent6" w:themeFillTint="66"/>
            <w:vAlign w:val="center"/>
          </w:tcPr>
          <w:p w14:paraId="495BC02D"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76</w:t>
            </w:r>
          </w:p>
        </w:tc>
        <w:tc>
          <w:tcPr>
            <w:tcW w:w="992" w:type="dxa"/>
            <w:vAlign w:val="center"/>
          </w:tcPr>
          <w:p w14:paraId="5FE8678C"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161</w:t>
            </w:r>
          </w:p>
        </w:tc>
        <w:tc>
          <w:tcPr>
            <w:tcW w:w="851" w:type="dxa"/>
            <w:vAlign w:val="center"/>
          </w:tcPr>
          <w:p w14:paraId="71D94098"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1</w:t>
            </w:r>
          </w:p>
        </w:tc>
        <w:tc>
          <w:tcPr>
            <w:tcW w:w="850" w:type="dxa"/>
            <w:shd w:val="clear" w:color="auto" w:fill="C5E0B3" w:themeFill="accent6" w:themeFillTint="66"/>
            <w:vAlign w:val="center"/>
          </w:tcPr>
          <w:p w14:paraId="36900626"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160</w:t>
            </w:r>
          </w:p>
        </w:tc>
      </w:tr>
      <w:tr w:rsidR="00266CA4" w14:paraId="546B0F21" w14:textId="77777777" w:rsidTr="00E32F11">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551D445" w14:textId="77777777" w:rsidR="00266CA4" w:rsidRPr="009D4BB2" w:rsidRDefault="00266CA4" w:rsidP="00E32F11">
            <w:pPr>
              <w:spacing w:after="160"/>
              <w:jc w:val="center"/>
              <w:rPr>
                <w:rFonts w:eastAsia="Times New Roman" w:cs="Calibri"/>
              </w:rPr>
            </w:pPr>
            <w:r>
              <w:rPr>
                <w:rFonts w:eastAsia="Times New Roman" w:cs="Calibri"/>
              </w:rPr>
              <w:t>The Elite</w:t>
            </w:r>
          </w:p>
        </w:tc>
        <w:tc>
          <w:tcPr>
            <w:tcW w:w="992" w:type="dxa"/>
            <w:vAlign w:val="center"/>
          </w:tcPr>
          <w:p w14:paraId="3F49410B"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2</w:t>
            </w:r>
          </w:p>
        </w:tc>
        <w:tc>
          <w:tcPr>
            <w:tcW w:w="850" w:type="dxa"/>
            <w:vAlign w:val="center"/>
          </w:tcPr>
          <w:p w14:paraId="78512500"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6</w:t>
            </w:r>
          </w:p>
        </w:tc>
        <w:tc>
          <w:tcPr>
            <w:tcW w:w="851" w:type="dxa"/>
            <w:shd w:val="clear" w:color="auto" w:fill="F7CAAC" w:themeFill="accent2" w:themeFillTint="66"/>
            <w:vAlign w:val="center"/>
          </w:tcPr>
          <w:p w14:paraId="5C056151"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-4</w:t>
            </w:r>
          </w:p>
        </w:tc>
        <w:tc>
          <w:tcPr>
            <w:tcW w:w="992" w:type="dxa"/>
            <w:vAlign w:val="center"/>
          </w:tcPr>
          <w:p w14:paraId="5573450E"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9</w:t>
            </w:r>
          </w:p>
        </w:tc>
        <w:tc>
          <w:tcPr>
            <w:tcW w:w="851" w:type="dxa"/>
            <w:vAlign w:val="center"/>
          </w:tcPr>
          <w:p w14:paraId="422D01C1"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4</w:t>
            </w:r>
          </w:p>
        </w:tc>
        <w:tc>
          <w:tcPr>
            <w:tcW w:w="850" w:type="dxa"/>
            <w:shd w:val="clear" w:color="auto" w:fill="C5E0B3" w:themeFill="accent6" w:themeFillTint="66"/>
            <w:vAlign w:val="center"/>
          </w:tcPr>
          <w:p w14:paraId="53A91085"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5</w:t>
            </w:r>
          </w:p>
        </w:tc>
        <w:tc>
          <w:tcPr>
            <w:tcW w:w="992" w:type="dxa"/>
            <w:vAlign w:val="center"/>
          </w:tcPr>
          <w:p w14:paraId="17EB9C21"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10</w:t>
            </w:r>
          </w:p>
        </w:tc>
        <w:tc>
          <w:tcPr>
            <w:tcW w:w="851" w:type="dxa"/>
            <w:vAlign w:val="center"/>
          </w:tcPr>
          <w:p w14:paraId="44D16159"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6</w:t>
            </w:r>
          </w:p>
        </w:tc>
        <w:tc>
          <w:tcPr>
            <w:tcW w:w="850" w:type="dxa"/>
            <w:shd w:val="clear" w:color="auto" w:fill="C5E0B3" w:themeFill="accent6" w:themeFillTint="66"/>
            <w:vAlign w:val="center"/>
          </w:tcPr>
          <w:p w14:paraId="2F90787D"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4</w:t>
            </w:r>
          </w:p>
        </w:tc>
      </w:tr>
      <w:tr w:rsidR="00266CA4" w14:paraId="1711EC10" w14:textId="77777777" w:rsidTr="00E32F11">
        <w:trPr>
          <w:trHeight w:val="43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A3035EA" w14:textId="77777777" w:rsidR="00266CA4" w:rsidRPr="009D4BB2" w:rsidRDefault="00266CA4" w:rsidP="00E32F11">
            <w:pPr>
              <w:spacing w:after="160"/>
              <w:jc w:val="center"/>
              <w:rPr>
                <w:rFonts w:eastAsia="Times New Roman" w:cs="Calibri"/>
              </w:rPr>
            </w:pPr>
            <w:r w:rsidRPr="009D4BB2">
              <w:rPr>
                <w:rFonts w:eastAsia="Times New Roman" w:cs="Calibri"/>
              </w:rPr>
              <w:t>Hegemonic Power Shift</w:t>
            </w:r>
          </w:p>
        </w:tc>
        <w:tc>
          <w:tcPr>
            <w:tcW w:w="992" w:type="dxa"/>
            <w:vAlign w:val="center"/>
          </w:tcPr>
          <w:p w14:paraId="16910C15"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4</w:t>
            </w:r>
          </w:p>
        </w:tc>
        <w:tc>
          <w:tcPr>
            <w:tcW w:w="850" w:type="dxa"/>
            <w:vAlign w:val="center"/>
          </w:tcPr>
          <w:p w14:paraId="55892C56"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26</w:t>
            </w:r>
          </w:p>
        </w:tc>
        <w:tc>
          <w:tcPr>
            <w:tcW w:w="851" w:type="dxa"/>
            <w:shd w:val="clear" w:color="auto" w:fill="F7CAAC" w:themeFill="accent2" w:themeFillTint="66"/>
            <w:vAlign w:val="center"/>
          </w:tcPr>
          <w:p w14:paraId="0A76CD9D"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-22</w:t>
            </w:r>
          </w:p>
        </w:tc>
        <w:tc>
          <w:tcPr>
            <w:tcW w:w="992" w:type="dxa"/>
            <w:vAlign w:val="center"/>
          </w:tcPr>
          <w:p w14:paraId="0ABAC8DE"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3</w:t>
            </w:r>
          </w:p>
        </w:tc>
        <w:tc>
          <w:tcPr>
            <w:tcW w:w="851" w:type="dxa"/>
            <w:vAlign w:val="center"/>
          </w:tcPr>
          <w:p w14:paraId="3AB8B568"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2</w:t>
            </w:r>
          </w:p>
        </w:tc>
        <w:tc>
          <w:tcPr>
            <w:tcW w:w="850" w:type="dxa"/>
            <w:shd w:val="clear" w:color="auto" w:fill="C5E0B3" w:themeFill="accent6" w:themeFillTint="66"/>
            <w:vAlign w:val="center"/>
          </w:tcPr>
          <w:p w14:paraId="5B141891"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1</w:t>
            </w:r>
          </w:p>
        </w:tc>
        <w:tc>
          <w:tcPr>
            <w:tcW w:w="992" w:type="dxa"/>
            <w:vAlign w:val="center"/>
          </w:tcPr>
          <w:p w14:paraId="2CFF5EF3"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6</w:t>
            </w:r>
          </w:p>
        </w:tc>
        <w:tc>
          <w:tcPr>
            <w:tcW w:w="851" w:type="dxa"/>
            <w:vAlign w:val="center"/>
          </w:tcPr>
          <w:p w14:paraId="5BEA55CF"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0</w:t>
            </w:r>
          </w:p>
        </w:tc>
        <w:tc>
          <w:tcPr>
            <w:tcW w:w="850" w:type="dxa"/>
            <w:shd w:val="clear" w:color="auto" w:fill="C5E0B3" w:themeFill="accent6" w:themeFillTint="66"/>
            <w:vAlign w:val="center"/>
          </w:tcPr>
          <w:p w14:paraId="47EAD59E"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6</w:t>
            </w:r>
          </w:p>
        </w:tc>
      </w:tr>
      <w:tr w:rsidR="00266CA4" w14:paraId="53580E59" w14:textId="77777777" w:rsidTr="00E32F11">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599D73D" w14:textId="77777777" w:rsidR="00266CA4" w:rsidRPr="009D4BB2" w:rsidRDefault="00266CA4" w:rsidP="00E32F11">
            <w:pPr>
              <w:spacing w:after="160"/>
              <w:jc w:val="center"/>
              <w:rPr>
                <w:rFonts w:eastAsia="Times New Roman" w:cs="Calibri"/>
              </w:rPr>
            </w:pPr>
            <w:r w:rsidRPr="009D4BB2">
              <w:rPr>
                <w:rFonts w:eastAsia="Times New Roman" w:cs="Calibri"/>
              </w:rPr>
              <w:t>Direct Democracy</w:t>
            </w:r>
          </w:p>
        </w:tc>
        <w:tc>
          <w:tcPr>
            <w:tcW w:w="992" w:type="dxa"/>
            <w:vAlign w:val="center"/>
          </w:tcPr>
          <w:p w14:paraId="19E30632"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15</w:t>
            </w:r>
          </w:p>
        </w:tc>
        <w:tc>
          <w:tcPr>
            <w:tcW w:w="850" w:type="dxa"/>
            <w:vAlign w:val="center"/>
          </w:tcPr>
          <w:p w14:paraId="35716722"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0</w:t>
            </w:r>
          </w:p>
        </w:tc>
        <w:tc>
          <w:tcPr>
            <w:tcW w:w="851" w:type="dxa"/>
            <w:shd w:val="clear" w:color="auto" w:fill="C5E0B3" w:themeFill="accent6" w:themeFillTint="66"/>
            <w:vAlign w:val="center"/>
          </w:tcPr>
          <w:p w14:paraId="5A8E5B51"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15</w:t>
            </w:r>
          </w:p>
        </w:tc>
        <w:tc>
          <w:tcPr>
            <w:tcW w:w="992" w:type="dxa"/>
            <w:vAlign w:val="center"/>
          </w:tcPr>
          <w:p w14:paraId="225215B5"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2</w:t>
            </w:r>
          </w:p>
        </w:tc>
        <w:tc>
          <w:tcPr>
            <w:tcW w:w="851" w:type="dxa"/>
            <w:vAlign w:val="center"/>
          </w:tcPr>
          <w:p w14:paraId="42178E15"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3</w:t>
            </w:r>
          </w:p>
        </w:tc>
        <w:tc>
          <w:tcPr>
            <w:tcW w:w="850" w:type="dxa"/>
            <w:shd w:val="clear" w:color="auto" w:fill="F7CAAC" w:themeFill="accent2" w:themeFillTint="66"/>
            <w:vAlign w:val="center"/>
          </w:tcPr>
          <w:p w14:paraId="1CB2807E"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-1</w:t>
            </w:r>
          </w:p>
        </w:tc>
        <w:tc>
          <w:tcPr>
            <w:tcW w:w="992" w:type="dxa"/>
            <w:vAlign w:val="center"/>
          </w:tcPr>
          <w:p w14:paraId="06F8127B"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35</w:t>
            </w:r>
          </w:p>
        </w:tc>
        <w:tc>
          <w:tcPr>
            <w:tcW w:w="851" w:type="dxa"/>
            <w:vAlign w:val="center"/>
          </w:tcPr>
          <w:p w14:paraId="75E9AEB4"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14</w:t>
            </w:r>
          </w:p>
        </w:tc>
        <w:tc>
          <w:tcPr>
            <w:tcW w:w="850" w:type="dxa"/>
            <w:shd w:val="clear" w:color="auto" w:fill="C5E0B3" w:themeFill="accent6" w:themeFillTint="66"/>
            <w:vAlign w:val="center"/>
          </w:tcPr>
          <w:p w14:paraId="20E02E2C"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21</w:t>
            </w:r>
          </w:p>
        </w:tc>
      </w:tr>
      <w:tr w:rsidR="00266CA4" w14:paraId="53953F04" w14:textId="77777777" w:rsidTr="00E32F11">
        <w:trPr>
          <w:trHeight w:val="65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42B474B" w14:textId="77777777" w:rsidR="00266CA4" w:rsidRPr="009D4BB2" w:rsidRDefault="00266CA4" w:rsidP="00E32F11">
            <w:pPr>
              <w:spacing w:after="160"/>
              <w:jc w:val="center"/>
              <w:rPr>
                <w:rFonts w:eastAsia="Times New Roman" w:cs="Calibri"/>
              </w:rPr>
            </w:pPr>
            <w:r w:rsidRPr="009D4BB2">
              <w:rPr>
                <w:rFonts w:eastAsia="Times New Roman" w:cs="Calibri"/>
              </w:rPr>
              <w:t>Charismatic Performer</w:t>
            </w:r>
          </w:p>
        </w:tc>
        <w:tc>
          <w:tcPr>
            <w:tcW w:w="992" w:type="dxa"/>
            <w:vAlign w:val="center"/>
          </w:tcPr>
          <w:p w14:paraId="3B5AF5B8"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8</w:t>
            </w:r>
          </w:p>
        </w:tc>
        <w:tc>
          <w:tcPr>
            <w:tcW w:w="850" w:type="dxa"/>
            <w:vAlign w:val="center"/>
          </w:tcPr>
          <w:p w14:paraId="2B9155DB"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11</w:t>
            </w:r>
          </w:p>
        </w:tc>
        <w:tc>
          <w:tcPr>
            <w:tcW w:w="851" w:type="dxa"/>
            <w:shd w:val="clear" w:color="auto" w:fill="F7CAAC" w:themeFill="accent2" w:themeFillTint="66"/>
            <w:vAlign w:val="center"/>
          </w:tcPr>
          <w:p w14:paraId="01978D60"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-3</w:t>
            </w:r>
          </w:p>
        </w:tc>
        <w:tc>
          <w:tcPr>
            <w:tcW w:w="992" w:type="dxa"/>
            <w:vAlign w:val="center"/>
          </w:tcPr>
          <w:p w14:paraId="2E17550C"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3</w:t>
            </w:r>
          </w:p>
        </w:tc>
        <w:tc>
          <w:tcPr>
            <w:tcW w:w="851" w:type="dxa"/>
            <w:vAlign w:val="center"/>
          </w:tcPr>
          <w:p w14:paraId="5026778A"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13</w:t>
            </w:r>
          </w:p>
        </w:tc>
        <w:tc>
          <w:tcPr>
            <w:tcW w:w="850" w:type="dxa"/>
            <w:shd w:val="clear" w:color="auto" w:fill="F7CAAC" w:themeFill="accent2" w:themeFillTint="66"/>
            <w:vAlign w:val="center"/>
          </w:tcPr>
          <w:p w14:paraId="6EC4C7BA"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-10</w:t>
            </w:r>
          </w:p>
        </w:tc>
        <w:tc>
          <w:tcPr>
            <w:tcW w:w="992" w:type="dxa"/>
            <w:vAlign w:val="center"/>
          </w:tcPr>
          <w:p w14:paraId="0E2F23F5"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107</w:t>
            </w:r>
          </w:p>
        </w:tc>
        <w:tc>
          <w:tcPr>
            <w:tcW w:w="851" w:type="dxa"/>
            <w:vAlign w:val="center"/>
          </w:tcPr>
          <w:p w14:paraId="41832B5F"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0</w:t>
            </w:r>
          </w:p>
        </w:tc>
        <w:tc>
          <w:tcPr>
            <w:tcW w:w="850" w:type="dxa"/>
            <w:shd w:val="clear" w:color="auto" w:fill="C5E0B3" w:themeFill="accent6" w:themeFillTint="66"/>
            <w:vAlign w:val="center"/>
          </w:tcPr>
          <w:p w14:paraId="6023AC48"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107</w:t>
            </w:r>
          </w:p>
        </w:tc>
      </w:tr>
      <w:tr w:rsidR="00266CA4" w14:paraId="494DDB72" w14:textId="77777777" w:rsidTr="00E32F11">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F9F55C5" w14:textId="77777777" w:rsidR="00266CA4" w:rsidRPr="009D4BB2" w:rsidRDefault="00266CA4" w:rsidP="00E32F11">
            <w:pPr>
              <w:spacing w:after="160"/>
              <w:jc w:val="center"/>
              <w:rPr>
                <w:rFonts w:eastAsia="Times New Roman" w:cs="Calibri"/>
              </w:rPr>
            </w:pPr>
            <w:r w:rsidRPr="009D4BB2">
              <w:rPr>
                <w:rFonts w:eastAsia="Times New Roman" w:cs="Calibri"/>
              </w:rPr>
              <w:t>Media Antagonism</w:t>
            </w:r>
          </w:p>
        </w:tc>
        <w:tc>
          <w:tcPr>
            <w:tcW w:w="992" w:type="dxa"/>
            <w:vAlign w:val="center"/>
          </w:tcPr>
          <w:p w14:paraId="3EAA2DD3"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1</w:t>
            </w:r>
          </w:p>
        </w:tc>
        <w:tc>
          <w:tcPr>
            <w:tcW w:w="850" w:type="dxa"/>
            <w:vAlign w:val="center"/>
          </w:tcPr>
          <w:p w14:paraId="21ACC787"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4</w:t>
            </w:r>
          </w:p>
        </w:tc>
        <w:tc>
          <w:tcPr>
            <w:tcW w:w="851" w:type="dxa"/>
            <w:shd w:val="clear" w:color="auto" w:fill="F7CAAC" w:themeFill="accent2" w:themeFillTint="66"/>
            <w:vAlign w:val="center"/>
          </w:tcPr>
          <w:p w14:paraId="7C6F51A4"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-3</w:t>
            </w:r>
          </w:p>
        </w:tc>
        <w:tc>
          <w:tcPr>
            <w:tcW w:w="992" w:type="dxa"/>
            <w:vAlign w:val="center"/>
          </w:tcPr>
          <w:p w14:paraId="559C0B58"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7</w:t>
            </w:r>
          </w:p>
        </w:tc>
        <w:tc>
          <w:tcPr>
            <w:tcW w:w="851" w:type="dxa"/>
            <w:vAlign w:val="center"/>
          </w:tcPr>
          <w:p w14:paraId="5E6C1817"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1</w:t>
            </w:r>
          </w:p>
        </w:tc>
        <w:tc>
          <w:tcPr>
            <w:tcW w:w="850" w:type="dxa"/>
            <w:shd w:val="clear" w:color="auto" w:fill="C5E0B3" w:themeFill="accent6" w:themeFillTint="66"/>
            <w:vAlign w:val="center"/>
          </w:tcPr>
          <w:p w14:paraId="73E5247C"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6</w:t>
            </w:r>
          </w:p>
        </w:tc>
        <w:tc>
          <w:tcPr>
            <w:tcW w:w="992" w:type="dxa"/>
            <w:vAlign w:val="center"/>
          </w:tcPr>
          <w:p w14:paraId="38B5AC19"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0</w:t>
            </w:r>
          </w:p>
        </w:tc>
        <w:tc>
          <w:tcPr>
            <w:tcW w:w="851" w:type="dxa"/>
            <w:vAlign w:val="center"/>
          </w:tcPr>
          <w:p w14:paraId="2C980915"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0</w:t>
            </w:r>
          </w:p>
        </w:tc>
        <w:tc>
          <w:tcPr>
            <w:tcW w:w="850" w:type="dxa"/>
            <w:vAlign w:val="center"/>
          </w:tcPr>
          <w:p w14:paraId="5FA147D7"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0</w:t>
            </w:r>
          </w:p>
        </w:tc>
      </w:tr>
      <w:tr w:rsidR="00266CA4" w14:paraId="4C4CFDCC" w14:textId="77777777" w:rsidTr="00E32F11">
        <w:trPr>
          <w:trHeight w:val="64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AE8842C" w14:textId="77777777" w:rsidR="00266CA4" w:rsidRPr="009D4BB2" w:rsidRDefault="00266CA4" w:rsidP="00E32F11">
            <w:pPr>
              <w:spacing w:after="160"/>
              <w:jc w:val="center"/>
              <w:rPr>
                <w:rFonts w:eastAsia="Times New Roman" w:cs="Calibri"/>
              </w:rPr>
            </w:pPr>
            <w:r>
              <w:rPr>
                <w:rFonts w:eastAsia="Times New Roman" w:cs="Calibri"/>
              </w:rPr>
              <w:t xml:space="preserve">Cultural </w:t>
            </w:r>
            <w:r w:rsidRPr="009D4BB2">
              <w:rPr>
                <w:rFonts w:eastAsia="Times New Roman" w:cs="Calibri"/>
              </w:rPr>
              <w:t>Low</w:t>
            </w:r>
          </w:p>
        </w:tc>
        <w:tc>
          <w:tcPr>
            <w:tcW w:w="992" w:type="dxa"/>
            <w:vAlign w:val="center"/>
          </w:tcPr>
          <w:p w14:paraId="55236B11"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0</w:t>
            </w:r>
          </w:p>
        </w:tc>
        <w:tc>
          <w:tcPr>
            <w:tcW w:w="850" w:type="dxa"/>
            <w:vAlign w:val="center"/>
          </w:tcPr>
          <w:p w14:paraId="4ACF5845"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14</w:t>
            </w:r>
          </w:p>
        </w:tc>
        <w:tc>
          <w:tcPr>
            <w:tcW w:w="851" w:type="dxa"/>
            <w:shd w:val="clear" w:color="auto" w:fill="F7CAAC" w:themeFill="accent2" w:themeFillTint="66"/>
            <w:vAlign w:val="center"/>
          </w:tcPr>
          <w:p w14:paraId="0F7A3AE4"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-14</w:t>
            </w:r>
          </w:p>
        </w:tc>
        <w:tc>
          <w:tcPr>
            <w:tcW w:w="992" w:type="dxa"/>
            <w:vAlign w:val="center"/>
          </w:tcPr>
          <w:p w14:paraId="5F31FEEA"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1</w:t>
            </w:r>
          </w:p>
        </w:tc>
        <w:tc>
          <w:tcPr>
            <w:tcW w:w="851" w:type="dxa"/>
            <w:vAlign w:val="center"/>
          </w:tcPr>
          <w:p w14:paraId="1C0D38CB"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25</w:t>
            </w:r>
          </w:p>
        </w:tc>
        <w:tc>
          <w:tcPr>
            <w:tcW w:w="850" w:type="dxa"/>
            <w:shd w:val="clear" w:color="auto" w:fill="F7CAAC" w:themeFill="accent2" w:themeFillTint="66"/>
            <w:vAlign w:val="center"/>
          </w:tcPr>
          <w:p w14:paraId="424878CC"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-24</w:t>
            </w:r>
          </w:p>
        </w:tc>
        <w:tc>
          <w:tcPr>
            <w:tcW w:w="992" w:type="dxa"/>
            <w:vAlign w:val="center"/>
          </w:tcPr>
          <w:p w14:paraId="714EF4A9"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33</w:t>
            </w:r>
          </w:p>
        </w:tc>
        <w:tc>
          <w:tcPr>
            <w:tcW w:w="851" w:type="dxa"/>
            <w:vAlign w:val="center"/>
          </w:tcPr>
          <w:p w14:paraId="7D0CED54"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6</w:t>
            </w:r>
          </w:p>
        </w:tc>
        <w:tc>
          <w:tcPr>
            <w:tcW w:w="850" w:type="dxa"/>
            <w:shd w:val="clear" w:color="auto" w:fill="C5E0B3" w:themeFill="accent6" w:themeFillTint="66"/>
            <w:vAlign w:val="center"/>
          </w:tcPr>
          <w:p w14:paraId="73F9AC1E"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27</w:t>
            </w:r>
          </w:p>
        </w:tc>
      </w:tr>
    </w:tbl>
    <w:p w14:paraId="40B16189" w14:textId="77777777" w:rsidR="00266CA4" w:rsidRPr="009D4BB2" w:rsidRDefault="00266CA4" w:rsidP="00B20D92">
      <w:pPr>
        <w:spacing w:after="160" w:line="259" w:lineRule="auto"/>
        <w:jc w:val="both"/>
        <w:rPr>
          <w:rFonts w:eastAsia="Times New Roman" w:cs="Times New Roman"/>
          <w:i/>
          <w:iCs/>
        </w:rPr>
      </w:pPr>
      <w:r w:rsidRPr="009D4BB2">
        <w:rPr>
          <w:rFonts w:eastAsia="Times New Roman" w:cs="Times New Roman"/>
          <w:i/>
          <w:iCs/>
        </w:rPr>
        <w:t xml:space="preserve">All Scores combined from all four measures for core features and three measures of peripheral features </w:t>
      </w:r>
    </w:p>
    <w:p w14:paraId="7C70FCE2" w14:textId="77777777" w:rsidR="00AD3C18" w:rsidRPr="00DC2FA2" w:rsidRDefault="00AD3C18" w:rsidP="00AD3C18">
      <w:pPr>
        <w:spacing w:before="240" w:after="0" w:line="480" w:lineRule="auto"/>
        <w:jc w:val="both"/>
        <w:rPr>
          <w:rFonts w:cstheme="minorHAnsi"/>
        </w:rPr>
      </w:pPr>
      <w:r>
        <w:rPr>
          <w:rFonts w:cstheme="minorHAnsi"/>
        </w:rPr>
        <w:t xml:space="preserve">Turning our attention to the peripheral aspects of populism for the Conservatives, there is a clear preference for anti-populism in both the 2015 and 2017 elections. Despite a surprising lean towards direct democracy in 2015, potentially influenced by the Brexit vote, all other peripheral elements lean </w:t>
      </w:r>
      <w:r>
        <w:rPr>
          <w:rFonts w:cstheme="minorHAnsi"/>
        </w:rPr>
        <w:lastRenderedPageBreak/>
        <w:t>towards anti-populism. One such example is appealing to the cultural high rather than the low, a trend that was consistent in the 2017 election, alongside challenges to political performance through May's strong and stable professional approach. Once again, there is a change in the direction of populism in the data for the 2019 election.</w:t>
      </w:r>
    </w:p>
    <w:p w14:paraId="21956C85" w14:textId="1CB20C96" w:rsidR="00AD3C18" w:rsidRPr="00AD3C18" w:rsidRDefault="00AD3C18" w:rsidP="00AD3C18">
      <w:pPr>
        <w:spacing w:before="240" w:after="0" w:line="480" w:lineRule="auto"/>
        <w:jc w:val="both"/>
        <w:rPr>
          <w:rFonts w:cstheme="minorHAnsi"/>
        </w:rPr>
      </w:pPr>
      <w:r>
        <w:rPr>
          <w:rFonts w:cstheme="minorHAnsi"/>
        </w:rPr>
        <w:t>Johnson's charismatic performances garnered a substantial 107 references, with Johnson often associating himself with low culture through his appeals. Furthermore, support for direct democracy and respecting the referendum result on Brexit is common. Therefore, the peripheral aspects of populism are very prevalent within the 2019 Conservative campaign, indicating a performative non-populist style. In summary, there is a consistent increase in populist discourse for the Conservatives across the elections under study. However, discourse focused on elite antagonism and demanding hegemonic power shifts are rare, meaning that no election represents a full populist discourse.</w:t>
      </w:r>
    </w:p>
    <w:p w14:paraId="6FF7AA38" w14:textId="2239E1BA" w:rsidR="00266CA4" w:rsidRDefault="00266CA4" w:rsidP="00AD3C18">
      <w:pPr>
        <w:spacing w:before="240" w:after="0" w:line="480" w:lineRule="auto"/>
        <w:jc w:val="both"/>
        <w:rPr>
          <w:rFonts w:eastAsia="Times New Roman" w:cs="Times New Roman"/>
          <w:bCs/>
        </w:rPr>
      </w:pPr>
      <w:r w:rsidRPr="003A72E1">
        <w:rPr>
          <w:rFonts w:eastAsia="Times New Roman" w:cs="Times New Roman"/>
          <w:bCs/>
        </w:rPr>
        <w:t xml:space="preserve">The direction of travel for the core and peripheral features of populism is also present in graph form in </w:t>
      </w:r>
      <w:r w:rsidRPr="00B03319">
        <w:rPr>
          <w:rFonts w:eastAsia="Times New Roman" w:cs="Times New Roman"/>
          <w:bCs/>
        </w:rPr>
        <w:fldChar w:fldCharType="begin"/>
      </w:r>
      <w:r w:rsidRPr="00B03319">
        <w:rPr>
          <w:rFonts w:eastAsia="Times New Roman" w:cs="Times New Roman"/>
          <w:bCs/>
        </w:rPr>
        <w:instrText xml:space="preserve"> REF _Ref186804887 \h  \* MERGEFORMAT </w:instrText>
      </w:r>
      <w:r w:rsidRPr="00B03319">
        <w:rPr>
          <w:rFonts w:eastAsia="Times New Roman" w:cs="Times New Roman"/>
          <w:bCs/>
        </w:rPr>
      </w:r>
      <w:r w:rsidRPr="00B03319">
        <w:rPr>
          <w:rFonts w:eastAsia="Times New Roman" w:cs="Times New Roman"/>
          <w:bCs/>
        </w:rPr>
        <w:fldChar w:fldCharType="separate"/>
      </w:r>
      <w:r w:rsidRPr="00B03319">
        <w:rPr>
          <w:b/>
        </w:rPr>
        <w:t xml:space="preserve">Figure </w:t>
      </w:r>
      <w:r w:rsidRPr="00B03319">
        <w:rPr>
          <w:b/>
          <w:noProof/>
        </w:rPr>
        <w:t>23</w:t>
      </w:r>
      <w:r w:rsidRPr="00B03319">
        <w:rPr>
          <w:rFonts w:eastAsia="Times New Roman" w:cs="Times New Roman"/>
          <w:bCs/>
        </w:rPr>
        <w:fldChar w:fldCharType="end"/>
      </w:r>
      <w:r w:rsidRPr="00B03319">
        <w:rPr>
          <w:rFonts w:eastAsia="Times New Roman" w:cs="Times New Roman"/>
          <w:bCs/>
        </w:rPr>
        <w:t>.</w:t>
      </w:r>
      <w:r w:rsidRPr="003A72E1">
        <w:rPr>
          <w:rFonts w:eastAsia="Times New Roman" w:cs="Times New Roman"/>
          <w:bCs/>
        </w:rPr>
        <w:t xml:space="preserve"> </w:t>
      </w:r>
      <w:r>
        <w:rPr>
          <w:rFonts w:eastAsia="Times New Roman" w:cs="Times New Roman"/>
          <w:bCs/>
        </w:rPr>
        <w:t xml:space="preserve">The presentation of data highlights the sheer difference between the prevalence of appeals to the people and all other populist elements (except for charismatic performances in the 2019 campaign). There is a clear and consistent increase in people-based appeals, highlighting the growth of this populist appeal for the Conservatives. </w:t>
      </w:r>
      <w:r w:rsidR="00764294">
        <w:rPr>
          <w:rFonts w:eastAsia="Times New Roman" w:cs="Times New Roman"/>
          <w:bCs/>
        </w:rPr>
        <w:t xml:space="preserve">In contrast, the Conservatives exhibit a lack of elite antagonism and demands for hegemonic change, although there is a shift from an </w:t>
      </w:r>
      <w:r>
        <w:rPr>
          <w:rFonts w:eastAsia="Times New Roman" w:cs="Times New Roman"/>
          <w:bCs/>
        </w:rPr>
        <w:t xml:space="preserve">anti-populist to a more neutral stance. In comparison to UKIP/BXP, appeals to the people overlap in prevalence, with the other core populist appeals being sparse. </w:t>
      </w:r>
    </w:p>
    <w:p w14:paraId="0B4A244D" w14:textId="07D514F4" w:rsidR="00266CA4" w:rsidRDefault="001419E0" w:rsidP="00266CA4">
      <w:pPr>
        <w:spacing w:before="240" w:after="160" w:line="480" w:lineRule="auto"/>
        <w:jc w:val="both"/>
        <w:rPr>
          <w:rFonts w:eastAsia="Times New Roman" w:cs="Times New Roman"/>
          <w:iCs/>
        </w:rPr>
      </w:pPr>
      <w:r>
        <w:rPr>
          <w:rFonts w:eastAsia="Times New Roman" w:cs="Times New Roman"/>
          <w:iCs/>
        </w:rPr>
        <w:t xml:space="preserve">Considering the peripheral populist elements, there is no consistent trend in the data across elections; however, the 2019 election employed a populist discourse more extensively than previous elections. Direct democracy is present in both the 2015 and 2019 elections, akin to UKIP/BXP. All other peripheral features are infrequent in the 2015 and 2017 elections, with a prevalent trend of anti-populist discourse, such as favouring professionalism over performance and high culture over low </w:t>
      </w:r>
      <w:r>
        <w:rPr>
          <w:rFonts w:eastAsia="Times New Roman" w:cs="Times New Roman"/>
          <w:iCs/>
        </w:rPr>
        <w:lastRenderedPageBreak/>
        <w:t xml:space="preserve">culture. </w:t>
      </w:r>
      <w:r w:rsidR="00266CA4">
        <w:rPr>
          <w:rFonts w:eastAsia="Times New Roman" w:cs="Times New Roman"/>
          <w:iCs/>
        </w:rPr>
        <w:t xml:space="preserve"> Nevertheless, the story does not continue in 2019, following UKIP/BXP in its prevalence of populism's peripheral features. </w:t>
      </w:r>
    </w:p>
    <w:p w14:paraId="03B8A3F3" w14:textId="334FDAF4" w:rsidR="00266CA4" w:rsidRPr="006E4CAE" w:rsidRDefault="00266CA4" w:rsidP="006E4CAE">
      <w:pPr>
        <w:spacing w:before="240" w:after="160" w:line="480" w:lineRule="auto"/>
        <w:jc w:val="both"/>
        <w:rPr>
          <w:rFonts w:eastAsia="Times New Roman" w:cs="Times New Roman"/>
          <w:iCs/>
        </w:rPr>
      </w:pPr>
      <w:bookmarkStart w:id="129" w:name="_Ref186804887"/>
      <w:r w:rsidRPr="00A35B92">
        <w:rPr>
          <w:b/>
        </w:rPr>
        <w:t xml:space="preserve">Figure </w:t>
      </w:r>
      <w:r w:rsidRPr="00A35B92">
        <w:rPr>
          <w:b/>
        </w:rPr>
        <w:fldChar w:fldCharType="begin"/>
      </w:r>
      <w:r w:rsidRPr="00A35B92">
        <w:rPr>
          <w:b/>
        </w:rPr>
        <w:instrText xml:space="preserve"> SEQ Figure \* ARABIC </w:instrText>
      </w:r>
      <w:r w:rsidRPr="00A35B92">
        <w:rPr>
          <w:b/>
        </w:rPr>
        <w:fldChar w:fldCharType="separate"/>
      </w:r>
      <w:r w:rsidRPr="00A35B92">
        <w:rPr>
          <w:b/>
          <w:noProof/>
        </w:rPr>
        <w:t>23</w:t>
      </w:r>
      <w:r w:rsidRPr="00A35B92">
        <w:rPr>
          <w:b/>
        </w:rPr>
        <w:fldChar w:fldCharType="end"/>
      </w:r>
      <w:bookmarkEnd w:id="129"/>
      <w:r w:rsidRPr="00A35B92">
        <w:rPr>
          <w:b/>
        </w:rPr>
        <w:t xml:space="preserve">: </w:t>
      </w:r>
      <w:r w:rsidRPr="00A35B92">
        <w:rPr>
          <w:rFonts w:eastAsia="Times New Roman" w:cs="Times New Roman"/>
          <w:b/>
        </w:rPr>
        <w:t>Conservative Net Populism Count Over The 2015, 2017 and 2019 General Elections</w:t>
      </w:r>
    </w:p>
    <w:p w14:paraId="5D766024" w14:textId="77777777" w:rsidR="00266CA4" w:rsidRPr="000E108C" w:rsidRDefault="00266CA4" w:rsidP="00266CA4">
      <w:pPr>
        <w:spacing w:before="240" w:after="160" w:line="259" w:lineRule="auto"/>
        <w:rPr>
          <w:rFonts w:eastAsia="Times New Roman" w:cs="Times New Roman"/>
          <w:b/>
          <w:bCs/>
          <w:u w:val="single"/>
        </w:rPr>
      </w:pPr>
      <w:r>
        <w:rPr>
          <w:noProof/>
        </w:rPr>
        <w:drawing>
          <wp:inline distT="0" distB="0" distL="0" distR="0" wp14:anchorId="41E9A3B1" wp14:editId="3B3991AC">
            <wp:extent cx="5798820" cy="2865120"/>
            <wp:effectExtent l="0" t="0" r="11430" b="11430"/>
            <wp:docPr id="58" name="Chart 58">
              <a:extLst xmlns:a="http://schemas.openxmlformats.org/drawingml/2006/main">
                <a:ext uri="{FF2B5EF4-FFF2-40B4-BE49-F238E27FC236}">
                  <a16:creationId xmlns:a16="http://schemas.microsoft.com/office/drawing/2014/main" id="{0DF14C89-9645-4489-95D6-0B2047657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F5F66B5" w14:textId="4C21A1F3" w:rsidR="007F2904" w:rsidRPr="007F2904" w:rsidRDefault="007F2904" w:rsidP="00266CA4">
      <w:pPr>
        <w:spacing w:before="240" w:after="160" w:line="480" w:lineRule="auto"/>
        <w:jc w:val="both"/>
        <w:rPr>
          <w:b/>
        </w:rPr>
      </w:pPr>
      <w:r>
        <w:rPr>
          <w:rFonts w:eastAsia="Times New Roman" w:cs="Times New Roman"/>
          <w:iCs/>
        </w:rPr>
        <w:t>Johnson appears very similar to Farage in their attempts to be a larger-than-life, charismatic political performer. It appears that the prevalence of such charismatic performances is substantially higher than even Farage, the archetypal populist performer, which provides a confusing outcome. One would expect that the charismatic performance is more likely to combine with the core features of populism, although this is not the case. Similarly, in the 2019 campaign, the Conservatives supported direct democracy and commonly symbolised support for low culture. Furthermore, while the trend for populism broadly declines over elections for UKIP/BXP, evidence from the 2015 campaign suggests a saturation of populism and a growth of populism among the mainstream Conservatives. The growth of populism appears to have links to Johnson. However, it also indicates a reaction to the relative political success of UKIP and the changing nature of politicians' roles in the media spotlight.</w:t>
      </w:r>
    </w:p>
    <w:p w14:paraId="21532E21" w14:textId="4A3571E6" w:rsidR="00266CA4" w:rsidRDefault="00266CA4" w:rsidP="00266CA4">
      <w:pPr>
        <w:spacing w:before="240" w:after="160" w:line="480" w:lineRule="auto"/>
        <w:jc w:val="both"/>
        <w:rPr>
          <w:rFonts w:eastAsia="Times New Roman" w:cs="Times New Roman"/>
          <w:bCs/>
        </w:rPr>
      </w:pPr>
      <w:r w:rsidRPr="00DC2FA2">
        <w:rPr>
          <w:rFonts w:eastAsia="Times New Roman" w:cs="Times New Roman"/>
          <w:bCs/>
        </w:rPr>
        <w:t>Attention now turns to the breadth of populism appeals</w:t>
      </w:r>
      <w:r>
        <w:rPr>
          <w:rFonts w:eastAsia="Times New Roman" w:cs="Times New Roman"/>
          <w:bCs/>
        </w:rPr>
        <w:t xml:space="preserve"> in </w:t>
      </w:r>
      <w:r w:rsidRPr="00B03319">
        <w:rPr>
          <w:rFonts w:eastAsia="Times New Roman" w:cs="Times New Roman"/>
          <w:bCs/>
        </w:rPr>
        <w:fldChar w:fldCharType="begin"/>
      </w:r>
      <w:r w:rsidRPr="00B03319">
        <w:rPr>
          <w:rFonts w:eastAsia="Times New Roman" w:cs="Times New Roman"/>
          <w:bCs/>
        </w:rPr>
        <w:instrText xml:space="preserve"> REF _Ref186804800 \h </w:instrText>
      </w:r>
      <w:r w:rsidR="00A35B92" w:rsidRPr="00B03319">
        <w:rPr>
          <w:rFonts w:eastAsia="Times New Roman" w:cs="Times New Roman"/>
          <w:bCs/>
        </w:rPr>
        <w:instrText xml:space="preserve"> \* MERGEFORMAT </w:instrText>
      </w:r>
      <w:r w:rsidRPr="00B03319">
        <w:rPr>
          <w:rFonts w:eastAsia="Times New Roman" w:cs="Times New Roman"/>
          <w:bCs/>
        </w:rPr>
      </w:r>
      <w:r w:rsidRPr="00B03319">
        <w:rPr>
          <w:rFonts w:eastAsia="Times New Roman" w:cs="Times New Roman"/>
          <w:bCs/>
        </w:rPr>
        <w:fldChar w:fldCharType="separate"/>
      </w:r>
      <w:r w:rsidRPr="00B03319">
        <w:rPr>
          <w:b/>
        </w:rPr>
        <w:t xml:space="preserve">Table </w:t>
      </w:r>
      <w:r w:rsidRPr="00B03319">
        <w:rPr>
          <w:b/>
          <w:noProof/>
        </w:rPr>
        <w:t>13</w:t>
      </w:r>
      <w:r w:rsidRPr="00B03319">
        <w:rPr>
          <w:rFonts w:eastAsia="Times New Roman" w:cs="Times New Roman"/>
          <w:bCs/>
        </w:rPr>
        <w:fldChar w:fldCharType="end"/>
      </w:r>
      <w:r w:rsidRPr="00B03319">
        <w:rPr>
          <w:rFonts w:eastAsia="Times New Roman" w:cs="Times New Roman"/>
          <w:bCs/>
        </w:rPr>
        <w:t>.</w:t>
      </w:r>
      <w:r w:rsidRPr="00DC2FA2">
        <w:rPr>
          <w:rFonts w:eastAsia="Times New Roman" w:cs="Times New Roman"/>
          <w:bCs/>
        </w:rPr>
        <w:t xml:space="preserve"> </w:t>
      </w:r>
      <w:r>
        <w:rPr>
          <w:rFonts w:eastAsia="Times New Roman" w:cs="Times New Roman"/>
          <w:bCs/>
        </w:rPr>
        <w:t xml:space="preserve">The importance of considering the </w:t>
      </w:r>
      <w:r w:rsidR="00686184">
        <w:rPr>
          <w:rFonts w:eastAsia="Times New Roman" w:cs="Times New Roman"/>
          <w:bCs/>
        </w:rPr>
        <w:t>breadth of appeals across source types helps to understand how deeply a populist discourse is ingrained in</w:t>
      </w:r>
      <w:r>
        <w:rPr>
          <w:rFonts w:eastAsia="Times New Roman" w:cs="Times New Roman"/>
          <w:bCs/>
        </w:rPr>
        <w:t xml:space="preserve"> a party. The results indicate that the Conservatives </w:t>
      </w:r>
      <w:r w:rsidR="00686184">
        <w:rPr>
          <w:rFonts w:eastAsia="Times New Roman" w:cs="Times New Roman"/>
          <w:bCs/>
        </w:rPr>
        <w:t xml:space="preserve">broadly adopt only some </w:t>
      </w:r>
      <w:r>
        <w:rPr>
          <w:rFonts w:eastAsia="Times New Roman" w:cs="Times New Roman"/>
          <w:bCs/>
        </w:rPr>
        <w:t xml:space="preserve">appeals to </w:t>
      </w:r>
      <w:r>
        <w:rPr>
          <w:rFonts w:eastAsia="Times New Roman" w:cs="Times New Roman"/>
          <w:bCs/>
        </w:rPr>
        <w:lastRenderedPageBreak/>
        <w:t xml:space="preserve">the people from populism's core toolkit. </w:t>
      </w:r>
      <w:r w:rsidR="00526152">
        <w:rPr>
          <w:rFonts w:eastAsia="Times New Roman" w:cs="Times New Roman"/>
          <w:bCs/>
        </w:rPr>
        <w:t xml:space="preserve">Considering the other core elements of populism, there is no positive inclination towards populism in more than one source in any election. The inference drawn from this is that the Conservative's populist core primarily focuses on people-based appeals rather than a fully developed form of populism. </w:t>
      </w:r>
    </w:p>
    <w:p w14:paraId="78164A30" w14:textId="77777777" w:rsidR="00266CA4" w:rsidRPr="0087094C" w:rsidRDefault="00266CA4" w:rsidP="00266CA4">
      <w:pPr>
        <w:pStyle w:val="Caption"/>
        <w:rPr>
          <w:rFonts w:eastAsia="Times New Roman" w:cs="Times New Roman"/>
          <w:b/>
          <w:bCs/>
          <w:color w:val="auto"/>
          <w:sz w:val="22"/>
          <w:szCs w:val="22"/>
        </w:rPr>
      </w:pPr>
      <w:bookmarkStart w:id="130" w:name="_Ref186804800"/>
      <w:r w:rsidRPr="0087094C">
        <w:rPr>
          <w:b/>
          <w:color w:val="auto"/>
          <w:sz w:val="22"/>
          <w:szCs w:val="22"/>
        </w:rPr>
        <w:t xml:space="preserve">Table </w:t>
      </w:r>
      <w:r w:rsidRPr="0087094C">
        <w:rPr>
          <w:b/>
          <w:color w:val="auto"/>
          <w:sz w:val="22"/>
          <w:szCs w:val="22"/>
        </w:rPr>
        <w:fldChar w:fldCharType="begin"/>
      </w:r>
      <w:r w:rsidRPr="0087094C">
        <w:rPr>
          <w:b/>
          <w:color w:val="auto"/>
          <w:sz w:val="22"/>
          <w:szCs w:val="22"/>
        </w:rPr>
        <w:instrText xml:space="preserve"> SEQ Table \* ARABIC </w:instrText>
      </w:r>
      <w:r w:rsidRPr="0087094C">
        <w:rPr>
          <w:b/>
          <w:color w:val="auto"/>
          <w:sz w:val="22"/>
          <w:szCs w:val="22"/>
        </w:rPr>
        <w:fldChar w:fldCharType="separate"/>
      </w:r>
      <w:r w:rsidRPr="0087094C">
        <w:rPr>
          <w:b/>
          <w:noProof/>
          <w:color w:val="auto"/>
          <w:sz w:val="22"/>
          <w:szCs w:val="22"/>
        </w:rPr>
        <w:t>13</w:t>
      </w:r>
      <w:r w:rsidRPr="0087094C">
        <w:rPr>
          <w:b/>
          <w:color w:val="auto"/>
          <w:sz w:val="22"/>
          <w:szCs w:val="22"/>
        </w:rPr>
        <w:fldChar w:fldCharType="end"/>
      </w:r>
      <w:bookmarkEnd w:id="130"/>
      <w:r w:rsidRPr="0087094C">
        <w:rPr>
          <w:b/>
          <w:color w:val="auto"/>
          <w:sz w:val="22"/>
          <w:szCs w:val="22"/>
        </w:rPr>
        <w:t xml:space="preserve">: </w:t>
      </w:r>
      <w:r w:rsidRPr="0087094C">
        <w:rPr>
          <w:rFonts w:eastAsia="Times New Roman" w:cs="Times New Roman"/>
          <w:b/>
          <w:bCs/>
          <w:color w:val="auto"/>
          <w:sz w:val="22"/>
          <w:szCs w:val="22"/>
        </w:rPr>
        <w:t>Conservative Coding Results – Populism Breadth Count</w:t>
      </w:r>
    </w:p>
    <w:tbl>
      <w:tblPr>
        <w:tblStyle w:val="PlainTable1"/>
        <w:tblW w:w="9564" w:type="dxa"/>
        <w:tblInd w:w="-5" w:type="dxa"/>
        <w:tblLook w:val="04A0" w:firstRow="1" w:lastRow="0" w:firstColumn="1" w:lastColumn="0" w:noHBand="0" w:noVBand="1"/>
      </w:tblPr>
      <w:tblGrid>
        <w:gridCol w:w="1314"/>
        <w:gridCol w:w="916"/>
        <w:gridCol w:w="914"/>
        <w:gridCol w:w="920"/>
        <w:gridCol w:w="916"/>
        <w:gridCol w:w="914"/>
        <w:gridCol w:w="920"/>
        <w:gridCol w:w="916"/>
        <w:gridCol w:w="914"/>
        <w:gridCol w:w="920"/>
      </w:tblGrid>
      <w:tr w:rsidR="00266CA4" w14:paraId="5D86AB46" w14:textId="77777777" w:rsidTr="00E32F11">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14" w:type="dxa"/>
            <w:vMerge w:val="restart"/>
            <w:vAlign w:val="center"/>
          </w:tcPr>
          <w:p w14:paraId="0A29075B" w14:textId="77777777" w:rsidR="00266CA4" w:rsidRPr="009D4BB2" w:rsidRDefault="00266CA4" w:rsidP="00E32F11">
            <w:pPr>
              <w:spacing w:after="160"/>
              <w:jc w:val="center"/>
              <w:rPr>
                <w:rFonts w:eastAsia="Times New Roman" w:cs="Calibri"/>
              </w:rPr>
            </w:pPr>
            <w:r w:rsidRPr="009D4BB2">
              <w:rPr>
                <w:rFonts w:eastAsia="Times New Roman" w:cs="Calibri"/>
              </w:rPr>
              <w:t>Concept</w:t>
            </w:r>
          </w:p>
        </w:tc>
        <w:tc>
          <w:tcPr>
            <w:tcW w:w="2750" w:type="dxa"/>
            <w:gridSpan w:val="3"/>
            <w:vAlign w:val="center"/>
          </w:tcPr>
          <w:p w14:paraId="630BE188" w14:textId="77777777" w:rsidR="00266CA4" w:rsidRPr="009D4BB2" w:rsidRDefault="00266CA4" w:rsidP="00E32F11">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 xml:space="preserve">2015 General Election </w:t>
            </w:r>
          </w:p>
        </w:tc>
        <w:tc>
          <w:tcPr>
            <w:tcW w:w="2750" w:type="dxa"/>
            <w:gridSpan w:val="3"/>
            <w:vAlign w:val="center"/>
          </w:tcPr>
          <w:p w14:paraId="59D81671" w14:textId="77777777" w:rsidR="00266CA4" w:rsidRPr="009D4BB2" w:rsidRDefault="00266CA4" w:rsidP="00E32F11">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 xml:space="preserve">2017 General Election </w:t>
            </w:r>
          </w:p>
        </w:tc>
        <w:tc>
          <w:tcPr>
            <w:tcW w:w="2750" w:type="dxa"/>
            <w:gridSpan w:val="3"/>
            <w:vAlign w:val="center"/>
          </w:tcPr>
          <w:p w14:paraId="51E1C671" w14:textId="77777777" w:rsidR="00266CA4" w:rsidRPr="009D4BB2" w:rsidRDefault="00266CA4" w:rsidP="00E32F11">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 xml:space="preserve">2019 General Election </w:t>
            </w:r>
          </w:p>
        </w:tc>
      </w:tr>
      <w:tr w:rsidR="00266CA4" w14:paraId="63C54254" w14:textId="77777777" w:rsidTr="00E32F1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314" w:type="dxa"/>
            <w:vMerge/>
            <w:vAlign w:val="center"/>
          </w:tcPr>
          <w:p w14:paraId="12658E8C" w14:textId="77777777" w:rsidR="00266CA4" w:rsidRPr="009D4BB2" w:rsidRDefault="00266CA4" w:rsidP="00E32F11">
            <w:pPr>
              <w:spacing w:after="160"/>
              <w:jc w:val="center"/>
              <w:rPr>
                <w:rFonts w:eastAsia="Times New Roman" w:cs="Calibri"/>
              </w:rPr>
            </w:pPr>
          </w:p>
        </w:tc>
        <w:tc>
          <w:tcPr>
            <w:tcW w:w="916" w:type="dxa"/>
            <w:vAlign w:val="center"/>
          </w:tcPr>
          <w:p w14:paraId="5D1A5CD6"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Positive Sources</w:t>
            </w:r>
          </w:p>
        </w:tc>
        <w:tc>
          <w:tcPr>
            <w:tcW w:w="914" w:type="dxa"/>
            <w:vAlign w:val="center"/>
          </w:tcPr>
          <w:p w14:paraId="57685EA0"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Sources</w:t>
            </w:r>
          </w:p>
        </w:tc>
        <w:tc>
          <w:tcPr>
            <w:tcW w:w="920" w:type="dxa"/>
            <w:vAlign w:val="center"/>
          </w:tcPr>
          <w:p w14:paraId="5A02F4A5"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Pr>
                <w:rFonts w:eastAsia="Times New Roman" w:cs="Calibri"/>
                <w:b/>
                <w:bCs/>
              </w:rPr>
              <w:t xml:space="preserve">Feature </w:t>
            </w:r>
            <w:r w:rsidRPr="009D4BB2">
              <w:rPr>
                <w:rFonts w:eastAsia="Times New Roman" w:cs="Calibri"/>
                <w:b/>
                <w:bCs/>
              </w:rPr>
              <w:t>Percent</w:t>
            </w:r>
          </w:p>
        </w:tc>
        <w:tc>
          <w:tcPr>
            <w:tcW w:w="916" w:type="dxa"/>
            <w:vAlign w:val="center"/>
          </w:tcPr>
          <w:p w14:paraId="3E703396"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Positive Sources</w:t>
            </w:r>
          </w:p>
        </w:tc>
        <w:tc>
          <w:tcPr>
            <w:tcW w:w="914" w:type="dxa"/>
            <w:vAlign w:val="center"/>
          </w:tcPr>
          <w:p w14:paraId="7177CC91"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Sources</w:t>
            </w:r>
          </w:p>
        </w:tc>
        <w:tc>
          <w:tcPr>
            <w:tcW w:w="920" w:type="dxa"/>
            <w:vAlign w:val="center"/>
          </w:tcPr>
          <w:p w14:paraId="1BEFD708"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Pr>
                <w:rFonts w:eastAsia="Times New Roman" w:cs="Calibri"/>
                <w:b/>
                <w:bCs/>
              </w:rPr>
              <w:t xml:space="preserve">Feature </w:t>
            </w:r>
            <w:r w:rsidRPr="009D4BB2">
              <w:rPr>
                <w:rFonts w:eastAsia="Times New Roman" w:cs="Calibri"/>
                <w:b/>
                <w:bCs/>
              </w:rPr>
              <w:t>Percent</w:t>
            </w:r>
          </w:p>
        </w:tc>
        <w:tc>
          <w:tcPr>
            <w:tcW w:w="916" w:type="dxa"/>
            <w:vAlign w:val="center"/>
          </w:tcPr>
          <w:p w14:paraId="5B19073A"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Positive Sources</w:t>
            </w:r>
          </w:p>
        </w:tc>
        <w:tc>
          <w:tcPr>
            <w:tcW w:w="914" w:type="dxa"/>
            <w:vAlign w:val="center"/>
          </w:tcPr>
          <w:p w14:paraId="6A37142F"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Sources</w:t>
            </w:r>
          </w:p>
        </w:tc>
        <w:tc>
          <w:tcPr>
            <w:tcW w:w="920" w:type="dxa"/>
            <w:vAlign w:val="center"/>
          </w:tcPr>
          <w:p w14:paraId="5E0E404A"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Pr>
                <w:rFonts w:eastAsia="Times New Roman" w:cs="Calibri"/>
                <w:b/>
                <w:bCs/>
              </w:rPr>
              <w:t xml:space="preserve">Feature </w:t>
            </w:r>
            <w:r w:rsidRPr="009D4BB2">
              <w:rPr>
                <w:rFonts w:eastAsia="Times New Roman" w:cs="Calibri"/>
                <w:b/>
                <w:bCs/>
              </w:rPr>
              <w:t>Percent</w:t>
            </w:r>
          </w:p>
        </w:tc>
      </w:tr>
      <w:tr w:rsidR="00266CA4" w14:paraId="5BA31B92" w14:textId="77777777" w:rsidTr="00E32F11">
        <w:trPr>
          <w:trHeight w:val="682"/>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218E7C7D" w14:textId="77777777" w:rsidR="00266CA4" w:rsidRPr="009D4BB2" w:rsidRDefault="00266CA4" w:rsidP="00E32F11">
            <w:pPr>
              <w:spacing w:after="160"/>
              <w:jc w:val="center"/>
              <w:rPr>
                <w:rFonts w:eastAsia="Times New Roman" w:cs="Calibri"/>
              </w:rPr>
            </w:pPr>
            <w:r>
              <w:rPr>
                <w:rFonts w:eastAsia="Times New Roman" w:cs="Calibri"/>
              </w:rPr>
              <w:t>The People</w:t>
            </w:r>
          </w:p>
        </w:tc>
        <w:tc>
          <w:tcPr>
            <w:tcW w:w="916" w:type="dxa"/>
            <w:vAlign w:val="center"/>
          </w:tcPr>
          <w:p w14:paraId="724A976E" w14:textId="77777777" w:rsidR="00266CA4" w:rsidRPr="009D4BB2" w:rsidRDefault="00266CA4" w:rsidP="00E32F1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4</w:t>
            </w:r>
          </w:p>
        </w:tc>
        <w:tc>
          <w:tcPr>
            <w:tcW w:w="914" w:type="dxa"/>
            <w:vAlign w:val="center"/>
          </w:tcPr>
          <w:p w14:paraId="32A056DD"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C5E0B3" w:themeFill="accent6" w:themeFillTint="66"/>
            <w:vAlign w:val="center"/>
          </w:tcPr>
          <w:p w14:paraId="4C313885"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80%</w:t>
            </w:r>
          </w:p>
        </w:tc>
        <w:tc>
          <w:tcPr>
            <w:tcW w:w="916" w:type="dxa"/>
            <w:vAlign w:val="center"/>
          </w:tcPr>
          <w:p w14:paraId="17523729"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14" w:type="dxa"/>
            <w:vAlign w:val="center"/>
          </w:tcPr>
          <w:p w14:paraId="481AE880"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C5E0B3" w:themeFill="accent6" w:themeFillTint="66"/>
            <w:vAlign w:val="center"/>
          </w:tcPr>
          <w:p w14:paraId="4B5650B7"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100%</w:t>
            </w:r>
          </w:p>
        </w:tc>
        <w:tc>
          <w:tcPr>
            <w:tcW w:w="916" w:type="dxa"/>
            <w:vAlign w:val="center"/>
          </w:tcPr>
          <w:p w14:paraId="49634AA1"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6</w:t>
            </w:r>
          </w:p>
        </w:tc>
        <w:tc>
          <w:tcPr>
            <w:tcW w:w="914" w:type="dxa"/>
            <w:vAlign w:val="center"/>
          </w:tcPr>
          <w:p w14:paraId="0132EDA4"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C5E0B3" w:themeFill="accent6" w:themeFillTint="66"/>
            <w:vAlign w:val="center"/>
          </w:tcPr>
          <w:p w14:paraId="19D35651"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100%</w:t>
            </w:r>
          </w:p>
        </w:tc>
      </w:tr>
      <w:tr w:rsidR="00266CA4" w14:paraId="5628D7A7" w14:textId="77777777" w:rsidTr="00E32F11">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1B659395" w14:textId="77777777" w:rsidR="00266CA4" w:rsidRPr="009D4BB2" w:rsidRDefault="00266CA4" w:rsidP="00E32F11">
            <w:pPr>
              <w:spacing w:after="160"/>
              <w:jc w:val="center"/>
              <w:rPr>
                <w:rFonts w:eastAsia="Times New Roman" w:cs="Calibri"/>
              </w:rPr>
            </w:pPr>
            <w:r>
              <w:rPr>
                <w:rFonts w:eastAsia="Times New Roman" w:cs="Calibri"/>
              </w:rPr>
              <w:t>The Elite</w:t>
            </w:r>
          </w:p>
        </w:tc>
        <w:tc>
          <w:tcPr>
            <w:tcW w:w="916" w:type="dxa"/>
            <w:vAlign w:val="center"/>
          </w:tcPr>
          <w:p w14:paraId="22DB8DB4"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0</w:t>
            </w:r>
          </w:p>
        </w:tc>
        <w:tc>
          <w:tcPr>
            <w:tcW w:w="914" w:type="dxa"/>
            <w:vAlign w:val="center"/>
          </w:tcPr>
          <w:p w14:paraId="5BD7EC4F"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E7E6E6" w:themeFill="background2"/>
            <w:vAlign w:val="center"/>
          </w:tcPr>
          <w:p w14:paraId="05917C34"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0%</w:t>
            </w:r>
          </w:p>
        </w:tc>
        <w:tc>
          <w:tcPr>
            <w:tcW w:w="916" w:type="dxa"/>
            <w:vAlign w:val="center"/>
          </w:tcPr>
          <w:p w14:paraId="395680C7"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1</w:t>
            </w:r>
          </w:p>
        </w:tc>
        <w:tc>
          <w:tcPr>
            <w:tcW w:w="914" w:type="dxa"/>
            <w:vAlign w:val="center"/>
          </w:tcPr>
          <w:p w14:paraId="46971A60"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E7E6E6" w:themeFill="background2"/>
            <w:vAlign w:val="center"/>
          </w:tcPr>
          <w:p w14:paraId="2DDBA4AD"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20%</w:t>
            </w:r>
          </w:p>
        </w:tc>
        <w:tc>
          <w:tcPr>
            <w:tcW w:w="916" w:type="dxa"/>
            <w:vAlign w:val="center"/>
          </w:tcPr>
          <w:p w14:paraId="5E49457B"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1</w:t>
            </w:r>
          </w:p>
        </w:tc>
        <w:tc>
          <w:tcPr>
            <w:tcW w:w="914" w:type="dxa"/>
            <w:vAlign w:val="center"/>
          </w:tcPr>
          <w:p w14:paraId="3BFB6836"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E7E6E6" w:themeFill="background2"/>
            <w:vAlign w:val="center"/>
          </w:tcPr>
          <w:p w14:paraId="36D9A201"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17%</w:t>
            </w:r>
          </w:p>
        </w:tc>
      </w:tr>
      <w:tr w:rsidR="00266CA4" w14:paraId="247B0A2D" w14:textId="77777777" w:rsidTr="00E32F11">
        <w:trPr>
          <w:trHeight w:val="424"/>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77E612F5" w14:textId="77777777" w:rsidR="00266CA4" w:rsidRPr="009D4BB2" w:rsidRDefault="00266CA4" w:rsidP="00E32F11">
            <w:pPr>
              <w:spacing w:after="160"/>
              <w:jc w:val="center"/>
              <w:rPr>
                <w:rFonts w:eastAsia="Times New Roman" w:cs="Calibri"/>
              </w:rPr>
            </w:pPr>
            <w:r w:rsidRPr="009D4BB2">
              <w:rPr>
                <w:rFonts w:eastAsia="Times New Roman" w:cs="Calibri"/>
              </w:rPr>
              <w:t>Hegemonic Power Shift</w:t>
            </w:r>
          </w:p>
        </w:tc>
        <w:tc>
          <w:tcPr>
            <w:tcW w:w="916" w:type="dxa"/>
            <w:vAlign w:val="center"/>
          </w:tcPr>
          <w:p w14:paraId="5072336B"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0</w:t>
            </w:r>
          </w:p>
        </w:tc>
        <w:tc>
          <w:tcPr>
            <w:tcW w:w="914" w:type="dxa"/>
            <w:vAlign w:val="center"/>
          </w:tcPr>
          <w:p w14:paraId="482B77CC"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vAlign w:val="center"/>
          </w:tcPr>
          <w:p w14:paraId="469FA47A"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0%</w:t>
            </w:r>
          </w:p>
        </w:tc>
        <w:tc>
          <w:tcPr>
            <w:tcW w:w="916" w:type="dxa"/>
            <w:vAlign w:val="center"/>
          </w:tcPr>
          <w:p w14:paraId="7575AE37"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1</w:t>
            </w:r>
          </w:p>
        </w:tc>
        <w:tc>
          <w:tcPr>
            <w:tcW w:w="914" w:type="dxa"/>
            <w:vAlign w:val="center"/>
          </w:tcPr>
          <w:p w14:paraId="3EA96246"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vAlign w:val="center"/>
          </w:tcPr>
          <w:p w14:paraId="032BFFA9"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20%</w:t>
            </w:r>
          </w:p>
        </w:tc>
        <w:tc>
          <w:tcPr>
            <w:tcW w:w="916" w:type="dxa"/>
            <w:vAlign w:val="center"/>
          </w:tcPr>
          <w:p w14:paraId="49FB9CE8"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1</w:t>
            </w:r>
          </w:p>
        </w:tc>
        <w:tc>
          <w:tcPr>
            <w:tcW w:w="914" w:type="dxa"/>
            <w:vAlign w:val="center"/>
          </w:tcPr>
          <w:p w14:paraId="54BF580F"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vAlign w:val="center"/>
          </w:tcPr>
          <w:p w14:paraId="4BA217E2"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17%</w:t>
            </w:r>
          </w:p>
        </w:tc>
      </w:tr>
      <w:tr w:rsidR="00266CA4" w14:paraId="76CBF90F" w14:textId="77777777" w:rsidTr="00E32F1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1F42285B" w14:textId="77777777" w:rsidR="00266CA4" w:rsidRPr="009D4BB2" w:rsidRDefault="00266CA4" w:rsidP="00E32F11">
            <w:pPr>
              <w:spacing w:after="160"/>
              <w:jc w:val="center"/>
              <w:rPr>
                <w:rFonts w:eastAsia="Times New Roman" w:cs="Calibri"/>
              </w:rPr>
            </w:pPr>
            <w:r w:rsidRPr="009D4BB2">
              <w:rPr>
                <w:rFonts w:eastAsia="Times New Roman" w:cs="Calibri"/>
              </w:rPr>
              <w:t>Direct Democracy</w:t>
            </w:r>
          </w:p>
        </w:tc>
        <w:tc>
          <w:tcPr>
            <w:tcW w:w="916" w:type="dxa"/>
            <w:vAlign w:val="center"/>
          </w:tcPr>
          <w:p w14:paraId="4812F3E4"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3</w:t>
            </w:r>
          </w:p>
        </w:tc>
        <w:tc>
          <w:tcPr>
            <w:tcW w:w="914" w:type="dxa"/>
            <w:vAlign w:val="center"/>
          </w:tcPr>
          <w:p w14:paraId="1A233A96"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C5E0B3" w:themeFill="accent6" w:themeFillTint="66"/>
            <w:vAlign w:val="center"/>
          </w:tcPr>
          <w:p w14:paraId="548B4E47"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60%</w:t>
            </w:r>
          </w:p>
        </w:tc>
        <w:tc>
          <w:tcPr>
            <w:tcW w:w="916" w:type="dxa"/>
            <w:vAlign w:val="center"/>
          </w:tcPr>
          <w:p w14:paraId="7F46E610"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1</w:t>
            </w:r>
          </w:p>
        </w:tc>
        <w:tc>
          <w:tcPr>
            <w:tcW w:w="914" w:type="dxa"/>
            <w:vAlign w:val="center"/>
          </w:tcPr>
          <w:p w14:paraId="5DF4DFB5"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E7E6E6" w:themeFill="background2"/>
            <w:vAlign w:val="center"/>
          </w:tcPr>
          <w:p w14:paraId="1637122D"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20%</w:t>
            </w:r>
          </w:p>
        </w:tc>
        <w:tc>
          <w:tcPr>
            <w:tcW w:w="916" w:type="dxa"/>
            <w:vAlign w:val="center"/>
          </w:tcPr>
          <w:p w14:paraId="59C0FFA5"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14" w:type="dxa"/>
            <w:vAlign w:val="center"/>
          </w:tcPr>
          <w:p w14:paraId="5C1C38BA"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C5E0B3" w:themeFill="accent6" w:themeFillTint="66"/>
            <w:vAlign w:val="center"/>
          </w:tcPr>
          <w:p w14:paraId="41B924F7"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83%</w:t>
            </w:r>
          </w:p>
        </w:tc>
      </w:tr>
      <w:tr w:rsidR="00266CA4" w14:paraId="472A709C" w14:textId="77777777" w:rsidTr="00E32F11">
        <w:trPr>
          <w:trHeight w:val="637"/>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0A1EB2C8" w14:textId="77777777" w:rsidR="00266CA4" w:rsidRPr="009D4BB2" w:rsidRDefault="00266CA4" w:rsidP="00E32F11">
            <w:pPr>
              <w:spacing w:after="160"/>
              <w:jc w:val="center"/>
              <w:rPr>
                <w:rFonts w:eastAsia="Times New Roman" w:cs="Calibri"/>
              </w:rPr>
            </w:pPr>
            <w:r w:rsidRPr="009D4BB2">
              <w:rPr>
                <w:rFonts w:eastAsia="Times New Roman" w:cs="Calibri"/>
              </w:rPr>
              <w:t>Charismatic Performer</w:t>
            </w:r>
          </w:p>
        </w:tc>
        <w:tc>
          <w:tcPr>
            <w:tcW w:w="916" w:type="dxa"/>
            <w:vAlign w:val="center"/>
          </w:tcPr>
          <w:p w14:paraId="56BD5FB9"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0</w:t>
            </w:r>
          </w:p>
        </w:tc>
        <w:tc>
          <w:tcPr>
            <w:tcW w:w="914" w:type="dxa"/>
            <w:vAlign w:val="center"/>
          </w:tcPr>
          <w:p w14:paraId="3A0E1778"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vAlign w:val="center"/>
          </w:tcPr>
          <w:p w14:paraId="49A73993"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0%</w:t>
            </w:r>
          </w:p>
        </w:tc>
        <w:tc>
          <w:tcPr>
            <w:tcW w:w="916" w:type="dxa"/>
            <w:vAlign w:val="center"/>
          </w:tcPr>
          <w:p w14:paraId="2F589438"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0</w:t>
            </w:r>
          </w:p>
        </w:tc>
        <w:tc>
          <w:tcPr>
            <w:tcW w:w="914" w:type="dxa"/>
            <w:vAlign w:val="center"/>
          </w:tcPr>
          <w:p w14:paraId="743AFDAF"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vAlign w:val="center"/>
          </w:tcPr>
          <w:p w14:paraId="16231E82"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0%</w:t>
            </w:r>
          </w:p>
        </w:tc>
        <w:tc>
          <w:tcPr>
            <w:tcW w:w="916" w:type="dxa"/>
            <w:vAlign w:val="center"/>
          </w:tcPr>
          <w:p w14:paraId="5C56257C"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6</w:t>
            </w:r>
          </w:p>
        </w:tc>
        <w:tc>
          <w:tcPr>
            <w:tcW w:w="914" w:type="dxa"/>
            <w:vAlign w:val="center"/>
          </w:tcPr>
          <w:p w14:paraId="6FE8F217"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C5E0B3" w:themeFill="accent6" w:themeFillTint="66"/>
            <w:vAlign w:val="center"/>
          </w:tcPr>
          <w:p w14:paraId="569C59B6"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100%</w:t>
            </w:r>
          </w:p>
        </w:tc>
      </w:tr>
      <w:tr w:rsidR="00266CA4" w14:paraId="2FDB7993" w14:textId="77777777" w:rsidTr="00E32F1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422EF42D" w14:textId="77777777" w:rsidR="00266CA4" w:rsidRPr="009D4BB2" w:rsidRDefault="00266CA4" w:rsidP="00E32F11">
            <w:pPr>
              <w:spacing w:after="160"/>
              <w:jc w:val="center"/>
              <w:rPr>
                <w:rFonts w:eastAsia="Times New Roman" w:cs="Calibri"/>
              </w:rPr>
            </w:pPr>
            <w:r w:rsidRPr="009D4BB2">
              <w:rPr>
                <w:rFonts w:eastAsia="Times New Roman" w:cs="Calibri"/>
              </w:rPr>
              <w:t>Media Antagonism</w:t>
            </w:r>
          </w:p>
        </w:tc>
        <w:tc>
          <w:tcPr>
            <w:tcW w:w="916" w:type="dxa"/>
            <w:vAlign w:val="center"/>
          </w:tcPr>
          <w:p w14:paraId="1E5A4495"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0</w:t>
            </w:r>
          </w:p>
        </w:tc>
        <w:tc>
          <w:tcPr>
            <w:tcW w:w="914" w:type="dxa"/>
            <w:vAlign w:val="center"/>
          </w:tcPr>
          <w:p w14:paraId="0805C0A1"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E7E6E6" w:themeFill="background2"/>
            <w:vAlign w:val="center"/>
          </w:tcPr>
          <w:p w14:paraId="5FBB9250"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0%</w:t>
            </w:r>
          </w:p>
        </w:tc>
        <w:tc>
          <w:tcPr>
            <w:tcW w:w="916" w:type="dxa"/>
            <w:vAlign w:val="center"/>
          </w:tcPr>
          <w:p w14:paraId="39E8FF40"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1</w:t>
            </w:r>
          </w:p>
        </w:tc>
        <w:tc>
          <w:tcPr>
            <w:tcW w:w="914" w:type="dxa"/>
            <w:vAlign w:val="center"/>
          </w:tcPr>
          <w:p w14:paraId="3A94FB37"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20" w:type="dxa"/>
            <w:vAlign w:val="center"/>
          </w:tcPr>
          <w:p w14:paraId="007632F8"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20%</w:t>
            </w:r>
          </w:p>
        </w:tc>
        <w:tc>
          <w:tcPr>
            <w:tcW w:w="916" w:type="dxa"/>
            <w:vAlign w:val="center"/>
          </w:tcPr>
          <w:p w14:paraId="518DFA3B"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0</w:t>
            </w:r>
          </w:p>
        </w:tc>
        <w:tc>
          <w:tcPr>
            <w:tcW w:w="914" w:type="dxa"/>
            <w:vAlign w:val="center"/>
          </w:tcPr>
          <w:p w14:paraId="4EC594BB"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9D4BB2">
              <w:rPr>
                <w:rFonts w:eastAsia="Times New Roman" w:cs="Calibri"/>
              </w:rPr>
              <w:t>5</w:t>
            </w:r>
          </w:p>
        </w:tc>
        <w:tc>
          <w:tcPr>
            <w:tcW w:w="920" w:type="dxa"/>
            <w:vAlign w:val="center"/>
          </w:tcPr>
          <w:p w14:paraId="0CE7B370" w14:textId="77777777" w:rsidR="00266CA4" w:rsidRPr="009D4BB2" w:rsidRDefault="00266CA4" w:rsidP="00E32F11">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9D4BB2">
              <w:rPr>
                <w:rFonts w:eastAsia="Times New Roman" w:cs="Calibri"/>
                <w:b/>
                <w:bCs/>
              </w:rPr>
              <w:t>0%</w:t>
            </w:r>
          </w:p>
        </w:tc>
      </w:tr>
      <w:tr w:rsidR="00266CA4" w14:paraId="03CA752F" w14:textId="77777777" w:rsidTr="00E32F11">
        <w:trPr>
          <w:trHeight w:val="625"/>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11D3C47D" w14:textId="77777777" w:rsidR="00266CA4" w:rsidRPr="009D4BB2" w:rsidRDefault="00266CA4" w:rsidP="00E32F11">
            <w:pPr>
              <w:spacing w:after="160"/>
              <w:jc w:val="center"/>
              <w:rPr>
                <w:rFonts w:eastAsia="Times New Roman" w:cs="Calibri"/>
              </w:rPr>
            </w:pPr>
            <w:r>
              <w:rPr>
                <w:rFonts w:eastAsia="Times New Roman" w:cs="Calibri"/>
              </w:rPr>
              <w:t xml:space="preserve">Cultural </w:t>
            </w:r>
            <w:r w:rsidRPr="009D4BB2">
              <w:rPr>
                <w:rFonts w:eastAsia="Times New Roman" w:cs="Calibri"/>
              </w:rPr>
              <w:t>Low</w:t>
            </w:r>
          </w:p>
        </w:tc>
        <w:tc>
          <w:tcPr>
            <w:tcW w:w="916" w:type="dxa"/>
            <w:vAlign w:val="center"/>
          </w:tcPr>
          <w:p w14:paraId="042598D9"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0</w:t>
            </w:r>
          </w:p>
        </w:tc>
        <w:tc>
          <w:tcPr>
            <w:tcW w:w="914" w:type="dxa"/>
            <w:vAlign w:val="center"/>
          </w:tcPr>
          <w:p w14:paraId="31658178"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vAlign w:val="center"/>
          </w:tcPr>
          <w:p w14:paraId="1E249AC2"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0%</w:t>
            </w:r>
          </w:p>
        </w:tc>
        <w:tc>
          <w:tcPr>
            <w:tcW w:w="916" w:type="dxa"/>
            <w:vAlign w:val="center"/>
          </w:tcPr>
          <w:p w14:paraId="7D51C6DC"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0</w:t>
            </w:r>
          </w:p>
        </w:tc>
        <w:tc>
          <w:tcPr>
            <w:tcW w:w="914" w:type="dxa"/>
            <w:vAlign w:val="center"/>
          </w:tcPr>
          <w:p w14:paraId="4546E394"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vAlign w:val="center"/>
          </w:tcPr>
          <w:p w14:paraId="4B956FC5"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0%</w:t>
            </w:r>
          </w:p>
        </w:tc>
        <w:tc>
          <w:tcPr>
            <w:tcW w:w="916" w:type="dxa"/>
            <w:vAlign w:val="center"/>
          </w:tcPr>
          <w:p w14:paraId="3EEDAB96"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4</w:t>
            </w:r>
          </w:p>
        </w:tc>
        <w:tc>
          <w:tcPr>
            <w:tcW w:w="914" w:type="dxa"/>
            <w:vAlign w:val="center"/>
          </w:tcPr>
          <w:p w14:paraId="3EDC7D39"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D4BB2">
              <w:rPr>
                <w:rFonts w:eastAsia="Times New Roman" w:cs="Calibri"/>
              </w:rPr>
              <w:t>5</w:t>
            </w:r>
          </w:p>
        </w:tc>
        <w:tc>
          <w:tcPr>
            <w:tcW w:w="920" w:type="dxa"/>
            <w:shd w:val="clear" w:color="auto" w:fill="C5E0B3" w:themeFill="accent6" w:themeFillTint="66"/>
            <w:vAlign w:val="center"/>
          </w:tcPr>
          <w:p w14:paraId="2BBCC47B" w14:textId="77777777" w:rsidR="00266CA4" w:rsidRPr="009D4BB2" w:rsidRDefault="00266CA4" w:rsidP="00E32F11">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9D4BB2">
              <w:rPr>
                <w:rFonts w:eastAsia="Times New Roman" w:cs="Calibri"/>
                <w:b/>
                <w:bCs/>
              </w:rPr>
              <w:t>67%</w:t>
            </w:r>
          </w:p>
        </w:tc>
      </w:tr>
    </w:tbl>
    <w:p w14:paraId="6C8A062A" w14:textId="77777777" w:rsidR="00526152" w:rsidRDefault="00526152" w:rsidP="00526152">
      <w:pPr>
        <w:spacing w:before="240" w:after="160" w:line="480" w:lineRule="auto"/>
        <w:jc w:val="both"/>
        <w:rPr>
          <w:rFonts w:eastAsia="Times New Roman" w:cs="Times New Roman"/>
          <w:bCs/>
        </w:rPr>
      </w:pPr>
      <w:r>
        <w:rPr>
          <w:rFonts w:eastAsia="Times New Roman" w:cs="Times New Roman"/>
          <w:bCs/>
        </w:rPr>
        <w:t>Considering the peripheral aspects of populism, no single element of these populist appeals is consistently present for the Conservatives in all elections. While direct democracy seems to be a prominent feature in the 2015 discourse, the peripheral populist elements in the 2017 election show very little breadth. Neither of these elections possesses depth in their populism, corroborating the findings regarding populism's low prevalence in these elections</w:t>
      </w:r>
      <w:r w:rsidR="005C3C9D">
        <w:rPr>
          <w:rFonts w:eastAsia="Times New Roman" w:cs="Times New Roman"/>
          <w:bCs/>
        </w:rPr>
        <w:t xml:space="preserve">. However, in the 2019 election, the breadth of populism underwent significant change, as peripheral elements of direct democracy, charismatic performances, and low cultural appeal gained increased application. Whilst there is no sign of media antagonism, the peripheral features of populism are both common and broad in the discourse, suggesting that this form of populist appeal is common in 2019. </w:t>
      </w:r>
    </w:p>
    <w:p w14:paraId="47E7FE8E" w14:textId="72BAB664" w:rsidR="005C3C9D" w:rsidRPr="005C3C9D" w:rsidRDefault="00526152" w:rsidP="00526152">
      <w:pPr>
        <w:spacing w:before="240" w:after="160" w:line="480" w:lineRule="auto"/>
        <w:jc w:val="both"/>
        <w:rPr>
          <w:rFonts w:eastAsia="Times New Roman" w:cs="Times New Roman"/>
          <w:bCs/>
        </w:rPr>
      </w:pPr>
      <w:r>
        <w:rPr>
          <w:rFonts w:eastAsia="Times New Roman" w:cs="Times New Roman"/>
          <w:bCs/>
        </w:rPr>
        <w:lastRenderedPageBreak/>
        <w:t>However, interestingly, this is not in partnership with the populist core. Therefore, the 2019 campaign exemplifies performative non-populism. For the earlier elections, the Conservative's approach aligns with that of a non-populist. Thus, the separation of core and peripheral elements of populism helps clarify variations in the findings and differentiate between the populism of UKIP/BXP, which emphasises a people-versus-elite dichotomy, and the performative displays of Johnson, which lack an underlying populist discursive elite antagonism.</w:t>
      </w:r>
    </w:p>
    <w:p w14:paraId="6352FDB2" w14:textId="77777777" w:rsidR="008C581A" w:rsidRDefault="00526152" w:rsidP="00A35B92">
      <w:pPr>
        <w:spacing w:after="160" w:line="480" w:lineRule="auto"/>
        <w:jc w:val="both"/>
        <w:rPr>
          <w:rFonts w:eastAsia="Times New Roman" w:cs="Times New Roman"/>
          <w:iCs/>
        </w:rPr>
      </w:pPr>
      <w:r>
        <w:rPr>
          <w:rFonts w:eastAsia="Times New Roman" w:cs="Times New Roman"/>
          <w:iCs/>
        </w:rPr>
        <w:t>Finally, I visually examine the scope of populism in Conservative elections</w:t>
      </w:r>
      <w:r w:rsidR="002E0AF9">
        <w:rPr>
          <w:rFonts w:eastAsia="Times New Roman" w:cs="Times New Roman"/>
          <w:iCs/>
        </w:rPr>
        <w:t>,</w:t>
      </w:r>
      <w:r>
        <w:rPr>
          <w:rFonts w:eastAsia="Times New Roman" w:cs="Times New Roman"/>
          <w:iCs/>
        </w:rPr>
        <w:t xml:space="preserve"> as shown in </w:t>
      </w:r>
      <w:r w:rsidRPr="00BE5F73">
        <w:rPr>
          <w:rFonts w:eastAsia="Times New Roman" w:cs="Times New Roman"/>
          <w:b/>
          <w:iCs/>
        </w:rPr>
        <w:t>Figure 24</w:t>
      </w:r>
      <w:r>
        <w:rPr>
          <w:rFonts w:eastAsia="Times New Roman" w:cs="Times New Roman"/>
          <w:iCs/>
        </w:rPr>
        <w:t xml:space="preserve">. </w:t>
      </w:r>
      <w:r w:rsidR="008C581A">
        <w:rPr>
          <w:rFonts w:eastAsia="Times New Roman" w:cs="Times New Roman"/>
          <w:iCs/>
        </w:rPr>
        <w:t xml:space="preserve">As previously discussed in detail, the most prominent populist appeal for the Conservatives is their engagement with the people, which remains consistent across elections. While anti-elitism and hegemonic change show minor indications of being integrated into Conservative discourse, these instances are rare.  Therefore, the Conservatives do not possess enough breadth of populism's core features to be labelled populist. The only peripheral element of the populist discourse that is positively referenced in at least one source is the adoption of rhetoric in support of direct democracy, most commonly observed during the 2019 election. </w:t>
      </w:r>
    </w:p>
    <w:p w14:paraId="22F98BF0" w14:textId="77777777" w:rsidR="00266CA4" w:rsidRPr="00A35B92" w:rsidRDefault="00266CA4" w:rsidP="00266CA4">
      <w:pPr>
        <w:pStyle w:val="Caption"/>
        <w:rPr>
          <w:rFonts w:eastAsia="Times New Roman" w:cs="Times New Roman"/>
          <w:b/>
          <w:iCs w:val="0"/>
          <w:color w:val="auto"/>
          <w:sz w:val="22"/>
          <w:szCs w:val="22"/>
        </w:rPr>
      </w:pPr>
      <w:bookmarkStart w:id="131" w:name="_Ref186809988"/>
      <w:r w:rsidRPr="00A35B92">
        <w:rPr>
          <w:b/>
          <w:color w:val="auto"/>
          <w:sz w:val="22"/>
          <w:szCs w:val="22"/>
        </w:rPr>
        <w:t xml:space="preserve">Figure </w:t>
      </w:r>
      <w:r w:rsidRPr="00A35B92">
        <w:rPr>
          <w:b/>
          <w:color w:val="auto"/>
          <w:sz w:val="22"/>
          <w:szCs w:val="22"/>
        </w:rPr>
        <w:fldChar w:fldCharType="begin"/>
      </w:r>
      <w:r w:rsidRPr="00A35B92">
        <w:rPr>
          <w:b/>
          <w:color w:val="auto"/>
          <w:sz w:val="22"/>
          <w:szCs w:val="22"/>
        </w:rPr>
        <w:instrText xml:space="preserve"> SEQ Figure \* ARABIC </w:instrText>
      </w:r>
      <w:r w:rsidRPr="00A35B92">
        <w:rPr>
          <w:b/>
          <w:color w:val="auto"/>
          <w:sz w:val="22"/>
          <w:szCs w:val="22"/>
        </w:rPr>
        <w:fldChar w:fldCharType="separate"/>
      </w:r>
      <w:r w:rsidRPr="00A35B92">
        <w:rPr>
          <w:b/>
          <w:noProof/>
          <w:color w:val="auto"/>
          <w:sz w:val="22"/>
          <w:szCs w:val="22"/>
        </w:rPr>
        <w:t>24</w:t>
      </w:r>
      <w:r w:rsidRPr="00A35B92">
        <w:rPr>
          <w:b/>
          <w:color w:val="auto"/>
          <w:sz w:val="22"/>
          <w:szCs w:val="22"/>
        </w:rPr>
        <w:fldChar w:fldCharType="end"/>
      </w:r>
      <w:bookmarkEnd w:id="131"/>
      <w:r w:rsidRPr="00A35B92">
        <w:rPr>
          <w:b/>
          <w:color w:val="auto"/>
          <w:sz w:val="22"/>
          <w:szCs w:val="22"/>
        </w:rPr>
        <w:t xml:space="preserve">: </w:t>
      </w:r>
      <w:r w:rsidRPr="00A35B92">
        <w:rPr>
          <w:rFonts w:eastAsia="Times New Roman" w:cs="Times New Roman"/>
          <w:b/>
          <w:color w:val="auto"/>
          <w:sz w:val="22"/>
          <w:szCs w:val="22"/>
        </w:rPr>
        <w:t>Conservative Populism Breadth Count Over The 2015, 2017 and 2019 General Elections</w:t>
      </w:r>
    </w:p>
    <w:p w14:paraId="5A7A2CA9" w14:textId="77777777" w:rsidR="00266CA4" w:rsidRDefault="00266CA4" w:rsidP="00266CA4">
      <w:pPr>
        <w:spacing w:after="160" w:line="259" w:lineRule="auto"/>
        <w:jc w:val="center"/>
        <w:rPr>
          <w:rFonts w:eastAsia="Times New Roman" w:cs="Times New Roman"/>
          <w:i/>
          <w:iCs/>
        </w:rPr>
      </w:pPr>
      <w:r w:rsidRPr="009D4BB2">
        <w:rPr>
          <w:rFonts w:eastAsia="Times New Roman" w:cs="Times New Roman"/>
          <w:noProof/>
        </w:rPr>
        <w:drawing>
          <wp:inline distT="0" distB="0" distL="0" distR="0" wp14:anchorId="2A963B31" wp14:editId="60699A1F">
            <wp:extent cx="5722620" cy="2628900"/>
            <wp:effectExtent l="0" t="0" r="1143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C102B42" w14:textId="22005D40" w:rsidR="00266CA4" w:rsidRPr="008C581A" w:rsidRDefault="008C581A" w:rsidP="008C581A">
      <w:pPr>
        <w:spacing w:after="160" w:line="480" w:lineRule="auto"/>
        <w:jc w:val="both"/>
        <w:rPr>
          <w:rFonts w:eastAsia="Times New Roman" w:cs="Times New Roman"/>
          <w:iCs/>
        </w:rPr>
      </w:pPr>
      <w:r>
        <w:rPr>
          <w:rFonts w:eastAsia="Times New Roman" w:cs="Times New Roman"/>
          <w:iCs/>
        </w:rPr>
        <w:t xml:space="preserve">Other peripheral elements of the populist appeal are broadly absent in the 2015 and 2017 campaigns. However, in the 2019 election, Johnson's charismatic performances are a central focus of party </w:t>
      </w:r>
      <w:r>
        <w:rPr>
          <w:rFonts w:eastAsia="Times New Roman" w:cs="Times New Roman"/>
          <w:iCs/>
        </w:rPr>
        <w:lastRenderedPageBreak/>
        <w:t>appeals across all sources. Furthermore, cultural appeals to the common people are consistent under Johnson, who appears to present himself and the party as being in touch with the masses. Whilst no election seems to have a clear core of populism within the discourse, the peripheral features of populism are strong in 2019, with a clear growth across elections, opposing the findings of UKIP/BXP, where both the prevalence and breadth of populism have declined from 2015.</w:t>
      </w:r>
    </w:p>
    <w:p w14:paraId="335850FA" w14:textId="77777777" w:rsidR="00266CA4" w:rsidRDefault="00266CA4" w:rsidP="00266CA4">
      <w:pPr>
        <w:pStyle w:val="Heading2"/>
        <w:spacing w:after="240"/>
      </w:pPr>
      <w:bookmarkStart w:id="132" w:name="_Toc195447027"/>
      <w:bookmarkEnd w:id="127"/>
      <w:r>
        <w:t>2. Populist Core</w:t>
      </w:r>
      <w:bookmarkEnd w:id="132"/>
    </w:p>
    <w:p w14:paraId="5E276408" w14:textId="6C90E754" w:rsidR="00266CA4" w:rsidRPr="000F7591" w:rsidRDefault="00266CA4" w:rsidP="00266CA4">
      <w:pPr>
        <w:spacing w:line="480" w:lineRule="auto"/>
        <w:jc w:val="both"/>
      </w:pPr>
      <w:r>
        <w:t xml:space="preserve">Attention now turns to the qualitative study, which analyses the extent to which populism features within the Conservatives' appeals. The investigation begins with the core </w:t>
      </w:r>
      <w:r w:rsidR="00764294">
        <w:t>populist features of appeals to the people, elite antagonism, and a demand for hegemonic change, revealing variation among</w:t>
      </w:r>
      <w:r>
        <w:t xml:space="preserve"> leaders.</w:t>
      </w:r>
    </w:p>
    <w:p w14:paraId="28355F40" w14:textId="77777777" w:rsidR="00266CA4" w:rsidRPr="00FE6A1B" w:rsidRDefault="00266CA4" w:rsidP="00266CA4">
      <w:pPr>
        <w:pStyle w:val="Heading3"/>
        <w:spacing w:after="240" w:line="240" w:lineRule="auto"/>
      </w:pPr>
      <w:bookmarkStart w:id="133" w:name="_Toc195447028"/>
      <w:r>
        <w:t>2.1. Th</w:t>
      </w:r>
      <w:r w:rsidRPr="00FE6A1B">
        <w:t>e People</w:t>
      </w:r>
      <w:bookmarkEnd w:id="133"/>
    </w:p>
    <w:p w14:paraId="2293D3A6" w14:textId="69D2D87A" w:rsidR="00266CA4" w:rsidRDefault="00266CA4" w:rsidP="00266CA4">
      <w:pPr>
        <w:spacing w:line="480" w:lineRule="auto"/>
        <w:jc w:val="both"/>
        <w:rPr>
          <w:rFonts w:cstheme="minorHAnsi"/>
        </w:rPr>
      </w:pPr>
      <w:r>
        <w:rPr>
          <w:rFonts w:cstheme="minorHAnsi"/>
        </w:rPr>
        <w:t>T</w:t>
      </w:r>
      <w:r w:rsidRPr="00493CE3">
        <w:rPr>
          <w:rFonts w:cstheme="minorHAnsi"/>
        </w:rPr>
        <w:t xml:space="preserve">he most </w:t>
      </w:r>
      <w:r>
        <w:rPr>
          <w:rFonts w:cstheme="minorHAnsi"/>
        </w:rPr>
        <w:t>common</w:t>
      </w:r>
      <w:r w:rsidRPr="00493CE3">
        <w:rPr>
          <w:rFonts w:cstheme="minorHAnsi"/>
        </w:rPr>
        <w:t xml:space="preserve"> </w:t>
      </w:r>
      <w:r>
        <w:rPr>
          <w:rFonts w:cstheme="minorHAnsi"/>
        </w:rPr>
        <w:t>populist element</w:t>
      </w:r>
      <w:r w:rsidRPr="00493CE3">
        <w:rPr>
          <w:rFonts w:cstheme="minorHAnsi"/>
        </w:rPr>
        <w:t xml:space="preserve"> </w:t>
      </w:r>
      <w:r>
        <w:rPr>
          <w:rFonts w:cstheme="minorHAnsi"/>
        </w:rPr>
        <w:t xml:space="preserve">in </w:t>
      </w:r>
      <w:r w:rsidR="00AD7A33">
        <w:rPr>
          <w:rFonts w:cstheme="minorHAnsi"/>
        </w:rPr>
        <w:t xml:space="preserve">Conservative discourse is </w:t>
      </w:r>
      <w:r w:rsidR="00686184">
        <w:rPr>
          <w:rFonts w:cstheme="minorHAnsi"/>
        </w:rPr>
        <w:t>broad and open appeal</w:t>
      </w:r>
      <w:r w:rsidR="00AD7A33">
        <w:rPr>
          <w:rFonts w:cstheme="minorHAnsi"/>
        </w:rPr>
        <w:t>s</w:t>
      </w:r>
      <w:r w:rsidRPr="0034575F">
        <w:rPr>
          <w:rFonts w:cstheme="minorHAnsi"/>
        </w:rPr>
        <w:t xml:space="preserve"> to the people. </w:t>
      </w:r>
      <w:r>
        <w:rPr>
          <w:rFonts w:cstheme="minorHAnsi"/>
        </w:rPr>
        <w:t>Open appeals are</w:t>
      </w:r>
      <w:r w:rsidRPr="0034575F">
        <w:rPr>
          <w:rFonts w:cstheme="minorHAnsi"/>
        </w:rPr>
        <w:t xml:space="preserve"> not particularly surprising, given that </w:t>
      </w:r>
      <w:r>
        <w:rPr>
          <w:rFonts w:cstheme="minorHAnsi"/>
        </w:rPr>
        <w:t>political parties</w:t>
      </w:r>
      <w:r w:rsidRPr="0034575F">
        <w:rPr>
          <w:rFonts w:cstheme="minorHAnsi"/>
        </w:rPr>
        <w:t xml:space="preserve"> </w:t>
      </w:r>
      <w:r>
        <w:rPr>
          <w:rFonts w:cstheme="minorHAnsi"/>
        </w:rPr>
        <w:t>seek</w:t>
      </w:r>
      <w:r w:rsidRPr="0034575F">
        <w:rPr>
          <w:rFonts w:cstheme="minorHAnsi"/>
        </w:rPr>
        <w:t xml:space="preserve"> support from a</w:t>
      </w:r>
      <w:r>
        <w:rPr>
          <w:rFonts w:cstheme="minorHAnsi"/>
        </w:rPr>
        <w:t>s many voters as possible</w:t>
      </w:r>
      <w:r w:rsidRPr="0034575F">
        <w:rPr>
          <w:rFonts w:cstheme="minorHAnsi"/>
        </w:rPr>
        <w:t xml:space="preserve"> to achieve political success</w:t>
      </w:r>
      <w:r>
        <w:rPr>
          <w:rFonts w:cstheme="minorHAnsi"/>
        </w:rPr>
        <w:t xml:space="preserve"> in Britain</w:t>
      </w:r>
      <w:r w:rsidRPr="0034575F">
        <w:rPr>
          <w:rFonts w:cstheme="minorHAnsi"/>
        </w:rPr>
        <w:t xml:space="preserve">. Furthermore, </w:t>
      </w:r>
      <w:r>
        <w:rPr>
          <w:rFonts w:cstheme="minorHAnsi"/>
        </w:rPr>
        <w:t>as</w:t>
      </w:r>
      <w:r w:rsidRPr="0034575F">
        <w:rPr>
          <w:rFonts w:cstheme="minorHAnsi"/>
        </w:rPr>
        <w:t xml:space="preserve"> the Conservative</w:t>
      </w:r>
      <w:r>
        <w:rPr>
          <w:rFonts w:cstheme="minorHAnsi"/>
        </w:rPr>
        <w:t>s</w:t>
      </w:r>
      <w:r w:rsidRPr="0034575F">
        <w:rPr>
          <w:rFonts w:cstheme="minorHAnsi"/>
        </w:rPr>
        <w:t xml:space="preserve"> have often sought to be a “One Nation” party, unifying social classes </w:t>
      </w:r>
      <w:r>
        <w:rPr>
          <w:rFonts w:cstheme="minorHAnsi"/>
        </w:rPr>
        <w:t>through</w:t>
      </w:r>
      <w:r w:rsidR="006D360C">
        <w:rPr>
          <w:rFonts w:cstheme="minorHAnsi"/>
        </w:rPr>
        <w:t xml:space="preserve"> broad</w:t>
      </w:r>
      <w:r w:rsidRPr="0034575F">
        <w:rPr>
          <w:rFonts w:cstheme="minorHAnsi"/>
        </w:rPr>
        <w:t xml:space="preserve"> </w:t>
      </w:r>
      <w:r>
        <w:rPr>
          <w:rFonts w:cstheme="minorHAnsi"/>
        </w:rPr>
        <w:t xml:space="preserve">appeals </w:t>
      </w:r>
      <w:r w:rsidR="006D360C">
        <w:rPr>
          <w:rFonts w:cstheme="minorHAnsi"/>
        </w:rPr>
        <w:t>appears to align with</w:t>
      </w:r>
      <w:r>
        <w:rPr>
          <w:rFonts w:cstheme="minorHAnsi"/>
        </w:rPr>
        <w:t xml:space="preserve"> expectations</w:t>
      </w:r>
      <w:r w:rsidRPr="0034575F">
        <w:rPr>
          <w:rFonts w:cstheme="minorHAnsi"/>
        </w:rPr>
        <w:t>.</w:t>
      </w:r>
      <w:r>
        <w:rPr>
          <w:rFonts w:cstheme="minorHAnsi"/>
        </w:rPr>
        <w:t xml:space="preserve"> Therefore, if found in isolation, without the other features of populism, broad appeals are not necessarily populist. As is seen in the quantitative analysis, a lack of elite antagonism suggests that the Conservatives are more demotic than populist.</w:t>
      </w:r>
      <w:r w:rsidRPr="0034575F">
        <w:rPr>
          <w:rFonts w:cstheme="minorHAnsi"/>
        </w:rPr>
        <w:t xml:space="preserve"> </w:t>
      </w:r>
      <w:r w:rsidR="00BA360B">
        <w:rPr>
          <w:rFonts w:cstheme="minorHAnsi"/>
        </w:rPr>
        <w:t xml:space="preserve"> Broad</w:t>
      </w:r>
      <w:r>
        <w:rPr>
          <w:rFonts w:cstheme="minorHAnsi"/>
        </w:rPr>
        <w:t xml:space="preserve"> open appeals</w:t>
      </w:r>
      <w:r w:rsidRPr="0034575F">
        <w:rPr>
          <w:rFonts w:cstheme="minorHAnsi"/>
        </w:rPr>
        <w:t xml:space="preserve"> </w:t>
      </w:r>
      <w:r>
        <w:rPr>
          <w:rFonts w:cstheme="minorHAnsi"/>
        </w:rPr>
        <w:t>for the Conservatives vary</w:t>
      </w:r>
      <w:r w:rsidRPr="0034575F">
        <w:rPr>
          <w:rFonts w:cstheme="minorHAnsi"/>
        </w:rPr>
        <w:t xml:space="preserve"> </w:t>
      </w:r>
      <w:r>
        <w:rPr>
          <w:rFonts w:cstheme="minorHAnsi"/>
        </w:rPr>
        <w:t>across the discourse</w:t>
      </w:r>
      <w:r w:rsidR="006D360C">
        <w:rPr>
          <w:rFonts w:cstheme="minorHAnsi"/>
        </w:rPr>
        <w:t>, yet several key</w:t>
      </w:r>
      <w:r w:rsidRPr="0034575F">
        <w:rPr>
          <w:rFonts w:cstheme="minorHAnsi"/>
        </w:rPr>
        <w:t xml:space="preserve"> overlapping themes</w:t>
      </w:r>
      <w:r>
        <w:rPr>
          <w:rFonts w:cstheme="minorHAnsi"/>
        </w:rPr>
        <w:t xml:space="preserve"> emerge. Common themes include national togetherness and appeals to working people and families. </w:t>
      </w:r>
    </w:p>
    <w:p w14:paraId="1C2B4007" w14:textId="77777777" w:rsidR="00266CA4" w:rsidRPr="00D820A5" w:rsidRDefault="00266CA4" w:rsidP="00266CA4">
      <w:pPr>
        <w:pStyle w:val="ListParagraph"/>
        <w:numPr>
          <w:ilvl w:val="2"/>
          <w:numId w:val="39"/>
        </w:numPr>
        <w:rPr>
          <w:b/>
        </w:rPr>
      </w:pPr>
      <w:r>
        <w:rPr>
          <w:b/>
        </w:rPr>
        <w:t>Broad Open Articulation: British</w:t>
      </w:r>
      <w:r w:rsidRPr="00D820A5">
        <w:rPr>
          <w:b/>
        </w:rPr>
        <w:t xml:space="preserve"> Working Families, Taxpayers, and a Country for Everyone</w:t>
      </w:r>
    </w:p>
    <w:p w14:paraId="42441347" w14:textId="27DB12F2" w:rsidR="00266CA4" w:rsidRDefault="00266CA4" w:rsidP="00266CA4">
      <w:pPr>
        <w:spacing w:line="480" w:lineRule="auto"/>
        <w:jc w:val="both"/>
        <w:rPr>
          <w:rFonts w:cstheme="minorHAnsi"/>
        </w:rPr>
      </w:pPr>
      <w:r>
        <w:rPr>
          <w:rFonts w:cstheme="minorHAnsi"/>
        </w:rPr>
        <w:t xml:space="preserve">Firstly, the Conservatives commonly speak to the nation as a fundamental unifier of the people. Fundamentally, the Conservatives reflect </w:t>
      </w:r>
      <w:r w:rsidR="008D4202">
        <w:rPr>
          <w:rFonts w:cstheme="minorHAnsi"/>
        </w:rPr>
        <w:t>the patriotic commonalities that unite</w:t>
      </w:r>
      <w:r>
        <w:rPr>
          <w:rFonts w:cstheme="minorHAnsi"/>
        </w:rPr>
        <w:t xml:space="preserve"> the </w:t>
      </w:r>
      <w:r w:rsidR="006D360C">
        <w:rPr>
          <w:rFonts w:cstheme="minorHAnsi"/>
        </w:rPr>
        <w:t>British people</w:t>
      </w:r>
      <w:r>
        <w:rPr>
          <w:rFonts w:cstheme="minorHAnsi"/>
        </w:rPr>
        <w:t xml:space="preserve">. Across elections and leaders, the Conservatives speak commonly to the “British people” </w:t>
      </w:r>
      <w:r>
        <w:rPr>
          <w:rFonts w:cstheme="minorHAnsi"/>
        </w:rPr>
        <w:fldChar w:fldCharType="begin"/>
      </w:r>
      <w:r w:rsidR="008E1AF4">
        <w:rPr>
          <w:rFonts w:cstheme="minorHAnsi"/>
        </w:rPr>
        <w:instrText xml:space="preserve"> ADDIN ZOTERO_ITEM CSL_CITATION {"citationID":"OAWBAGrg","properties":{"formattedCitation":"(Conservatives 2015d; 2015c; 2017e; 2017a; 2019b; ITV 2019; BBC 2019a)","plainCitation":"(Conservatives 2015d; 2015c; 2017e; 2017a; 2019b; ITV 2019; BBC 2019a)","noteIndex":0},"citationItems":[{"id":71,"uris":["http://zotero.org/users/5423252/items/77TJ4QVR",["http://zotero.org/users/5423252/items/77TJ4QVR"]],"itemData":{"id":71,"type":"post-weblog","title":"The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id":68,"uris":["http://zotero.org/users/5423252/items/MAJXMNI8",["http://zotero.org/users/5423252/items/MAJXMNI8"]],"itemData":{"id":68,"type":"motion_picture","abstract":"In just a little time now, you can decide who's going to run the country for the next five years.\n\nThe Conservatives' long-term economic plan is building a brighter, more secure future for families across Britain.\n\nBut Ed Miliband - propped up by the SNP - would put all of that at risk with more debt, more borrowing and more taxes.\n\nBritain has come so far in just five years - don't let them wreck it. On Thursday, vote to keep our economy strong and our future bright. Vote Conservative.","dimensions":"2:45","source":"YouTube","title":"It's working - don't let them wreck it. Vote Conservative on Thursday. The Conservative Party Election Broadcast","URL":"https://www.youtube.com/watch?v=xrqG6CbmZjw&amp;ab_channel=Conservatives","director":[{"literal":"Conservatives"}],"accessed":{"date-parts":[["2021",2,25]]},"issued":{"date-parts":[["2015",5,3]]}}},{"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id":59,"uris":["http://zotero.org/users/5423252/items/E4H6KLEF",["http://zotero.org/users/5423252/items/E4H6KLEF"]],"itemData":{"id":59,"type":"motion_picture","abstract":"A Party Election Broadcast on behalf of the Conservative Party, made by us, for the 2017 General Election.\n\nhttps://www.middletable.com​","dimensions":"2:45","source":"YouTube","title":"Conservative Party Election Broadcast, May 2017","URL":"https://www.youtube.com/watch?v=YTis-nZ7LcE&amp;ab_channel=MiddleTable","director":[{"literal":"Conservatives"}],"accessed":{"date-parts":[["2021",2,25]]},"issued":{"date-parts":[["2017"]]}}},{"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Pr>
          <w:rFonts w:cstheme="minorHAnsi"/>
        </w:rPr>
        <w:fldChar w:fldCharType="separate"/>
      </w:r>
      <w:r w:rsidR="008E1AF4" w:rsidRPr="008E1AF4">
        <w:rPr>
          <w:rFonts w:ascii="Calibri" w:hAnsi="Calibri"/>
        </w:rPr>
        <w:t>(Conservatives 2015d; 2015c; 2017e; 2017a; 2019b; ITV 2019; BBC 2019a)</w:t>
      </w:r>
      <w:r>
        <w:rPr>
          <w:rFonts w:cstheme="minorHAnsi"/>
        </w:rPr>
        <w:fldChar w:fldCharType="end"/>
      </w:r>
      <w:r>
        <w:rPr>
          <w:rFonts w:cstheme="minorHAnsi"/>
        </w:rPr>
        <w:t xml:space="preserve">. An example of the </w:t>
      </w:r>
      <w:r>
        <w:rPr>
          <w:rFonts w:cstheme="minorHAnsi"/>
        </w:rPr>
        <w:lastRenderedPageBreak/>
        <w:t xml:space="preserve">relationship between </w:t>
      </w:r>
      <w:r w:rsidR="008D4202">
        <w:rPr>
          <w:rFonts w:cstheme="minorHAnsi"/>
        </w:rPr>
        <w:t xml:space="preserve">the </w:t>
      </w:r>
      <w:r w:rsidR="006D360C">
        <w:rPr>
          <w:rFonts w:cstheme="minorHAnsi"/>
        </w:rPr>
        <w:t xml:space="preserve">Conservatives’ approach </w:t>
      </w:r>
      <w:r>
        <w:rPr>
          <w:rFonts w:cstheme="minorHAnsi"/>
        </w:rPr>
        <w:t xml:space="preserve">and the people is the statement that the "government is the servant of the British people, not their master" </w:t>
      </w:r>
      <w:r>
        <w:rPr>
          <w:rFonts w:cstheme="minorHAnsi"/>
        </w:rPr>
        <w:fldChar w:fldCharType="begin"/>
      </w:r>
      <w:r>
        <w:rPr>
          <w:rFonts w:cstheme="minorHAnsi"/>
        </w:rPr>
        <w:instrText xml:space="preserve"> ADDIN ZOTERO_ITEM CSL_CITATION {"citationID":"TKrTBupC","properties":{"formattedCitation":"(Conservatives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Pr>
          <w:rFonts w:cstheme="minorHAnsi"/>
        </w:rPr>
        <w:fldChar w:fldCharType="separate"/>
      </w:r>
      <w:r w:rsidRPr="007F296D">
        <w:rPr>
          <w:rFonts w:ascii="Calibri" w:hAnsi="Calibri" w:cs="Calibri"/>
        </w:rPr>
        <w:t>(Conservatives 2015d)</w:t>
      </w:r>
      <w:r>
        <w:rPr>
          <w:rFonts w:cstheme="minorHAnsi"/>
        </w:rPr>
        <w:fldChar w:fldCharType="end"/>
      </w:r>
      <w:r>
        <w:rPr>
          <w:rFonts w:cstheme="minorHAnsi"/>
        </w:rPr>
        <w:t xml:space="preserve">. Therefore, the Conservatives suggest that they work for the people, not their political interests. Listening to voters is an increasingly important issue as the party focuses on "rebuilding the trust of the British people" </w:t>
      </w:r>
      <w:r>
        <w:rPr>
          <w:rFonts w:cstheme="minorHAnsi"/>
        </w:rPr>
        <w:fldChar w:fldCharType="begin"/>
      </w:r>
      <w:r w:rsidR="008E1AF4">
        <w:rPr>
          <w:rFonts w:cstheme="minorHAnsi"/>
        </w:rPr>
        <w:instrText xml:space="preserve"> ADDIN ZOTERO_ITEM CSL_CITATION {"citationID":"BLwyZcYL","properties":{"formattedCitation":"(Conservatives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heme="minorHAnsi"/>
        </w:rPr>
        <w:fldChar w:fldCharType="separate"/>
      </w:r>
      <w:r w:rsidR="008E1AF4" w:rsidRPr="008E1AF4">
        <w:rPr>
          <w:rFonts w:ascii="Calibri" w:hAnsi="Calibri"/>
        </w:rPr>
        <w:t>(Conservatives 2019b)</w:t>
      </w:r>
      <w:r>
        <w:rPr>
          <w:rFonts w:cstheme="minorHAnsi"/>
        </w:rPr>
        <w:fldChar w:fldCharType="end"/>
      </w:r>
      <w:r>
        <w:rPr>
          <w:rFonts w:cstheme="minorHAnsi"/>
        </w:rPr>
        <w:t xml:space="preserve">, particularly in political institutions. </w:t>
      </w:r>
      <w:r w:rsidR="006D360C">
        <w:rPr>
          <w:rFonts w:cstheme="minorHAnsi"/>
        </w:rPr>
        <w:t>Speaking broadly to the British people shows that the Conservatives share populist themes in their discourse with the public.</w:t>
      </w:r>
    </w:p>
    <w:p w14:paraId="48A45040" w14:textId="59292C26" w:rsidR="00266CA4" w:rsidRDefault="00266CA4" w:rsidP="00266CA4">
      <w:pPr>
        <w:spacing w:line="480" w:lineRule="auto"/>
        <w:jc w:val="both"/>
        <w:rPr>
          <w:rFonts w:cstheme="minorHAnsi"/>
        </w:rPr>
      </w:pPr>
      <w:r>
        <w:rPr>
          <w:rFonts w:cstheme="minorHAnsi"/>
        </w:rPr>
        <w:t xml:space="preserve">Supporting the public, the Conservatives aim to “defend and advance the interests of the British people” </w:t>
      </w:r>
      <w:r>
        <w:rPr>
          <w:rFonts w:cstheme="minorHAnsi"/>
        </w:rPr>
        <w:fldChar w:fldCharType="begin"/>
      </w:r>
      <w:r>
        <w:rPr>
          <w:rFonts w:cstheme="minorHAnsi"/>
        </w:rPr>
        <w:instrText xml:space="preserve"> ADDIN ZOTERO_ITEM CSL_CITATION {"citationID":"N4J37VYh","properties":{"formattedCitation":"(Conservatives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Pr>
          <w:rFonts w:cstheme="minorHAnsi"/>
        </w:rPr>
        <w:fldChar w:fldCharType="separate"/>
      </w:r>
      <w:r w:rsidRPr="00DB3FB5">
        <w:rPr>
          <w:rFonts w:ascii="Calibri" w:hAnsi="Calibri"/>
        </w:rPr>
        <w:t>(Conservatives 2017e)</w:t>
      </w:r>
      <w:r>
        <w:rPr>
          <w:rFonts w:cstheme="minorHAnsi"/>
        </w:rPr>
        <w:fldChar w:fldCharType="end"/>
      </w:r>
      <w:r>
        <w:rPr>
          <w:rFonts w:cstheme="minorHAnsi"/>
        </w:rPr>
        <w:t xml:space="preserve">, indicating a wish to improve Britain in the public interest. Britain is something that the Conservatives describe as "One Nation" built up of "the awesome foursome" </w:t>
      </w:r>
      <w:r>
        <w:rPr>
          <w:rFonts w:cstheme="minorHAnsi"/>
        </w:rPr>
        <w:fldChar w:fldCharType="begin"/>
      </w:r>
      <w:r w:rsidR="008E1AF4">
        <w:rPr>
          <w:rFonts w:cstheme="minorHAnsi"/>
        </w:rPr>
        <w:instrText xml:space="preserve"> ADDIN ZOTERO_ITEM CSL_CITATION {"citationID":"hkUjYFts","properties":{"formattedCitation":"(Conservatives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heme="minorHAnsi"/>
        </w:rPr>
        <w:fldChar w:fldCharType="separate"/>
      </w:r>
      <w:r w:rsidR="008E1AF4" w:rsidRPr="008E1AF4">
        <w:rPr>
          <w:rFonts w:ascii="Calibri" w:hAnsi="Calibri"/>
        </w:rPr>
        <w:t>(Conservatives 2019b)</w:t>
      </w:r>
      <w:r>
        <w:rPr>
          <w:rFonts w:cstheme="minorHAnsi"/>
        </w:rPr>
        <w:fldChar w:fldCharType="end"/>
      </w:r>
      <w:r>
        <w:rPr>
          <w:rFonts w:cstheme="minorHAnsi"/>
        </w:rPr>
        <w:t xml:space="preserve">, including England, Scotland, Wales and Northern Ireland. The Conservatives connect with all </w:t>
      </w:r>
      <w:r w:rsidR="008D4202">
        <w:rPr>
          <w:rFonts w:cstheme="minorHAnsi"/>
        </w:rPr>
        <w:t>parts of the UK,</w:t>
      </w:r>
      <w:r>
        <w:rPr>
          <w:rFonts w:cstheme="minorHAnsi"/>
        </w:rPr>
        <w:t xml:space="preserve"> rather than solely focusing on England, where the party is most electorally successful. </w:t>
      </w:r>
      <w:r w:rsidR="006D360C">
        <w:rPr>
          <w:rFonts w:cstheme="minorHAnsi"/>
        </w:rPr>
        <w:t>Therefore, the Conservatives adopt broad populist appeals to the people.  T</w:t>
      </w:r>
      <w:r>
        <w:rPr>
          <w:rFonts w:cstheme="minorHAnsi"/>
        </w:rPr>
        <w:t xml:space="preserve">he approach differs from UKIP, which regularly excludes Scotland in its appeals. Articulation around the people predominantly reflects the commonality of British citizens, appealing to "ordinary people" </w:t>
      </w:r>
      <w:r>
        <w:rPr>
          <w:rFonts w:cstheme="minorHAnsi"/>
        </w:rPr>
        <w:fldChar w:fldCharType="begin"/>
      </w:r>
      <w:r w:rsidR="008E1AF4">
        <w:rPr>
          <w:rFonts w:cstheme="minorHAnsi"/>
        </w:rPr>
        <w:instrText xml:space="preserve"> ADDIN ZOTERO_ITEM CSL_CITATION {"citationID":"hNMbfs52","properties":{"formattedCitation":"(Conservatives 2017e; 2019b; ITV 2019; BBC 2019a)","plainCitation":"(Conservatives 2017e; 2019b; ITV 2019; BBC 2019a)","noteIndex":0},"citationItems":[{"id":65,"uris":["http://zotero.org/users/5423252/items/78TNSGN4",["http://zotero.org/users/5423252/items/78TNSGN4"]],"itemData":{"id":65,"type":"post-weblog","title":"The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Pr>
          <w:rFonts w:cstheme="minorHAnsi"/>
        </w:rPr>
        <w:fldChar w:fldCharType="separate"/>
      </w:r>
      <w:r w:rsidR="008E1AF4" w:rsidRPr="008E1AF4">
        <w:rPr>
          <w:rFonts w:ascii="Calibri" w:hAnsi="Calibri"/>
        </w:rPr>
        <w:t>(Conservatives 2017e; 2019b; ITV 2019; BBC 2019a)</w:t>
      </w:r>
      <w:r>
        <w:rPr>
          <w:rFonts w:cstheme="minorHAnsi"/>
        </w:rPr>
        <w:fldChar w:fldCharType="end"/>
      </w:r>
      <w:r>
        <w:rPr>
          <w:rFonts w:cstheme="minorHAnsi"/>
        </w:rPr>
        <w:t xml:space="preserve">. May </w:t>
      </w:r>
      <w:r w:rsidR="008D4202">
        <w:rPr>
          <w:rFonts w:cstheme="minorHAnsi"/>
        </w:rPr>
        <w:t>adopts</w:t>
      </w:r>
      <w:r>
        <w:rPr>
          <w:rFonts w:cstheme="minorHAnsi"/>
        </w:rPr>
        <w:t xml:space="preserve"> populis</w:t>
      </w:r>
      <w:r w:rsidR="008D4202">
        <w:rPr>
          <w:rFonts w:cstheme="minorHAnsi"/>
        </w:rPr>
        <w:t>t rhetoric</w:t>
      </w:r>
      <w:r>
        <w:rPr>
          <w:rFonts w:cstheme="minorHAnsi"/>
        </w:rPr>
        <w:t>, arguing that her "</w:t>
      </w:r>
      <w:r w:rsidRPr="00BB7E1A">
        <w:rPr>
          <w:rFonts w:cs="Segoe UI"/>
        </w:rPr>
        <w:t>leadership will be driven not for the benefit of a privileged few</w:t>
      </w:r>
      <w:r w:rsidR="008D4202">
        <w:rPr>
          <w:rFonts w:cs="Segoe UI"/>
        </w:rPr>
        <w:t>,</w:t>
      </w:r>
      <w:r w:rsidRPr="00BB7E1A">
        <w:rPr>
          <w:rFonts w:cs="Segoe UI"/>
        </w:rPr>
        <w:t xml:space="preserve"> but by the interests of ordinary, working families</w:t>
      </w:r>
      <w:r>
        <w:rPr>
          <w:rFonts w:cs="Segoe UI"/>
        </w:rPr>
        <w:t xml:space="preserve">” </w:t>
      </w:r>
      <w:r>
        <w:rPr>
          <w:rFonts w:cs="Segoe UI"/>
        </w:rPr>
        <w:fldChar w:fldCharType="begin"/>
      </w:r>
      <w:r>
        <w:rPr>
          <w:rFonts w:cs="Segoe UI"/>
        </w:rPr>
        <w:instrText xml:space="preserve"> ADDIN ZOTERO_ITEM CSL_CITATION {"citationID":"vTLPCrC6","properties":{"formattedCitation":"(Conservatives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Pr>
          <w:rFonts w:cs="Segoe UI"/>
        </w:rPr>
        <w:fldChar w:fldCharType="separate"/>
      </w:r>
      <w:r w:rsidRPr="00DB3FB5">
        <w:rPr>
          <w:rFonts w:ascii="Calibri" w:hAnsi="Calibri"/>
        </w:rPr>
        <w:t>(Conservatives 2017e)</w:t>
      </w:r>
      <w:r>
        <w:rPr>
          <w:rFonts w:cs="Segoe UI"/>
        </w:rPr>
        <w:fldChar w:fldCharType="end"/>
      </w:r>
      <w:r>
        <w:rPr>
          <w:rFonts w:cs="Segoe UI"/>
        </w:rPr>
        <w:t>.</w:t>
      </w:r>
      <w:r>
        <w:rPr>
          <w:rFonts w:cstheme="minorHAnsi"/>
        </w:rPr>
        <w:t xml:space="preserve"> Appeals to the people further speak positively to “the ingenuity and hard work of the British people” </w:t>
      </w:r>
      <w:r>
        <w:rPr>
          <w:rFonts w:cstheme="minorHAnsi"/>
        </w:rPr>
        <w:fldChar w:fldCharType="begin"/>
      </w:r>
      <w:r>
        <w:rPr>
          <w:rFonts w:cstheme="minorHAnsi"/>
        </w:rPr>
        <w:instrText xml:space="preserve"> ADDIN ZOTERO_ITEM CSL_CITATION {"citationID":"hoxp1RX0","properties":{"formattedCitation":"(Conservatives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Pr>
          <w:rFonts w:cstheme="minorHAnsi"/>
        </w:rPr>
        <w:fldChar w:fldCharType="separate"/>
      </w:r>
      <w:r w:rsidRPr="007F296D">
        <w:rPr>
          <w:rFonts w:ascii="Calibri" w:hAnsi="Calibri" w:cs="Calibri"/>
        </w:rPr>
        <w:t>(Conservatives 2015d)</w:t>
      </w:r>
      <w:r>
        <w:rPr>
          <w:rFonts w:cstheme="minorHAnsi"/>
        </w:rPr>
        <w:fldChar w:fldCharType="end"/>
      </w:r>
      <w:r>
        <w:rPr>
          <w:rFonts w:cstheme="minorHAnsi"/>
        </w:rPr>
        <w:t xml:space="preserve">. Connecting British citizens to the Conservative discourse is consistent </w:t>
      </w:r>
      <w:r w:rsidR="006D360C">
        <w:rPr>
          <w:rFonts w:cstheme="minorHAnsi"/>
        </w:rPr>
        <w:t>across elections, highlighting the</w:t>
      </w:r>
      <w:r>
        <w:rPr>
          <w:rFonts w:cstheme="minorHAnsi"/>
        </w:rPr>
        <w:t xml:space="preserve"> prevalence</w:t>
      </w:r>
      <w:r w:rsidR="006D360C">
        <w:rPr>
          <w:rFonts w:cstheme="minorHAnsi"/>
        </w:rPr>
        <w:t xml:space="preserve"> of patriotic populist appeals to the people</w:t>
      </w:r>
      <w:r>
        <w:rPr>
          <w:rFonts w:cstheme="minorHAnsi"/>
        </w:rPr>
        <w:t xml:space="preserve">.  </w:t>
      </w:r>
    </w:p>
    <w:p w14:paraId="62A78FB3" w14:textId="29BBD256" w:rsidR="00266CA4" w:rsidRPr="00395122" w:rsidRDefault="00266CA4" w:rsidP="00266CA4">
      <w:pPr>
        <w:spacing w:line="480" w:lineRule="auto"/>
        <w:jc w:val="both"/>
        <w:rPr>
          <w:rFonts w:cstheme="minorHAnsi"/>
        </w:rPr>
      </w:pPr>
      <w:r>
        <w:rPr>
          <w:rFonts w:cstheme="minorHAnsi"/>
        </w:rPr>
        <w:t>O</w:t>
      </w:r>
      <w:r w:rsidRPr="005965E2">
        <w:rPr>
          <w:rFonts w:cstheme="minorHAnsi"/>
        </w:rPr>
        <w:t xml:space="preserve">ne of the </w:t>
      </w:r>
      <w:r w:rsidR="006D360C">
        <w:rPr>
          <w:rFonts w:cstheme="minorHAnsi"/>
        </w:rPr>
        <w:t>primary ways the Conservatives establish</w:t>
      </w:r>
      <w:r w:rsidRPr="005965E2">
        <w:rPr>
          <w:rFonts w:cstheme="minorHAnsi"/>
        </w:rPr>
        <w:t xml:space="preserve"> a connection to wider society </w:t>
      </w:r>
      <w:r>
        <w:rPr>
          <w:rFonts w:cstheme="minorHAnsi"/>
        </w:rPr>
        <w:t>i</w:t>
      </w:r>
      <w:r w:rsidRPr="005965E2">
        <w:rPr>
          <w:rFonts w:cstheme="minorHAnsi"/>
        </w:rPr>
        <w:t xml:space="preserve">s through appeals to “working people” </w:t>
      </w:r>
      <w:r w:rsidRPr="005965E2">
        <w:rPr>
          <w:rFonts w:cstheme="minorHAnsi"/>
        </w:rPr>
        <w:fldChar w:fldCharType="begin"/>
      </w:r>
      <w:r>
        <w:rPr>
          <w:rFonts w:cstheme="minorHAnsi"/>
        </w:rPr>
        <w:instrText xml:space="preserve"> ADDIN ZOTERO_ITEM CSL_CITATION {"citationID":"UdmJ4r3r","properties":{"formattedCitation":"(Conservatives 2015d; 2017e; 2017a; ITV 2015; BBC 2019a)","plainCitation":"(Conservatives 2015d; 2017e; 2017a; ITV 2015; BBC 2019a)","noteIndex":0},"citationItems":[{"id":71,"uris":["http://zotero.org/users/5423252/items/77TJ4QVR",["http://zotero.org/users/5423252/items/77TJ4QVR"]],"itemData":{"id":71,"type":"post-weblog","title":"The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id":59,"uris":["http://zotero.org/users/5423252/items/E4H6KLEF",["http://zotero.org/users/5423252/items/E4H6KLEF"]],"itemData":{"id":59,"type":"motion_picture","abstract":"A Party Election Broadcast on behalf of the Conservative Party, made by us, for the 2017 General Election.\n\nhttps://www.middletable.com​","dimensions":"2:45","source":"YouTube","title":"Conservative Party Election Broadcast, May 2017","URL":"https://www.youtube.com/watch?v=YTis-nZ7LcE&amp;ab_channel=MiddleTable","director":[{"literal":"Conservatives"}],"accessed":{"date-parts":[["2021",2,25]]},"issued":{"date-parts":[["2017"]]}}},{"id":19,"uris":["http://zotero.org/users/5423252/items/GRD9BD92"],"itemData":{"id":19,"type":"webpage","title":"The ITV Leaders' Debate Live | UK Election 2015 | ITV News - YouTube","URL":"https://www.youtube.com/watch?v=vc6YH4-IHME","author":[{"family":"ITV","given":""}],"accessed":{"date-parts":[["2021",2,10]]},"issued":{"date-parts":[["2015"]]}}},{"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5965E2">
        <w:rPr>
          <w:rFonts w:cstheme="minorHAnsi"/>
        </w:rPr>
        <w:fldChar w:fldCharType="separate"/>
      </w:r>
      <w:r w:rsidRPr="007F296D">
        <w:rPr>
          <w:rFonts w:ascii="Calibri" w:hAnsi="Calibri" w:cs="Calibri"/>
        </w:rPr>
        <w:t>(Conservatives 2015d; 2017e; 2017a; ITV 2015; BBC 2019a)</w:t>
      </w:r>
      <w:r w:rsidRPr="005965E2">
        <w:rPr>
          <w:rFonts w:cstheme="minorHAnsi"/>
        </w:rPr>
        <w:fldChar w:fldCharType="end"/>
      </w:r>
      <w:r w:rsidRPr="005965E2">
        <w:rPr>
          <w:rFonts w:cstheme="minorHAnsi"/>
        </w:rPr>
        <w:t xml:space="preserve"> and “working families” </w:t>
      </w:r>
      <w:r w:rsidRPr="005965E2">
        <w:rPr>
          <w:rFonts w:cstheme="minorHAnsi"/>
        </w:rPr>
        <w:fldChar w:fldCharType="begin"/>
      </w:r>
      <w:r w:rsidR="008E1AF4">
        <w:rPr>
          <w:rFonts w:cstheme="minorHAnsi"/>
        </w:rPr>
        <w:instrText xml:space="preserve"> ADDIN ZOTERO_ITEM CSL_CITATION {"citationID":"RJUwB0Xh","properties":{"formattedCitation":"(Conservatives 2017e; 2019b; BBC 2019a)","plainCitation":"(Conservatives 2017e; 2019b; BBC 2019a)","noteIndex":0},"citationItems":[{"id":65,"uris":["http://zotero.org/users/5423252/items/78TNSGN4",["http://zotero.org/users/5423252/items/78TNSGN4"]],"itemData":{"id":65,"type":"post-weblog","title":"The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5965E2">
        <w:rPr>
          <w:rFonts w:cstheme="minorHAnsi"/>
        </w:rPr>
        <w:fldChar w:fldCharType="separate"/>
      </w:r>
      <w:r w:rsidR="008E1AF4" w:rsidRPr="008E1AF4">
        <w:rPr>
          <w:rFonts w:ascii="Calibri" w:hAnsi="Calibri"/>
        </w:rPr>
        <w:t>(Conservatives 2017e; 2019b; BBC 2019a)</w:t>
      </w:r>
      <w:r w:rsidRPr="005965E2">
        <w:rPr>
          <w:rFonts w:cstheme="minorHAnsi"/>
        </w:rPr>
        <w:fldChar w:fldCharType="end"/>
      </w:r>
      <w:r w:rsidRPr="005965E2">
        <w:rPr>
          <w:rFonts w:cstheme="minorHAnsi"/>
        </w:rPr>
        <w:t xml:space="preserve">. </w:t>
      </w:r>
      <w:r>
        <w:rPr>
          <w:rFonts w:cstheme="minorHAnsi"/>
        </w:rPr>
        <w:t>Under</w:t>
      </w:r>
      <w:r w:rsidRPr="005965E2">
        <w:rPr>
          <w:rFonts w:cstheme="minorHAnsi"/>
        </w:rPr>
        <w:t xml:space="preserve"> Cameron, </w:t>
      </w:r>
      <w:r>
        <w:rPr>
          <w:rFonts w:cstheme="minorHAnsi"/>
        </w:rPr>
        <w:t>appeals are</w:t>
      </w:r>
      <w:r w:rsidRPr="005965E2">
        <w:rPr>
          <w:rFonts w:cstheme="minorHAnsi"/>
        </w:rPr>
        <w:t xml:space="preserve"> specifically</w:t>
      </w:r>
      <w:r>
        <w:rPr>
          <w:rFonts w:cstheme="minorHAnsi"/>
        </w:rPr>
        <w:t xml:space="preserve"> to </w:t>
      </w:r>
      <w:r w:rsidRPr="005965E2">
        <w:rPr>
          <w:rFonts w:cstheme="minorHAnsi"/>
        </w:rPr>
        <w:t xml:space="preserve"> “hardworking people” and “hardworking taxpayers” </w:t>
      </w:r>
      <w:r w:rsidRPr="005965E2">
        <w:rPr>
          <w:rFonts w:cstheme="minorHAnsi"/>
        </w:rPr>
        <w:fldChar w:fldCharType="begin"/>
      </w:r>
      <w:r>
        <w:rPr>
          <w:rFonts w:cstheme="minorHAnsi"/>
        </w:rPr>
        <w:instrText xml:space="preserve"> ADDIN ZOTERO_ITEM CSL_CITATION {"citationID":"ryVaqjBV","properties":{"formattedCitation":"(Conservatives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5965E2">
        <w:rPr>
          <w:rFonts w:cstheme="minorHAnsi"/>
        </w:rPr>
        <w:fldChar w:fldCharType="separate"/>
      </w:r>
      <w:r w:rsidRPr="007F296D">
        <w:rPr>
          <w:rFonts w:ascii="Calibri" w:hAnsi="Calibri" w:cs="Calibri"/>
        </w:rPr>
        <w:t>(Conservatives 2015d)</w:t>
      </w:r>
      <w:r w:rsidRPr="005965E2">
        <w:rPr>
          <w:rFonts w:cstheme="minorHAnsi"/>
        </w:rPr>
        <w:fldChar w:fldCharType="end"/>
      </w:r>
      <w:r w:rsidRPr="005965E2">
        <w:rPr>
          <w:rFonts w:cstheme="minorHAnsi"/>
        </w:rPr>
        <w:t>. Whilst this technically excludes non-hardworking people, it aims to have broad appeal</w:t>
      </w:r>
      <w:r w:rsidR="008D4202">
        <w:rPr>
          <w:rFonts w:cstheme="minorHAnsi"/>
        </w:rPr>
        <w:t xml:space="preserve">, as most people consider themselves </w:t>
      </w:r>
      <w:r w:rsidR="008D4202">
        <w:rPr>
          <w:rFonts w:cstheme="minorHAnsi"/>
        </w:rPr>
        <w:lastRenderedPageBreak/>
        <w:t xml:space="preserve">to be positively </w:t>
      </w:r>
      <w:r w:rsidRPr="005965E2">
        <w:rPr>
          <w:rFonts w:cstheme="minorHAnsi"/>
        </w:rPr>
        <w:t xml:space="preserve">contributing hard workers. </w:t>
      </w:r>
      <w:r>
        <w:rPr>
          <w:rFonts w:cstheme="minorHAnsi"/>
        </w:rPr>
        <w:t xml:space="preserve">Considering </w:t>
      </w:r>
      <w:r w:rsidRPr="005965E2">
        <w:rPr>
          <w:rFonts w:cstheme="minorHAnsi"/>
        </w:rPr>
        <w:t>the people as "taxpayers" has links to UKIP</w:t>
      </w:r>
      <w:r>
        <w:rPr>
          <w:rFonts w:cstheme="minorHAnsi"/>
        </w:rPr>
        <w:t xml:space="preserve"> appeals</w:t>
      </w:r>
      <w:r w:rsidRPr="005965E2">
        <w:rPr>
          <w:rFonts w:cstheme="minorHAnsi"/>
        </w:rPr>
        <w:t xml:space="preserve"> and </w:t>
      </w:r>
      <w:r>
        <w:rPr>
          <w:rFonts w:cstheme="minorHAnsi"/>
        </w:rPr>
        <w:t xml:space="preserve">former </w:t>
      </w:r>
      <w:r w:rsidRPr="005965E2">
        <w:rPr>
          <w:rFonts w:cstheme="minorHAnsi"/>
        </w:rPr>
        <w:t xml:space="preserve">Conservative leader Thatcher, who spoke of “protecting the taxpayer’s purse” </w:t>
      </w:r>
      <w:r w:rsidRPr="005965E2">
        <w:rPr>
          <w:rFonts w:cstheme="minorHAnsi"/>
        </w:rPr>
        <w:fldChar w:fldCharType="begin"/>
      </w:r>
      <w:r>
        <w:rPr>
          <w:rFonts w:cstheme="minorHAnsi"/>
        </w:rPr>
        <w:instrText xml:space="preserve"> ADDIN ZOTERO_ITEM CSL_CITATION {"citationID":"cHu3OTFY","properties":{"formattedCitation":"(Thatcher 2021)","plainCitation":"(Thatcher 2021)","noteIndex":0},"citationItems":[{"id":318,"uris":["http://zotero.org/users/5423252/items/DGFMLFFB",["http://zotero.org/users/5423252/items/DGFMLFFB"]],"itemData":{"id":318,"type":"webpage","title":"Speech to Conservative Party Conference | Margaret Thatcher Foundation","URL":"https://www.margaretthatcher.org/document/105454","author":[{"family":"Thatcher","given":"Margaret"}],"accessed":{"date-parts":[["2021",2,25]]},"issued":{"date-parts":[["2021"]]}}}],"schema":"https://github.com/citation-style-language/schema/raw/master/csl-citation.json"} </w:instrText>
      </w:r>
      <w:r w:rsidRPr="005965E2">
        <w:rPr>
          <w:rFonts w:cstheme="minorHAnsi"/>
        </w:rPr>
        <w:fldChar w:fldCharType="separate"/>
      </w:r>
      <w:r w:rsidRPr="00DB3FB5">
        <w:rPr>
          <w:rFonts w:ascii="Calibri" w:hAnsi="Calibri"/>
        </w:rPr>
        <w:t>(Thatcher 2021)</w:t>
      </w:r>
      <w:r w:rsidRPr="005965E2">
        <w:rPr>
          <w:rFonts w:cstheme="minorHAnsi"/>
        </w:rPr>
        <w:fldChar w:fldCharType="end"/>
      </w:r>
      <w:r w:rsidRPr="005965E2">
        <w:rPr>
          <w:rFonts w:cstheme="minorHAnsi"/>
        </w:rPr>
        <w:t>.</w:t>
      </w:r>
      <w:r>
        <w:rPr>
          <w:rFonts w:cstheme="minorHAnsi"/>
        </w:rPr>
        <w:t xml:space="preserve"> The Conservatives </w:t>
      </w:r>
      <w:r w:rsidR="008D4202">
        <w:rPr>
          <w:rFonts w:cstheme="minorHAnsi"/>
        </w:rPr>
        <w:t>link work and tax to their party's connection</w:t>
      </w:r>
      <w:r>
        <w:rPr>
          <w:rFonts w:cstheme="minorHAnsi"/>
        </w:rPr>
        <w:t xml:space="preserve"> with the economy and the strength of capitalism. </w:t>
      </w:r>
      <w:r w:rsidR="008D4202">
        <w:rPr>
          <w:rFonts w:cstheme="minorHAnsi"/>
        </w:rPr>
        <w:t>Furthermore, the Conservatives suggest that “power should be put squarely at the service of this country’s working people” (Conservatives 2017e), a theme that aligns with populism</w:t>
      </w:r>
      <w:r>
        <w:rPr>
          <w:rFonts w:cs="Segoe UI"/>
        </w:rPr>
        <w:t xml:space="preserve">. Consequently, the party </w:t>
      </w:r>
      <w:r w:rsidR="00E1721D">
        <w:rPr>
          <w:rFonts w:cs="Segoe UI"/>
        </w:rPr>
        <w:t xml:space="preserve">presents itself as supporting </w:t>
      </w:r>
      <w:r>
        <w:rPr>
          <w:rFonts w:cs="Segoe UI"/>
        </w:rPr>
        <w:t>workers, broadly and openly, not appealing to a specific group.</w:t>
      </w:r>
    </w:p>
    <w:p w14:paraId="5140A7CF" w14:textId="2E9E09B3" w:rsidR="00266CA4" w:rsidRPr="008D3AB3" w:rsidRDefault="00266CA4" w:rsidP="00266CA4">
      <w:pPr>
        <w:widowControl w:val="0"/>
        <w:autoSpaceDE w:val="0"/>
        <w:autoSpaceDN w:val="0"/>
        <w:adjustRightInd w:val="0"/>
        <w:spacing w:line="480" w:lineRule="auto"/>
        <w:jc w:val="both"/>
        <w:rPr>
          <w:rFonts w:cs="Times New Roman"/>
        </w:rPr>
      </w:pPr>
      <w:r>
        <w:rPr>
          <w:rFonts w:cstheme="minorHAnsi"/>
        </w:rPr>
        <w:t xml:space="preserve">During the 2019 campaign, Johnson </w:t>
      </w:r>
      <w:r w:rsidR="008D4202">
        <w:rPr>
          <w:rFonts w:cstheme="minorHAnsi"/>
        </w:rPr>
        <w:t>centred his appeals upon Brexit and reflected</w:t>
      </w:r>
      <w:r>
        <w:rPr>
          <w:rFonts w:cstheme="minorHAnsi"/>
        </w:rPr>
        <w:t xml:space="preserve"> the will of the people to resolve division. Johnson has a desire to "bring our country together" </w:t>
      </w:r>
      <w:r>
        <w:rPr>
          <w:rFonts w:cstheme="minorHAnsi"/>
        </w:rPr>
        <w:fldChar w:fldCharType="begin"/>
      </w:r>
      <w:r>
        <w:rPr>
          <w:rFonts w:cstheme="minorHAnsi"/>
        </w:rPr>
        <w:instrText xml:space="preserve"> ADDIN ZOTERO_ITEM CSL_CITATION {"citationID":"L1TZx6eF","properties":{"formattedCitation":"(Johnson 2019f)","plainCitation":"(Johnson 2019f)","noteIndex":0},"citationItems":[{"id":317,"uris":["http://zotero.org/users/5423252/items/BEPX7PWY",["http://zotero.org/users/5423252/items/BEPX7PWY"]],"itemData":{"id":317,"type":"post-weblog","container-title":"@BorisJohnson","genre":"Tweet","language":"en","title":"The only way we can bring our country together now is to get Brexit done and move on. https://t.co/dIFSDY49xW","URL":"https://twitter.com/BorisJohnson/status/1204423777095835649","author":[{"family":"Johnson","given":"Boris"}],"accessed":{"date-parts":[["2021",2,25]]},"issued":{"date-parts":[["2019",12,10]]}}}],"schema":"https://github.com/citation-style-language/schema/raw/master/csl-citation.json"} </w:instrText>
      </w:r>
      <w:r>
        <w:rPr>
          <w:rFonts w:cstheme="minorHAnsi"/>
        </w:rPr>
        <w:fldChar w:fldCharType="separate"/>
      </w:r>
      <w:r w:rsidRPr="00DB3FB5">
        <w:rPr>
          <w:rFonts w:ascii="Calibri" w:hAnsi="Calibri"/>
        </w:rPr>
        <w:t>(Johnson 2019f)</w:t>
      </w:r>
      <w:r>
        <w:rPr>
          <w:rFonts w:cstheme="minorHAnsi"/>
        </w:rPr>
        <w:fldChar w:fldCharType="end"/>
      </w:r>
      <w:r>
        <w:rPr>
          <w:rFonts w:cstheme="minorHAnsi"/>
        </w:rPr>
        <w:t xml:space="preserve">, claiming, </w:t>
      </w:r>
      <w:r>
        <w:rPr>
          <w:rFonts w:cs="Times New Roman"/>
        </w:rPr>
        <w:t>“</w:t>
      </w:r>
      <w:r w:rsidRPr="00FB04E9">
        <w:rPr>
          <w:rFonts w:cs="Times New Roman"/>
        </w:rPr>
        <w:t>I want us to get Brexit done so that we can focus our hearts and minds on the priorities of the British people</w:t>
      </w:r>
      <w:r>
        <w:rPr>
          <w:rFonts w:cs="Times New Roman"/>
        </w:rPr>
        <w:t xml:space="preserve">” </w:t>
      </w:r>
      <w:r>
        <w:rPr>
          <w:rFonts w:cs="Times New Roman"/>
        </w:rPr>
        <w:fldChar w:fldCharType="begin"/>
      </w:r>
      <w:r>
        <w:rPr>
          <w:rFonts w:cs="Times New Roman"/>
        </w:rPr>
        <w:instrText xml:space="preserve"> ADDIN ZOTERO_ITEM CSL_CITATION {"citationID":"UfqIPPP3","properties":{"formattedCitation":"(Johnson 2019d)","plainCitation":"(Johnson 2019d)","noteIndex":0},"citationItems":[{"id":316,"uris":["http://zotero.org/users/5423252/items/Z53V888J",["http://zotero.org/users/5423252/items/Z53V888J"]],"itemData":{"id":316,"type":"post-weblog","container-title":"@BorisJohnson","genre":"Tweet","language":"en","title":"I want us to get Brexit done so that we can focus our hearts and minds on the priorities of the British people. https://t.co/JE52VfaWt5","URL":"https://twitter.com/BorisJohnson/status/1203752101714833409","author":[{"family":"Johnson","given":"Boris"}],"accessed":{"date-parts":[["2021",2,25]]},"issued":{"date-parts":[["2019",12,8]]}}}],"schema":"https://github.com/citation-style-language/schema/raw/master/csl-citation.json"} </w:instrText>
      </w:r>
      <w:r>
        <w:rPr>
          <w:rFonts w:cs="Times New Roman"/>
        </w:rPr>
        <w:fldChar w:fldCharType="separate"/>
      </w:r>
      <w:r w:rsidRPr="00DB3FB5">
        <w:rPr>
          <w:rFonts w:ascii="Calibri" w:hAnsi="Calibri"/>
        </w:rPr>
        <w:t>(Johnson 2019d)</w:t>
      </w:r>
      <w:r>
        <w:rPr>
          <w:rFonts w:cs="Times New Roman"/>
        </w:rPr>
        <w:fldChar w:fldCharType="end"/>
      </w:r>
      <w:r>
        <w:rPr>
          <w:rFonts w:cs="Times New Roman"/>
        </w:rPr>
        <w:t xml:space="preserve">. Thus, the Conservatives accommodate public demand rather than their </w:t>
      </w:r>
      <w:r w:rsidR="008D4202">
        <w:rPr>
          <w:rFonts w:cs="Times New Roman"/>
        </w:rPr>
        <w:t>own agenda, consistently speaking</w:t>
      </w:r>
      <w:r>
        <w:rPr>
          <w:rFonts w:cs="Times New Roman"/>
        </w:rPr>
        <w:t xml:space="preserve"> of "serving you, the people" </w:t>
      </w:r>
      <w:r>
        <w:rPr>
          <w:rFonts w:cs="Times New Roman"/>
        </w:rPr>
        <w:fldChar w:fldCharType="begin"/>
      </w:r>
      <w:r w:rsidR="008E1AF4">
        <w:rPr>
          <w:rFonts w:cs="Times New Roman"/>
        </w:rPr>
        <w:instrText xml:space="preserve"> ADDIN ZOTERO_ITEM CSL_CITATION {"citationID":"BHHqvYT9","properties":{"formattedCitation":"(Conservatives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imes New Roman"/>
        </w:rPr>
        <w:fldChar w:fldCharType="separate"/>
      </w:r>
      <w:r w:rsidR="008E1AF4" w:rsidRPr="008E1AF4">
        <w:rPr>
          <w:rFonts w:ascii="Calibri" w:hAnsi="Calibri"/>
        </w:rPr>
        <w:t>(Conservatives 2019b)</w:t>
      </w:r>
      <w:r>
        <w:rPr>
          <w:rFonts w:cs="Times New Roman"/>
        </w:rPr>
        <w:fldChar w:fldCharType="end"/>
      </w:r>
      <w:r>
        <w:rPr>
          <w:rFonts w:cs="Times New Roman"/>
        </w:rPr>
        <w:t xml:space="preserve">. Brexit is also important for May, who “respected the will of the people” </w:t>
      </w:r>
      <w:r>
        <w:rPr>
          <w:rFonts w:cs="Times New Roman"/>
        </w:rPr>
        <w:fldChar w:fldCharType="begin"/>
      </w:r>
      <w:r>
        <w:rPr>
          <w:rFonts w:cs="Times New Roman"/>
        </w:rPr>
        <w:instrText xml:space="preserve"> ADDIN ZOTERO_ITEM CSL_CITATION {"citationID":"SZ3WFNFn","properties":{"formattedCitation":"(Conservatives 2017a)","plainCitation":"(Conservatives 2017a)","noteIndex":0},"citationItems":[{"id":59,"uris":["http://zotero.org/users/5423252/items/E4H6KLEF",["http://zotero.org/users/5423252/items/E4H6KLEF"]],"itemData":{"id":59,"type":"motion_picture","abstract":"A Party Election Broadcast on behalf of the Conservative Party, made by us, for the 2017 General Election.\n\nhttps://www.middletable.com​","dimensions":"2:45","source":"YouTube","title":"Conservative Party Election Broadcast, May 2017","URL":"https://www.youtube.com/watch?v=YTis-nZ7LcE&amp;ab_channel=MiddleTable","director":[{"literal":"Conservatives"}],"accessed":{"date-parts":[["2021",2,25]]},"issued":{"date-parts":[["2017"]]}}}],"schema":"https://github.com/citation-style-language/schema/raw/master/csl-citation.json"} </w:instrText>
      </w:r>
      <w:r>
        <w:rPr>
          <w:rFonts w:cs="Times New Roman"/>
        </w:rPr>
        <w:fldChar w:fldCharType="separate"/>
      </w:r>
      <w:r w:rsidRPr="00DB3FB5">
        <w:rPr>
          <w:rFonts w:ascii="Calibri" w:hAnsi="Calibri"/>
        </w:rPr>
        <w:t>(Conservatives 2017a)</w:t>
      </w:r>
      <w:r>
        <w:rPr>
          <w:rFonts w:cs="Times New Roman"/>
        </w:rPr>
        <w:fldChar w:fldCharType="end"/>
      </w:r>
      <w:r>
        <w:rPr>
          <w:rFonts w:cs="Times New Roman"/>
        </w:rPr>
        <w:t>. However, such discourse is most popular under Johnson’s leadership, with populist signs of empowering voters growing across elections.</w:t>
      </w:r>
    </w:p>
    <w:p w14:paraId="38728B9D" w14:textId="69327EC0" w:rsidR="00266CA4" w:rsidRDefault="00266CA4" w:rsidP="00266CA4">
      <w:pPr>
        <w:widowControl w:val="0"/>
        <w:autoSpaceDE w:val="0"/>
        <w:autoSpaceDN w:val="0"/>
        <w:adjustRightInd w:val="0"/>
        <w:spacing w:line="480" w:lineRule="auto"/>
        <w:jc w:val="both"/>
        <w:rPr>
          <w:rFonts w:cstheme="minorHAnsi"/>
        </w:rPr>
      </w:pPr>
      <w:r w:rsidRPr="00BE4B97">
        <w:rPr>
          <w:rFonts w:cstheme="minorHAnsi"/>
        </w:rPr>
        <w:t>However, not all articulation concern</w:t>
      </w:r>
      <w:r>
        <w:rPr>
          <w:rFonts w:cstheme="minorHAnsi"/>
        </w:rPr>
        <w:t>ing</w:t>
      </w:r>
      <w:r w:rsidRPr="00BE4B97">
        <w:rPr>
          <w:rFonts w:cstheme="minorHAnsi"/>
        </w:rPr>
        <w:t xml:space="preserve"> the people i</w:t>
      </w:r>
      <w:r>
        <w:rPr>
          <w:rFonts w:cstheme="minorHAnsi"/>
        </w:rPr>
        <w:t>s</w:t>
      </w:r>
      <w:r w:rsidRPr="00BE4B97">
        <w:rPr>
          <w:rFonts w:cstheme="minorHAnsi"/>
        </w:rPr>
        <w:t xml:space="preserve"> open and broad. </w:t>
      </w:r>
      <w:r>
        <w:rPr>
          <w:rFonts w:cstheme="minorHAnsi"/>
        </w:rPr>
        <w:t xml:space="preserve">Small signs of </w:t>
      </w:r>
      <w:r w:rsidR="008D4202">
        <w:rPr>
          <w:rFonts w:cstheme="minorHAnsi"/>
        </w:rPr>
        <w:t>a discursive frontier within society are present in the discourse, suggesting that the people are not a unified</w:t>
      </w:r>
      <w:r>
        <w:rPr>
          <w:rFonts w:cstheme="minorHAnsi"/>
        </w:rPr>
        <w:t xml:space="preserve"> group</w:t>
      </w:r>
      <w:r w:rsidRPr="00BE4B97">
        <w:rPr>
          <w:rFonts w:cstheme="minorHAnsi"/>
        </w:rPr>
        <w:t>. O</w:t>
      </w:r>
      <w:r>
        <w:rPr>
          <w:rFonts w:cstheme="minorHAnsi"/>
        </w:rPr>
        <w:t>ne statement</w:t>
      </w:r>
      <w:r w:rsidRPr="00BE4B97">
        <w:rPr>
          <w:rFonts w:cstheme="minorHAnsi"/>
        </w:rPr>
        <w:t xml:space="preserve"> that</w:t>
      </w:r>
      <w:r>
        <w:rPr>
          <w:rFonts w:cstheme="minorHAnsi"/>
        </w:rPr>
        <w:t xml:space="preserve"> suggests a separation within the British people is the statement that</w:t>
      </w:r>
      <w:r w:rsidRPr="00BE4B97">
        <w:rPr>
          <w:rFonts w:cstheme="minorHAnsi"/>
        </w:rPr>
        <w:t xml:space="preserve"> “</w:t>
      </w:r>
      <w:r w:rsidRPr="00BE4B97">
        <w:rPr>
          <w:rFonts w:cs="Segoe UI"/>
        </w:rPr>
        <w:t xml:space="preserve">we have communities that are divided, often along racial or religious lines” </w:t>
      </w:r>
      <w:r w:rsidRPr="00BE4B97">
        <w:rPr>
          <w:rFonts w:cs="Segoe UI"/>
        </w:rPr>
        <w:fldChar w:fldCharType="begin"/>
      </w:r>
      <w:r>
        <w:rPr>
          <w:rFonts w:cs="Segoe UI"/>
        </w:rPr>
        <w:instrText xml:space="preserve"> ADDIN ZOTERO_ITEM CSL_CITATION {"citationID":"GYj4FYjh","properties":{"formattedCitation":"(Conservatives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BE4B97">
        <w:rPr>
          <w:rFonts w:cs="Segoe UI"/>
        </w:rPr>
        <w:fldChar w:fldCharType="separate"/>
      </w:r>
      <w:r w:rsidRPr="00DB3FB5">
        <w:rPr>
          <w:rFonts w:ascii="Calibri" w:hAnsi="Calibri"/>
        </w:rPr>
        <w:t>(Conservatives 2017e)</w:t>
      </w:r>
      <w:r w:rsidRPr="00BE4B97">
        <w:rPr>
          <w:rFonts w:cs="Segoe UI"/>
        </w:rPr>
        <w:fldChar w:fldCharType="end"/>
      </w:r>
      <w:r w:rsidRPr="00BE4B97">
        <w:rPr>
          <w:rFonts w:cs="Segoe UI"/>
        </w:rPr>
        <w:t>. Th</w:t>
      </w:r>
      <w:r>
        <w:rPr>
          <w:rFonts w:cs="Segoe UI"/>
        </w:rPr>
        <w:t xml:space="preserve">erefore, </w:t>
      </w:r>
      <w:r w:rsidRPr="00BE4B97">
        <w:rPr>
          <w:rFonts w:cs="Segoe UI"/>
        </w:rPr>
        <w:t xml:space="preserve">the people are not </w:t>
      </w:r>
      <w:r w:rsidR="00C97807">
        <w:rPr>
          <w:rFonts w:cs="Segoe UI"/>
        </w:rPr>
        <w:t xml:space="preserve">always </w:t>
      </w:r>
      <w:r w:rsidRPr="00BE4B97">
        <w:rPr>
          <w:rFonts w:cs="Segoe UI"/>
        </w:rPr>
        <w:t xml:space="preserve">a </w:t>
      </w:r>
      <w:r w:rsidR="00C97807">
        <w:rPr>
          <w:rFonts w:cs="Segoe UI"/>
        </w:rPr>
        <w:t>unified group within</w:t>
      </w:r>
      <w:r>
        <w:rPr>
          <w:rFonts w:cs="Segoe UI"/>
        </w:rPr>
        <w:t xml:space="preserve"> the </w:t>
      </w:r>
      <w:r w:rsidR="00C97807">
        <w:rPr>
          <w:rFonts w:cs="Segoe UI"/>
        </w:rPr>
        <w:t>Conservatives' discourse</w:t>
      </w:r>
      <w:r>
        <w:rPr>
          <w:rFonts w:cs="Segoe UI"/>
        </w:rPr>
        <w:t>.</w:t>
      </w:r>
    </w:p>
    <w:p w14:paraId="1D62D097" w14:textId="77777777" w:rsidR="00266CA4" w:rsidRPr="00D820A5" w:rsidRDefault="00266CA4" w:rsidP="00266CA4">
      <w:pPr>
        <w:pStyle w:val="ListParagraph"/>
        <w:numPr>
          <w:ilvl w:val="2"/>
          <w:numId w:val="39"/>
        </w:numPr>
        <w:rPr>
          <w:b/>
        </w:rPr>
      </w:pPr>
      <w:r>
        <w:rPr>
          <w:b/>
        </w:rPr>
        <w:t>Uniting Popular</w:t>
      </w:r>
      <w:r w:rsidRPr="00D820A5">
        <w:rPr>
          <w:b/>
        </w:rPr>
        <w:t xml:space="preserve"> Demands: The Economy, the NHS, Stable Leadership and Resolving Brexit </w:t>
      </w:r>
    </w:p>
    <w:p w14:paraId="72E9006D" w14:textId="0661ECB7" w:rsidR="00266CA4" w:rsidRDefault="00C97807" w:rsidP="00266CA4">
      <w:pPr>
        <w:widowControl w:val="0"/>
        <w:autoSpaceDE w:val="0"/>
        <w:autoSpaceDN w:val="0"/>
        <w:adjustRightInd w:val="0"/>
        <w:spacing w:before="240" w:line="480" w:lineRule="auto"/>
        <w:jc w:val="both"/>
        <w:rPr>
          <w:rFonts w:cstheme="minorHAnsi"/>
        </w:rPr>
      </w:pPr>
      <w:r>
        <w:rPr>
          <w:rFonts w:cstheme="minorHAnsi"/>
        </w:rPr>
        <w:t xml:space="preserve">When appeals to the people are broad, populist leaders need a way to unite the public. Conservative leaders consolidate popular public demands in various ways, most consistently by emphasising a strong economy and the NHS as a public good. However, each leader's approach varies, with Cameron focusing on the economy in his appeals, while May stresses government stability, and Johnson </w:t>
      </w:r>
      <w:r>
        <w:rPr>
          <w:rFonts w:cstheme="minorHAnsi"/>
        </w:rPr>
        <w:lastRenderedPageBreak/>
        <w:t>concentrates on resolving the "Brexit deadlock" (Conservatives 2019c).</w:t>
      </w:r>
    </w:p>
    <w:p w14:paraId="6FC2520D" w14:textId="575B15ED" w:rsidR="00266CA4" w:rsidRDefault="008D4202" w:rsidP="00266CA4">
      <w:pPr>
        <w:widowControl w:val="0"/>
        <w:autoSpaceDE w:val="0"/>
        <w:autoSpaceDN w:val="0"/>
        <w:adjustRightInd w:val="0"/>
        <w:spacing w:line="480" w:lineRule="auto"/>
        <w:jc w:val="both"/>
        <w:rPr>
          <w:rFonts w:cstheme="minorHAnsi"/>
        </w:rPr>
      </w:pPr>
      <w:r>
        <w:rPr>
          <w:rFonts w:cstheme="minorHAnsi"/>
        </w:rPr>
        <w:t>In earlier elections, the Conservatives united public demands around the economy, with their economic competence seen as more important than UKIP's</w:t>
      </w:r>
      <w:r w:rsidR="00266CA4">
        <w:rPr>
          <w:rFonts w:cstheme="minorHAnsi"/>
        </w:rPr>
        <w:t xml:space="preserve"> claims to represent the people. The Conservative's</w:t>
      </w:r>
      <w:r w:rsidR="00266CA4" w:rsidRPr="00625FA9">
        <w:rPr>
          <w:rFonts w:cstheme="minorHAnsi"/>
        </w:rPr>
        <w:t xml:space="preserve"> solution to economic responsibility</w:t>
      </w:r>
      <w:r w:rsidR="00266CA4">
        <w:rPr>
          <w:rFonts w:cstheme="minorHAnsi"/>
        </w:rPr>
        <w:t xml:space="preserve"> under Cameron</w:t>
      </w:r>
      <w:r w:rsidR="00266CA4" w:rsidRPr="00625FA9">
        <w:rPr>
          <w:rFonts w:cstheme="minorHAnsi"/>
        </w:rPr>
        <w:t xml:space="preserve"> is to "stick to our long-term plan" </w:t>
      </w:r>
      <w:r w:rsidR="00266CA4" w:rsidRPr="00625FA9">
        <w:rPr>
          <w:rFonts w:cstheme="minorHAnsi"/>
        </w:rPr>
        <w:fldChar w:fldCharType="begin"/>
      </w:r>
      <w:r w:rsidR="00266CA4">
        <w:rPr>
          <w:rFonts w:cstheme="minorHAnsi"/>
        </w:rPr>
        <w:instrText xml:space="preserve"> ADDIN ZOTERO_ITEM CSL_CITATION {"citationID":"qYV2NP4L","properties":{"formattedCitation":"(Conservatives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00266CA4" w:rsidRPr="00625FA9">
        <w:rPr>
          <w:rFonts w:cstheme="minorHAnsi"/>
        </w:rPr>
        <w:fldChar w:fldCharType="separate"/>
      </w:r>
      <w:r w:rsidR="00266CA4" w:rsidRPr="007F296D">
        <w:rPr>
          <w:rFonts w:ascii="Calibri" w:hAnsi="Calibri" w:cs="Calibri"/>
        </w:rPr>
        <w:t>(Conservatives 2015d)</w:t>
      </w:r>
      <w:r w:rsidR="00266CA4" w:rsidRPr="00625FA9">
        <w:rPr>
          <w:rFonts w:cstheme="minorHAnsi"/>
        </w:rPr>
        <w:fldChar w:fldCharType="end"/>
      </w:r>
      <w:r w:rsidR="00266CA4">
        <w:rPr>
          <w:rFonts w:cstheme="minorHAnsi"/>
        </w:rPr>
        <w:t>, highlighting a more professional approach</w:t>
      </w:r>
      <w:r w:rsidR="00266CA4" w:rsidRPr="00625FA9">
        <w:rPr>
          <w:rFonts w:cstheme="minorHAnsi"/>
        </w:rPr>
        <w:t>.</w:t>
      </w:r>
      <w:r w:rsidR="00266CA4">
        <w:rPr>
          <w:rFonts w:cstheme="minorHAnsi"/>
        </w:rPr>
        <w:t xml:space="preserve"> May </w:t>
      </w:r>
      <w:r>
        <w:rPr>
          <w:rFonts w:cstheme="minorHAnsi"/>
        </w:rPr>
        <w:t>echoed</w:t>
      </w:r>
      <w:r w:rsidR="00266CA4">
        <w:rPr>
          <w:rFonts w:cstheme="minorHAnsi"/>
        </w:rPr>
        <w:t xml:space="preserve"> this sentiment </w:t>
      </w:r>
      <w:r w:rsidR="007F2904">
        <w:rPr>
          <w:rFonts w:cstheme="minorHAnsi"/>
        </w:rPr>
        <w:t>by</w:t>
      </w:r>
      <w:r w:rsidR="00266CA4">
        <w:rPr>
          <w:rFonts w:cstheme="minorHAnsi"/>
        </w:rPr>
        <w:t xml:space="preserve"> stating that the Conservatives have “managed to rebuild the economy” </w:t>
      </w:r>
      <w:r w:rsidR="00266CA4">
        <w:rPr>
          <w:rFonts w:cstheme="minorHAnsi"/>
        </w:rPr>
        <w:fldChar w:fldCharType="begin"/>
      </w:r>
      <w:r w:rsidR="00266CA4">
        <w:rPr>
          <w:rFonts w:cstheme="minorHAnsi"/>
        </w:rPr>
        <w:instrText xml:space="preserve"> ADDIN ZOTERO_ITEM CSL_CITATION {"citationID":"F3i4ZoEm","properties":{"formattedCitation":"(ITV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00266CA4">
        <w:rPr>
          <w:rFonts w:cstheme="minorHAnsi"/>
        </w:rPr>
        <w:fldChar w:fldCharType="separate"/>
      </w:r>
      <w:r w:rsidR="00266CA4" w:rsidRPr="00DB3FB5">
        <w:rPr>
          <w:rFonts w:ascii="Calibri" w:hAnsi="Calibri"/>
        </w:rPr>
        <w:t>(ITV 2017)</w:t>
      </w:r>
      <w:r w:rsidR="00266CA4">
        <w:rPr>
          <w:rFonts w:cstheme="minorHAnsi"/>
        </w:rPr>
        <w:fldChar w:fldCharType="end"/>
      </w:r>
      <w:r w:rsidR="00266CA4">
        <w:rPr>
          <w:rFonts w:cstheme="minorHAnsi"/>
        </w:rPr>
        <w:t xml:space="preserve">. </w:t>
      </w:r>
      <w:r w:rsidR="00266CA4" w:rsidRPr="00625FA9">
        <w:rPr>
          <w:rFonts w:cstheme="minorHAnsi"/>
        </w:rPr>
        <w:t>Juxtaposing this econo</w:t>
      </w:r>
      <w:r w:rsidR="00266CA4">
        <w:rPr>
          <w:rFonts w:cstheme="minorHAnsi"/>
        </w:rPr>
        <w:t xml:space="preserve">mic stability, Cameron </w:t>
      </w:r>
      <w:r>
        <w:rPr>
          <w:rFonts w:cstheme="minorHAnsi"/>
        </w:rPr>
        <w:t>suggested</w:t>
      </w:r>
      <w:r w:rsidR="00266CA4" w:rsidRPr="00625FA9">
        <w:rPr>
          <w:rFonts w:cstheme="minorHAnsi"/>
        </w:rPr>
        <w:t xml:space="preserve"> on Twitter that opponents</w:t>
      </w:r>
      <w:r>
        <w:rPr>
          <w:rFonts w:cstheme="minorHAnsi"/>
        </w:rPr>
        <w:t>, including</w:t>
      </w:r>
      <w:r w:rsidR="00266CA4" w:rsidRPr="00625FA9">
        <w:rPr>
          <w:rFonts w:cstheme="minorHAnsi"/>
        </w:rPr>
        <w:t xml:space="preserve"> </w:t>
      </w:r>
      <w:r>
        <w:rPr>
          <w:rFonts w:cstheme="minorHAnsi"/>
        </w:rPr>
        <w:t>Ed Miliband and the SNP, would “</w:t>
      </w:r>
      <w:r w:rsidR="00266CA4" w:rsidRPr="00625FA9">
        <w:rPr>
          <w:rFonts w:cstheme="minorHAnsi"/>
        </w:rPr>
        <w:t xml:space="preserve">wreck the economy” </w:t>
      </w:r>
      <w:r w:rsidR="00266CA4" w:rsidRPr="00625FA9">
        <w:rPr>
          <w:rFonts w:cstheme="minorHAnsi"/>
        </w:rPr>
        <w:fldChar w:fldCharType="begin"/>
      </w:r>
      <w:r w:rsidR="00266CA4">
        <w:rPr>
          <w:rFonts w:cstheme="minorHAnsi"/>
        </w:rPr>
        <w:instrText xml:space="preserve"> ADDIN ZOTERO_ITEM CSL_CITATION {"citationID":"9sj4u2sJ","properties":{"formattedCitation":"(Conservatives 2015b)","plainCitation":"(Conservatives 2015b)","noteIndex":0},"citationItems":[{"id":69,"uris":["http://zotero.org/users/5423252/items/IK9B389J",["http://zotero.org/users/5423252/items/IK9B389J"]],"itemData":{"id":69,"type":"post-weblog","container-title":"@Conservatives","genre":"Tweet","language":"en","title":"Don't let Ed Miliband and the SNP wreck the economy. Vote to keep our economy strong - #VoteConservative on Thursday. http://t.co/KsmwEisCoF","URL":"https://twitter.com/Conservatives/status/595136695500177409","author":[{"literal":"Conservatives"}],"accessed":{"date-parts":[["2021",3,7]]},"issued":{"date-parts":[["2015",5,4]]}}}],"schema":"https://github.com/citation-style-language/schema/raw/master/csl-citation.json"} </w:instrText>
      </w:r>
      <w:r w:rsidR="00266CA4" w:rsidRPr="00625FA9">
        <w:rPr>
          <w:rFonts w:cstheme="minorHAnsi"/>
        </w:rPr>
        <w:fldChar w:fldCharType="separate"/>
      </w:r>
      <w:r w:rsidR="00266CA4" w:rsidRPr="007F296D">
        <w:rPr>
          <w:rFonts w:ascii="Calibri" w:hAnsi="Calibri" w:cs="Calibri"/>
        </w:rPr>
        <w:t>(Conservatives 2015b)</w:t>
      </w:r>
      <w:r w:rsidR="00266CA4" w:rsidRPr="00625FA9">
        <w:rPr>
          <w:rFonts w:cstheme="minorHAnsi"/>
        </w:rPr>
        <w:fldChar w:fldCharType="end"/>
      </w:r>
      <w:r w:rsidR="00266CA4">
        <w:rPr>
          <w:rFonts w:cstheme="minorHAnsi"/>
        </w:rPr>
        <w:t xml:space="preserve">. </w:t>
      </w:r>
      <w:r w:rsidR="00266CA4" w:rsidRPr="00625FA9">
        <w:rPr>
          <w:rFonts w:cstheme="minorHAnsi"/>
        </w:rPr>
        <w:t>The</w:t>
      </w:r>
      <w:r w:rsidR="00266CA4">
        <w:rPr>
          <w:rFonts w:cstheme="minorHAnsi"/>
        </w:rPr>
        <w:t xml:space="preserve"> Conservatives </w:t>
      </w:r>
      <w:r w:rsidR="00266CA4" w:rsidRPr="00625FA9">
        <w:rPr>
          <w:rFonts w:cstheme="minorHAnsi"/>
        </w:rPr>
        <w:t>unite</w:t>
      </w:r>
      <w:r w:rsidR="00266CA4">
        <w:rPr>
          <w:rFonts w:cstheme="minorHAnsi"/>
        </w:rPr>
        <w:t xml:space="preserve"> concerns</w:t>
      </w:r>
      <w:r w:rsidR="00266CA4" w:rsidRPr="00625FA9">
        <w:rPr>
          <w:rFonts w:cstheme="minorHAnsi"/>
        </w:rPr>
        <w:t xml:space="preserve"> around the signifier of the economy</w:t>
      </w:r>
      <w:r w:rsidR="00266CA4">
        <w:rPr>
          <w:rFonts w:cstheme="minorHAnsi"/>
        </w:rPr>
        <w:t xml:space="preserve"> further</w:t>
      </w:r>
      <w:r w:rsidR="00266CA4" w:rsidRPr="00625FA9">
        <w:rPr>
          <w:rFonts w:cstheme="minorHAnsi"/>
        </w:rPr>
        <w:t xml:space="preserve"> in the statement: "Your job, your home, the mortgage you pay, the school your children go to, your local hospital, your pension – depend on a strong economy" </w:t>
      </w:r>
      <w:r w:rsidR="00266CA4" w:rsidRPr="00625FA9">
        <w:rPr>
          <w:rFonts w:cstheme="minorHAnsi"/>
        </w:rPr>
        <w:fldChar w:fldCharType="begin"/>
      </w:r>
      <w:r w:rsidR="00266CA4">
        <w:rPr>
          <w:rFonts w:cstheme="minorHAnsi"/>
        </w:rPr>
        <w:instrText xml:space="preserve"> ADDIN ZOTERO_ITEM CSL_CITATION {"citationID":"82uRpPgQ","properties":{"formattedCitation":"(Conservatives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00266CA4" w:rsidRPr="00625FA9">
        <w:rPr>
          <w:rFonts w:cstheme="minorHAnsi"/>
        </w:rPr>
        <w:fldChar w:fldCharType="separate"/>
      </w:r>
      <w:r w:rsidR="00266CA4" w:rsidRPr="007F296D">
        <w:rPr>
          <w:rFonts w:ascii="Calibri" w:hAnsi="Calibri" w:cs="Calibri"/>
        </w:rPr>
        <w:t>(Conservatives 2015d)</w:t>
      </w:r>
      <w:r w:rsidR="00266CA4" w:rsidRPr="00625FA9">
        <w:rPr>
          <w:rFonts w:cstheme="minorHAnsi"/>
        </w:rPr>
        <w:fldChar w:fldCharType="end"/>
      </w:r>
      <w:r w:rsidR="00266CA4" w:rsidRPr="00625FA9">
        <w:rPr>
          <w:rFonts w:cstheme="minorHAnsi"/>
        </w:rPr>
        <w:t xml:space="preserve">. </w:t>
      </w:r>
      <w:r w:rsidR="00266CA4">
        <w:rPr>
          <w:rFonts w:cstheme="minorHAnsi"/>
        </w:rPr>
        <w:t xml:space="preserve">The economic focus often references </w:t>
      </w:r>
      <w:r w:rsidR="00266CA4" w:rsidRPr="00625FA9">
        <w:rPr>
          <w:rFonts w:cstheme="minorHAnsi"/>
        </w:rPr>
        <w:t>British families</w:t>
      </w:r>
      <w:r w:rsidR="00266CA4">
        <w:rPr>
          <w:rFonts w:cstheme="minorHAnsi"/>
        </w:rPr>
        <w:t xml:space="preserve"> as representatives of common people, linking to populist discourse</w:t>
      </w:r>
      <w:r w:rsidR="00266CA4" w:rsidRPr="00625FA9">
        <w:rPr>
          <w:rFonts w:cstheme="minorHAnsi"/>
        </w:rPr>
        <w:t xml:space="preserve">. Public demands centred around </w:t>
      </w:r>
      <w:r w:rsidR="007F2904">
        <w:rPr>
          <w:rFonts w:cstheme="minorHAnsi"/>
        </w:rPr>
        <w:t>families</w:t>
      </w:r>
      <w:r w:rsidR="00266CA4" w:rsidRPr="00625FA9">
        <w:rPr>
          <w:rFonts w:cstheme="minorHAnsi"/>
        </w:rPr>
        <w:t xml:space="preserve">, </w:t>
      </w:r>
      <w:r w:rsidR="00266CA4">
        <w:rPr>
          <w:rFonts w:cstheme="minorHAnsi"/>
        </w:rPr>
        <w:t>as</w:t>
      </w:r>
      <w:r w:rsidR="00266CA4" w:rsidRPr="00625FA9">
        <w:rPr>
          <w:rFonts w:cstheme="minorHAnsi"/>
        </w:rPr>
        <w:t xml:space="preserve"> the Conservatives of</w:t>
      </w:r>
      <w:r w:rsidR="00266CA4">
        <w:rPr>
          <w:rFonts w:cstheme="minorHAnsi"/>
        </w:rPr>
        <w:t>fer “a stro</w:t>
      </w:r>
      <w:r w:rsidR="00266CA4" w:rsidRPr="00625FA9">
        <w:rPr>
          <w:rFonts w:cstheme="minorHAnsi"/>
        </w:rPr>
        <w:t xml:space="preserve">ng economy and security for your family” </w:t>
      </w:r>
      <w:r w:rsidR="00266CA4">
        <w:rPr>
          <w:rFonts w:cstheme="minorHAnsi"/>
        </w:rPr>
        <w:fldChar w:fldCharType="begin"/>
      </w:r>
      <w:r w:rsidR="00266CA4">
        <w:rPr>
          <w:rFonts w:cstheme="minorHAnsi"/>
        </w:rPr>
        <w:instrText xml:space="preserve"> ADDIN ZOTERO_ITEM CSL_CITATION {"citationID":"B9DDGt4M","properties":{"formattedCitation":"(Cameron 2015)","plainCitation":"(Cameron 2015)","noteIndex":0},"citationItems":[{"id":315,"uris":["http://zotero.org/users/5423252/items/UPACL2I7",["http://zotero.org/users/5423252/items/UPACL2I7"]],"itemData":{"id":315,"type":"post-weblog","container-title":"@David_Cameron","genre":"Tweet","language":"en","title":"Stable Government, a strong economy, security for you and your family - if you want these things, #VoteConservative: https://t.co/eOizM3emSv","URL":"https://twitter.com/David_Cameron/status/594914814444441601","author":[{"family":"Cameron","given":"David"}],"accessed":{"date-parts":[["2021",3,7]]},"issued":{"date-parts":[["2015",5,3]]}}}],"schema":"https://github.com/citation-style-language/schema/raw/master/csl-citation.json"} </w:instrText>
      </w:r>
      <w:r w:rsidR="00266CA4">
        <w:rPr>
          <w:rFonts w:cstheme="minorHAnsi"/>
        </w:rPr>
        <w:fldChar w:fldCharType="separate"/>
      </w:r>
      <w:r w:rsidR="00266CA4" w:rsidRPr="00DB3FB5">
        <w:rPr>
          <w:rFonts w:ascii="Calibri" w:hAnsi="Calibri"/>
        </w:rPr>
        <w:t>(Cameron 2015)</w:t>
      </w:r>
      <w:r w:rsidR="00266CA4">
        <w:rPr>
          <w:rFonts w:cstheme="minorHAnsi"/>
        </w:rPr>
        <w:fldChar w:fldCharType="end"/>
      </w:r>
      <w:r w:rsidR="00266CA4">
        <w:rPr>
          <w:rFonts w:cstheme="minorHAnsi"/>
        </w:rPr>
        <w:t xml:space="preserve">. </w:t>
      </w:r>
    </w:p>
    <w:p w14:paraId="0CD2B1B0" w14:textId="0329FD3D" w:rsidR="00266CA4" w:rsidRDefault="00266CA4" w:rsidP="00266CA4">
      <w:pPr>
        <w:widowControl w:val="0"/>
        <w:autoSpaceDE w:val="0"/>
        <w:autoSpaceDN w:val="0"/>
        <w:adjustRightInd w:val="0"/>
        <w:spacing w:after="0" w:line="480" w:lineRule="auto"/>
        <w:jc w:val="both"/>
        <w:rPr>
          <w:rFonts w:cstheme="minorHAnsi"/>
        </w:rPr>
      </w:pPr>
      <w:r w:rsidRPr="00F30666">
        <w:rPr>
          <w:rFonts w:cstheme="minorHAnsi"/>
        </w:rPr>
        <w:t xml:space="preserve">The Conservatives also </w:t>
      </w:r>
      <w:r w:rsidR="0072612C">
        <w:rPr>
          <w:rFonts w:cstheme="minorHAnsi"/>
        </w:rPr>
        <w:t xml:space="preserve">commonly </w:t>
      </w:r>
      <w:r w:rsidRPr="00F30666">
        <w:rPr>
          <w:rFonts w:cstheme="minorHAnsi"/>
        </w:rPr>
        <w:t xml:space="preserve">link the economy to </w:t>
      </w:r>
      <w:r w:rsidR="008D4202">
        <w:rPr>
          <w:rFonts w:cstheme="minorHAnsi"/>
        </w:rPr>
        <w:t>broader issues, such as the NHS,</w:t>
      </w:r>
      <w:r>
        <w:rPr>
          <w:rFonts w:cstheme="minorHAnsi"/>
        </w:rPr>
        <w:t xml:space="preserve"> suggesting </w:t>
      </w:r>
      <w:r w:rsidRPr="00F30666">
        <w:rPr>
          <w:rFonts w:cstheme="minorHAnsi"/>
        </w:rPr>
        <w:t>that the</w:t>
      </w:r>
      <w:r>
        <w:rPr>
          <w:rFonts w:cstheme="minorHAnsi"/>
        </w:rPr>
        <w:t>y</w:t>
      </w:r>
      <w:r w:rsidRPr="00F30666">
        <w:rPr>
          <w:rFonts w:cstheme="minorHAnsi"/>
        </w:rPr>
        <w:t xml:space="preserve"> will provide “a strong economy to pay for a strong NHS” </w:t>
      </w:r>
      <w:r w:rsidRPr="00F30666">
        <w:rPr>
          <w:rFonts w:cstheme="minorHAnsi"/>
        </w:rPr>
        <w:fldChar w:fldCharType="begin"/>
      </w:r>
      <w:r>
        <w:rPr>
          <w:rFonts w:cstheme="minorHAnsi"/>
        </w:rPr>
        <w:instrText xml:space="preserve"> ADDIN ZOTERO_ITEM CSL_CITATION {"citationID":"GOr8F2ne","properties":{"formattedCitation":"(Conservatives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F30666">
        <w:rPr>
          <w:rFonts w:cstheme="minorHAnsi"/>
        </w:rPr>
        <w:fldChar w:fldCharType="separate"/>
      </w:r>
      <w:r w:rsidRPr="00DB3FB5">
        <w:rPr>
          <w:rFonts w:ascii="Calibri" w:hAnsi="Calibri"/>
        </w:rPr>
        <w:t>(Conservatives 2017e)</w:t>
      </w:r>
      <w:r w:rsidRPr="00F30666">
        <w:rPr>
          <w:rFonts w:cstheme="minorHAnsi"/>
        </w:rPr>
        <w:fldChar w:fldCharType="end"/>
      </w:r>
      <w:r w:rsidRPr="00F30666">
        <w:rPr>
          <w:rFonts w:cstheme="minorHAnsi"/>
        </w:rPr>
        <w:t xml:space="preserve">. </w:t>
      </w:r>
      <w:r w:rsidR="0072612C">
        <w:rPr>
          <w:rFonts w:cstheme="minorHAnsi"/>
        </w:rPr>
        <w:t>Similarly, for Cameron, the message in the 2015 election</w:t>
      </w:r>
      <w:r>
        <w:rPr>
          <w:rFonts w:cstheme="minorHAnsi"/>
        </w:rPr>
        <w:t xml:space="preserve"> </w:t>
      </w:r>
      <w:r w:rsidR="008D4202">
        <w:rPr>
          <w:rFonts w:cstheme="minorHAnsi"/>
        </w:rPr>
        <w:t>was</w:t>
      </w:r>
      <w:r w:rsidRPr="00F30666">
        <w:rPr>
          <w:rFonts w:cstheme="minorHAnsi"/>
        </w:rPr>
        <w:t xml:space="preserve"> that “a strong NHS needs a strong economy” </w:t>
      </w:r>
      <w:r w:rsidRPr="00F30666">
        <w:rPr>
          <w:rFonts w:cstheme="minorHAnsi"/>
        </w:rPr>
        <w:fldChar w:fldCharType="begin"/>
      </w:r>
      <w:r>
        <w:rPr>
          <w:rFonts w:cstheme="minorHAnsi"/>
        </w:rPr>
        <w:instrText xml:space="preserve"> ADDIN ZOTERO_ITEM CSL_CITATION {"citationID":"Klo9tqaT","properties":{"formattedCitation":"(Conservatives 2015a)","plainCitation":"(Conservatives 2015a)","noteIndex":0},"citationItems":[{"id":70,"uris":["http://zotero.org/users/5423252/items/GJD9X6W4",["http://zotero.org/users/5423252/items/GJD9X6W4"]],"itemData":{"id":70,"type":"post-weblog","container-title":"@Conservatives","genre":"Tweet","language":"en","title":"A strong NHS needs a strong economy. You've got nothing without a strong economy. So let's #SecureTheRecovery. #BBCQT http://t.co/4VS4Obd7nc","URL":"https://twitter.com/Conservatives/status/593857259383422977","author":[{"literal":"Conservatives"}],"accessed":{"date-parts":[["2021",3,7]]},"issued":{"date-parts":[["2015",4,30]]}}}],"schema":"https://github.com/citation-style-language/schema/raw/master/csl-citation.json"} </w:instrText>
      </w:r>
      <w:r w:rsidRPr="00F30666">
        <w:rPr>
          <w:rFonts w:cstheme="minorHAnsi"/>
        </w:rPr>
        <w:fldChar w:fldCharType="separate"/>
      </w:r>
      <w:r w:rsidRPr="00DB3FB5">
        <w:rPr>
          <w:rFonts w:ascii="Calibri" w:hAnsi="Calibri"/>
        </w:rPr>
        <w:t>(Conservatives 2015a)</w:t>
      </w:r>
      <w:r w:rsidRPr="00F30666">
        <w:rPr>
          <w:rFonts w:cstheme="minorHAnsi"/>
        </w:rPr>
        <w:fldChar w:fldCharType="end"/>
      </w:r>
      <w:r w:rsidRPr="00F30666">
        <w:rPr>
          <w:rFonts w:cstheme="minorHAnsi"/>
        </w:rPr>
        <w:t>. While the NHS covers Britain's social and care issues, the Conservatives fundamentally shape popular demands around the economy as a unifier of public concerns.</w:t>
      </w:r>
      <w:r>
        <w:rPr>
          <w:rFonts w:cstheme="minorHAnsi"/>
        </w:rPr>
        <w:t xml:space="preserve"> The NHS </w:t>
      </w:r>
      <w:r w:rsidR="0072612C">
        <w:rPr>
          <w:rFonts w:cstheme="minorHAnsi"/>
        </w:rPr>
        <w:t>is closely connected to the people, clearly aligning with populist discourse, as Johnson stated</w:t>
      </w:r>
      <w:r>
        <w:rPr>
          <w:rFonts w:cstheme="minorHAnsi"/>
        </w:rPr>
        <w:t xml:space="preserve"> on Twitter that he will </w:t>
      </w:r>
      <w:r w:rsidRPr="00956051">
        <w:rPr>
          <w:rFonts w:cstheme="minorHAnsi"/>
        </w:rPr>
        <w:t>“</w:t>
      </w:r>
      <w:r w:rsidRPr="00BB7C75">
        <w:rPr>
          <w:rFonts w:cstheme="minorHAnsi"/>
        </w:rPr>
        <w:t>focus on the priorities of the British people: our NHS</w:t>
      </w:r>
      <w:r>
        <w:rPr>
          <w:rFonts w:cstheme="minorHAnsi"/>
        </w:rPr>
        <w:t xml:space="preserve">” </w:t>
      </w:r>
      <w:r>
        <w:rPr>
          <w:rFonts w:cstheme="minorHAnsi"/>
        </w:rPr>
        <w:fldChar w:fldCharType="begin"/>
      </w:r>
      <w:r>
        <w:rPr>
          <w:rFonts w:cstheme="minorHAnsi"/>
        </w:rPr>
        <w:instrText xml:space="preserve"> ADDIN ZOTERO_ITEM CSL_CITATION {"citationID":"qoMusqC5","properties":{"formattedCitation":"(Johnson 2019c)","plainCitation":"(Johnson 2019c)","noteIndex":0},"citationItems":[{"id":314,"uris":["http://zotero.org/users/5423252/items/J54MN2CQ",["http://zotero.org/users/5423252/items/J54MN2CQ"]],"itemData":{"id":314,"type":"post-weblog","container-title":"@BorisJohnson","genre":"Tweet","language":"en","title":"Folks, it’s time for our country to move on. Let’s get this done so that we can focus on the priorities of the British people: our NHS, schools and police. https://t.co/gCRAHaQ27E","URL":"https://twitter.com/BorisJohnson/status/1202304563530928129","author":[{"family":"Johnson","given":"Boris"}],"accessed":{"date-parts":[["2021",3,8]]},"issued":{"date-parts":[["2019",12,4]]}}}],"schema":"https://github.com/citation-style-language/schema/raw/master/csl-citation.json"} </w:instrText>
      </w:r>
      <w:r>
        <w:rPr>
          <w:rFonts w:cstheme="minorHAnsi"/>
        </w:rPr>
        <w:fldChar w:fldCharType="separate"/>
      </w:r>
      <w:r w:rsidRPr="00DB3FB5">
        <w:rPr>
          <w:rFonts w:ascii="Calibri" w:hAnsi="Calibri"/>
        </w:rPr>
        <w:t>(Johnson 2019c)</w:t>
      </w:r>
      <w:r>
        <w:rPr>
          <w:rFonts w:cstheme="minorHAnsi"/>
        </w:rPr>
        <w:fldChar w:fldCharType="end"/>
      </w:r>
      <w:r>
        <w:rPr>
          <w:rFonts w:cstheme="minorHAnsi"/>
        </w:rPr>
        <w:t xml:space="preserve">. The Conservatives increasingly frame public demands through a populist discourse, portraying themselves as addressing the priorities of the British people. There is </w:t>
      </w:r>
      <w:r w:rsidR="008D4202">
        <w:rPr>
          <w:rFonts w:cstheme="minorHAnsi"/>
        </w:rPr>
        <w:t xml:space="preserve">a sense of </w:t>
      </w:r>
      <w:r>
        <w:rPr>
          <w:rFonts w:cstheme="minorHAnsi"/>
        </w:rPr>
        <w:t xml:space="preserve">patriotic pride resonating through this rhetoric, suggesting that "the NHS represents the best of this country" </w:t>
      </w:r>
      <w:r>
        <w:rPr>
          <w:rFonts w:cstheme="minorHAnsi"/>
        </w:rPr>
        <w:fldChar w:fldCharType="begin"/>
      </w:r>
      <w:r w:rsidR="008E1AF4">
        <w:rPr>
          <w:rFonts w:cstheme="minorHAnsi"/>
        </w:rPr>
        <w:instrText xml:space="preserve"> ADDIN ZOTERO_ITEM CSL_CITATION {"citationID":"n45muRKR","properties":{"formattedCitation":"(Conservatives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heme="minorHAnsi"/>
        </w:rPr>
        <w:fldChar w:fldCharType="separate"/>
      </w:r>
      <w:r w:rsidR="008E1AF4" w:rsidRPr="008E1AF4">
        <w:rPr>
          <w:rFonts w:ascii="Calibri" w:hAnsi="Calibri"/>
        </w:rPr>
        <w:t>(Conservatives 2019b)</w:t>
      </w:r>
      <w:r>
        <w:rPr>
          <w:rFonts w:cstheme="minorHAnsi"/>
        </w:rPr>
        <w:fldChar w:fldCharType="end"/>
      </w:r>
      <w:r>
        <w:rPr>
          <w:rFonts w:cstheme="minorHAnsi"/>
        </w:rPr>
        <w:t>. It is</w:t>
      </w:r>
      <w:r w:rsidR="008D4202">
        <w:rPr>
          <w:rFonts w:cstheme="minorHAnsi"/>
        </w:rPr>
        <w:t>, therefore,</w:t>
      </w:r>
      <w:r>
        <w:rPr>
          <w:rFonts w:cstheme="minorHAnsi"/>
        </w:rPr>
        <w:t xml:space="preserve"> important to “invest in the NHS” </w:t>
      </w:r>
      <w:r w:rsidR="000F2287">
        <w:rPr>
          <w:rFonts w:cstheme="minorHAnsi"/>
        </w:rPr>
        <w:t>(Conservatives</w:t>
      </w:r>
      <w:r w:rsidR="0072612C" w:rsidRPr="0072612C">
        <w:rPr>
          <w:rFonts w:cstheme="minorHAnsi"/>
        </w:rPr>
        <w:t xml:space="preserve"> 2017) to address this public demand, which represents a significant British institution that unites</w:t>
      </w:r>
      <w:r>
        <w:rPr>
          <w:rFonts w:cstheme="minorHAnsi"/>
        </w:rPr>
        <w:t xml:space="preserve"> popular sentiment, </w:t>
      </w:r>
      <w:r w:rsidR="003769E9">
        <w:rPr>
          <w:rFonts w:cstheme="minorHAnsi"/>
        </w:rPr>
        <w:t>like</w:t>
      </w:r>
      <w:r>
        <w:rPr>
          <w:rFonts w:cstheme="minorHAnsi"/>
        </w:rPr>
        <w:t xml:space="preserve"> UKIP. </w:t>
      </w:r>
    </w:p>
    <w:p w14:paraId="09F7753F" w14:textId="0FFE41C7" w:rsidR="00266CA4" w:rsidRDefault="00266CA4" w:rsidP="00266CA4">
      <w:pPr>
        <w:widowControl w:val="0"/>
        <w:autoSpaceDE w:val="0"/>
        <w:autoSpaceDN w:val="0"/>
        <w:adjustRightInd w:val="0"/>
        <w:spacing w:before="240" w:after="0" w:line="480" w:lineRule="auto"/>
        <w:jc w:val="both"/>
        <w:rPr>
          <w:rFonts w:cstheme="minorHAnsi"/>
        </w:rPr>
      </w:pPr>
      <w:r>
        <w:rPr>
          <w:rFonts w:cstheme="minorHAnsi"/>
        </w:rPr>
        <w:lastRenderedPageBreak/>
        <w:t>Also</w:t>
      </w:r>
      <w:r w:rsidR="0072612C">
        <w:rPr>
          <w:rFonts w:cstheme="minorHAnsi"/>
        </w:rPr>
        <w:t>,</w:t>
      </w:r>
      <w:r>
        <w:rPr>
          <w:rFonts w:cstheme="minorHAnsi"/>
        </w:rPr>
        <w:t xml:space="preserve"> like UKIP, the Conservatives </w:t>
      </w:r>
      <w:r w:rsidR="008D4202">
        <w:rPr>
          <w:rFonts w:cstheme="minorHAnsi"/>
        </w:rPr>
        <w:t>have increasingly focused on public demands around Brexit in the later elections</w:t>
      </w:r>
      <w:r>
        <w:rPr>
          <w:rFonts w:cstheme="minorHAnsi"/>
        </w:rPr>
        <w:t xml:space="preserve">. Whilst Cameron was the protagonist of the EU membership referendum, the Conservative's subsequent leaders attempted to express themselves as the party of Brexit. For May, Brexit </w:t>
      </w:r>
      <w:r w:rsidR="0072612C">
        <w:rPr>
          <w:rFonts w:cstheme="minorHAnsi"/>
        </w:rPr>
        <w:t>is connected to the importance of "strong and stable leadership" (Conservatives 2017e), which follows the belief that “moving</w:t>
      </w:r>
      <w:r w:rsidRPr="00BB7C75">
        <w:rPr>
          <w:rFonts w:cstheme="minorHAnsi"/>
        </w:rPr>
        <w:t xml:space="preserve"> forward together depends on getting the </w:t>
      </w:r>
      <w:r w:rsidRPr="00B346AD">
        <w:rPr>
          <w:rFonts w:cstheme="minorHAnsi"/>
        </w:rPr>
        <w:t>B</w:t>
      </w:r>
      <w:r w:rsidRPr="00BB7C75">
        <w:rPr>
          <w:rFonts w:cstheme="minorHAnsi"/>
        </w:rPr>
        <w:t>rexit deal right</w:t>
      </w:r>
      <w:r w:rsidRPr="00B346AD">
        <w:rPr>
          <w:rFonts w:cstheme="minorHAnsi"/>
        </w:rPr>
        <w:t xml:space="preserve">” </w:t>
      </w:r>
      <w:r w:rsidRPr="00B346AD">
        <w:rPr>
          <w:rFonts w:cstheme="minorHAnsi"/>
        </w:rPr>
        <w:fldChar w:fldCharType="begin"/>
      </w:r>
      <w:r>
        <w:rPr>
          <w:rFonts w:cstheme="minorHAnsi"/>
        </w:rPr>
        <w:instrText xml:space="preserve"> ADDIN ZOTERO_ITEM CSL_CITATION {"citationID":"FEOazrIW","properties":{"formattedCitation":"(Conservatives 2017a)","plainCitation":"(Conservatives 2017a)","noteIndex":0},"citationItems":[{"id":59,"uris":["http://zotero.org/users/5423252/items/E4H6KLEF",["http://zotero.org/users/5423252/items/E4H6KLEF"]],"itemData":{"id":59,"type":"motion_picture","abstract":"A Party Election Broadcast on behalf of the Conservative Party, made by us, for the 2017 General Election.\n\nhttps://www.middletable.com​","dimensions":"2:45","source":"YouTube","title":"Conservative Party Election Broadcast, May 2017","URL":"https://www.youtube.com/watch?v=YTis-nZ7LcE&amp;ab_channel=MiddleTable","director":[{"literal":"Conservatives"}],"accessed":{"date-parts":[["2021",2,25]]},"issued":{"date-parts":[["2017"]]}}}],"schema":"https://github.com/citation-style-language/schema/raw/master/csl-citation.json"} </w:instrText>
      </w:r>
      <w:r w:rsidRPr="00B346AD">
        <w:rPr>
          <w:rFonts w:cstheme="minorHAnsi"/>
        </w:rPr>
        <w:fldChar w:fldCharType="separate"/>
      </w:r>
      <w:r w:rsidRPr="00DB3FB5">
        <w:rPr>
          <w:rFonts w:ascii="Calibri" w:hAnsi="Calibri"/>
        </w:rPr>
        <w:t>(Conservatives 2017a)</w:t>
      </w:r>
      <w:r w:rsidRPr="00B346AD">
        <w:rPr>
          <w:rFonts w:cstheme="minorHAnsi"/>
        </w:rPr>
        <w:fldChar w:fldCharType="end"/>
      </w:r>
      <w:r w:rsidRPr="00B346AD">
        <w:rPr>
          <w:rFonts w:cstheme="minorHAnsi"/>
        </w:rPr>
        <w:t xml:space="preserve">, </w:t>
      </w:r>
      <w:r w:rsidR="008D4202">
        <w:rPr>
          <w:rFonts w:cstheme="minorHAnsi"/>
        </w:rPr>
        <w:t xml:space="preserve">thereby </w:t>
      </w:r>
      <w:r w:rsidRPr="00B346AD">
        <w:rPr>
          <w:rFonts w:cstheme="minorHAnsi"/>
        </w:rPr>
        <w:t>uniting the people through</w:t>
      </w:r>
      <w:r>
        <w:rPr>
          <w:rFonts w:cstheme="minorHAnsi"/>
        </w:rPr>
        <w:t xml:space="preserve"> a</w:t>
      </w:r>
      <w:r w:rsidRPr="00B346AD">
        <w:rPr>
          <w:rFonts w:cstheme="minorHAnsi"/>
        </w:rPr>
        <w:t xml:space="preserve"> Brexit deal. </w:t>
      </w:r>
      <w:r>
        <w:rPr>
          <w:rFonts w:cstheme="minorHAnsi"/>
        </w:rPr>
        <w:t xml:space="preserve">Furthermore, May frames Brexit as bestowing a positive impact, stating that “if we get Brexit right, we can do great things as a country” </w:t>
      </w:r>
      <w:r>
        <w:rPr>
          <w:rFonts w:cstheme="minorHAnsi"/>
        </w:rPr>
        <w:fldChar w:fldCharType="begin"/>
      </w:r>
      <w:r w:rsidR="008E1AF4">
        <w:rPr>
          <w:rFonts w:cstheme="minorHAnsi"/>
        </w:rPr>
        <w:instrText xml:space="preserve"> ADDIN ZOTERO_ITEM CSL_CITATION {"citationID":"I9iEVdIh","properties":{"formattedCitation":"(May 2017)","plainCitation":"(May 2017)","noteIndex":0},"citationItems":[{"id":313,"uris":["http://zotero.org/users/5423252/items/UGDZRCM2",["http://zotero.org/users/5423252/items/UGDZRCM2"]],"itemData":{"id":313,"type":"post-weblog","container-title":"@theresa_may","genre":"Tweet","language":"en","title":"If we get Brexit right, we can do great things as a country. Vote for me and my team to deliver a brighter future for everyone. https://t.co/Ki2uDLUo9N","URL":"https://twitter.com/theresa_may/status/872123702556717056","author":[{"family":"May","given":"Theresa"}],"accessed":{"date-parts":[["2021",3,13]]},"issued":{"date-parts":[["2017",6,6]]}}}],"schema":"https://github.com/citation-style-language/schema/raw/master/csl-citation.json"} </w:instrText>
      </w:r>
      <w:r>
        <w:rPr>
          <w:rFonts w:cstheme="minorHAnsi"/>
        </w:rPr>
        <w:fldChar w:fldCharType="separate"/>
      </w:r>
      <w:r w:rsidR="008E1AF4" w:rsidRPr="008E1AF4">
        <w:rPr>
          <w:rFonts w:ascii="Calibri" w:hAnsi="Calibri"/>
        </w:rPr>
        <w:t>(May 2017)</w:t>
      </w:r>
      <w:r>
        <w:rPr>
          <w:rFonts w:cstheme="minorHAnsi"/>
        </w:rPr>
        <w:fldChar w:fldCharType="end"/>
      </w:r>
      <w:r>
        <w:rPr>
          <w:rFonts w:cstheme="minorHAnsi"/>
        </w:rPr>
        <w:t>. Under Johnson, the Conservatives</w:t>
      </w:r>
      <w:r w:rsidR="0072612C">
        <w:rPr>
          <w:rFonts w:cstheme="minorHAnsi"/>
        </w:rPr>
        <w:t xml:space="preserve"> also</w:t>
      </w:r>
      <w:r>
        <w:rPr>
          <w:rFonts w:cstheme="minorHAnsi"/>
        </w:rPr>
        <w:t xml:space="preserve"> focus </w:t>
      </w:r>
      <w:r w:rsidR="008D4202">
        <w:rPr>
          <w:rFonts w:cstheme="minorHAnsi"/>
        </w:rPr>
        <w:t>on</w:t>
      </w:r>
      <w:r>
        <w:rPr>
          <w:rFonts w:cstheme="minorHAnsi"/>
        </w:rPr>
        <w:t xml:space="preserve"> Brexit as a central public demand, reiterating a desire to “get Brexit done” </w:t>
      </w:r>
      <w:r>
        <w:rPr>
          <w:rFonts w:cstheme="minorHAnsi"/>
        </w:rPr>
        <w:fldChar w:fldCharType="begin"/>
      </w:r>
      <w:r w:rsidR="008E1AF4">
        <w:rPr>
          <w:rFonts w:cstheme="minorHAnsi"/>
        </w:rPr>
        <w:instrText xml:space="preserve"> ADDIN ZOTERO_ITEM CSL_CITATION {"citationID":"4VtUExFu","properties":{"formattedCitation":"(BBC 2019a; Conservatives 2019b; 2019a; Johnson 2019f)","plainCitation":"(BBC 2019a; Conservatives 2019b; 2019a; Johnson 2019f)","noteIndex":0},"citationItems":[{"id":407,"uris":["http://zotero.org/users/5423252/items/T2BCF638"],"itemData":{"id":407,"type":"webpage","abstract":"Senior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id":58,"uris":["http://zotero.org/users/5423252/items/J4EFPTVC",["http://zotero.org/users/5423252/items/J4EFPTVC"]],"itemData":{"id":58,"type":"motion_picture","abstract":"Brexit, actually. Boris Johnson's funny election advert parodies Love Actually but makes an important point: this election is too close to call. On Friday 13th December, we could have a hung parliament and Jeremy Corbyn could be Prime Minister, or a Conservative majority that gets Brexit done.\n\nYour vote could be the difference. Vote Conservative on Thursday 12th December.\n\nSUBSCRIBE for more </w:instrText>
      </w:r>
      <w:r w:rsidR="008E1AF4">
        <w:rPr>
          <w:rFonts w:ascii="Segoe UI Emoji" w:hAnsi="Segoe UI Emoji" w:cs="Segoe UI Emoji"/>
        </w:rPr>
        <w:instrText>👉</w:instrText>
      </w:r>
      <w:r w:rsidR="008E1AF4">
        <w:rPr>
          <w:rFonts w:cstheme="minorHAnsi"/>
        </w:rPr>
        <w:instrText xml:space="preserve"> http://youtube.com/conservatives?sub_...​\n\nThis film features actors.","dimensions":"3:01","source":"YouTube","title":"Boris Johnson's funny Love Actually parody | Our final election broadcast","URL":"https://www.youtube.com/watch?v=nj-YK3JJCIU&amp;ab_channel=Conservatives","director":[{"literal":"Conservatives"}],"accessed":{"date-parts":[["2021",2,25]]},"issued":{"date-parts":[["2019",12,9]]}}},{"id":317,"uris":["http://zotero.org/users/5423252/items/BEPX7PWY",["http://zotero.org/users/5423252/items/BEPX7PWY"]],"itemData":{"id":317,"type":"post-weblog","container-title":"@BorisJohnson","genre":"Tweet","language":"en","title":"The only way we can bring our country together now is to get Brexit done and move on. https://t.co/dIFSDY49xW","URL":"https://twitter.com/BorisJohnson/status/1204423777095835649","author":[{"family":"Johnson","given":"Boris"}],"accessed":{"date-parts":[["2021",2,25]]},"issued":{"date-parts":[["2019",12,10]]}}}],"schema":"https://github.com/citation-style-language/schema/raw/master/csl-citation.json"} </w:instrText>
      </w:r>
      <w:r>
        <w:rPr>
          <w:rFonts w:cstheme="minorHAnsi"/>
        </w:rPr>
        <w:fldChar w:fldCharType="separate"/>
      </w:r>
      <w:r w:rsidR="008E1AF4" w:rsidRPr="008E1AF4">
        <w:rPr>
          <w:rFonts w:ascii="Calibri" w:hAnsi="Calibri"/>
        </w:rPr>
        <w:t>(BBC 2019a; Conservatives 2019b; 2019a; Johnson 2019f)</w:t>
      </w:r>
      <w:r>
        <w:rPr>
          <w:rFonts w:cstheme="minorHAnsi"/>
        </w:rPr>
        <w:fldChar w:fldCharType="end"/>
      </w:r>
      <w:r w:rsidR="008D4202">
        <w:rPr>
          <w:rFonts w:cstheme="minorHAnsi"/>
        </w:rPr>
        <w:t xml:space="preserve">. The Conservatives unite public </w:t>
      </w:r>
      <w:r>
        <w:rPr>
          <w:rFonts w:cstheme="minorHAnsi"/>
        </w:rPr>
        <w:t>demands around the populist signifier of Brexit, which has a common overlap with UKIP, showing the breadth of such appeals in British politics. Such populist appeals have grown over time, significantly so in the 2019 election.</w:t>
      </w:r>
    </w:p>
    <w:p w14:paraId="4F92061D" w14:textId="77777777" w:rsidR="00266CA4" w:rsidRPr="0031376A" w:rsidRDefault="00266CA4" w:rsidP="00266CA4">
      <w:pPr>
        <w:pStyle w:val="Caption"/>
        <w:rPr>
          <w:rFonts w:cstheme="minorHAnsi"/>
          <w:b/>
          <w:color w:val="auto"/>
          <w:sz w:val="22"/>
          <w:szCs w:val="22"/>
        </w:rPr>
      </w:pPr>
      <w:bookmarkStart w:id="134" w:name="_Ref180735812"/>
      <w:r w:rsidRPr="0031376A">
        <w:rPr>
          <w:b/>
          <w:color w:val="auto"/>
          <w:sz w:val="22"/>
          <w:szCs w:val="22"/>
        </w:rPr>
        <w:t xml:space="preserve">Figure </w:t>
      </w:r>
      <w:r w:rsidRPr="0031376A">
        <w:rPr>
          <w:b/>
          <w:color w:val="auto"/>
          <w:sz w:val="22"/>
          <w:szCs w:val="22"/>
        </w:rPr>
        <w:fldChar w:fldCharType="begin"/>
      </w:r>
      <w:r w:rsidRPr="0031376A">
        <w:rPr>
          <w:b/>
          <w:color w:val="auto"/>
          <w:sz w:val="22"/>
          <w:szCs w:val="22"/>
        </w:rPr>
        <w:instrText xml:space="preserve"> SEQ Figure \* ARABIC </w:instrText>
      </w:r>
      <w:r w:rsidRPr="0031376A">
        <w:rPr>
          <w:b/>
          <w:color w:val="auto"/>
          <w:sz w:val="22"/>
          <w:szCs w:val="22"/>
        </w:rPr>
        <w:fldChar w:fldCharType="separate"/>
      </w:r>
      <w:r>
        <w:rPr>
          <w:b/>
          <w:noProof/>
          <w:color w:val="auto"/>
          <w:sz w:val="22"/>
          <w:szCs w:val="22"/>
        </w:rPr>
        <w:t>25</w:t>
      </w:r>
      <w:r w:rsidRPr="0031376A">
        <w:rPr>
          <w:b/>
          <w:color w:val="auto"/>
          <w:sz w:val="22"/>
          <w:szCs w:val="22"/>
        </w:rPr>
        <w:fldChar w:fldCharType="end"/>
      </w:r>
      <w:bookmarkEnd w:id="134"/>
      <w:r w:rsidRPr="0031376A">
        <w:rPr>
          <w:rFonts w:cstheme="minorHAnsi"/>
          <w:b/>
          <w:bCs/>
          <w:color w:val="auto"/>
          <w:sz w:val="22"/>
          <w:szCs w:val="22"/>
        </w:rPr>
        <w:t>: Conservative Poster showing Boris Johnson and the party’s United Brexit Demands</w:t>
      </w:r>
    </w:p>
    <w:p w14:paraId="30016BB1" w14:textId="77777777" w:rsidR="00266CA4" w:rsidRPr="000C447B" w:rsidRDefault="00266CA4" w:rsidP="00266C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rPr>
      </w:pPr>
      <w:r w:rsidRPr="000C447B">
        <w:rPr>
          <w:rFonts w:ascii="Times New Roman" w:hAnsi="Times New Roman" w:cs="Times New Roman"/>
          <w:noProof/>
          <w:color w:val="0000FF"/>
          <w:sz w:val="24"/>
          <w:szCs w:val="24"/>
        </w:rPr>
        <w:drawing>
          <wp:inline distT="0" distB="0" distL="0" distR="0" wp14:anchorId="4E4A7080" wp14:editId="18CAC528">
            <wp:extent cx="5731510" cy="3225165"/>
            <wp:effectExtent l="0" t="0" r="2540" b="0"/>
            <wp:docPr id="1782259423" name="Picture 178225942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59423" name="Picture 119"/>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731510" cy="3225165"/>
                    </a:xfrm>
                    <a:prstGeom prst="rect">
                      <a:avLst/>
                    </a:prstGeom>
                    <a:noFill/>
                    <a:ln>
                      <a:noFill/>
                    </a:ln>
                  </pic:spPr>
                </pic:pic>
              </a:graphicData>
            </a:graphic>
          </wp:inline>
        </w:drawing>
      </w:r>
    </w:p>
    <w:p w14:paraId="0237E7B6" w14:textId="77777777" w:rsidR="007F2904" w:rsidRDefault="00266CA4" w:rsidP="007F2904">
      <w:pPr>
        <w:spacing w:line="480" w:lineRule="auto"/>
        <w:jc w:val="both"/>
        <w:rPr>
          <w:rStyle w:val="Hyperlink"/>
          <w:rFonts w:cstheme="minorHAnsi"/>
        </w:rPr>
      </w:pPr>
      <w:r w:rsidRPr="002759EF">
        <w:rPr>
          <w:rFonts w:cstheme="minorHAnsi"/>
        </w:rPr>
        <w:t xml:space="preserve">Source: </w:t>
      </w:r>
      <w:hyperlink r:id="rId80" w:history="1">
        <w:r w:rsidRPr="002759EF">
          <w:rPr>
            <w:rStyle w:val="Hyperlink"/>
            <w:rFonts w:cstheme="minorHAnsi"/>
          </w:rPr>
          <w:t>https://twitter.com/BorisJohnson/status/1203052462808145922</w:t>
        </w:r>
      </w:hyperlink>
    </w:p>
    <w:p w14:paraId="61949F82" w14:textId="5A54CC8B" w:rsidR="0072612C" w:rsidRPr="007F2904" w:rsidRDefault="0072612C" w:rsidP="007F2904">
      <w:pPr>
        <w:spacing w:line="480" w:lineRule="auto"/>
        <w:jc w:val="both"/>
        <w:rPr>
          <w:rStyle w:val="Hyperlink"/>
          <w:rFonts w:cstheme="minorHAnsi"/>
        </w:rPr>
      </w:pPr>
      <w:r w:rsidRPr="00BD70B6">
        <w:t xml:space="preserve">Brexit </w:t>
      </w:r>
      <w:r>
        <w:t>is more closely linked to the broader demands of the people when Johnson suggests that resolving Brexit will enable</w:t>
      </w:r>
      <w:r w:rsidRPr="00BD70B6">
        <w:t xml:space="preserve"> the Conservatives to “focus on the priorities of the British people” </w:t>
      </w:r>
      <w:r w:rsidRPr="00BD70B6">
        <w:fldChar w:fldCharType="begin"/>
      </w:r>
      <w:r>
        <w:instrText xml:space="preserve"> ADDIN ZOTERO_ITEM CSL_CITATION {"citationID":"mIv9fOjH","properties":{"formattedCitation":"(Johnson 2019d)","plainCitation":"(Johnson 2019d)","noteIndex":0},"citationItems":[{"id":316,"uris":["http://zotero.org/users/5423252/items/Z53V888J",["http://zotero.org/users/5423252/items/Z53V888J"]],"itemData":{"id":316,"type":"post-weblog","container-title":"@BorisJohnson","genre":"Tweet","language":"en","title":"I want us to get Brexit done so that we can focus our hearts and minds on the priorities of the British people. https://t.co/JE52VfaWt5","URL":"https://twitter.com/BorisJohnson/status/1203752101714833409","author":[{"family":"Johnson","given":"Boris"}],"accessed":{"date-parts":[["2021",2,25]]},"issued":{"date-parts":[["2019",12,8]]}}}],"schema":"https://github.com/citation-style-language/schema/raw/master/csl-citation.json"} </w:instrText>
      </w:r>
      <w:r w:rsidRPr="00BD70B6">
        <w:fldChar w:fldCharType="separate"/>
      </w:r>
      <w:r w:rsidRPr="00DB3FB5">
        <w:rPr>
          <w:rFonts w:ascii="Calibri" w:hAnsi="Calibri"/>
        </w:rPr>
        <w:t xml:space="preserve">(Johnson </w:t>
      </w:r>
      <w:r w:rsidRPr="00DB3FB5">
        <w:rPr>
          <w:rFonts w:ascii="Calibri" w:hAnsi="Calibri"/>
        </w:rPr>
        <w:lastRenderedPageBreak/>
        <w:t>2019d)</w:t>
      </w:r>
      <w:r w:rsidRPr="00BD70B6">
        <w:fldChar w:fldCharType="end"/>
      </w:r>
      <w:r w:rsidRPr="00BD70B6">
        <w:t xml:space="preserve">. Brexit may also empower the people, as seen in the </w:t>
      </w:r>
      <w:r>
        <w:t>Conservative Manifesto statement: "When we get Brexit done, we can use our new freedoms" (Conservatives 2019c), indicating increased potential for public sovereignty</w:t>
      </w:r>
      <w:r w:rsidRPr="00BD70B6">
        <w:t>. The Conservatives link to the popular Brexit-supporting phrase</w:t>
      </w:r>
      <w:r>
        <w:t xml:space="preserve"> "take back control" in</w:t>
      </w:r>
      <w:r w:rsidRPr="008D4202">
        <w:t xml:space="preserve"> </w:t>
      </w:r>
      <w:r w:rsidRPr="008D4202">
        <w:fldChar w:fldCharType="begin"/>
      </w:r>
      <w:r w:rsidRPr="008D4202">
        <w:instrText xml:space="preserve"> REF _Ref180735812 \h  \* MERGEFORMAT </w:instrText>
      </w:r>
      <w:r w:rsidRPr="008D4202">
        <w:fldChar w:fldCharType="separate"/>
      </w:r>
      <w:r w:rsidRPr="008D4202">
        <w:rPr>
          <w:b/>
        </w:rPr>
        <w:t xml:space="preserve">Figure </w:t>
      </w:r>
      <w:r w:rsidRPr="008D4202">
        <w:rPr>
          <w:b/>
          <w:noProof/>
        </w:rPr>
        <w:t>25</w:t>
      </w:r>
      <w:r w:rsidRPr="008D4202">
        <w:fldChar w:fldCharType="end"/>
      </w:r>
      <w:r w:rsidRPr="002F75E8">
        <w:rPr>
          <w:i/>
        </w:rPr>
        <w:t xml:space="preserve">, </w:t>
      </w:r>
      <w:r w:rsidRPr="00BD70B6">
        <w:t xml:space="preserve">indicating a return of lost power to the people. Brexit </w:t>
      </w:r>
      <w:r>
        <w:t>also aligns with key economic and NHS demands, with the Conservatives suggesting, post-referendum, that despite Cameron’s pro-Europe stance as Conservative leader, they are the party best suited to achieve Brexit.</w:t>
      </w:r>
    </w:p>
    <w:p w14:paraId="5E388DBD" w14:textId="77777777" w:rsidR="00266CA4" w:rsidRPr="00395D3F" w:rsidRDefault="00266CA4" w:rsidP="002F75E8">
      <w:pPr>
        <w:pStyle w:val="ListParagraph"/>
        <w:numPr>
          <w:ilvl w:val="2"/>
          <w:numId w:val="39"/>
        </w:numPr>
        <w:spacing w:after="0" w:line="480" w:lineRule="auto"/>
        <w:jc w:val="both"/>
        <w:rPr>
          <w:rFonts w:cstheme="minorHAnsi"/>
          <w:b/>
        </w:rPr>
      </w:pPr>
      <w:r w:rsidRPr="00395D3F">
        <w:rPr>
          <w:rFonts w:cstheme="minorHAnsi"/>
          <w:b/>
        </w:rPr>
        <w:t>Belonging to the People: A Populist Void</w:t>
      </w:r>
      <w:r>
        <w:rPr>
          <w:rFonts w:cstheme="minorHAnsi"/>
          <w:b/>
        </w:rPr>
        <w:t xml:space="preserve"> of Belonging</w:t>
      </w:r>
    </w:p>
    <w:p w14:paraId="3AA26C18" w14:textId="67D9B1CF" w:rsidR="00266CA4" w:rsidRPr="00395D3F" w:rsidRDefault="0072612C" w:rsidP="00266CA4">
      <w:pPr>
        <w:spacing w:line="480" w:lineRule="auto"/>
        <w:jc w:val="both"/>
        <w:rPr>
          <w:rFonts w:cstheme="minorHAnsi"/>
        </w:rPr>
      </w:pPr>
      <w:r>
        <w:rPr>
          <w:rFonts w:cstheme="minorHAnsi"/>
        </w:rPr>
        <w:t>While</w:t>
      </w:r>
      <w:r w:rsidR="00266CA4">
        <w:rPr>
          <w:rFonts w:cstheme="minorHAnsi"/>
        </w:rPr>
        <w:t xml:space="preserve"> populists have the primary interest of supporting the </w:t>
      </w:r>
      <w:r w:rsidR="005D4C0E">
        <w:rPr>
          <w:rFonts w:cstheme="minorHAnsi"/>
        </w:rPr>
        <w:t>people's wishes, a key support for</w:t>
      </w:r>
      <w:r w:rsidR="00266CA4">
        <w:rPr>
          <w:rFonts w:cstheme="minorHAnsi"/>
        </w:rPr>
        <w:t xml:space="preserve"> their legitimacy is that they are part of</w:t>
      </w:r>
      <w:r w:rsidR="005D4C0E">
        <w:rPr>
          <w:rFonts w:cstheme="minorHAnsi"/>
        </w:rPr>
        <w:t>,</w:t>
      </w:r>
      <w:r w:rsidR="00266CA4">
        <w:rPr>
          <w:rFonts w:cstheme="minorHAnsi"/>
        </w:rPr>
        <w:t xml:space="preserve"> and in touch with</w:t>
      </w:r>
      <w:r w:rsidR="005D4C0E">
        <w:rPr>
          <w:rFonts w:cstheme="minorHAnsi"/>
        </w:rPr>
        <w:t>,</w:t>
      </w:r>
      <w:r w:rsidR="00266CA4">
        <w:rPr>
          <w:rFonts w:cstheme="minorHAnsi"/>
        </w:rPr>
        <w:t xml:space="preserve"> the people. For the Conservatives, there </w:t>
      </w:r>
      <w:r w:rsidR="00845415">
        <w:rPr>
          <w:rFonts w:cstheme="minorHAnsi"/>
        </w:rPr>
        <w:t xml:space="preserve">is no significance of </w:t>
      </w:r>
      <w:r w:rsidR="00266CA4">
        <w:rPr>
          <w:rFonts w:cstheme="minorHAnsi"/>
        </w:rPr>
        <w:t xml:space="preserve">such language within the broader discourse across all elections. Therefore, this element of the populist appeal is non-existent. The finding </w:t>
      </w:r>
      <w:r w:rsidR="00ED6047">
        <w:rPr>
          <w:rFonts w:cstheme="minorHAnsi"/>
        </w:rPr>
        <w:t>highlights the limit to</w:t>
      </w:r>
      <w:r w:rsidR="00845415">
        <w:rPr>
          <w:rFonts w:cstheme="minorHAnsi"/>
        </w:rPr>
        <w:t xml:space="preserve"> the Conservatives’ populist discourse</w:t>
      </w:r>
      <w:r w:rsidR="00266CA4">
        <w:rPr>
          <w:rFonts w:cstheme="minorHAnsi"/>
        </w:rPr>
        <w:t xml:space="preserve">. </w:t>
      </w:r>
      <w:r w:rsidR="00845415">
        <w:rPr>
          <w:rFonts w:cstheme="minorHAnsi"/>
        </w:rPr>
        <w:t>In t</w:t>
      </w:r>
      <w:r w:rsidR="00266CA4">
        <w:rPr>
          <w:rFonts w:cstheme="minorHAnsi"/>
        </w:rPr>
        <w:t xml:space="preserve">he following section, </w:t>
      </w:r>
      <w:r w:rsidR="00845415">
        <w:rPr>
          <w:rFonts w:cstheme="minorHAnsi"/>
        </w:rPr>
        <w:t>I examine the absence of elite antagonism, which further supports the argument that</w:t>
      </w:r>
      <w:r w:rsidR="002E6494">
        <w:rPr>
          <w:rFonts w:cstheme="minorHAnsi"/>
        </w:rPr>
        <w:t xml:space="preserve"> the Conservatives </w:t>
      </w:r>
      <w:r w:rsidR="00845415">
        <w:rPr>
          <w:rFonts w:cstheme="minorHAnsi"/>
        </w:rPr>
        <w:t>are not</w:t>
      </w:r>
      <w:r w:rsidR="002E6494">
        <w:rPr>
          <w:rFonts w:cstheme="minorHAnsi"/>
        </w:rPr>
        <w:t xml:space="preserve"> populists in any of the analysed elections</w:t>
      </w:r>
      <w:r w:rsidR="00266CA4">
        <w:rPr>
          <w:rFonts w:cstheme="minorHAnsi"/>
        </w:rPr>
        <w:t xml:space="preserve">. </w:t>
      </w:r>
    </w:p>
    <w:p w14:paraId="0419A5CC" w14:textId="77777777" w:rsidR="00266CA4" w:rsidRPr="002759EF" w:rsidRDefault="00266CA4" w:rsidP="00266CA4">
      <w:pPr>
        <w:pStyle w:val="ListParagraph"/>
        <w:numPr>
          <w:ilvl w:val="2"/>
          <w:numId w:val="39"/>
        </w:numPr>
        <w:rPr>
          <w:b/>
          <w:lang w:val="en-US"/>
        </w:rPr>
      </w:pPr>
      <w:r w:rsidRPr="002759EF">
        <w:rPr>
          <w:b/>
          <w:lang w:val="en-US"/>
        </w:rPr>
        <w:t>S</w:t>
      </w:r>
      <w:r>
        <w:rPr>
          <w:b/>
          <w:lang w:val="en-US"/>
        </w:rPr>
        <w:t>upport for the People:</w:t>
      </w:r>
      <w:r w:rsidRPr="002759EF">
        <w:rPr>
          <w:b/>
          <w:lang w:val="en-US"/>
        </w:rPr>
        <w:t xml:space="preserve"> Government</w:t>
      </w:r>
      <w:r>
        <w:rPr>
          <w:b/>
          <w:lang w:val="en-US"/>
        </w:rPr>
        <w:t xml:space="preserve"> as Servants</w:t>
      </w:r>
      <w:r w:rsidRPr="002759EF">
        <w:rPr>
          <w:b/>
          <w:lang w:val="en-US"/>
        </w:rPr>
        <w:t xml:space="preserve"> for Working People and the Left Behind</w:t>
      </w:r>
    </w:p>
    <w:p w14:paraId="66FA24C0" w14:textId="70913CFE" w:rsidR="00266CA4" w:rsidRPr="002759EF" w:rsidRDefault="00266CA4" w:rsidP="00266CA4">
      <w:pPr>
        <w:spacing w:line="480" w:lineRule="auto"/>
        <w:jc w:val="both"/>
        <w:rPr>
          <w:lang w:val="en-US"/>
        </w:rPr>
      </w:pPr>
      <w:r w:rsidRPr="002759EF">
        <w:rPr>
          <w:lang w:val="en-US"/>
        </w:rPr>
        <w:t>Whilst the Conservatives show no signs of seeking to appear down-to-ea</w:t>
      </w:r>
      <w:r w:rsidR="00174915">
        <w:rPr>
          <w:lang w:val="en-US"/>
        </w:rPr>
        <w:t>rth and the party of the people</w:t>
      </w:r>
      <w:r w:rsidRPr="002759EF">
        <w:rPr>
          <w:lang w:val="en-US"/>
        </w:rPr>
        <w:t xml:space="preserve">, they are eager to </w:t>
      </w:r>
      <w:r w:rsidR="00174915">
        <w:rPr>
          <w:lang w:val="en-US"/>
        </w:rPr>
        <w:t>demonstrate that they act in the best interests of the people</w:t>
      </w:r>
      <w:r w:rsidRPr="002759EF">
        <w:rPr>
          <w:lang w:val="en-US"/>
        </w:rPr>
        <w:t>.</w:t>
      </w:r>
      <w:r>
        <w:rPr>
          <w:lang w:val="en-US"/>
        </w:rPr>
        <w:t xml:space="preserve"> </w:t>
      </w:r>
      <w:r w:rsidR="00174915">
        <w:rPr>
          <w:lang w:val="en-US"/>
        </w:rPr>
        <w:t>A</w:t>
      </w:r>
      <w:r>
        <w:rPr>
          <w:lang w:val="en-US"/>
        </w:rPr>
        <w:t>ppearing in touch with common folk is a key theme</w:t>
      </w:r>
      <w:r w:rsidR="00174915">
        <w:rPr>
          <w:lang w:val="en-US"/>
        </w:rPr>
        <w:t>, particularly</w:t>
      </w:r>
      <w:r>
        <w:rPr>
          <w:lang w:val="en-US"/>
        </w:rPr>
        <w:t xml:space="preserve"> under Johnson.</w:t>
      </w:r>
      <w:r w:rsidRPr="002759EF">
        <w:rPr>
          <w:lang w:val="en-US"/>
        </w:rPr>
        <w:t xml:space="preserve"> The Conservatives frame themselves as workin</w:t>
      </w:r>
      <w:r>
        <w:rPr>
          <w:lang w:val="en-US"/>
        </w:rPr>
        <w:t xml:space="preserve">g for common ordinary workers, as seen </w:t>
      </w:r>
      <w:r w:rsidR="002E6494">
        <w:rPr>
          <w:lang w:val="en-US"/>
        </w:rPr>
        <w:t>in</w:t>
      </w:r>
      <w:r w:rsidRPr="002759EF">
        <w:rPr>
          <w:lang w:val="en-US"/>
        </w:rPr>
        <w:t xml:space="preserve"> May’s desire to construct a meritocratic society in the interests of all. </w:t>
      </w:r>
    </w:p>
    <w:p w14:paraId="2560C8F2" w14:textId="3ED1326C" w:rsidR="00266CA4" w:rsidRDefault="00266CA4" w:rsidP="00266CA4">
      <w:pPr>
        <w:spacing w:line="480" w:lineRule="auto"/>
        <w:jc w:val="both"/>
        <w:rPr>
          <w:rFonts w:cstheme="minorHAnsi"/>
        </w:rPr>
      </w:pPr>
      <w:r w:rsidRPr="002759EF">
        <w:rPr>
          <w:rFonts w:cstheme="minorHAnsi"/>
        </w:rPr>
        <w:t xml:space="preserve">The Conservatives make their support for the people clear, stating that "government is the servant of the British people" </w:t>
      </w:r>
      <w:r w:rsidRPr="002759EF">
        <w:rPr>
          <w:rFonts w:cstheme="minorHAnsi"/>
        </w:rPr>
        <w:fldChar w:fldCharType="begin"/>
      </w:r>
      <w:r>
        <w:rPr>
          <w:rFonts w:cstheme="minorHAnsi"/>
        </w:rPr>
        <w:instrText xml:space="preserve"> ADDIN ZOTERO_ITEM CSL_CITATION {"citationID":"ASDwmyp7","properties":{"formattedCitation":"(Conservatives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2759EF">
        <w:rPr>
          <w:rFonts w:cstheme="minorHAnsi"/>
        </w:rPr>
        <w:fldChar w:fldCharType="separate"/>
      </w:r>
      <w:r w:rsidRPr="007F296D">
        <w:rPr>
          <w:rFonts w:ascii="Calibri" w:hAnsi="Calibri" w:cs="Calibri"/>
        </w:rPr>
        <w:t>(Conservatives 2015d)</w:t>
      </w:r>
      <w:r w:rsidRPr="002759EF">
        <w:rPr>
          <w:rFonts w:cstheme="minorHAnsi"/>
        </w:rPr>
        <w:fldChar w:fldCharType="end"/>
      </w:r>
      <w:r w:rsidRPr="002759EF">
        <w:rPr>
          <w:rFonts w:cstheme="minorHAnsi"/>
        </w:rPr>
        <w:t>. Under Johnson, the Conservatives follow this message and, in a populist</w:t>
      </w:r>
      <w:r>
        <w:rPr>
          <w:rFonts w:cstheme="minorHAnsi"/>
        </w:rPr>
        <w:t xml:space="preserve"> fashion, centre upon the public, proclaiming to "focus our heart and our minds on the priorities of the British people" </w:t>
      </w:r>
      <w:r>
        <w:rPr>
          <w:rFonts w:cstheme="minorHAnsi"/>
        </w:rPr>
        <w:fldChar w:fldCharType="begin"/>
      </w:r>
      <w:r>
        <w:rPr>
          <w:rFonts w:cstheme="minorHAnsi"/>
        </w:rPr>
        <w:instrText xml:space="preserve"> ADDIN ZOTERO_ITEM CSL_CITATION {"citationID":"5KSpW9qF","properties":{"formattedCitation":"(Johnson 2019d)","plainCitation":"(Johnson 2019d)","noteIndex":0},"citationItems":[{"id":316,"uris":["http://zotero.org/users/5423252/items/Z53V888J",["http://zotero.org/users/5423252/items/Z53V888J"]],"itemData":{"id":316,"type":"post-weblog","container-title":"@BorisJohnson","genre":"Tweet","language":"en","title":"I want us to get Brexit done so that we can focus our hearts and minds on the priorities of the British people. https://t.co/JE52VfaWt5","URL":"https://twitter.com/BorisJohnson/status/1203752101714833409","author":[{"family":"Johnson","given":"Boris"}],"accessed":{"date-parts":[["2021",2,25]]},"issued":{"date-parts":[["2019",12,8]]}}}],"schema":"https://github.com/citation-style-language/schema/raw/master/csl-citation.json"} </w:instrText>
      </w:r>
      <w:r>
        <w:rPr>
          <w:rFonts w:cstheme="minorHAnsi"/>
        </w:rPr>
        <w:fldChar w:fldCharType="separate"/>
      </w:r>
      <w:r w:rsidRPr="00DB3FB5">
        <w:rPr>
          <w:rFonts w:ascii="Calibri" w:hAnsi="Calibri"/>
        </w:rPr>
        <w:t>(Johnson 2019d)</w:t>
      </w:r>
      <w:r>
        <w:rPr>
          <w:rFonts w:cstheme="minorHAnsi"/>
        </w:rPr>
        <w:fldChar w:fldCharType="end"/>
      </w:r>
      <w:r>
        <w:rPr>
          <w:rFonts w:cstheme="minorHAnsi"/>
        </w:rPr>
        <w:t xml:space="preserve">. Furthermore, the Conservatives express a “commitment to having a country that works for everyone” </w:t>
      </w:r>
      <w:r>
        <w:rPr>
          <w:rFonts w:cstheme="minorHAnsi"/>
        </w:rPr>
        <w:fldChar w:fldCharType="begin"/>
      </w:r>
      <w:r>
        <w:rPr>
          <w:rFonts w:cstheme="minorHAnsi"/>
        </w:rPr>
        <w:instrText xml:space="preserve"> ADDIN ZOTERO_ITEM CSL_CITATION {"citationID":"1MqSzq2y","properties":{"formattedCitation":"(BBC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Pr>
          <w:rFonts w:cstheme="minorHAnsi"/>
        </w:rPr>
        <w:fldChar w:fldCharType="separate"/>
      </w:r>
      <w:r w:rsidRPr="00DB3FB5">
        <w:rPr>
          <w:rFonts w:ascii="Calibri" w:hAnsi="Calibri"/>
        </w:rPr>
        <w:t>(BBC 2017)</w:t>
      </w:r>
      <w:r>
        <w:rPr>
          <w:rFonts w:cstheme="minorHAnsi"/>
        </w:rPr>
        <w:fldChar w:fldCharType="end"/>
      </w:r>
      <w:r>
        <w:rPr>
          <w:rFonts w:cstheme="minorHAnsi"/>
        </w:rPr>
        <w:t>, indicating</w:t>
      </w:r>
      <w:r w:rsidR="002E6494">
        <w:rPr>
          <w:rFonts w:cstheme="minorHAnsi"/>
        </w:rPr>
        <w:t xml:space="preserve"> that</w:t>
      </w:r>
      <w:r>
        <w:rPr>
          <w:rFonts w:cstheme="minorHAnsi"/>
        </w:rPr>
        <w:t xml:space="preserve"> they </w:t>
      </w:r>
      <w:r w:rsidR="002E6494">
        <w:rPr>
          <w:rFonts w:cstheme="minorHAnsi"/>
        </w:rPr>
        <w:t>strive for</w:t>
      </w:r>
      <w:r>
        <w:rPr>
          <w:rFonts w:cstheme="minorHAnsi"/>
        </w:rPr>
        <w:t xml:space="preserve"> the betterment of British citizens. </w:t>
      </w:r>
      <w:r w:rsidR="00174915">
        <w:rPr>
          <w:rFonts w:cstheme="minorHAnsi"/>
        </w:rPr>
        <w:t xml:space="preserve">People-centred appeals are a common theme for the party, as the </w:t>
      </w:r>
      <w:r w:rsidR="00174915">
        <w:rPr>
          <w:rFonts w:cstheme="minorHAnsi"/>
        </w:rPr>
        <w:lastRenderedPageBreak/>
        <w:t>Conservatives emphasise their support for “working people” (Conservatives 2017e; 2019c; ITV 2015), who are depicted as the backbone of British society.</w:t>
      </w:r>
      <w:r w:rsidRPr="00B26025">
        <w:rPr>
          <w:rFonts w:cstheme="minorHAnsi"/>
        </w:rPr>
        <w:t xml:space="preserve"> Cameron indicate</w:t>
      </w:r>
      <w:r>
        <w:rPr>
          <w:rFonts w:cstheme="minorHAnsi"/>
        </w:rPr>
        <w:t>s</w:t>
      </w:r>
      <w:r w:rsidRPr="00B26025">
        <w:rPr>
          <w:rFonts w:cstheme="minorHAnsi"/>
        </w:rPr>
        <w:t xml:space="preserve"> that the Conservatives promote the interests of “hardworking taxpayers” </w:t>
      </w:r>
      <w:r>
        <w:rPr>
          <w:rFonts w:cstheme="minorHAnsi"/>
        </w:rPr>
        <w:fldChar w:fldCharType="begin"/>
      </w:r>
      <w:r>
        <w:rPr>
          <w:rFonts w:cstheme="minorHAnsi"/>
        </w:rPr>
        <w:instrText xml:space="preserve"> ADDIN ZOTERO_ITEM CSL_CITATION {"citationID":"pAJxHnO3","properties":{"formattedCitation":"(Conservatives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Pr>
          <w:rFonts w:cstheme="minorHAnsi"/>
        </w:rPr>
        <w:fldChar w:fldCharType="separate"/>
      </w:r>
      <w:r w:rsidRPr="007F296D">
        <w:rPr>
          <w:rFonts w:ascii="Calibri" w:hAnsi="Calibri" w:cs="Calibri"/>
        </w:rPr>
        <w:t>(Conservatives 2015d)</w:t>
      </w:r>
      <w:r>
        <w:rPr>
          <w:rFonts w:cstheme="minorHAnsi"/>
        </w:rPr>
        <w:fldChar w:fldCharType="end"/>
      </w:r>
      <w:r w:rsidR="00174915">
        <w:rPr>
          <w:rFonts w:cstheme="minorHAnsi"/>
        </w:rPr>
        <w:t xml:space="preserve">, suggesting that the people are </w:t>
      </w:r>
      <w:r w:rsidRPr="00B26025">
        <w:rPr>
          <w:rFonts w:cstheme="minorHAnsi"/>
        </w:rPr>
        <w:t xml:space="preserve">hardworking and worthy of assistance for </w:t>
      </w:r>
      <w:r w:rsidR="002E6494">
        <w:rPr>
          <w:rFonts w:cstheme="minorHAnsi"/>
        </w:rPr>
        <w:t>the sacrifices they make</w:t>
      </w:r>
      <w:r w:rsidRPr="00B26025">
        <w:rPr>
          <w:rFonts w:cstheme="minorHAnsi"/>
        </w:rPr>
        <w:t xml:space="preserve"> for the common good.</w:t>
      </w:r>
      <w:r>
        <w:rPr>
          <w:rFonts w:cstheme="minorHAnsi"/>
        </w:rPr>
        <w:t xml:space="preserve"> May aims to unite the people and eradicate social division by committing</w:t>
      </w:r>
      <w:r w:rsidRPr="00424FAB">
        <w:rPr>
          <w:rFonts w:cstheme="minorHAnsi"/>
        </w:rPr>
        <w:t xml:space="preserve"> “to give people real opportunity and make Britain the world’s Great Meritocracy”</w:t>
      </w:r>
      <w:r>
        <w:rPr>
          <w:rFonts w:cstheme="minorHAnsi"/>
        </w:rPr>
        <w:t xml:space="preserve"> </w:t>
      </w:r>
      <w:r>
        <w:rPr>
          <w:rFonts w:cstheme="minorHAnsi"/>
        </w:rPr>
        <w:fldChar w:fldCharType="begin"/>
      </w:r>
      <w:r>
        <w:rPr>
          <w:rFonts w:cstheme="minorHAnsi"/>
        </w:rPr>
        <w:instrText xml:space="preserve"> ADDIN ZOTERO_ITEM CSL_CITATION {"citationID":"DE4WQhMM","properties":{"formattedCitation":"(Conservatives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Pr>
          <w:rFonts w:cstheme="minorHAnsi"/>
        </w:rPr>
        <w:fldChar w:fldCharType="separate"/>
      </w:r>
      <w:r w:rsidRPr="00DB3FB5">
        <w:rPr>
          <w:rFonts w:ascii="Calibri" w:hAnsi="Calibri"/>
        </w:rPr>
        <w:t>(Conservatives 2017e)</w:t>
      </w:r>
      <w:r>
        <w:rPr>
          <w:rFonts w:cstheme="minorHAnsi"/>
        </w:rPr>
        <w:fldChar w:fldCharType="end"/>
      </w:r>
      <w:r w:rsidRPr="00424FAB">
        <w:rPr>
          <w:rFonts w:cstheme="minorHAnsi"/>
        </w:rPr>
        <w:t xml:space="preserve">, highlighting a need to make society fairer. </w:t>
      </w:r>
    </w:p>
    <w:p w14:paraId="0D09B4AC" w14:textId="0CDD0710" w:rsidR="00266CA4" w:rsidRDefault="00266CA4" w:rsidP="00266CA4">
      <w:pPr>
        <w:spacing w:line="480" w:lineRule="auto"/>
        <w:jc w:val="both"/>
        <w:rPr>
          <w:rFonts w:cstheme="minorHAnsi"/>
        </w:rPr>
      </w:pPr>
      <w:r>
        <w:rPr>
          <w:rFonts w:cstheme="minorHAnsi"/>
        </w:rPr>
        <w:t xml:space="preserve">However, the Conservatives also choose to frame their support for the people as helping those less fortunate in society under May and Johnson, where the prevalence of populist discourse is highest. The Conservatives claim that they </w:t>
      </w:r>
      <w:r w:rsidRPr="00BD737C">
        <w:rPr>
          <w:rFonts w:cstheme="minorHAnsi"/>
        </w:rPr>
        <w:t xml:space="preserve">“will be driven not for the benefit of a privileged few but by the interests of ordinary, working families: people” </w:t>
      </w:r>
      <w:r w:rsidRPr="00BD737C">
        <w:rPr>
          <w:rFonts w:cstheme="minorHAnsi"/>
        </w:rPr>
        <w:fldChar w:fldCharType="begin"/>
      </w:r>
      <w:r>
        <w:rPr>
          <w:rFonts w:cstheme="minorHAnsi"/>
        </w:rPr>
        <w:instrText xml:space="preserve"> ADDIN ZOTERO_ITEM CSL_CITATION {"citationID":"u278rDaj","properties":{"formattedCitation":"(Conservatives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BD737C">
        <w:rPr>
          <w:rFonts w:cstheme="minorHAnsi"/>
        </w:rPr>
        <w:fldChar w:fldCharType="separate"/>
      </w:r>
      <w:r w:rsidRPr="00DB3FB5">
        <w:rPr>
          <w:rFonts w:ascii="Calibri" w:hAnsi="Calibri"/>
        </w:rPr>
        <w:t>(Conservatives 2017e)</w:t>
      </w:r>
      <w:r w:rsidRPr="00BD737C">
        <w:rPr>
          <w:rFonts w:cstheme="minorHAnsi"/>
        </w:rPr>
        <w:fldChar w:fldCharType="end"/>
      </w:r>
      <w:r>
        <w:rPr>
          <w:rFonts w:cstheme="minorHAnsi"/>
        </w:rPr>
        <w:t xml:space="preserve">. The statement </w:t>
      </w:r>
      <w:r w:rsidR="002E6494">
        <w:rPr>
          <w:rFonts w:cstheme="minorHAnsi"/>
        </w:rPr>
        <w:t>suggests that the Conservatives support the common people rather than</w:t>
      </w:r>
      <w:r>
        <w:rPr>
          <w:rFonts w:cstheme="minorHAnsi"/>
        </w:rPr>
        <w:t xml:space="preserve"> the elite, contrary to the traditional view that they support the affluent. By utilising a populist divide, May shows that the Conservatives support the common people, with her party suggesting that "we have to concentrate our resources on the people" </w:t>
      </w:r>
      <w:r>
        <w:rPr>
          <w:rFonts w:cstheme="minorHAnsi"/>
        </w:rPr>
        <w:fldChar w:fldCharType="begin"/>
      </w:r>
      <w:r>
        <w:rPr>
          <w:rFonts w:cstheme="minorHAnsi"/>
        </w:rPr>
        <w:instrText xml:space="preserve"> ADDIN ZOTERO_ITEM CSL_CITATION {"citationID":"gUpE4euj","properties":{"formattedCitation":"(BBC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Pr>
          <w:rFonts w:cstheme="minorHAnsi"/>
        </w:rPr>
        <w:fldChar w:fldCharType="separate"/>
      </w:r>
      <w:r w:rsidRPr="00DB3FB5">
        <w:rPr>
          <w:rFonts w:ascii="Calibri" w:hAnsi="Calibri"/>
        </w:rPr>
        <w:t>(BBC 2017)</w:t>
      </w:r>
      <w:r>
        <w:rPr>
          <w:rFonts w:cstheme="minorHAnsi"/>
        </w:rPr>
        <w:fldChar w:fldCharType="end"/>
      </w:r>
      <w:r>
        <w:rPr>
          <w:rFonts w:cstheme="minorHAnsi"/>
        </w:rPr>
        <w:t xml:space="preserve">. Support for the less wealthy is also present under Johnson, </w:t>
      </w:r>
      <w:r w:rsidR="002E6494">
        <w:rPr>
          <w:rFonts w:cstheme="minorHAnsi"/>
        </w:rPr>
        <w:t>who claims</w:t>
      </w:r>
      <w:r>
        <w:rPr>
          <w:rFonts w:cstheme="minorHAnsi"/>
        </w:rPr>
        <w:t xml:space="preserve"> that </w:t>
      </w:r>
      <w:r w:rsidRPr="00BD737C">
        <w:rPr>
          <w:rFonts w:cstheme="minorHAnsi"/>
        </w:rPr>
        <w:t xml:space="preserve">“we will listen to the people who have felt left behind by the last few decades of economic growth” </w:t>
      </w:r>
      <w:r>
        <w:rPr>
          <w:rFonts w:cstheme="minorHAnsi"/>
        </w:rPr>
        <w:fldChar w:fldCharType="begin"/>
      </w:r>
      <w:r w:rsidR="008E1AF4">
        <w:rPr>
          <w:rFonts w:cstheme="minorHAnsi"/>
        </w:rPr>
        <w:instrText xml:space="preserve"> ADDIN ZOTERO_ITEM CSL_CITATION {"citationID":"hmumhllv","properties":{"formattedCitation":"(Conservatives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heme="minorHAnsi"/>
        </w:rPr>
        <w:fldChar w:fldCharType="separate"/>
      </w:r>
      <w:r w:rsidR="008E1AF4" w:rsidRPr="008E1AF4">
        <w:rPr>
          <w:rFonts w:ascii="Calibri" w:hAnsi="Calibri"/>
        </w:rPr>
        <w:t>(Conservatives 2019b)</w:t>
      </w:r>
      <w:r>
        <w:rPr>
          <w:rFonts w:cstheme="minorHAnsi"/>
        </w:rPr>
        <w:fldChar w:fldCharType="end"/>
      </w:r>
      <w:r>
        <w:rPr>
          <w:rFonts w:cstheme="minorHAnsi"/>
        </w:rPr>
        <w:t xml:space="preserve">. The appeal echoes UKIP, with the Conservatives appropriating </w:t>
      </w:r>
      <w:r w:rsidR="002E6494">
        <w:rPr>
          <w:rFonts w:cstheme="minorHAnsi"/>
        </w:rPr>
        <w:t>a connection to a left-behind community that has</w:t>
      </w:r>
      <w:r>
        <w:rPr>
          <w:rFonts w:cstheme="minorHAnsi"/>
        </w:rPr>
        <w:t xml:space="preserve"> not profited from globalisation. </w:t>
      </w:r>
      <w:r w:rsidR="00174915">
        <w:rPr>
          <w:rFonts w:cstheme="minorHAnsi"/>
        </w:rPr>
        <w:t>Recognising the significance of the 'left behind' narrative in the Brexit vote, the Conservative discourse under Johnson shifts its focus to individuals at the lower end of the economic spectrum, whereas such appeals were uncommon under Cameron.</w:t>
      </w:r>
    </w:p>
    <w:p w14:paraId="4864EC45" w14:textId="5FBFBD17" w:rsidR="00266CA4" w:rsidRPr="005444C4" w:rsidRDefault="00266CA4" w:rsidP="00266CA4">
      <w:pPr>
        <w:spacing w:line="480" w:lineRule="auto"/>
        <w:jc w:val="both"/>
        <w:rPr>
          <w:rFonts w:cstheme="minorHAnsi"/>
        </w:rPr>
      </w:pPr>
      <w:r>
        <w:rPr>
          <w:rFonts w:cstheme="minorHAnsi"/>
        </w:rPr>
        <w:t>In summary, most people-based</w:t>
      </w:r>
      <w:r w:rsidR="00174915">
        <w:rPr>
          <w:rFonts w:cstheme="minorHAnsi"/>
        </w:rPr>
        <w:t xml:space="preserve"> features of</w:t>
      </w:r>
      <w:r>
        <w:rPr>
          <w:rFonts w:cstheme="minorHAnsi"/>
        </w:rPr>
        <w:t xml:space="preserve"> populism are present in the Conservative discourse. Broad</w:t>
      </w:r>
      <w:r w:rsidR="002E6494">
        <w:rPr>
          <w:rFonts w:cstheme="minorHAnsi"/>
        </w:rPr>
        <w:t>, open appeals to the people are common among leaders, appealing to working families and taxpayers as a populist,</w:t>
      </w:r>
      <w:r>
        <w:rPr>
          <w:rFonts w:cstheme="minorHAnsi"/>
        </w:rPr>
        <w:t xml:space="preserve"> empty signifier. </w:t>
      </w:r>
      <w:r w:rsidR="00174915">
        <w:rPr>
          <w:rFonts w:cstheme="minorHAnsi"/>
        </w:rPr>
        <w:t xml:space="preserve">While the Conservatives appeal to the wider public, their support has limits due to challenges and controls on immigration, as well as specific appeals to the </w:t>
      </w:r>
      <w:r w:rsidR="00174915">
        <w:rPr>
          <w:rFonts w:cstheme="minorHAnsi"/>
        </w:rPr>
        <w:lastRenderedPageBreak/>
        <w:t xml:space="preserve">North of England that exclude others. </w:t>
      </w:r>
      <w:r>
        <w:rPr>
          <w:rFonts w:cstheme="minorHAnsi"/>
        </w:rPr>
        <w:t xml:space="preserve"> Nevertheless, the demands of the people unite around key populist signifiers, such as the economy, the NHS and Brexit, which </w:t>
      </w:r>
      <w:r w:rsidR="00174915">
        <w:rPr>
          <w:rFonts w:cstheme="minorHAnsi"/>
        </w:rPr>
        <w:t>grows</w:t>
      </w:r>
      <w:r>
        <w:rPr>
          <w:rFonts w:cstheme="minorHAnsi"/>
        </w:rPr>
        <w:t xml:space="preserve"> in prominence post-referendum. Unlike Farage, the Conservatives do not suggest that they belong to the common people, although they do support the </w:t>
      </w:r>
      <w:r w:rsidR="002E6494">
        <w:rPr>
          <w:rFonts w:cstheme="minorHAnsi"/>
        </w:rPr>
        <w:t>people's wishes</w:t>
      </w:r>
      <w:r>
        <w:rPr>
          <w:rFonts w:cstheme="minorHAnsi"/>
        </w:rPr>
        <w:t xml:space="preserve">. Alongside this, appeals to the left behind and precarious are increasingly </w:t>
      </w:r>
      <w:r w:rsidRPr="005444C4">
        <w:rPr>
          <w:rFonts w:cstheme="minorHAnsi"/>
        </w:rPr>
        <w:t>common</w:t>
      </w:r>
      <w:r>
        <w:rPr>
          <w:rFonts w:cstheme="minorHAnsi"/>
        </w:rPr>
        <w:t xml:space="preserve"> under Johnson</w:t>
      </w:r>
      <w:r w:rsidRPr="005444C4">
        <w:rPr>
          <w:rFonts w:cstheme="minorHAnsi"/>
        </w:rPr>
        <w:t xml:space="preserve">, </w:t>
      </w:r>
      <w:r w:rsidR="00612713">
        <w:rPr>
          <w:rFonts w:cstheme="minorHAnsi"/>
        </w:rPr>
        <w:t xml:space="preserve">reflecting an upward trend in populist rhetoric within </w:t>
      </w:r>
      <w:r>
        <w:rPr>
          <w:rFonts w:cstheme="minorHAnsi"/>
        </w:rPr>
        <w:t>C</w:t>
      </w:r>
      <w:r w:rsidRPr="005444C4">
        <w:rPr>
          <w:rFonts w:cstheme="minorHAnsi"/>
        </w:rPr>
        <w:t>onservative discourse.</w:t>
      </w:r>
      <w:r>
        <w:rPr>
          <w:rFonts w:cstheme="minorHAnsi"/>
        </w:rPr>
        <w:t xml:space="preserve"> Finally, the depth of appeals increases, with the people becoming more central in party appeals across elections.</w:t>
      </w:r>
    </w:p>
    <w:p w14:paraId="62C8FF56" w14:textId="77777777" w:rsidR="00266CA4" w:rsidRPr="00BD737C" w:rsidRDefault="00266CA4" w:rsidP="00266CA4">
      <w:pPr>
        <w:pStyle w:val="Heading3"/>
        <w:numPr>
          <w:ilvl w:val="1"/>
          <w:numId w:val="39"/>
        </w:numPr>
        <w:spacing w:after="240"/>
        <w:rPr>
          <w:szCs w:val="22"/>
        </w:rPr>
      </w:pPr>
      <w:bookmarkStart w:id="135" w:name="_Toc195447029"/>
      <w:r w:rsidRPr="005444C4">
        <w:t>The Elite</w:t>
      </w:r>
      <w:bookmarkEnd w:id="135"/>
    </w:p>
    <w:p w14:paraId="53F87223" w14:textId="781C288B" w:rsidR="00266CA4" w:rsidRDefault="00266CA4" w:rsidP="00266CA4">
      <w:pPr>
        <w:spacing w:line="480" w:lineRule="auto"/>
        <w:jc w:val="both"/>
        <w:rPr>
          <w:rFonts w:cstheme="minorHAnsi"/>
        </w:rPr>
      </w:pPr>
      <w:r>
        <w:rPr>
          <w:rFonts w:cstheme="minorHAnsi"/>
        </w:rPr>
        <w:t xml:space="preserve">The second aspect of a populist appeal is </w:t>
      </w:r>
      <w:r w:rsidR="002E6494">
        <w:rPr>
          <w:rFonts w:cstheme="minorHAnsi"/>
        </w:rPr>
        <w:t>an antagonism towards elites</w:t>
      </w:r>
      <w:r>
        <w:rPr>
          <w:rFonts w:cstheme="minorHAnsi"/>
        </w:rPr>
        <w:t xml:space="preserve">. For the Conservatives, elite antagonism is sparse, although there </w:t>
      </w:r>
      <w:r w:rsidR="002E6494">
        <w:rPr>
          <w:rFonts w:cstheme="minorHAnsi"/>
        </w:rPr>
        <w:t>were</w:t>
      </w:r>
      <w:r>
        <w:rPr>
          <w:rFonts w:cstheme="minorHAnsi"/>
        </w:rPr>
        <w:t xml:space="preserve"> some minimal signs in 2017 and 2019. Nevertheless, anti-elite challenges are uncommon. Instead, pro-elite sentiment is more </w:t>
      </w:r>
      <w:r w:rsidR="00174915">
        <w:rPr>
          <w:rFonts w:cstheme="minorHAnsi"/>
        </w:rPr>
        <w:t>popular</w:t>
      </w:r>
      <w:r>
        <w:rPr>
          <w:rFonts w:cstheme="minorHAnsi"/>
        </w:rPr>
        <w:t xml:space="preserve">. </w:t>
      </w:r>
      <w:r w:rsidR="002E6494">
        <w:rPr>
          <w:rFonts w:cstheme="minorHAnsi"/>
        </w:rPr>
        <w:t xml:space="preserve">While in power, it is not </w:t>
      </w:r>
      <w:r w:rsidR="00174915">
        <w:rPr>
          <w:rFonts w:cstheme="minorHAnsi"/>
        </w:rPr>
        <w:t>surprising that elite antagonism is rare, given that</w:t>
      </w:r>
      <w:r w:rsidR="002E6494">
        <w:rPr>
          <w:rFonts w:cstheme="minorHAnsi"/>
        </w:rPr>
        <w:t xml:space="preserve"> the Conservatives are </w:t>
      </w:r>
      <w:r>
        <w:rPr>
          <w:rFonts w:cstheme="minorHAnsi"/>
        </w:rPr>
        <w:t>the political elite</w:t>
      </w:r>
      <w:r w:rsidR="00174915">
        <w:rPr>
          <w:rFonts w:cstheme="minorHAnsi"/>
        </w:rPr>
        <w:t xml:space="preserve"> during the period on analysis</w:t>
      </w:r>
      <w:r>
        <w:rPr>
          <w:rFonts w:cstheme="minorHAnsi"/>
        </w:rPr>
        <w:t xml:space="preserve">. </w:t>
      </w:r>
      <w:r w:rsidR="00174915">
        <w:rPr>
          <w:rFonts w:cstheme="minorHAnsi"/>
        </w:rPr>
        <w:t xml:space="preserve">Consequently, the level of elite antagonism in the Conservatives’ discourse is minimal. Nevertheless, where elite antagonism exists, it primarily questions Parliament's failure to implement Brexit under Johnson. Interestingly, the Conservatives under May also criticise a privileged elite, </w:t>
      </w:r>
      <w:r w:rsidR="000F2287">
        <w:rPr>
          <w:rFonts w:cstheme="minorHAnsi"/>
        </w:rPr>
        <w:t>like</w:t>
      </w:r>
      <w:r w:rsidR="00174915">
        <w:rPr>
          <w:rFonts w:cstheme="minorHAnsi"/>
        </w:rPr>
        <w:t xml:space="preserve"> rival Corbyn.</w:t>
      </w:r>
    </w:p>
    <w:p w14:paraId="5F53B283" w14:textId="1120C615" w:rsidR="00266CA4" w:rsidRPr="007C4688" w:rsidRDefault="00266CA4" w:rsidP="007C4688">
      <w:pPr>
        <w:pStyle w:val="ListParagraph"/>
        <w:numPr>
          <w:ilvl w:val="2"/>
          <w:numId w:val="39"/>
        </w:numPr>
        <w:rPr>
          <w:rFonts w:cstheme="minorHAnsi"/>
          <w:b/>
        </w:rPr>
      </w:pPr>
      <w:r>
        <w:rPr>
          <w:b/>
        </w:rPr>
        <w:t xml:space="preserve">Elite Antagonism: </w:t>
      </w:r>
      <w:r w:rsidRPr="007C4688">
        <w:rPr>
          <w:rFonts w:cstheme="minorHAnsi"/>
          <w:b/>
        </w:rPr>
        <w:t>Expert Sponsors and Growing the Economy</w:t>
      </w:r>
      <w:r w:rsidR="007C4688" w:rsidRPr="007C4688">
        <w:rPr>
          <w:rFonts w:cstheme="minorHAnsi"/>
          <w:b/>
        </w:rPr>
        <w:t xml:space="preserve"> vs the Privileged E</w:t>
      </w:r>
      <w:r w:rsidR="007C4688">
        <w:rPr>
          <w:rFonts w:cstheme="minorHAnsi"/>
          <w:b/>
        </w:rPr>
        <w:t>lite</w:t>
      </w:r>
    </w:p>
    <w:p w14:paraId="2956C3F5" w14:textId="4B98BE6F" w:rsidR="007C4688" w:rsidRPr="007C4688" w:rsidRDefault="00266CA4" w:rsidP="007C4688">
      <w:pPr>
        <w:spacing w:line="480" w:lineRule="auto"/>
        <w:jc w:val="both"/>
        <w:rPr>
          <w:rFonts w:cstheme="minorHAnsi"/>
        </w:rPr>
      </w:pPr>
      <w:r>
        <w:rPr>
          <w:rFonts w:cstheme="minorHAnsi"/>
        </w:rPr>
        <w:t>Particularly f</w:t>
      </w:r>
      <w:r w:rsidRPr="003F78C6">
        <w:rPr>
          <w:rFonts w:cstheme="minorHAnsi"/>
        </w:rPr>
        <w:t>or non-populist leader</w:t>
      </w:r>
      <w:r>
        <w:rPr>
          <w:rFonts w:cstheme="minorHAnsi"/>
        </w:rPr>
        <w:t xml:space="preserve"> </w:t>
      </w:r>
      <w:r w:rsidRPr="003F78C6">
        <w:rPr>
          <w:rFonts w:cstheme="minorHAnsi"/>
        </w:rPr>
        <w:t xml:space="preserve">Cameron, </w:t>
      </w:r>
      <w:r>
        <w:rPr>
          <w:rFonts w:cstheme="minorHAnsi"/>
        </w:rPr>
        <w:t xml:space="preserve">supporting </w:t>
      </w:r>
      <w:r w:rsidRPr="003F78C6">
        <w:rPr>
          <w:rFonts w:cstheme="minorHAnsi"/>
        </w:rPr>
        <w:t xml:space="preserve">elites </w:t>
      </w:r>
      <w:r>
        <w:rPr>
          <w:rFonts w:cstheme="minorHAnsi"/>
        </w:rPr>
        <w:t>i</w:t>
      </w:r>
      <w:r w:rsidRPr="003F78C6">
        <w:rPr>
          <w:rFonts w:cstheme="minorHAnsi"/>
        </w:rPr>
        <w:t>s more common</w:t>
      </w:r>
      <w:r w:rsidR="001F16E6">
        <w:rPr>
          <w:rFonts w:cstheme="minorHAnsi"/>
        </w:rPr>
        <w:t>, contradicting the core element of elite antagonism in populism. Instead of sharing anger against the elite, t</w:t>
      </w:r>
      <w:r w:rsidRPr="003F78C6">
        <w:rPr>
          <w:rFonts w:cstheme="minorHAnsi"/>
        </w:rPr>
        <w:t xml:space="preserve">he Conservatives laud </w:t>
      </w:r>
      <w:r w:rsidR="002E6494">
        <w:rPr>
          <w:rFonts w:cstheme="minorHAnsi"/>
        </w:rPr>
        <w:t>the government's achievements, stating that voters should re-elect "the team that</w:t>
      </w:r>
      <w:r w:rsidRPr="003F78C6">
        <w:rPr>
          <w:rFonts w:cstheme="minorHAnsi"/>
        </w:rPr>
        <w:t xml:space="preserve"> has delivered the growing economy we have today" </w:t>
      </w:r>
      <w:r w:rsidRPr="003F78C6">
        <w:rPr>
          <w:rFonts w:cstheme="minorHAnsi"/>
        </w:rPr>
        <w:fldChar w:fldCharType="begin"/>
      </w:r>
      <w:r>
        <w:rPr>
          <w:rFonts w:cstheme="minorHAnsi"/>
        </w:rPr>
        <w:instrText xml:space="preserve"> ADDIN ZOTERO_ITEM CSL_CITATION {"citationID":"yp2QAaTE","properties":{"formattedCitation":"(Conservatives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3F78C6">
        <w:rPr>
          <w:rFonts w:cstheme="minorHAnsi"/>
        </w:rPr>
        <w:fldChar w:fldCharType="separate"/>
      </w:r>
      <w:r w:rsidRPr="007F296D">
        <w:rPr>
          <w:rFonts w:ascii="Calibri" w:hAnsi="Calibri" w:cs="Calibri"/>
        </w:rPr>
        <w:t>(Conservatives 2015d)</w:t>
      </w:r>
      <w:r w:rsidRPr="003F78C6">
        <w:rPr>
          <w:rFonts w:cstheme="minorHAnsi"/>
        </w:rPr>
        <w:fldChar w:fldCharType="end"/>
      </w:r>
      <w:r w:rsidRPr="003F78C6">
        <w:rPr>
          <w:rFonts w:cstheme="minorHAnsi"/>
        </w:rPr>
        <w:t>. Th</w:t>
      </w:r>
      <w:r>
        <w:rPr>
          <w:rFonts w:cstheme="minorHAnsi"/>
        </w:rPr>
        <w:t>e</w:t>
      </w:r>
      <w:r w:rsidRPr="003F78C6">
        <w:rPr>
          <w:rFonts w:cstheme="minorHAnsi"/>
        </w:rPr>
        <w:t xml:space="preserve"> </w:t>
      </w:r>
      <w:r>
        <w:rPr>
          <w:rFonts w:cstheme="minorHAnsi"/>
        </w:rPr>
        <w:t xml:space="preserve">achievements of the </w:t>
      </w:r>
      <w:r w:rsidRPr="007C4688">
        <w:rPr>
          <w:rFonts w:cstheme="minorHAnsi"/>
        </w:rPr>
        <w:t>government are linked to support from corporate elites</w:t>
      </w:r>
      <w:r w:rsidR="00996C29" w:rsidRPr="007C4688">
        <w:rPr>
          <w:rFonts w:cstheme="minorHAnsi"/>
        </w:rPr>
        <w:t>,</w:t>
      </w:r>
      <w:r w:rsidR="002E6494" w:rsidRPr="007C4688">
        <w:rPr>
          <w:rFonts w:cstheme="minorHAnsi"/>
        </w:rPr>
        <w:t xml:space="preserve"> as </w:t>
      </w:r>
      <w:r w:rsidRPr="007C4688">
        <w:rPr>
          <w:rFonts w:cstheme="minorHAnsi"/>
        </w:rPr>
        <w:t xml:space="preserve">Cameron states that “some of the most iconic business brands, big and small [are] saying that the plan that we have is getting the country back to work” </w:t>
      </w:r>
      <w:r w:rsidRPr="007C4688">
        <w:rPr>
          <w:rFonts w:cstheme="minorHAnsi"/>
        </w:rPr>
        <w:fldChar w:fldCharType="begin"/>
      </w:r>
      <w:r w:rsidRPr="007C4688">
        <w:rPr>
          <w:rFonts w:cstheme="minorHAnsi"/>
        </w:rPr>
        <w:instrText xml:space="preserve"> ADDIN ZOTERO_ITEM CSL_CITATION {"citationID":"QmUI7tsE","properties":{"formattedCitation":"(ITV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7C4688">
        <w:rPr>
          <w:rFonts w:cstheme="minorHAnsi"/>
        </w:rPr>
        <w:fldChar w:fldCharType="separate"/>
      </w:r>
      <w:r w:rsidRPr="007C4688">
        <w:rPr>
          <w:rFonts w:ascii="Calibri" w:hAnsi="Calibri"/>
        </w:rPr>
        <w:t>(ITV 2015)</w:t>
      </w:r>
      <w:r w:rsidRPr="007C4688">
        <w:rPr>
          <w:rFonts w:cstheme="minorHAnsi"/>
        </w:rPr>
        <w:fldChar w:fldCharType="end"/>
      </w:r>
      <w:r w:rsidRPr="007C4688">
        <w:rPr>
          <w:rFonts w:cstheme="minorHAnsi"/>
        </w:rPr>
        <w:t xml:space="preserve">. Likewise, the Conservatives express support for “great science for […] curing diseases, driving technological innovation and business investments” </w:t>
      </w:r>
      <w:r w:rsidRPr="007C4688">
        <w:rPr>
          <w:rFonts w:cstheme="minorHAnsi"/>
        </w:rPr>
        <w:fldChar w:fldCharType="begin"/>
      </w:r>
      <w:r w:rsidRPr="007C4688">
        <w:rPr>
          <w:rFonts w:cstheme="minorHAnsi"/>
        </w:rPr>
        <w:instrText xml:space="preserve"> ADDIN ZOTERO_ITEM CSL_CITATION {"citationID":"I1eMiJZe","properties":{"formattedCitation":"(ITV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7C4688">
        <w:rPr>
          <w:rFonts w:cstheme="minorHAnsi"/>
        </w:rPr>
        <w:fldChar w:fldCharType="separate"/>
      </w:r>
      <w:r w:rsidRPr="007C4688">
        <w:rPr>
          <w:rFonts w:ascii="Calibri" w:hAnsi="Calibri"/>
        </w:rPr>
        <w:t>(ITV 2015)</w:t>
      </w:r>
      <w:r w:rsidRPr="007C4688">
        <w:rPr>
          <w:rFonts w:cstheme="minorHAnsi"/>
        </w:rPr>
        <w:fldChar w:fldCharType="end"/>
      </w:r>
      <w:r w:rsidRPr="007C4688">
        <w:rPr>
          <w:rFonts w:cstheme="minorHAnsi"/>
        </w:rPr>
        <w:t xml:space="preserve">, reflecting the </w:t>
      </w:r>
      <w:r w:rsidRPr="007C4688">
        <w:rPr>
          <w:rFonts w:cstheme="minorHAnsi"/>
        </w:rPr>
        <w:lastRenderedPageBreak/>
        <w:t>benefits of expertise.</w:t>
      </w:r>
      <w:r w:rsidR="001F16E6" w:rsidRPr="007C4688">
        <w:rPr>
          <w:rFonts w:cstheme="minorHAnsi"/>
        </w:rPr>
        <w:t xml:space="preserve"> P</w:t>
      </w:r>
      <w:r w:rsidRPr="007C4688">
        <w:rPr>
          <w:rFonts w:cstheme="minorHAnsi"/>
        </w:rPr>
        <w:t xml:space="preserve">ositive framing of elites </w:t>
      </w:r>
      <w:r w:rsidR="001F16E6" w:rsidRPr="007C4688">
        <w:rPr>
          <w:rFonts w:cstheme="minorHAnsi"/>
        </w:rPr>
        <w:t>declined</w:t>
      </w:r>
      <w:r w:rsidRPr="007C4688">
        <w:rPr>
          <w:rFonts w:cstheme="minorHAnsi"/>
        </w:rPr>
        <w:t xml:space="preserve"> in both the 2017 and 2019 campaigns. Nevertheless, under May, the Conservatives suggest that "our long-term prosperity depends upon science, technology and innovation” </w:t>
      </w:r>
      <w:r w:rsidRPr="007C4688">
        <w:rPr>
          <w:rFonts w:cstheme="minorHAnsi"/>
        </w:rPr>
        <w:fldChar w:fldCharType="begin"/>
      </w:r>
      <w:r w:rsidRPr="007C4688">
        <w:rPr>
          <w:rFonts w:cstheme="minorHAnsi"/>
        </w:rPr>
        <w:instrText xml:space="preserve"> ADDIN ZOTERO_ITEM CSL_CITATION {"citationID":"dwStVIzI","properties":{"formattedCitation":"(Conservatives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7C4688">
        <w:rPr>
          <w:rFonts w:cstheme="minorHAnsi"/>
        </w:rPr>
        <w:fldChar w:fldCharType="separate"/>
      </w:r>
      <w:r w:rsidRPr="007C4688">
        <w:rPr>
          <w:rFonts w:ascii="Calibri" w:hAnsi="Calibri"/>
        </w:rPr>
        <w:t>(Conservatives 2017e)</w:t>
      </w:r>
      <w:r w:rsidRPr="007C4688">
        <w:rPr>
          <w:rFonts w:cstheme="minorHAnsi"/>
        </w:rPr>
        <w:fldChar w:fldCharType="end"/>
      </w:r>
      <w:r w:rsidR="001F16E6" w:rsidRPr="007C4688">
        <w:rPr>
          <w:rFonts w:cstheme="minorHAnsi"/>
        </w:rPr>
        <w:t xml:space="preserve">. </w:t>
      </w:r>
      <w:r w:rsidR="007C4688" w:rsidRPr="007C4688">
        <w:rPr>
          <w:rFonts w:cstheme="minorHAnsi"/>
        </w:rPr>
        <w:t xml:space="preserve">Yet, it is primarily Cameron's discourse that </w:t>
      </w:r>
      <w:r w:rsidR="001F16E6" w:rsidRPr="007C4688">
        <w:rPr>
          <w:rFonts w:cstheme="minorHAnsi"/>
        </w:rPr>
        <w:t xml:space="preserve">contrasts </w:t>
      </w:r>
      <w:r w:rsidR="007C4688" w:rsidRPr="007C4688">
        <w:rPr>
          <w:rFonts w:cstheme="minorHAnsi"/>
        </w:rPr>
        <w:t>with populist elite antagonism, portraying expertise and elites as having a positive influence on</w:t>
      </w:r>
      <w:r w:rsidR="001F16E6" w:rsidRPr="007C4688">
        <w:rPr>
          <w:rFonts w:cstheme="minorHAnsi"/>
        </w:rPr>
        <w:t xml:space="preserve"> society. </w:t>
      </w:r>
      <w:r w:rsidRPr="007C4688">
        <w:rPr>
          <w:rFonts w:cstheme="minorHAnsi"/>
        </w:rPr>
        <w:t xml:space="preserve"> </w:t>
      </w:r>
    </w:p>
    <w:p w14:paraId="17A6406C" w14:textId="315BC9BA" w:rsidR="007C4688" w:rsidRPr="007C4688" w:rsidRDefault="007C4688" w:rsidP="007C4688">
      <w:pPr>
        <w:spacing w:line="480" w:lineRule="auto"/>
        <w:jc w:val="both"/>
        <w:rPr>
          <w:rFonts w:cstheme="minorHAnsi"/>
        </w:rPr>
      </w:pPr>
      <w:r w:rsidRPr="007C4688">
        <w:rPr>
          <w:rFonts w:cstheme="minorHAnsi"/>
        </w:rPr>
        <w:t xml:space="preserve">While Cameron exhibits almost no signs of elite antagonism in the 2015 election discourse, a small indication of populist discourse is present in both the Conservatives' 2017 and 2019 campaigns. An example is May's statement that "leadership will be driven not for the benefit of a privileged few but by the interests of ordinary, working families: people” </w:t>
      </w:r>
      <w:r w:rsidRPr="007C4688">
        <w:rPr>
          <w:rFonts w:cstheme="minorHAnsi"/>
        </w:rPr>
        <w:fldChar w:fldCharType="begin"/>
      </w:r>
      <w:r w:rsidRPr="007C4688">
        <w:rPr>
          <w:rFonts w:cstheme="minorHAnsi"/>
        </w:rPr>
        <w:instrText xml:space="preserve"> ADDIN ZOTERO_ITEM CSL_CITATION {"citationID":"Puvo4r8B","properties":{"formattedCitation":"(Conservatives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7C4688">
        <w:rPr>
          <w:rFonts w:cstheme="minorHAnsi"/>
        </w:rPr>
        <w:fldChar w:fldCharType="separate"/>
      </w:r>
      <w:r w:rsidRPr="007C4688">
        <w:rPr>
          <w:rFonts w:ascii="Calibri" w:hAnsi="Calibri"/>
        </w:rPr>
        <w:t>(Conservatives 2017e)</w:t>
      </w:r>
      <w:r w:rsidRPr="007C4688">
        <w:rPr>
          <w:rFonts w:cstheme="minorHAnsi"/>
        </w:rPr>
        <w:fldChar w:fldCharType="end"/>
      </w:r>
      <w:r w:rsidRPr="007C4688">
        <w:rPr>
          <w:rFonts w:cstheme="minorHAnsi"/>
        </w:rPr>
        <w:t xml:space="preserve">, thus dividing a privileged elite from ordinary people in a populist framing. Further highlighting a populist rift is a belief that the Conservatives represent "a fairer Britain that works for everyone, not just a privileged few" </w:t>
      </w:r>
      <w:r w:rsidRPr="007C4688">
        <w:rPr>
          <w:rFonts w:cstheme="minorHAnsi"/>
        </w:rPr>
        <w:fldChar w:fldCharType="begin"/>
      </w:r>
      <w:r w:rsidRPr="007C4688">
        <w:rPr>
          <w:rFonts w:cstheme="minorHAnsi"/>
        </w:rPr>
        <w:instrText xml:space="preserve"> ADDIN ZOTERO_ITEM CSL_CITATION {"citationID":"mr5nGK7I","properties":{"formattedCitation":"(Conservatives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7C4688">
        <w:rPr>
          <w:rFonts w:cstheme="minorHAnsi"/>
        </w:rPr>
        <w:fldChar w:fldCharType="separate"/>
      </w:r>
      <w:r w:rsidRPr="007C4688">
        <w:rPr>
          <w:rFonts w:ascii="Calibri" w:hAnsi="Calibri"/>
        </w:rPr>
        <w:t>(Conservatives 2017e)</w:t>
      </w:r>
      <w:r w:rsidRPr="007C4688">
        <w:rPr>
          <w:rFonts w:cstheme="minorHAnsi"/>
        </w:rPr>
        <w:fldChar w:fldCharType="end"/>
      </w:r>
      <w:r w:rsidRPr="007C4688">
        <w:rPr>
          <w:rFonts w:cstheme="minorHAnsi"/>
        </w:rPr>
        <w:t xml:space="preserve">. Such rhetoric suggests that an elite, privileged group unfairly hoards power at the expense of the people. The Conservatives state that they will "stand up to those in positions of power who abuse that privilege" </w:t>
      </w:r>
      <w:r w:rsidRPr="007C4688">
        <w:rPr>
          <w:rFonts w:cstheme="minorHAnsi"/>
        </w:rPr>
        <w:fldChar w:fldCharType="begin"/>
      </w:r>
      <w:r w:rsidRPr="007C4688">
        <w:rPr>
          <w:rFonts w:cstheme="minorHAnsi"/>
        </w:rPr>
        <w:instrText xml:space="preserve"> ADDIN ZOTERO_ITEM CSL_CITATION {"citationID":"jD8N09qS","properties":{"formattedCitation":"(Conservatives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7C4688">
        <w:rPr>
          <w:rFonts w:cstheme="minorHAnsi"/>
        </w:rPr>
        <w:fldChar w:fldCharType="separate"/>
      </w:r>
      <w:r w:rsidRPr="007C4688">
        <w:rPr>
          <w:rFonts w:ascii="Calibri" w:hAnsi="Calibri"/>
        </w:rPr>
        <w:t>(Conservatives 2017e)</w:t>
      </w:r>
      <w:r w:rsidRPr="007C4688">
        <w:rPr>
          <w:rFonts w:cstheme="minorHAnsi"/>
        </w:rPr>
        <w:fldChar w:fldCharType="end"/>
      </w:r>
      <w:r w:rsidRPr="007C4688">
        <w:rPr>
          <w:rFonts w:cstheme="minorHAnsi"/>
        </w:rPr>
        <w:t xml:space="preserve">, tapping into the populist Zeitgeist. </w:t>
      </w:r>
    </w:p>
    <w:p w14:paraId="28F424AE" w14:textId="511445C4" w:rsidR="007F2904" w:rsidRDefault="007C4688" w:rsidP="00266CA4">
      <w:pPr>
        <w:spacing w:line="480" w:lineRule="auto"/>
        <w:jc w:val="both"/>
        <w:rPr>
          <w:rFonts w:cstheme="minorHAnsi"/>
        </w:rPr>
      </w:pPr>
      <w:r w:rsidRPr="007C4688">
        <w:rPr>
          <w:rFonts w:cstheme="minorHAnsi"/>
        </w:rPr>
        <w:t xml:space="preserve">For Johnson, a catalyst of public anger is Parliament's failure to pass a Brexit bill. Resentment against Parliament is expressed in powerful language, claiming that "many MPs have devoted themselves to thwarting the democratic process" </w:t>
      </w:r>
      <w:r w:rsidRPr="007C4688">
        <w:rPr>
          <w:rFonts w:cstheme="minorHAnsi"/>
        </w:rPr>
        <w:fldChar w:fldCharType="begin"/>
      </w:r>
      <w:r w:rsidR="008E1AF4">
        <w:rPr>
          <w:rFonts w:cstheme="minorHAnsi"/>
        </w:rPr>
        <w:instrText xml:space="preserve"> ADDIN ZOTERO_ITEM CSL_CITATION {"citationID":"TiFdTcHd","properties":{"formattedCitation":"(Conservatives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sidRPr="007C4688">
        <w:rPr>
          <w:rFonts w:cstheme="minorHAnsi"/>
        </w:rPr>
        <w:fldChar w:fldCharType="separate"/>
      </w:r>
      <w:r w:rsidR="008E1AF4" w:rsidRPr="008E1AF4">
        <w:rPr>
          <w:rFonts w:ascii="Calibri" w:hAnsi="Calibri"/>
        </w:rPr>
        <w:t>(Conservatives 2019b)</w:t>
      </w:r>
      <w:r w:rsidRPr="007C4688">
        <w:rPr>
          <w:rFonts w:cstheme="minorHAnsi"/>
        </w:rPr>
        <w:fldChar w:fldCharType="end"/>
      </w:r>
      <w:r w:rsidRPr="007C4688">
        <w:rPr>
          <w:rFonts w:cstheme="minorHAnsi"/>
        </w:rPr>
        <w:t xml:space="preserve">. There is also antagonism with “elites in Westminster” </w:t>
      </w:r>
      <w:r w:rsidRPr="007C4688">
        <w:rPr>
          <w:rFonts w:cstheme="minorHAnsi"/>
        </w:rPr>
        <w:fldChar w:fldCharType="begin"/>
      </w:r>
      <w:r w:rsidRPr="007C4688">
        <w:rPr>
          <w:rFonts w:cstheme="minorHAnsi"/>
        </w:rPr>
        <w:instrText xml:space="preserve"> ADDIN ZOTERO_ITEM CSL_CITATION {"citationID":"Y822NCDD","properties":{"formattedCitation":"(Conservatives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7C4688">
        <w:rPr>
          <w:rFonts w:cstheme="minorHAnsi"/>
        </w:rPr>
        <w:fldChar w:fldCharType="separate"/>
      </w:r>
      <w:r w:rsidRPr="007C4688">
        <w:rPr>
          <w:rFonts w:ascii="Calibri" w:hAnsi="Calibri"/>
        </w:rPr>
        <w:t>(Conservatives 2017e)</w:t>
      </w:r>
      <w:r w:rsidRPr="007C4688">
        <w:rPr>
          <w:rFonts w:cstheme="minorHAnsi"/>
        </w:rPr>
        <w:fldChar w:fldCharType="end"/>
      </w:r>
      <w:r w:rsidRPr="007C4688">
        <w:rPr>
          <w:rFonts w:cstheme="minorHAnsi"/>
        </w:rPr>
        <w:t xml:space="preserve">, who are said to differ from the Conservatives. The focus of the 2019 Election Broadcast provides a tongue-in-cheek critique of Parliament, stating that the Conservatives will "get Brexit done if Parliament doesn't block it again" </w:t>
      </w:r>
      <w:r w:rsidRPr="007C4688">
        <w:rPr>
          <w:rFonts w:cstheme="minorHAnsi"/>
        </w:rPr>
        <w:fldChar w:fldCharType="begin"/>
      </w:r>
      <w:r w:rsidRPr="007C4688">
        <w:rPr>
          <w:rFonts w:cstheme="minorHAnsi"/>
        </w:rPr>
        <w:instrText xml:space="preserve"> ADDIN ZOTERO_ITEM CSL_CITATION {"citationID":"wJ1qMD6x","properties":{"formattedCitation":"(Conservatives 2019a)","plainCitation":"(Conservatives 2019a)","noteIndex":0},"citationItems":[{"id":58,"uris":["http://zotero.org/users/5423252/items/J4EFPTVC",["http://zotero.org/users/5423252/items/J4EFPTVC"]],"itemData":{"id":58,"type":"motion_picture","abstract":"Brexit, actually. Boris Johnson's funny election advert parodies Love Actually but makes an important point: this election is too close to call. On Friday 13th December, we could have a hung parliament and Jeremy Corbyn could be Prime Minister, or a Conservative majority that gets Brexit done.\n\nYour vote could be the difference. Vote Conservative on Thursday 12th December.\n\nSUBSCRIBE for more </w:instrText>
      </w:r>
      <w:r w:rsidRPr="007C4688">
        <w:rPr>
          <w:rFonts w:ascii="Segoe UI Emoji" w:hAnsi="Segoe UI Emoji" w:cs="Segoe UI Emoji"/>
        </w:rPr>
        <w:instrText>👉</w:instrText>
      </w:r>
      <w:r w:rsidRPr="007C4688">
        <w:rPr>
          <w:rFonts w:cstheme="minorHAnsi"/>
        </w:rPr>
        <w:instrText xml:space="preserve"> http://youtube.com/conservatives?sub_...​\n\nThis film features actors.","dimensions":"3:01","source":"YouTube","title":"Boris Johnson's funny Love Actually parody | Our final election broadcast","URL":"https://www.youtube.com/watch?v=nj-YK3JJCIU&amp;ab_channel=Conservatives","director":[{"literal":"Conservatives"}],"accessed":{"date-parts":[["2021",2,25]]},"issued":{"date-parts":[["2019",12,9]]}}}],"schema":"https://github.com/citation-style-language/schema/raw/master/csl-citation.json"} </w:instrText>
      </w:r>
      <w:r w:rsidRPr="007C4688">
        <w:rPr>
          <w:rFonts w:cstheme="minorHAnsi"/>
        </w:rPr>
        <w:fldChar w:fldCharType="separate"/>
      </w:r>
      <w:r w:rsidRPr="007C4688">
        <w:rPr>
          <w:rFonts w:ascii="Calibri" w:hAnsi="Calibri"/>
        </w:rPr>
        <w:t>(Conservatives 2019a)</w:t>
      </w:r>
      <w:r w:rsidRPr="007C4688">
        <w:rPr>
          <w:rFonts w:cstheme="minorHAnsi"/>
        </w:rPr>
        <w:fldChar w:fldCharType="end"/>
      </w:r>
      <w:r w:rsidRPr="007C4688">
        <w:rPr>
          <w:rFonts w:cstheme="minorHAnsi"/>
        </w:rPr>
        <w:t>. With this statement, Johnson creates an image of Parliament dominated by elite politicians who prioritise the interests of the wealthy over those of the common people. However, pro-elite sentiment is often more prevalent than the rare populist antagonism towards the elite, indicating that the Conservatives do not have a fully developed populist discourse.</w:t>
      </w:r>
    </w:p>
    <w:p w14:paraId="11C559DB" w14:textId="77777777" w:rsidR="007F2904" w:rsidRDefault="007F2904">
      <w:pPr>
        <w:rPr>
          <w:rFonts w:cstheme="minorHAnsi"/>
        </w:rPr>
      </w:pPr>
      <w:r>
        <w:rPr>
          <w:rFonts w:cstheme="minorHAnsi"/>
        </w:rPr>
        <w:br w:type="page"/>
      </w:r>
    </w:p>
    <w:p w14:paraId="44000D8A" w14:textId="77777777" w:rsidR="00266CA4" w:rsidRDefault="00266CA4" w:rsidP="00266CA4">
      <w:pPr>
        <w:spacing w:line="480" w:lineRule="auto"/>
        <w:jc w:val="both"/>
        <w:rPr>
          <w:rFonts w:cstheme="minorHAnsi"/>
        </w:rPr>
      </w:pPr>
    </w:p>
    <w:p w14:paraId="392FFFED" w14:textId="77777777" w:rsidR="00266CA4" w:rsidRPr="000A781A" w:rsidRDefault="00266CA4" w:rsidP="00266CA4">
      <w:pPr>
        <w:pStyle w:val="ListParagraph"/>
        <w:numPr>
          <w:ilvl w:val="2"/>
          <w:numId w:val="39"/>
        </w:numPr>
        <w:rPr>
          <w:b/>
        </w:rPr>
      </w:pPr>
      <w:r>
        <w:rPr>
          <w:b/>
        </w:rPr>
        <w:t xml:space="preserve">Hegemonic Inequality: </w:t>
      </w:r>
      <w:r w:rsidRPr="000A781A">
        <w:rPr>
          <w:b/>
        </w:rPr>
        <w:t>Resolving Burning Injustices in Society</w:t>
      </w:r>
    </w:p>
    <w:p w14:paraId="017A0357" w14:textId="57642C15" w:rsidR="00266CA4" w:rsidRDefault="00266CA4" w:rsidP="00266CA4">
      <w:pPr>
        <w:spacing w:line="480" w:lineRule="auto"/>
        <w:jc w:val="both"/>
        <w:rPr>
          <w:rFonts w:cstheme="minorHAnsi"/>
        </w:rPr>
      </w:pPr>
      <w:r>
        <w:rPr>
          <w:rFonts w:cstheme="minorHAnsi"/>
        </w:rPr>
        <w:t xml:space="preserve">Whilst populist parties expose a hegemonic divide in society between the elite and the people, such discourse is very rare and only found in the </w:t>
      </w:r>
      <w:r w:rsidR="007F2904">
        <w:rPr>
          <w:rFonts w:cstheme="minorHAnsi"/>
        </w:rPr>
        <w:t>Conservatives' 2017 campaign. An</w:t>
      </w:r>
      <w:r>
        <w:rPr>
          <w:rFonts w:cstheme="minorHAnsi"/>
        </w:rPr>
        <w:t xml:space="preserve"> example is the manifesto statement</w:t>
      </w:r>
      <w:r w:rsidRPr="00D5227A">
        <w:rPr>
          <w:rFonts w:cstheme="minorHAnsi"/>
        </w:rPr>
        <w:t xml:space="preserve"> that </w:t>
      </w:r>
      <w:r>
        <w:rPr>
          <w:rFonts w:cstheme="minorHAnsi"/>
        </w:rPr>
        <w:t>“i</w:t>
      </w:r>
      <w:r w:rsidRPr="00D5227A">
        <w:rPr>
          <w:rFonts w:cstheme="minorHAnsi"/>
        </w:rPr>
        <w:t>f we want to overcome Britain’s enduring social divisions, we will need to give people real opportunity and make Britain the world’s Great Meritocracy</w:t>
      </w:r>
      <w:r>
        <w:rPr>
          <w:rFonts w:cstheme="minorHAnsi"/>
        </w:rPr>
        <w:t xml:space="preserve">” </w:t>
      </w:r>
      <w:r>
        <w:rPr>
          <w:rFonts w:cstheme="minorHAnsi"/>
        </w:rPr>
        <w:fldChar w:fldCharType="begin"/>
      </w:r>
      <w:r>
        <w:rPr>
          <w:rFonts w:cstheme="minorHAnsi"/>
        </w:rPr>
        <w:instrText xml:space="preserve"> ADDIN ZOTERO_ITEM CSL_CITATION {"citationID":"oa9ZvHcY","properties":{"formattedCitation":"(Conservatives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Pr>
          <w:rFonts w:cstheme="minorHAnsi"/>
        </w:rPr>
        <w:fldChar w:fldCharType="separate"/>
      </w:r>
      <w:r w:rsidRPr="00DB3FB5">
        <w:rPr>
          <w:rFonts w:ascii="Calibri" w:hAnsi="Calibri"/>
        </w:rPr>
        <w:t>(Conservatives 2017e)</w:t>
      </w:r>
      <w:r>
        <w:rPr>
          <w:rFonts w:cstheme="minorHAnsi"/>
        </w:rPr>
        <w:fldChar w:fldCharType="end"/>
      </w:r>
      <w:r>
        <w:rPr>
          <w:rFonts w:cstheme="minorHAnsi"/>
        </w:rPr>
        <w:t xml:space="preserve">. The Conservatives offer a positive resolution to social division, arguing that </w:t>
      </w:r>
      <w:r w:rsidR="00996C29">
        <w:rPr>
          <w:rFonts w:cstheme="minorHAnsi"/>
        </w:rPr>
        <w:t xml:space="preserve">they </w:t>
      </w:r>
      <w:r>
        <w:rPr>
          <w:rFonts w:cstheme="minorHAnsi"/>
        </w:rPr>
        <w:t>will empower the people.</w:t>
      </w:r>
      <w:r w:rsidR="007F2904">
        <w:rPr>
          <w:rFonts w:cstheme="minorHAnsi"/>
        </w:rPr>
        <w:t xml:space="preserve"> </w:t>
      </w:r>
      <w:r w:rsidRPr="00032B17">
        <w:rPr>
          <w:rFonts w:cstheme="minorHAnsi"/>
        </w:rPr>
        <w:t xml:space="preserve">The </w:t>
      </w:r>
      <w:r>
        <w:rPr>
          <w:rFonts w:cstheme="minorHAnsi"/>
        </w:rPr>
        <w:t>2017 Manifesto</w:t>
      </w:r>
      <w:r w:rsidRPr="00032B17">
        <w:rPr>
          <w:rFonts w:cstheme="minorHAnsi"/>
        </w:rPr>
        <w:t xml:space="preserve"> expresses a belief that “t</w:t>
      </w:r>
      <w:r w:rsidRPr="00D5227A">
        <w:rPr>
          <w:rFonts w:cstheme="minorHAnsi"/>
        </w:rPr>
        <w:t>here is a division between those people and places that have benefited from a changed global market</w:t>
      </w:r>
      <w:r w:rsidRPr="00032B17">
        <w:rPr>
          <w:rFonts w:cstheme="minorHAnsi"/>
        </w:rPr>
        <w:t xml:space="preserve"> […]</w:t>
      </w:r>
      <w:r w:rsidRPr="00D5227A">
        <w:rPr>
          <w:rFonts w:cstheme="minorHAnsi"/>
        </w:rPr>
        <w:t xml:space="preserve"> and those people and places that have experienced a struggling economy</w:t>
      </w:r>
      <w:r w:rsidRPr="00032B17">
        <w:rPr>
          <w:rFonts w:cstheme="minorHAnsi"/>
        </w:rPr>
        <w:t xml:space="preserve">” </w:t>
      </w:r>
      <w:r w:rsidRPr="00032B17">
        <w:rPr>
          <w:rFonts w:cstheme="minorHAnsi"/>
        </w:rPr>
        <w:fldChar w:fldCharType="begin"/>
      </w:r>
      <w:r>
        <w:rPr>
          <w:rFonts w:cstheme="minorHAnsi"/>
        </w:rPr>
        <w:instrText xml:space="preserve"> ADDIN ZOTERO_ITEM CSL_CITATION {"citationID":"SDFoMqLu","properties":{"formattedCitation":"(Conservatives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032B17">
        <w:rPr>
          <w:rFonts w:cstheme="minorHAnsi"/>
        </w:rPr>
        <w:fldChar w:fldCharType="separate"/>
      </w:r>
      <w:r w:rsidRPr="00DB3FB5">
        <w:rPr>
          <w:rFonts w:ascii="Calibri" w:hAnsi="Calibri"/>
        </w:rPr>
        <w:t>(Conservatives 2017e)</w:t>
      </w:r>
      <w:r w:rsidRPr="00032B17">
        <w:rPr>
          <w:rFonts w:cstheme="minorHAnsi"/>
        </w:rPr>
        <w:fldChar w:fldCharType="end"/>
      </w:r>
      <w:r w:rsidRPr="00032B17">
        <w:rPr>
          <w:rFonts w:cstheme="minorHAnsi"/>
        </w:rPr>
        <w:t xml:space="preserve">, indicating </w:t>
      </w:r>
      <w:r>
        <w:rPr>
          <w:rFonts w:cstheme="minorHAnsi"/>
        </w:rPr>
        <w:t>a</w:t>
      </w:r>
      <w:r w:rsidRPr="00032B17">
        <w:rPr>
          <w:rFonts w:cstheme="minorHAnsi"/>
        </w:rPr>
        <w:t xml:space="preserve"> divide between the people and the elite based on wealth inequality.</w:t>
      </w:r>
      <w:r>
        <w:rPr>
          <w:rFonts w:cstheme="minorHAnsi"/>
        </w:rPr>
        <w:t xml:space="preserve"> </w:t>
      </w:r>
      <w:r w:rsidRPr="00032B17">
        <w:rPr>
          <w:rFonts w:cstheme="minorHAnsi"/>
        </w:rPr>
        <w:t xml:space="preserve">Consequently, under May, the Conservatives suggest </w:t>
      </w:r>
      <w:r>
        <w:rPr>
          <w:rFonts w:cstheme="minorHAnsi"/>
        </w:rPr>
        <w:t>a vision</w:t>
      </w:r>
      <w:r w:rsidRPr="00032B17">
        <w:rPr>
          <w:rFonts w:cstheme="minorHAnsi"/>
        </w:rPr>
        <w:t xml:space="preserve"> for “a</w:t>
      </w:r>
      <w:r w:rsidRPr="00D5227A">
        <w:rPr>
          <w:rFonts w:cstheme="minorHAnsi"/>
        </w:rPr>
        <w:t xml:space="preserve"> fairer Britain that works for everyone, not just a privileged fe</w:t>
      </w:r>
      <w:r w:rsidRPr="00032B17">
        <w:rPr>
          <w:rFonts w:cstheme="minorHAnsi"/>
        </w:rPr>
        <w:t xml:space="preserve">w” </w:t>
      </w:r>
      <w:r w:rsidRPr="00032B17">
        <w:rPr>
          <w:rFonts w:cstheme="minorHAnsi"/>
        </w:rPr>
        <w:fldChar w:fldCharType="begin"/>
      </w:r>
      <w:r>
        <w:rPr>
          <w:rFonts w:cstheme="minorHAnsi"/>
        </w:rPr>
        <w:instrText xml:space="preserve"> ADDIN ZOTERO_ITEM CSL_CITATION {"citationID":"K8GhG7GG","properties":{"formattedCitation":"(Conservatives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032B17">
        <w:rPr>
          <w:rFonts w:cstheme="minorHAnsi"/>
        </w:rPr>
        <w:fldChar w:fldCharType="separate"/>
      </w:r>
      <w:r w:rsidRPr="00DB3FB5">
        <w:rPr>
          <w:rFonts w:ascii="Calibri" w:hAnsi="Calibri"/>
        </w:rPr>
        <w:t>(Conservatives 2017e)</w:t>
      </w:r>
      <w:r w:rsidRPr="00032B17">
        <w:rPr>
          <w:rFonts w:cstheme="minorHAnsi"/>
        </w:rPr>
        <w:fldChar w:fldCharType="end"/>
      </w:r>
      <w:r w:rsidRPr="00032B17">
        <w:rPr>
          <w:rFonts w:cstheme="minorHAnsi"/>
        </w:rPr>
        <w:t xml:space="preserve"> in a populist binary.</w:t>
      </w:r>
      <w:r>
        <w:rPr>
          <w:rFonts w:cstheme="minorHAnsi"/>
        </w:rPr>
        <w:t xml:space="preserve"> Challenging a privileged few mimics Corbyn's rhetoric or formulating a populist rift between the people and the privileged few.</w:t>
      </w:r>
      <w:r w:rsidRPr="00032B17">
        <w:rPr>
          <w:rFonts w:cstheme="minorHAnsi"/>
        </w:rPr>
        <w:t xml:space="preserve"> </w:t>
      </w:r>
      <w:r>
        <w:rPr>
          <w:rFonts w:cstheme="minorHAnsi"/>
        </w:rPr>
        <w:t>S</w:t>
      </w:r>
      <w:r w:rsidRPr="00032B17">
        <w:rPr>
          <w:rFonts w:cstheme="minorHAnsi"/>
        </w:rPr>
        <w:t xml:space="preserve">uch populist language </w:t>
      </w:r>
      <w:r>
        <w:rPr>
          <w:rFonts w:cstheme="minorHAnsi"/>
        </w:rPr>
        <w:t>is only seen under May,</w:t>
      </w:r>
      <w:r w:rsidRPr="00032B17">
        <w:rPr>
          <w:rFonts w:cstheme="minorHAnsi"/>
        </w:rPr>
        <w:t xml:space="preserve"> indicating that this language links to May's leadership vision</w:t>
      </w:r>
      <w:r>
        <w:rPr>
          <w:rFonts w:cstheme="minorHAnsi"/>
        </w:rPr>
        <w:t xml:space="preserve"> and is not shared by other Conservative leaders. Furthermore, there are no consistent signs of May having a fully developed populist discourse.</w:t>
      </w:r>
    </w:p>
    <w:p w14:paraId="40DEC4B9" w14:textId="137EF84F" w:rsidR="00266CA4" w:rsidRPr="000A781A" w:rsidRDefault="00996C29" w:rsidP="00266CA4">
      <w:pPr>
        <w:pStyle w:val="ListParagraph"/>
        <w:numPr>
          <w:ilvl w:val="2"/>
          <w:numId w:val="39"/>
        </w:numPr>
        <w:rPr>
          <w:b/>
        </w:rPr>
      </w:pPr>
      <w:r>
        <w:rPr>
          <w:b/>
        </w:rPr>
        <w:t>Elite</w:t>
      </w:r>
      <w:r w:rsidR="007C4688">
        <w:rPr>
          <w:b/>
        </w:rPr>
        <w:t xml:space="preserve"> Collusion</w:t>
      </w:r>
      <w:r w:rsidR="00266CA4" w:rsidRPr="000A781A">
        <w:rPr>
          <w:b/>
        </w:rPr>
        <w:t xml:space="preserve">: Inheriting a Corrupt System and Parliament Thwarting Democracy </w:t>
      </w:r>
    </w:p>
    <w:p w14:paraId="3D2DB5D0" w14:textId="5D3F5120" w:rsidR="00266CA4" w:rsidRDefault="00266CA4" w:rsidP="00266CA4">
      <w:pPr>
        <w:spacing w:line="480" w:lineRule="auto"/>
        <w:jc w:val="both"/>
      </w:pPr>
      <w:r>
        <w:t xml:space="preserve">The populist antagonism </w:t>
      </w:r>
      <w:r w:rsidR="00996C29">
        <w:t>towards the elite often portrays them</w:t>
      </w:r>
      <w:r>
        <w:t xml:space="preserve"> as self-interested and corrupt. For politicians in power, challenging the political elite can be a confusing message to voters, especially suggesting that the system is corrupt. In practice, there are few examples of the Conservatives indicating that the elite are corrupt. However, there are some signs from Cameron's tenure that their predecessors, Labour, are corrupt. Elite antagonism is far less prevalent for the Conservatives than UKIP's fervent anti-government views.</w:t>
      </w:r>
    </w:p>
    <w:p w14:paraId="57225AA8" w14:textId="1C678589" w:rsidR="00266CA4" w:rsidRDefault="00266CA4" w:rsidP="00266CA4">
      <w:pPr>
        <w:spacing w:line="480" w:lineRule="auto"/>
        <w:jc w:val="both"/>
      </w:pPr>
      <w:r>
        <w:t xml:space="preserve">Nevertheless, the Conservatives </w:t>
      </w:r>
      <w:r w:rsidR="00996C29">
        <w:t>create a division between the people and elite politicians in the form of their competitors,</w:t>
      </w:r>
      <w:r>
        <w:t xml:space="preserve"> suggesting that "Labour aren't being straight with you" </w:t>
      </w:r>
      <w:r>
        <w:fldChar w:fldCharType="begin"/>
      </w:r>
      <w:r>
        <w:instrText xml:space="preserve"> ADDIN ZOTERO_ITEM CSL_CITATION {"citationID":"dkBqSWhT","properties":{"formattedCitation":"(BBC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fldChar w:fldCharType="separate"/>
      </w:r>
      <w:r w:rsidRPr="00DB3FB5">
        <w:rPr>
          <w:rFonts w:ascii="Calibri" w:hAnsi="Calibri"/>
        </w:rPr>
        <w:t>(BBC 2019a)</w:t>
      </w:r>
      <w:r>
        <w:fldChar w:fldCharType="end"/>
      </w:r>
      <w:r w:rsidR="007C4688">
        <w:t xml:space="preserve">, </w:t>
      </w:r>
      <w:r>
        <w:t>critiqu</w:t>
      </w:r>
      <w:r w:rsidR="007C4688">
        <w:t>ing</w:t>
      </w:r>
      <w:r>
        <w:t xml:space="preserve"> </w:t>
      </w:r>
      <w:r>
        <w:lastRenderedPageBreak/>
        <w:t xml:space="preserve">Labour as dishonest political opponents. However, </w:t>
      </w:r>
      <w:r w:rsidR="007C4688">
        <w:t>while this discourse may appear populist, it is perhaps a negative framing of opponents, as Cameron exhibits</w:t>
      </w:r>
      <w:r>
        <w:t xml:space="preserve"> few populist features.</w:t>
      </w:r>
      <w:r w:rsidR="00996C29">
        <w:t xml:space="preserve"> </w:t>
      </w:r>
      <w:r>
        <w:t xml:space="preserve">In the 2019 campaign, Brexit </w:t>
      </w:r>
      <w:r w:rsidR="00612713">
        <w:t xml:space="preserve">was </w:t>
      </w:r>
      <w:r>
        <w:t xml:space="preserve">linked to corruption and the self-serving nature of the political elite, as the Conservatives argue that "so many MPs have devoted themselves to thwarting the democratic process" </w:t>
      </w:r>
      <w:r>
        <w:fldChar w:fldCharType="begin"/>
      </w:r>
      <w:r w:rsidR="008E1AF4">
        <w:instrText xml:space="preserve"> ADDIN ZOTERO_ITEM CSL_CITATION {"citationID":"xw3TvS9D","properties":{"formattedCitation":"(Conservatives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fldChar w:fldCharType="separate"/>
      </w:r>
      <w:r w:rsidR="008E1AF4" w:rsidRPr="008E1AF4">
        <w:rPr>
          <w:rFonts w:ascii="Calibri" w:hAnsi="Calibri"/>
        </w:rPr>
        <w:t>(Conservatives 2019b)</w:t>
      </w:r>
      <w:r>
        <w:fldChar w:fldCharType="end"/>
      </w:r>
      <w:r>
        <w:t xml:space="preserve">. Under Johnson, the party </w:t>
      </w:r>
      <w:r w:rsidR="007C4688">
        <w:t>suggest that</w:t>
      </w:r>
      <w:r w:rsidR="00996C29">
        <w:t xml:space="preserve"> politicians </w:t>
      </w:r>
      <w:r w:rsidR="007C4688">
        <w:t xml:space="preserve">are </w:t>
      </w:r>
      <w:r w:rsidR="00996C29">
        <w:t xml:space="preserve">disregarding the people's wishes and the democratic mandate for Brexit, thereby </w:t>
      </w:r>
      <w:r>
        <w:t>corrupting the democratic process. In contrast, Johnson challenges this corruption</w:t>
      </w:r>
      <w:r w:rsidR="00996C29">
        <w:t>,</w:t>
      </w:r>
      <w:r>
        <w:t xml:space="preserve"> as he "swiftly negotiated a great new deal</w:t>
      </w:r>
      <w:r w:rsidR="00612713">
        <w:t xml:space="preserve"> </w:t>
      </w:r>
      <w:r>
        <w:t xml:space="preserve">– despite Parliament's best efforts to block </w:t>
      </w:r>
      <w:r w:rsidR="00612713">
        <w:t>it</w:t>
      </w:r>
      <w:r>
        <w:t xml:space="preserve">" </w:t>
      </w:r>
      <w:r>
        <w:fldChar w:fldCharType="begin"/>
      </w:r>
      <w:r w:rsidR="008E1AF4">
        <w:instrText xml:space="preserve"> ADDIN ZOTERO_ITEM CSL_CITATION {"citationID":"kur5681X","properties":{"formattedCitation":"(Conservatives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fldChar w:fldCharType="separate"/>
      </w:r>
      <w:r w:rsidR="008E1AF4" w:rsidRPr="008E1AF4">
        <w:rPr>
          <w:rFonts w:ascii="Calibri" w:hAnsi="Calibri"/>
        </w:rPr>
        <w:t>(Conservatives 2019b)</w:t>
      </w:r>
      <w:r>
        <w:fldChar w:fldCharType="end"/>
      </w:r>
      <w:r>
        <w:t xml:space="preserve">. </w:t>
      </w:r>
      <w:r w:rsidR="00612713">
        <w:t>Consequently, the Conservatives are ready to combat corruption and act in the best interests of voters. However, unlike UKIP/BXP, the elite is not viewed as part of a broader corruption, with little antagonism seen in the discourse.</w:t>
      </w:r>
    </w:p>
    <w:p w14:paraId="1BA98A0F" w14:textId="031BE700" w:rsidR="00612713" w:rsidRDefault="00612713" w:rsidP="00266CA4">
      <w:pPr>
        <w:spacing w:line="480" w:lineRule="auto"/>
        <w:jc w:val="both"/>
      </w:pPr>
      <w:r>
        <w:t xml:space="preserve">Instead of harbouring populist elite antagonism, Cameron believes that the elite is trustworthy. Cameron states, "We've kept our word on the NHS" (ITV 2015), reflecting the perspective that elite politicians are reliable. There are limits to elite distrust within Conservative discourse, with minimal signs apparent during the elections. However, some slight evidence exists under May and Johnson. Additionally, while UKIP/BXP claims that elite sectors conspire to undermine the power of the people, Conservative discourse shows no indications of this. Instead, the Conservatives demonstrate support for businesses and corporations for providing jobs, wealth, and prosperity to the British people. Therefore, lacking clear antagonism with the elite, the Conservatives do not embody the full range of populism's characteristics in any election. Furthermore, under Cameron, the party leaned more toward anti-populism, supporting the </w:t>
      </w:r>
      <w:r w:rsidR="007C4688">
        <w:t xml:space="preserve">interests of the </w:t>
      </w:r>
      <w:r>
        <w:t>elite.</w:t>
      </w:r>
    </w:p>
    <w:p w14:paraId="096413A7" w14:textId="77777777" w:rsidR="00266CA4" w:rsidRDefault="00266CA4" w:rsidP="002F75E8">
      <w:pPr>
        <w:pStyle w:val="ListParagraph"/>
        <w:numPr>
          <w:ilvl w:val="2"/>
          <w:numId w:val="39"/>
        </w:numPr>
        <w:spacing w:after="0" w:line="480" w:lineRule="auto"/>
        <w:jc w:val="both"/>
        <w:rPr>
          <w:b/>
        </w:rPr>
      </w:pPr>
      <w:r w:rsidRPr="00E87457">
        <w:rPr>
          <w:b/>
        </w:rPr>
        <w:t>Elite Collusion: No Signs of a Strong Elite Antagonism</w:t>
      </w:r>
    </w:p>
    <w:p w14:paraId="5F52A616" w14:textId="6B7A07B7" w:rsidR="00266CA4" w:rsidRPr="00E87457" w:rsidRDefault="00266CA4" w:rsidP="00266CA4">
      <w:pPr>
        <w:spacing w:line="480" w:lineRule="auto"/>
        <w:jc w:val="both"/>
      </w:pPr>
      <w:r w:rsidRPr="00E87457">
        <w:t xml:space="preserve">A common challenge to the elite in populist discourse is </w:t>
      </w:r>
      <w:r w:rsidR="00996C29">
        <w:t>the belief that various elite sectors collaborate to undermine</w:t>
      </w:r>
      <w:r w:rsidRPr="00E87457">
        <w:t xml:space="preserve"> the power of the people. </w:t>
      </w:r>
      <w:r>
        <w:t xml:space="preserve">As seen </w:t>
      </w:r>
      <w:r w:rsidR="00996C29">
        <w:t>in this section, there are sparse signs of elite antagonism, with no indication that the Conservatives believe</w:t>
      </w:r>
      <w:r>
        <w:t xml:space="preserve"> elite sectors are colluding. Befitting the overall narrative of the Conservatives, the party has </w:t>
      </w:r>
      <w:r w:rsidR="00996C29">
        <w:t xml:space="preserve">few qualms about the elite and some signs of </w:t>
      </w:r>
      <w:r w:rsidR="00996C29">
        <w:lastRenderedPageBreak/>
        <w:t>support for expert,</w:t>
      </w:r>
      <w:r>
        <w:t xml:space="preserve"> elite-led decision-making. Without a clear elite antagonism, we expect to see further limits to calls for hegemonic change if there is no party support to oust elites from power.</w:t>
      </w:r>
    </w:p>
    <w:p w14:paraId="00BA9195" w14:textId="77777777" w:rsidR="00266CA4" w:rsidRDefault="00266CA4" w:rsidP="00266CA4">
      <w:pPr>
        <w:pStyle w:val="Heading3"/>
        <w:numPr>
          <w:ilvl w:val="1"/>
          <w:numId w:val="39"/>
        </w:numPr>
        <w:spacing w:after="240"/>
      </w:pPr>
      <w:bookmarkStart w:id="136" w:name="_Toc195447030"/>
      <w:r w:rsidRPr="00DC479F">
        <w:t>Hegemonic Change</w:t>
      </w:r>
      <w:bookmarkEnd w:id="136"/>
      <w:r>
        <w:t xml:space="preserve"> </w:t>
      </w:r>
    </w:p>
    <w:p w14:paraId="106FB0B6" w14:textId="2A1E1A3D" w:rsidR="00266CA4" w:rsidRDefault="00266CA4" w:rsidP="00266CA4">
      <w:pPr>
        <w:spacing w:line="480" w:lineRule="auto"/>
        <w:jc w:val="both"/>
      </w:pPr>
      <w:r>
        <w:t xml:space="preserve">The final core element of the populist appeal seeks to rebalance power inequality, encouraging fundamental shifts in political conduct and overhauling the status quo. Such hegemonic change </w:t>
      </w:r>
      <w:r w:rsidR="00996C29">
        <w:t>combines the two preceding elements of populism by granting the people greater political influence while</w:t>
      </w:r>
      <w:r>
        <w:t xml:space="preserve"> simultaneously removing elites from power. With limited elite critique within the Conservative discourse, this limits the coherence of calls for hegemonic change. </w:t>
      </w:r>
    </w:p>
    <w:p w14:paraId="27DAF6B5" w14:textId="77777777" w:rsidR="00266CA4" w:rsidRPr="00FE26E2" w:rsidRDefault="00266CA4" w:rsidP="00266CA4">
      <w:pPr>
        <w:pStyle w:val="ListParagraph"/>
        <w:numPr>
          <w:ilvl w:val="2"/>
          <w:numId w:val="39"/>
        </w:numPr>
        <w:jc w:val="both"/>
        <w:rPr>
          <w:b/>
        </w:rPr>
      </w:pPr>
      <w:r>
        <w:rPr>
          <w:b/>
        </w:rPr>
        <w:t xml:space="preserve">Demand System Overhaul: </w:t>
      </w:r>
      <w:r w:rsidRPr="00FE26E2">
        <w:rPr>
          <w:b/>
        </w:rPr>
        <w:t>Delivering th</w:t>
      </w:r>
      <w:r>
        <w:rPr>
          <w:b/>
        </w:rPr>
        <w:t xml:space="preserve">e Change People Voted for </w:t>
      </w:r>
      <w:r w:rsidRPr="00FE26E2">
        <w:rPr>
          <w:b/>
        </w:rPr>
        <w:t xml:space="preserve">on the Right Stable Path </w:t>
      </w:r>
    </w:p>
    <w:p w14:paraId="163752C3" w14:textId="384CE809" w:rsidR="00266CA4" w:rsidRPr="0038541C" w:rsidRDefault="00266CA4" w:rsidP="00266CA4">
      <w:pPr>
        <w:spacing w:line="480" w:lineRule="auto"/>
        <w:jc w:val="both"/>
      </w:pPr>
      <w:r>
        <w:t>Following expectation, few signs of the Conservatives demanding a system overhaul exist in the discourse. Following the status quo is hardly surprising</w:t>
      </w:r>
      <w:r w:rsidR="00996C29">
        <w:t>, as the governing party; however, the Conservatives also have no desire to overhaul other elite sectors, such as legal and corporate professions</w:t>
      </w:r>
      <w:r>
        <w:t xml:space="preserve">. Nevertheless, some minimal indications suggest that the Conservatives seek a system overhaul. Under Johnson, the Conservatives appear willing to transform the status quo using Brexit as a symbol, </w:t>
      </w:r>
      <w:r w:rsidR="00996C29">
        <w:t xml:space="preserve">as </w:t>
      </w:r>
      <w:r>
        <w:t xml:space="preserve">seen in claims that </w:t>
      </w:r>
      <w:r w:rsidRPr="007E3234">
        <w:rPr>
          <w:rFonts w:cstheme="minorHAnsi"/>
        </w:rPr>
        <w:t>“</w:t>
      </w:r>
      <w:r w:rsidRPr="00CA2910">
        <w:rPr>
          <w:rFonts w:cstheme="minorHAnsi"/>
        </w:rPr>
        <w:t>we can deliver the change people voted for. We can get Brexit done</w:t>
      </w:r>
      <w:r w:rsidRPr="007E3234">
        <w:rPr>
          <w:rFonts w:cstheme="minorHAnsi"/>
        </w:rPr>
        <w:t xml:space="preserve">” </w:t>
      </w:r>
      <w:r w:rsidRPr="007E3234">
        <w:rPr>
          <w:rFonts w:cstheme="minorHAnsi"/>
        </w:rPr>
        <w:fldChar w:fldCharType="begin"/>
      </w:r>
      <w:r>
        <w:rPr>
          <w:rFonts w:cstheme="minorHAnsi"/>
        </w:rPr>
        <w:instrText xml:space="preserve"> ADDIN ZOTERO_ITEM CSL_CITATION {"citationID":"buXhpVxQ","properties":{"formattedCitation":"(Johnson 2019e)","plainCitation":"(Johnson 2019e)","noteIndex":0},"citationItems":[{"id":312,"uris":["http://zotero.org/users/5423252/items/ESM4KKKC",["http://zotero.org/users/5423252/items/ESM4KKKC"]],"itemData":{"id":312,"type":"post-weblog","container-title":"@BorisJohnson","genre":"Tweet","language":"en","title":"If there’s a Conservative majority government, we can deliver the change people voted for. We can get Brexit done. We can make a decisive break with the dither and indecision of the last three and a half years. We can unleash Britain’s potential.","URL":"https://twitter.com/BorisJohnson/status/1204854112971571202","author":[{"family":"Johnson","given":"Boris"}],"accessed":{"date-parts":[["2021",4,2]]},"issued":{"date-parts":[["2019",12,11]]}}}],"schema":"https://github.com/citation-style-language/schema/raw/master/csl-citation.json"} </w:instrText>
      </w:r>
      <w:r w:rsidRPr="007E3234">
        <w:rPr>
          <w:rFonts w:cstheme="minorHAnsi"/>
        </w:rPr>
        <w:fldChar w:fldCharType="separate"/>
      </w:r>
      <w:r w:rsidRPr="00DB3FB5">
        <w:rPr>
          <w:rFonts w:ascii="Calibri" w:hAnsi="Calibri"/>
        </w:rPr>
        <w:t>(Johnson 2019e)</w:t>
      </w:r>
      <w:r w:rsidRPr="007E3234">
        <w:rPr>
          <w:rFonts w:cstheme="minorHAnsi"/>
        </w:rPr>
        <w:fldChar w:fldCharType="end"/>
      </w:r>
      <w:r w:rsidRPr="007E3234">
        <w:rPr>
          <w:rFonts w:cstheme="minorHAnsi"/>
        </w:rPr>
        <w:t>.</w:t>
      </w:r>
      <w:r>
        <w:rPr>
          <w:rFonts w:cstheme="minorHAnsi"/>
        </w:rPr>
        <w:t xml:space="preserve"> Consequently, Brexit addresses public demand for change, signifying that the Conservatives will deliver change and empower the people democratically. Brexit is a common way of enacting the popular will, using a language </w:t>
      </w:r>
      <w:r w:rsidR="00996C29">
        <w:rPr>
          <w:rFonts w:cstheme="minorHAnsi"/>
        </w:rPr>
        <w:t xml:space="preserve">echoing </w:t>
      </w:r>
      <w:r>
        <w:rPr>
          <w:rFonts w:cstheme="minorHAnsi"/>
        </w:rPr>
        <w:t>UKIP/BXP. However, such signs are non-existent for May and Cameron.</w:t>
      </w:r>
    </w:p>
    <w:p w14:paraId="636ECC3B" w14:textId="27EF097C" w:rsidR="00266CA4" w:rsidRDefault="00313C6C" w:rsidP="00266CA4">
      <w:pPr>
        <w:spacing w:line="480" w:lineRule="auto"/>
        <w:jc w:val="both"/>
        <w:rPr>
          <w:rFonts w:cstheme="minorHAnsi"/>
        </w:rPr>
      </w:pPr>
      <w:r>
        <w:rPr>
          <w:rFonts w:cstheme="minorHAnsi"/>
        </w:rPr>
        <w:t>Instead</w:t>
      </w:r>
      <w:r w:rsidR="00266CA4">
        <w:rPr>
          <w:rFonts w:cstheme="minorHAnsi"/>
        </w:rPr>
        <w:t xml:space="preserve">, particularly in 2015, Conservative discourse focuses </w:t>
      </w:r>
      <w:r w:rsidR="00996C29">
        <w:rPr>
          <w:rFonts w:cstheme="minorHAnsi"/>
        </w:rPr>
        <w:t>on continuity and maintaining order, as embodied in the Conservative's broadcast title,</w:t>
      </w:r>
      <w:r w:rsidR="00266CA4">
        <w:rPr>
          <w:rFonts w:cstheme="minorHAnsi"/>
        </w:rPr>
        <w:t xml:space="preserve"> "It's working – don't let them wreck it" </w:t>
      </w:r>
      <w:r w:rsidR="00266CA4">
        <w:rPr>
          <w:rFonts w:cstheme="minorHAnsi"/>
        </w:rPr>
        <w:fldChar w:fldCharType="begin"/>
      </w:r>
      <w:r w:rsidR="00266CA4">
        <w:rPr>
          <w:rFonts w:cstheme="minorHAnsi"/>
        </w:rPr>
        <w:instrText xml:space="preserve"> ADDIN ZOTERO_ITEM CSL_CITATION {"citationID":"qtCLuJvK","properties":{"formattedCitation":"(Conservatives 2015c)","plainCitation":"(Conservatives 2015c)","noteIndex":0},"citationItems":[{"id":68,"uris":["http://zotero.org/users/5423252/items/MAJXMNI8",["http://zotero.org/users/5423252/items/MAJXMNI8"]],"itemData":{"id":68,"type":"motion_picture","abstract":"In just a little time now, you can decide who's going to run the country for the next five years.\n\nThe Conservatives' long-term economic plan is building a brighter, more secure future for families across Britain.\n\nBut Ed Miliband - propped up by the SNP - would put all of that at risk with more debt, more borrowing and more taxes.\n\nBritain has come so far in just five years - don't let them wreck it. On Thursday, vote to keep our economy strong and our future bright. Vote Conservative.","dimensions":"2:45","source":"YouTube","title":"It's working - don't let them wreck it. Vote Conservative on Thursday. The Conservative Party Election Broadcast","URL":"https://www.youtube.com/watch?v=xrqG6CbmZjw&amp;ab_channel=Conservatives","director":[{"literal":"Conservatives"}],"accessed":{"date-parts":[["2021",2,25]]},"issued":{"date-parts":[["2015",5,3]]}}}],"schema":"https://github.com/citation-style-language/schema/raw/master/csl-citation.json"} </w:instrText>
      </w:r>
      <w:r w:rsidR="00266CA4">
        <w:rPr>
          <w:rFonts w:cstheme="minorHAnsi"/>
        </w:rPr>
        <w:fldChar w:fldCharType="separate"/>
      </w:r>
      <w:r w:rsidR="00266CA4" w:rsidRPr="007F296D">
        <w:rPr>
          <w:rFonts w:ascii="Calibri" w:hAnsi="Calibri" w:cs="Calibri"/>
        </w:rPr>
        <w:t>(Conservatives 2015c)</w:t>
      </w:r>
      <w:r w:rsidR="00266CA4">
        <w:rPr>
          <w:rFonts w:cstheme="minorHAnsi"/>
        </w:rPr>
        <w:fldChar w:fldCharType="end"/>
      </w:r>
      <w:r w:rsidR="00266CA4">
        <w:rPr>
          <w:rFonts w:cstheme="minorHAnsi"/>
        </w:rPr>
        <w:t xml:space="preserve">. Continuity is the Conservative's desire, seeking to maintain power. The desire for continuity is </w:t>
      </w:r>
      <w:r w:rsidR="00996C29">
        <w:rPr>
          <w:rFonts w:cstheme="minorHAnsi"/>
        </w:rPr>
        <w:t>evident in the declaration that "Britain is on the right path" (Conservatives 2015d), suggesting that change would be detrimental</w:t>
      </w:r>
      <w:r w:rsidR="00266CA4">
        <w:rPr>
          <w:rFonts w:cstheme="minorHAnsi"/>
        </w:rPr>
        <w:t xml:space="preserve">. Conservatism </w:t>
      </w:r>
      <w:r w:rsidR="00996C29">
        <w:rPr>
          <w:rFonts w:cstheme="minorHAnsi"/>
        </w:rPr>
        <w:t>counters populist appeals, which aim to change society by</w:t>
      </w:r>
      <w:r w:rsidR="00266CA4">
        <w:rPr>
          <w:rFonts w:cstheme="minorHAnsi"/>
        </w:rPr>
        <w:t xml:space="preserve"> overthrowing the established elite. Further promoting conservatism, the Conservative government </w:t>
      </w:r>
      <w:r w:rsidR="00266CA4">
        <w:rPr>
          <w:rFonts w:cstheme="minorHAnsi"/>
        </w:rPr>
        <w:lastRenderedPageBreak/>
        <w:t xml:space="preserve">describes itself as “the team which has delivered” </w:t>
      </w:r>
      <w:r w:rsidR="00266CA4">
        <w:rPr>
          <w:rFonts w:cstheme="minorHAnsi"/>
        </w:rPr>
        <w:fldChar w:fldCharType="begin"/>
      </w:r>
      <w:r w:rsidR="00266CA4">
        <w:rPr>
          <w:rFonts w:cstheme="minorHAnsi"/>
        </w:rPr>
        <w:instrText xml:space="preserve"> ADDIN ZOTERO_ITEM CSL_CITATION {"citationID":"bQwMJFaw","properties":{"formattedCitation":"(Conservatives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00266CA4">
        <w:rPr>
          <w:rFonts w:cstheme="minorHAnsi"/>
        </w:rPr>
        <w:fldChar w:fldCharType="separate"/>
      </w:r>
      <w:r w:rsidR="00266CA4" w:rsidRPr="007F296D">
        <w:rPr>
          <w:rFonts w:ascii="Calibri" w:hAnsi="Calibri" w:cs="Calibri"/>
        </w:rPr>
        <w:t>(Conservatives 2015d)</w:t>
      </w:r>
      <w:r w:rsidR="00266CA4">
        <w:rPr>
          <w:rFonts w:cstheme="minorHAnsi"/>
        </w:rPr>
        <w:fldChar w:fldCharType="end"/>
      </w:r>
      <w:r w:rsidR="00266CA4">
        <w:rPr>
          <w:rFonts w:cstheme="minorHAnsi"/>
        </w:rPr>
        <w:t xml:space="preserve">, </w:t>
      </w:r>
      <w:r w:rsidR="00996C29">
        <w:rPr>
          <w:rFonts w:cstheme="minorHAnsi"/>
        </w:rPr>
        <w:t>emphasising its</w:t>
      </w:r>
      <w:r w:rsidR="00266CA4">
        <w:rPr>
          <w:rFonts w:cstheme="minorHAnsi"/>
        </w:rPr>
        <w:t xml:space="preserve"> success and </w:t>
      </w:r>
      <w:r w:rsidR="00996C29">
        <w:rPr>
          <w:rFonts w:cstheme="minorHAnsi"/>
        </w:rPr>
        <w:t>the lack of</w:t>
      </w:r>
      <w:r w:rsidR="00266CA4">
        <w:rPr>
          <w:rFonts w:cstheme="minorHAnsi"/>
        </w:rPr>
        <w:t xml:space="preserve"> need for a fundamental overhaul. Appeals to the people are minimal in the Conservatives' articulation, suggesting that the party discourse is not populist. </w:t>
      </w:r>
    </w:p>
    <w:p w14:paraId="3F3E7C87" w14:textId="77777777" w:rsidR="00266CA4" w:rsidRPr="00686FFE" w:rsidRDefault="00266CA4" w:rsidP="00266CA4">
      <w:pPr>
        <w:pStyle w:val="Caption"/>
        <w:rPr>
          <w:b/>
          <w:color w:val="auto"/>
          <w:sz w:val="22"/>
          <w:szCs w:val="22"/>
        </w:rPr>
      </w:pPr>
      <w:bookmarkStart w:id="137" w:name="_Ref181642348"/>
      <w:r w:rsidRPr="00686FFE">
        <w:rPr>
          <w:b/>
          <w:color w:val="auto"/>
          <w:sz w:val="22"/>
          <w:szCs w:val="22"/>
        </w:rPr>
        <w:t xml:space="preserve">Figure </w:t>
      </w:r>
      <w:r w:rsidRPr="00686FFE">
        <w:rPr>
          <w:b/>
          <w:color w:val="auto"/>
          <w:sz w:val="22"/>
          <w:szCs w:val="22"/>
        </w:rPr>
        <w:fldChar w:fldCharType="begin"/>
      </w:r>
      <w:r w:rsidRPr="00686FFE">
        <w:rPr>
          <w:b/>
          <w:color w:val="auto"/>
          <w:sz w:val="22"/>
          <w:szCs w:val="22"/>
        </w:rPr>
        <w:instrText xml:space="preserve"> SEQ Figure \* ARABIC </w:instrText>
      </w:r>
      <w:r w:rsidRPr="00686FFE">
        <w:rPr>
          <w:b/>
          <w:color w:val="auto"/>
          <w:sz w:val="22"/>
          <w:szCs w:val="22"/>
        </w:rPr>
        <w:fldChar w:fldCharType="separate"/>
      </w:r>
      <w:r>
        <w:rPr>
          <w:b/>
          <w:noProof/>
          <w:color w:val="auto"/>
          <w:sz w:val="22"/>
          <w:szCs w:val="22"/>
        </w:rPr>
        <w:t>26</w:t>
      </w:r>
      <w:r w:rsidRPr="00686FFE">
        <w:rPr>
          <w:b/>
          <w:color w:val="auto"/>
          <w:sz w:val="22"/>
          <w:szCs w:val="22"/>
        </w:rPr>
        <w:fldChar w:fldCharType="end"/>
      </w:r>
      <w:bookmarkEnd w:id="137"/>
      <w:r w:rsidRPr="00686FFE">
        <w:rPr>
          <w:b/>
          <w:bCs/>
          <w:color w:val="auto"/>
          <w:sz w:val="22"/>
          <w:szCs w:val="22"/>
        </w:rPr>
        <w:t>: Conservative Advertisement in the Daily Telegraph shared on Twitter</w:t>
      </w:r>
    </w:p>
    <w:p w14:paraId="5B3C266D" w14:textId="77777777" w:rsidR="00266CA4" w:rsidRPr="00CA2910" w:rsidRDefault="00266CA4" w:rsidP="00266CA4">
      <w:pPr>
        <w:widowControl w:val="0"/>
        <w:autoSpaceDE w:val="0"/>
        <w:autoSpaceDN w:val="0"/>
        <w:adjustRightInd w:val="0"/>
        <w:spacing w:after="0" w:line="480" w:lineRule="auto"/>
        <w:jc w:val="center"/>
        <w:rPr>
          <w:rFonts w:ascii="Segoe UI" w:hAnsi="Segoe UI" w:cs="Segoe UI"/>
          <w:sz w:val="20"/>
          <w:szCs w:val="20"/>
        </w:rPr>
      </w:pPr>
      <w:r>
        <w:rPr>
          <w:noProof/>
        </w:rPr>
        <w:drawing>
          <wp:inline distT="0" distB="0" distL="0" distR="0" wp14:anchorId="35FA3D2A" wp14:editId="5C093F7C">
            <wp:extent cx="5425440" cy="3616760"/>
            <wp:effectExtent l="0" t="0" r="3810" b="3175"/>
            <wp:docPr id="1317305280" name="Picture 13173052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05280" name="Picture 1" descr="Imag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5488475" cy="3658781"/>
                    </a:xfrm>
                    <a:prstGeom prst="rect">
                      <a:avLst/>
                    </a:prstGeom>
                    <a:noFill/>
                    <a:ln>
                      <a:noFill/>
                    </a:ln>
                  </pic:spPr>
                </pic:pic>
              </a:graphicData>
            </a:graphic>
          </wp:inline>
        </w:drawing>
      </w:r>
    </w:p>
    <w:p w14:paraId="2D9B0634" w14:textId="03E0A05D" w:rsidR="00266CA4" w:rsidRDefault="00266CA4" w:rsidP="00266CA4">
      <w:pPr>
        <w:widowControl w:val="0"/>
        <w:autoSpaceDE w:val="0"/>
        <w:autoSpaceDN w:val="0"/>
        <w:adjustRightInd w:val="0"/>
        <w:spacing w:after="0" w:line="480" w:lineRule="auto"/>
        <w:jc w:val="both"/>
        <w:rPr>
          <w:rStyle w:val="Hyperlink"/>
          <w:rFonts w:cstheme="minorHAnsi"/>
        </w:rPr>
      </w:pPr>
      <w:r w:rsidRPr="00972450">
        <w:rPr>
          <w:rFonts w:cstheme="minorHAnsi"/>
        </w:rPr>
        <w:t xml:space="preserve">Source: </w:t>
      </w:r>
      <w:hyperlink r:id="rId82" w:history="1">
        <w:r w:rsidRPr="00972450">
          <w:rPr>
            <w:rStyle w:val="Hyperlink"/>
            <w:rFonts w:cstheme="minorHAnsi"/>
          </w:rPr>
          <w:t>https://twitter.com/Conservatives/status/595865229734637568</w:t>
        </w:r>
      </w:hyperlink>
    </w:p>
    <w:p w14:paraId="5B74BFAA" w14:textId="6F376285" w:rsidR="002F529A" w:rsidRPr="002F529A" w:rsidRDefault="002F529A" w:rsidP="002F52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480" w:lineRule="auto"/>
        <w:jc w:val="both"/>
      </w:pPr>
      <w:r>
        <w:t>Focusing on anti-populist discourse, the Conservatives</w:t>
      </w:r>
      <w:r w:rsidRPr="00686FFE">
        <w:t xml:space="preserve"> support stability and maintaining the established order. Central to May’s campaign is </w:t>
      </w:r>
      <w:r>
        <w:t xml:space="preserve">the goal of embodying “strong and stable leadership” </w:t>
      </w:r>
      <w:r>
        <w:fldChar w:fldCharType="begin"/>
      </w:r>
      <w:r>
        <w:instrText xml:space="preserve"> ADDIN ZOTERO_ITEM CSL_CITATION {"citationID":"z9Q1JXHm","properties":{"formattedCitation":"(Conservatives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fldChar w:fldCharType="separate"/>
      </w:r>
      <w:r w:rsidRPr="00DB3FB5">
        <w:rPr>
          <w:rFonts w:ascii="Calibri" w:hAnsi="Calibri"/>
        </w:rPr>
        <w:t>(Conservatives 2017e)</w:t>
      </w:r>
      <w:r>
        <w:fldChar w:fldCharType="end"/>
      </w:r>
      <w:r>
        <w:t xml:space="preserve">. On Twitter, the Conservatives share a newspaper advert depicting voters' choice as being "strong, stable government or SNP Chaos and economic disaster" in </w:t>
      </w:r>
      <w:r w:rsidRPr="00996C29">
        <w:fldChar w:fldCharType="begin"/>
      </w:r>
      <w:r w:rsidRPr="00996C29">
        <w:instrText xml:space="preserve"> REF _Ref181642348 \h  \* MERGEFORMAT </w:instrText>
      </w:r>
      <w:r w:rsidRPr="00996C29">
        <w:fldChar w:fldCharType="separate"/>
      </w:r>
      <w:r w:rsidRPr="00996C29">
        <w:rPr>
          <w:b/>
        </w:rPr>
        <w:t xml:space="preserve">Figure </w:t>
      </w:r>
      <w:r w:rsidRPr="00996C29">
        <w:rPr>
          <w:b/>
          <w:noProof/>
        </w:rPr>
        <w:t>26</w:t>
      </w:r>
      <w:r w:rsidRPr="00996C29">
        <w:fldChar w:fldCharType="end"/>
      </w:r>
      <w:r w:rsidRPr="002F75E8">
        <w:rPr>
          <w:i/>
        </w:rPr>
        <w:t>.</w:t>
      </w:r>
      <w:r>
        <w:t xml:space="preserve"> Whilst this fundamentally hopes to portray their political rivals as incompetent, the Conservatives also frame alternatives to the status quo as disastrous. Therefore, voters are told that change is negative, similar to appeals made under Cameron, and are therefore encouraged to vote “for all this to continue” </w:t>
      </w:r>
      <w:r>
        <w:fldChar w:fldCharType="begin"/>
      </w:r>
      <w:r>
        <w:instrText xml:space="preserve"> ADDIN ZOTERO_ITEM CSL_CITATION {"citationID":"2lgGWI3o","properties":{"formattedCitation":"(Conservatives 2015c)","plainCitation":"(Conservatives 2015c)","noteIndex":0},"citationItems":[{"id":68,"uris":["http://zotero.org/users/5423252/items/MAJXMNI8",["http://zotero.org/users/5423252/items/MAJXMNI8"]],"itemData":{"id":68,"type":"motion_picture","abstract":"In just a little time now, you can decide who's going to run the country for the next five years.\n\nThe Conservatives' long-term economic plan is building a brighter, more secure future for families across Britain.\n\nBut Ed Miliband - propped up by the SNP - would put all of that at risk with more debt, more borrowing and more taxes.\n\nBritain has come so far in just five years - don't let them wreck it. On Thursday, vote to keep our economy strong and our future bright. Vote Conservative.","dimensions":"2:45","source":"YouTube","title":"It's working - don't let them wreck it. Vote Conservative on Thursday. The Conservative Party Election Broadcast","URL":"https://www.youtube.com/watch?v=xrqG6CbmZjw&amp;ab_channel=Conservatives","director":[{"literal":"Conservatives"}],"accessed":{"date-parts":[["2021",2,25]]},"issued":{"date-parts":[["2015",5,3]]}}}],"schema":"https://github.com/citation-style-language/schema/raw/master/csl-citation.json"} </w:instrText>
      </w:r>
      <w:r>
        <w:fldChar w:fldCharType="separate"/>
      </w:r>
      <w:r w:rsidRPr="007F296D">
        <w:rPr>
          <w:rFonts w:ascii="Calibri" w:hAnsi="Calibri" w:cs="Calibri"/>
        </w:rPr>
        <w:t>(Conservatives 2015c)</w:t>
      </w:r>
      <w:r>
        <w:fldChar w:fldCharType="end"/>
      </w:r>
      <w:r>
        <w:t xml:space="preserve">. The Conservatives promote continuity as safer than the catastrophic risk posed by alternative governments, contrasting with populist calls for change. Consequently, the Conservatives frame themselves as the party of competence and continuity rather than endorsing a </w:t>
      </w:r>
      <w:r>
        <w:lastRenderedPageBreak/>
        <w:t xml:space="preserve">populist overhaul of the fundamental system. Therefore, the Conservatives maintain a stance of non-populism across all elections without a clear populist appeal for hegemonic change. </w:t>
      </w:r>
    </w:p>
    <w:p w14:paraId="2F49D43B" w14:textId="77777777" w:rsidR="00266CA4" w:rsidRPr="00686FFE" w:rsidRDefault="00266CA4" w:rsidP="00266CA4">
      <w:pPr>
        <w:pStyle w:val="ListParagraph"/>
        <w:numPr>
          <w:ilvl w:val="2"/>
          <w:numId w:val="39"/>
        </w:numPr>
        <w:rPr>
          <w:b/>
        </w:rPr>
      </w:pPr>
      <w:r>
        <w:rPr>
          <w:b/>
        </w:rPr>
        <w:t>Hegemonic Change:</w:t>
      </w:r>
      <w:r w:rsidRPr="00686FFE">
        <w:rPr>
          <w:b/>
        </w:rPr>
        <w:t xml:space="preserve"> Deliver</w:t>
      </w:r>
      <w:r>
        <w:rPr>
          <w:b/>
        </w:rPr>
        <w:t>ing</w:t>
      </w:r>
      <w:r w:rsidRPr="00686FFE">
        <w:rPr>
          <w:b/>
        </w:rPr>
        <w:t xml:space="preserve"> </w:t>
      </w:r>
      <w:r>
        <w:rPr>
          <w:b/>
        </w:rPr>
        <w:t>Real Change for Ordinary People or a Stable Country</w:t>
      </w:r>
    </w:p>
    <w:p w14:paraId="374C8C5C" w14:textId="77777777" w:rsidR="007F2904" w:rsidRDefault="00266CA4" w:rsidP="00266CA4">
      <w:pPr>
        <w:spacing w:line="480" w:lineRule="auto"/>
        <w:jc w:val="both"/>
      </w:pPr>
      <w:r>
        <w:t xml:space="preserve">Calls for change are minimal within Conservative discourse, </w:t>
      </w:r>
      <w:r w:rsidR="00996C29">
        <w:t xml:space="preserve">with continuity and stability </w:t>
      </w:r>
      <w:r w:rsidR="002F529A">
        <w:t>preferred</w:t>
      </w:r>
      <w:r>
        <w:t xml:space="preserve">. Nevertheless, there are some </w:t>
      </w:r>
      <w:r w:rsidR="00996C29">
        <w:t>instances where the Conservatives have called for change and presented</w:t>
      </w:r>
      <w:r>
        <w:t xml:space="preserve"> themselves as the bastion of empowering the British people. Before the Brexit referendum, the party claimed that "only the Conservative Party will deliver real change and real choice on Europe" </w:t>
      </w:r>
      <w:r>
        <w:fldChar w:fldCharType="begin"/>
      </w:r>
      <w:r>
        <w:instrText xml:space="preserve"> ADDIN ZOTERO_ITEM CSL_CITATION {"citationID":"Gt361Zmc","properties":{"formattedCitation":"(Conservatives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fldChar w:fldCharType="separate"/>
      </w:r>
      <w:r w:rsidRPr="007F296D">
        <w:rPr>
          <w:rFonts w:ascii="Calibri" w:hAnsi="Calibri" w:cs="Calibri"/>
        </w:rPr>
        <w:t>(Conservatives 2015d)</w:t>
      </w:r>
      <w:r>
        <w:fldChar w:fldCharType="end"/>
      </w:r>
      <w:r>
        <w:t xml:space="preserve">. The Conservatives frame Europe as a supranational entity that restricts the power of the British people. </w:t>
      </w:r>
      <w:r w:rsidR="002F529A">
        <w:t>D</w:t>
      </w:r>
      <w:r>
        <w:t>iscourse</w:t>
      </w:r>
      <w:r w:rsidR="002F529A">
        <w:t xml:space="preserve"> focusing on Brexit</w:t>
      </w:r>
      <w:r>
        <w:t xml:space="preserve"> grows in prominence across the elections. </w:t>
      </w:r>
    </w:p>
    <w:p w14:paraId="3E5F9F05" w14:textId="38FC04AF" w:rsidR="00266CA4" w:rsidRPr="00BA7CB5" w:rsidRDefault="00266CA4" w:rsidP="00266CA4">
      <w:pPr>
        <w:spacing w:line="480" w:lineRule="auto"/>
        <w:jc w:val="both"/>
      </w:pPr>
      <w:r>
        <w:t xml:space="preserve">Under May, there is only one populist notion </w:t>
      </w:r>
      <w:r w:rsidR="00996C29">
        <w:t>that speaks to fundamental change, claiming that “her leadership will be driven not for the benefit of a privileged few,</w:t>
      </w:r>
      <w:r w:rsidRPr="00433714">
        <w:rPr>
          <w:rFonts w:cstheme="minorHAnsi"/>
        </w:rPr>
        <w:t xml:space="preserve"> but by the interests of ordinary, working families: people</w:t>
      </w:r>
      <w:r w:rsidRPr="00126659">
        <w:rPr>
          <w:rFonts w:cstheme="minorHAnsi"/>
        </w:rPr>
        <w:t>”</w:t>
      </w:r>
      <w:r>
        <w:rPr>
          <w:rFonts w:cstheme="minorHAnsi"/>
        </w:rPr>
        <w:t xml:space="preserve"> </w:t>
      </w:r>
      <w:r>
        <w:rPr>
          <w:rFonts w:cstheme="minorHAnsi"/>
        </w:rPr>
        <w:fldChar w:fldCharType="begin"/>
      </w:r>
      <w:r>
        <w:rPr>
          <w:rFonts w:cstheme="minorHAnsi"/>
        </w:rPr>
        <w:instrText xml:space="preserve"> ADDIN ZOTERO_ITEM CSL_CITATION {"citationID":"lOdwVcPO","properties":{"formattedCitation":"(Conservatives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Pr>
          <w:rFonts w:cstheme="minorHAnsi"/>
        </w:rPr>
        <w:fldChar w:fldCharType="separate"/>
      </w:r>
      <w:r w:rsidRPr="00DB3FB5">
        <w:rPr>
          <w:rFonts w:ascii="Calibri" w:hAnsi="Calibri"/>
        </w:rPr>
        <w:t>(Conservatives 2017e)</w:t>
      </w:r>
      <w:r>
        <w:rPr>
          <w:rFonts w:cstheme="minorHAnsi"/>
        </w:rPr>
        <w:fldChar w:fldCharType="end"/>
      </w:r>
      <w:r>
        <w:rPr>
          <w:rFonts w:cstheme="minorHAnsi"/>
        </w:rPr>
        <w:t xml:space="preserve">. </w:t>
      </w:r>
      <w:r w:rsidR="002F529A">
        <w:rPr>
          <w:rFonts w:cstheme="minorHAnsi"/>
        </w:rPr>
        <w:t xml:space="preserve">Binary discourse between the privileged few and ordinary people appears populist, with Conservative proposals claiming to tackle social inequality. </w:t>
      </w:r>
      <w:r w:rsidR="000F2287">
        <w:rPr>
          <w:rFonts w:cstheme="minorHAnsi"/>
        </w:rPr>
        <w:t>As seen within</w:t>
      </w:r>
      <w:r w:rsidR="002F529A">
        <w:rPr>
          <w:rFonts w:cstheme="minorHAnsi"/>
        </w:rPr>
        <w:t xml:space="preserve"> UKIP's rhetoric, which creates a divide between the common people and a privileged elite, May aims to strip elite advantages for the benefit of the people. However, this kind of discourse is rare in Conservative discussions, reflecting a lack of willingness to embrace such populist rhetoric.</w:t>
      </w:r>
      <w:r>
        <w:rPr>
          <w:rFonts w:cstheme="minorHAnsi"/>
        </w:rPr>
        <w:t xml:space="preserve"> Instead of encouraging social change, the Conservatives prefer a "stable country" </w:t>
      </w:r>
      <w:r>
        <w:rPr>
          <w:rFonts w:cstheme="minorHAnsi"/>
        </w:rPr>
        <w:fldChar w:fldCharType="begin"/>
      </w:r>
      <w:r>
        <w:rPr>
          <w:rFonts w:cstheme="minorHAnsi"/>
        </w:rPr>
        <w:instrText xml:space="preserve"> ADDIN ZOTERO_ITEM CSL_CITATION {"citationID":"CQ6patsm","properties":{"formattedCitation":"(Conservatives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Pr>
          <w:rFonts w:cstheme="minorHAnsi"/>
        </w:rPr>
        <w:fldChar w:fldCharType="separate"/>
      </w:r>
      <w:r w:rsidRPr="007F296D">
        <w:rPr>
          <w:rFonts w:ascii="Calibri" w:hAnsi="Calibri" w:cs="Calibri"/>
        </w:rPr>
        <w:t>(Conservatives 2015d)</w:t>
      </w:r>
      <w:r>
        <w:rPr>
          <w:rFonts w:cstheme="minorHAnsi"/>
        </w:rPr>
        <w:fldChar w:fldCharType="end"/>
      </w:r>
      <w:r>
        <w:rPr>
          <w:rFonts w:cstheme="minorHAnsi"/>
        </w:rPr>
        <w:t xml:space="preserve">, particularly under Cameron, rather than upsetting the status quo. </w:t>
      </w:r>
      <w:r w:rsidR="002F529A">
        <w:rPr>
          <w:rFonts w:cstheme="minorHAnsi"/>
        </w:rPr>
        <w:t>T</w:t>
      </w:r>
      <w:r>
        <w:rPr>
          <w:rFonts w:cstheme="minorHAnsi"/>
        </w:rPr>
        <w:t xml:space="preserve">he Conservatives </w:t>
      </w:r>
      <w:r w:rsidR="002F529A">
        <w:rPr>
          <w:rFonts w:cstheme="minorHAnsi"/>
        </w:rPr>
        <w:t xml:space="preserve">appear to </w:t>
      </w:r>
      <w:r w:rsidR="00996C29">
        <w:rPr>
          <w:rFonts w:cstheme="minorHAnsi"/>
        </w:rPr>
        <w:t xml:space="preserve">prefer </w:t>
      </w:r>
      <w:r w:rsidR="002F529A">
        <w:rPr>
          <w:rFonts w:cstheme="minorHAnsi"/>
        </w:rPr>
        <w:t>maintaining tradition, opting for slow, gradual change rather than</w:t>
      </w:r>
      <w:r w:rsidR="00996C29">
        <w:rPr>
          <w:rFonts w:cstheme="minorHAnsi"/>
        </w:rPr>
        <w:t xml:space="preserve"> a</w:t>
      </w:r>
      <w:r>
        <w:rPr>
          <w:rFonts w:cstheme="minorHAnsi"/>
        </w:rPr>
        <w:t xml:space="preserve"> fundamental populist overhaul. </w:t>
      </w:r>
    </w:p>
    <w:p w14:paraId="75645682" w14:textId="77777777" w:rsidR="00266CA4" w:rsidRPr="00686FFE" w:rsidRDefault="00266CA4" w:rsidP="00266CA4">
      <w:pPr>
        <w:pStyle w:val="ListParagraph"/>
        <w:numPr>
          <w:ilvl w:val="2"/>
          <w:numId w:val="39"/>
        </w:numPr>
        <w:rPr>
          <w:b/>
        </w:rPr>
      </w:pPr>
      <w:r>
        <w:rPr>
          <w:b/>
        </w:rPr>
        <w:t xml:space="preserve">Engage and Empower Citizens: </w:t>
      </w:r>
      <w:r w:rsidRPr="00686FFE">
        <w:rPr>
          <w:b/>
        </w:rPr>
        <w:t>Giving a Voice and Listening to the Left Behind</w:t>
      </w:r>
    </w:p>
    <w:p w14:paraId="2557B54F" w14:textId="4C0A19C9" w:rsidR="00266CA4" w:rsidRDefault="00266CA4" w:rsidP="00266CA4">
      <w:pPr>
        <w:spacing w:line="480" w:lineRule="auto"/>
        <w:jc w:val="both"/>
        <w:rPr>
          <w:rFonts w:cstheme="minorHAnsi"/>
        </w:rPr>
      </w:pPr>
      <w:r>
        <w:rPr>
          <w:rFonts w:cstheme="minorHAnsi"/>
        </w:rPr>
        <w:t xml:space="preserve">Despite the Conservatives' discourse having minimal elite critique, alongside a dominance of resisting systemic overhaul, there are signs of a desire to empower the people across elections. </w:t>
      </w:r>
      <w:r w:rsidRPr="004577DB">
        <w:rPr>
          <w:rFonts w:cstheme="minorHAnsi"/>
        </w:rPr>
        <w:t>The Conservatives</w:t>
      </w:r>
      <w:r>
        <w:rPr>
          <w:rFonts w:cstheme="minorHAnsi"/>
        </w:rPr>
        <w:t xml:space="preserve"> state that they</w:t>
      </w:r>
      <w:r w:rsidRPr="004577DB">
        <w:rPr>
          <w:rFonts w:cstheme="minorHAnsi"/>
        </w:rPr>
        <w:t xml:space="preserve"> “</w:t>
      </w:r>
      <w:r w:rsidRPr="001E3D1B">
        <w:rPr>
          <w:rFonts w:cstheme="minorHAnsi"/>
        </w:rPr>
        <w:t>will listen to the p</w:t>
      </w:r>
      <w:r>
        <w:rPr>
          <w:rFonts w:cstheme="minorHAnsi"/>
        </w:rPr>
        <w:t xml:space="preserve">eople who have felt left behind” </w:t>
      </w:r>
      <w:r>
        <w:rPr>
          <w:rFonts w:cstheme="minorHAnsi"/>
        </w:rPr>
        <w:fldChar w:fldCharType="begin"/>
      </w:r>
      <w:r w:rsidR="008E1AF4">
        <w:rPr>
          <w:rFonts w:cstheme="minorHAnsi"/>
        </w:rPr>
        <w:instrText xml:space="preserve"> ADDIN ZOTERO_ITEM CSL_CITATION {"citationID":"U8aKaqYj","properties":{"formattedCitation":"(Conservatives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heme="minorHAnsi"/>
        </w:rPr>
        <w:fldChar w:fldCharType="separate"/>
      </w:r>
      <w:r w:rsidR="008E1AF4" w:rsidRPr="008E1AF4">
        <w:rPr>
          <w:rFonts w:ascii="Calibri" w:hAnsi="Calibri"/>
        </w:rPr>
        <w:t>(Conservatives 2019b)</w:t>
      </w:r>
      <w:r>
        <w:rPr>
          <w:rFonts w:cstheme="minorHAnsi"/>
        </w:rPr>
        <w:fldChar w:fldCharType="end"/>
      </w:r>
      <w:r>
        <w:rPr>
          <w:rFonts w:cstheme="minorHAnsi"/>
        </w:rPr>
        <w:t xml:space="preserve">, speaking to apathetic voters who feel powerless. The statement </w:t>
      </w:r>
      <w:r w:rsidR="00996C29">
        <w:rPr>
          <w:rFonts w:cstheme="minorHAnsi"/>
        </w:rPr>
        <w:t>adopts a clear populist tone that would not look out of place for UKIP</w:t>
      </w:r>
      <w:r w:rsidR="00927F42">
        <w:rPr>
          <w:rFonts w:cstheme="minorHAnsi"/>
        </w:rPr>
        <w:t xml:space="preserve"> or </w:t>
      </w:r>
      <w:r w:rsidR="00996C29">
        <w:rPr>
          <w:rFonts w:cstheme="minorHAnsi"/>
        </w:rPr>
        <w:t>BXP, aiming to attract</w:t>
      </w:r>
      <w:r>
        <w:rPr>
          <w:rFonts w:cstheme="minorHAnsi"/>
        </w:rPr>
        <w:t xml:space="preserve"> disenfranchised voters. Appeals to </w:t>
      </w:r>
      <w:r>
        <w:rPr>
          <w:rFonts w:cstheme="minorHAnsi"/>
        </w:rPr>
        <w:lastRenderedPageBreak/>
        <w:t xml:space="preserve">the common people include those “who felt distant from the centre of power” </w:t>
      </w:r>
      <w:r>
        <w:rPr>
          <w:rFonts w:cstheme="minorHAnsi"/>
        </w:rPr>
        <w:fldChar w:fldCharType="begin"/>
      </w:r>
      <w:r>
        <w:rPr>
          <w:rFonts w:cstheme="minorHAnsi"/>
        </w:rPr>
        <w:instrText xml:space="preserve"> ADDIN ZOTERO_ITEM CSL_CITATION {"citationID":"c4QDBmbr","properties":{"formattedCitation":"(Conservatives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Pr>
          <w:rFonts w:cstheme="minorHAnsi"/>
        </w:rPr>
        <w:fldChar w:fldCharType="separate"/>
      </w:r>
      <w:r w:rsidRPr="00DB3FB5">
        <w:rPr>
          <w:rFonts w:ascii="Calibri" w:hAnsi="Calibri"/>
        </w:rPr>
        <w:t>(Conservatives 2017e)</w:t>
      </w:r>
      <w:r>
        <w:rPr>
          <w:rFonts w:cstheme="minorHAnsi"/>
        </w:rPr>
        <w:fldChar w:fldCharType="end"/>
      </w:r>
      <w:r>
        <w:rPr>
          <w:rFonts w:cstheme="minorHAnsi"/>
        </w:rPr>
        <w:t>. However, there is little anger and antagonism with the elite to complete a populist discourse. Instead, the Conservatives speak of "</w:t>
      </w:r>
      <w:r w:rsidRPr="001E3D1B">
        <w:rPr>
          <w:rFonts w:cstheme="minorHAnsi"/>
        </w:rPr>
        <w:t>giving</w:t>
      </w:r>
      <w:r>
        <w:rPr>
          <w:rFonts w:cstheme="minorHAnsi"/>
        </w:rPr>
        <w:t xml:space="preserve"> power to hardworking taxpayers” </w:t>
      </w:r>
      <w:r>
        <w:rPr>
          <w:rFonts w:cstheme="minorHAnsi"/>
        </w:rPr>
        <w:fldChar w:fldCharType="begin"/>
      </w:r>
      <w:r>
        <w:rPr>
          <w:rFonts w:cstheme="minorHAnsi"/>
        </w:rPr>
        <w:instrText xml:space="preserve"> ADDIN ZOTERO_ITEM CSL_CITATION {"citationID":"eIJOpyEq","properties":{"formattedCitation":"(Conservatives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Pr>
          <w:rFonts w:cstheme="minorHAnsi"/>
        </w:rPr>
        <w:fldChar w:fldCharType="separate"/>
      </w:r>
      <w:r w:rsidRPr="007F296D">
        <w:rPr>
          <w:rFonts w:ascii="Calibri" w:hAnsi="Calibri" w:cs="Calibri"/>
        </w:rPr>
        <w:t>(Conservatives 2015d)</w:t>
      </w:r>
      <w:r>
        <w:rPr>
          <w:rFonts w:cstheme="minorHAnsi"/>
        </w:rPr>
        <w:fldChar w:fldCharType="end"/>
      </w:r>
      <w:r>
        <w:rPr>
          <w:rFonts w:cstheme="minorHAnsi"/>
        </w:rPr>
        <w:t xml:space="preserve">. </w:t>
      </w:r>
      <w:r w:rsidR="00927F42">
        <w:rPr>
          <w:rFonts w:cstheme="minorHAnsi"/>
        </w:rPr>
        <w:t>Therefore, it seems that the Conservatives do not aim to reclaim power from the elite but rather to empower voters.</w:t>
      </w:r>
    </w:p>
    <w:p w14:paraId="398C9A41" w14:textId="650637DB" w:rsidR="00266CA4" w:rsidRDefault="00266CA4" w:rsidP="00266CA4">
      <w:pPr>
        <w:spacing w:line="480" w:lineRule="auto"/>
        <w:jc w:val="both"/>
        <w:rPr>
          <w:rFonts w:cstheme="minorHAnsi"/>
        </w:rPr>
      </w:pPr>
      <w:r>
        <w:rPr>
          <w:rFonts w:cstheme="minorHAnsi"/>
        </w:rPr>
        <w:t xml:space="preserve">Nevertheless, the Conservatives insist that they empower voters by stating "a core Conservative belief: power to the people" </w:t>
      </w:r>
      <w:r>
        <w:rPr>
          <w:rFonts w:cstheme="minorHAnsi"/>
        </w:rPr>
        <w:fldChar w:fldCharType="begin"/>
      </w:r>
      <w:r>
        <w:rPr>
          <w:rFonts w:cstheme="minorHAnsi"/>
        </w:rPr>
        <w:instrText xml:space="preserve"> ADDIN ZOTERO_ITEM CSL_CITATION {"citationID":"wQcU9NKN","properties":{"formattedCitation":"(Conservatives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Pr>
          <w:rFonts w:cstheme="minorHAnsi"/>
        </w:rPr>
        <w:fldChar w:fldCharType="separate"/>
      </w:r>
      <w:r w:rsidRPr="007F296D">
        <w:rPr>
          <w:rFonts w:ascii="Calibri" w:hAnsi="Calibri" w:cs="Calibri"/>
        </w:rPr>
        <w:t>(Conservatives 2015d)</w:t>
      </w:r>
      <w:r>
        <w:rPr>
          <w:rFonts w:cstheme="minorHAnsi"/>
        </w:rPr>
        <w:fldChar w:fldCharType="end"/>
      </w:r>
      <w:r>
        <w:rPr>
          <w:rFonts w:cstheme="minorHAnsi"/>
        </w:rPr>
        <w:t xml:space="preserve">. To connect with individuals </w:t>
      </w:r>
      <w:r w:rsidR="00996C29">
        <w:rPr>
          <w:rFonts w:cstheme="minorHAnsi"/>
        </w:rPr>
        <w:t>who have local decision-making authority, the Conservatives commit to “</w:t>
      </w:r>
      <w:r>
        <w:rPr>
          <w:rFonts w:cstheme="minorHAnsi"/>
        </w:rPr>
        <w:t xml:space="preserve">devolving power to people and places across the UK" </w:t>
      </w:r>
      <w:r>
        <w:rPr>
          <w:rFonts w:cstheme="minorHAnsi"/>
        </w:rPr>
        <w:fldChar w:fldCharType="begin"/>
      </w:r>
      <w:r w:rsidR="008E1AF4">
        <w:rPr>
          <w:rFonts w:cstheme="minorHAnsi"/>
        </w:rPr>
        <w:instrText xml:space="preserve"> ADDIN ZOTERO_ITEM CSL_CITATION {"citationID":"KUpuNmng","properties":{"formattedCitation":"(Conservatives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heme="minorHAnsi"/>
        </w:rPr>
        <w:fldChar w:fldCharType="separate"/>
      </w:r>
      <w:r w:rsidR="008E1AF4" w:rsidRPr="008E1AF4">
        <w:rPr>
          <w:rFonts w:ascii="Calibri" w:hAnsi="Calibri"/>
        </w:rPr>
        <w:t>(Conservatives 2019b)</w:t>
      </w:r>
      <w:r>
        <w:rPr>
          <w:rFonts w:cstheme="minorHAnsi"/>
        </w:rPr>
        <w:fldChar w:fldCharType="end"/>
      </w:r>
      <w:r>
        <w:rPr>
          <w:rFonts w:cstheme="minorHAnsi"/>
        </w:rPr>
        <w:t>, tapping into a populist narrative. Devolution claims are further seen in the statement that "t</w:t>
      </w:r>
      <w:r w:rsidRPr="001E3D1B">
        <w:rPr>
          <w:rFonts w:cstheme="minorHAnsi"/>
        </w:rPr>
        <w:t>his Conservative government has devolved more power to English local auth</w:t>
      </w:r>
      <w:r>
        <w:rPr>
          <w:rFonts w:cstheme="minorHAnsi"/>
        </w:rPr>
        <w:t xml:space="preserve">orities, closer to local people” </w:t>
      </w:r>
      <w:r>
        <w:rPr>
          <w:rFonts w:cstheme="minorHAnsi"/>
        </w:rPr>
        <w:fldChar w:fldCharType="begin"/>
      </w:r>
      <w:r>
        <w:rPr>
          <w:rFonts w:cstheme="minorHAnsi"/>
        </w:rPr>
        <w:instrText xml:space="preserve"> ADDIN ZOTERO_ITEM CSL_CITATION {"citationID":"9cEOTekC","properties":{"formattedCitation":"(Conservatives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Pr>
          <w:rFonts w:cstheme="minorHAnsi"/>
        </w:rPr>
        <w:fldChar w:fldCharType="separate"/>
      </w:r>
      <w:r w:rsidRPr="00DB3FB5">
        <w:rPr>
          <w:rFonts w:ascii="Calibri" w:hAnsi="Calibri"/>
        </w:rPr>
        <w:t>(Conservatives 2017e)</w:t>
      </w:r>
      <w:r>
        <w:rPr>
          <w:rFonts w:cstheme="minorHAnsi"/>
        </w:rPr>
        <w:fldChar w:fldCharType="end"/>
      </w:r>
      <w:r>
        <w:rPr>
          <w:rFonts w:cstheme="minorHAnsi"/>
        </w:rPr>
        <w:t xml:space="preserve">. Therefore, the Conservatives frame themselves as empowering voters through ongoing devolution, both across Britain and to individual voters. However, the Conservatives do not seek to take power from elites; instead, citizens are given new democratic rights. By focusing on positive messaging, the Conservatives </w:t>
      </w:r>
      <w:r w:rsidR="00996C29">
        <w:rPr>
          <w:rFonts w:cstheme="minorHAnsi"/>
        </w:rPr>
        <w:t>avoid criticising</w:t>
      </w:r>
      <w:r>
        <w:rPr>
          <w:rFonts w:cstheme="minorHAnsi"/>
        </w:rPr>
        <w:t xml:space="preserve"> the elite, which is vital to a populist discourse</w:t>
      </w:r>
      <w:r w:rsidR="00F30808">
        <w:rPr>
          <w:rFonts w:cstheme="minorHAnsi"/>
        </w:rPr>
        <w:t xml:space="preserve">. Therefore, no election has sufficient elite antagonism to consider the party populist. </w:t>
      </w:r>
    </w:p>
    <w:p w14:paraId="62068F98" w14:textId="77777777" w:rsidR="00266CA4" w:rsidRPr="005F01F3" w:rsidRDefault="00266CA4" w:rsidP="00266CA4">
      <w:pPr>
        <w:pStyle w:val="ListParagraph"/>
        <w:numPr>
          <w:ilvl w:val="2"/>
          <w:numId w:val="39"/>
        </w:numPr>
        <w:rPr>
          <w:b/>
        </w:rPr>
      </w:pPr>
      <w:r>
        <w:rPr>
          <w:b/>
        </w:rPr>
        <w:t xml:space="preserve">Political Transformation: </w:t>
      </w:r>
      <w:r w:rsidRPr="005F01F3">
        <w:rPr>
          <w:b/>
        </w:rPr>
        <w:t>Taking Back Control</w:t>
      </w:r>
      <w:r>
        <w:rPr>
          <w:b/>
        </w:rPr>
        <w:t xml:space="preserve"> or No Plans for Radical Reform?</w:t>
      </w:r>
    </w:p>
    <w:p w14:paraId="30BFAE36" w14:textId="10BE8542" w:rsidR="00266CA4" w:rsidRDefault="006C48E3" w:rsidP="00266CA4">
      <w:pPr>
        <w:spacing w:line="480" w:lineRule="auto"/>
        <w:jc w:val="both"/>
      </w:pPr>
      <w:r>
        <w:t>Finally,</w:t>
      </w:r>
      <w:r w:rsidR="009D086D">
        <w:t xml:space="preserve"> populists </w:t>
      </w:r>
      <w:r>
        <w:t xml:space="preserve">also </w:t>
      </w:r>
      <w:r w:rsidR="009D086D">
        <w:t>portray hegemonic change as a positive transformation for society</w:t>
      </w:r>
      <w:r w:rsidR="00266CA4">
        <w:t xml:space="preserve">. With limited demand for change within Conservative discourse, this feature is </w:t>
      </w:r>
      <w:r w:rsidR="00996C29">
        <w:t>rare, occurring only on a few occasions during</w:t>
      </w:r>
      <w:r w:rsidR="00266CA4">
        <w:t xml:space="preserve"> the 2019 campaign. Under Johnson, the Conservatives lift powerful terminology from the Brexit campaign, helping Britain to "take back control of our laws. Take back control of our money" </w:t>
      </w:r>
      <w:r w:rsidR="00266CA4">
        <w:fldChar w:fldCharType="begin"/>
      </w:r>
      <w:r w:rsidR="008E1AF4">
        <w:instrText xml:space="preserve"> ADDIN ZOTERO_ITEM CSL_CITATION {"citationID":"k0qWgMiX","properties":{"formattedCitation":"(Conservatives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sidR="00266CA4">
        <w:fldChar w:fldCharType="separate"/>
      </w:r>
      <w:r w:rsidR="008E1AF4" w:rsidRPr="008E1AF4">
        <w:rPr>
          <w:rFonts w:ascii="Calibri" w:hAnsi="Calibri"/>
        </w:rPr>
        <w:t>(Conservatives 2019b)</w:t>
      </w:r>
      <w:r w:rsidR="00266CA4">
        <w:fldChar w:fldCharType="end"/>
      </w:r>
      <w:r w:rsidR="00266CA4">
        <w:t xml:space="preserve">. Using the word control indicates that the Conservatives seek to empower voters, to restore the power of the people through positive transformation. The </w:t>
      </w:r>
      <w:r w:rsidR="00F30808">
        <w:t>Conservatives</w:t>
      </w:r>
      <w:r w:rsidR="00266CA4">
        <w:t xml:space="preserve"> </w:t>
      </w:r>
      <w:r w:rsidR="00F30808">
        <w:t>positively framed change as "unleashing Britain's potential" (Conservatives, 2019c), suggesting</w:t>
      </w:r>
      <w:r w:rsidR="00266CA4">
        <w:t xml:space="preserve"> that </w:t>
      </w:r>
      <w:r w:rsidR="00266CA4">
        <w:lastRenderedPageBreak/>
        <w:t xml:space="preserve">their proposals will help the country thrive. </w:t>
      </w:r>
      <w:r>
        <w:t>Consequently, the desire for change among the Conservatives is modest, though it was strongest for Johnson in 2019.</w:t>
      </w:r>
    </w:p>
    <w:p w14:paraId="24BE3B7F" w14:textId="06473299" w:rsidR="00266CA4" w:rsidRPr="003E1046" w:rsidRDefault="00266CA4" w:rsidP="00266CA4">
      <w:pPr>
        <w:pStyle w:val="Caption"/>
        <w:rPr>
          <w:b/>
          <w:bCs/>
          <w:color w:val="auto"/>
          <w:sz w:val="22"/>
          <w:szCs w:val="22"/>
        </w:rPr>
      </w:pPr>
      <w:bookmarkStart w:id="138" w:name="_Ref182066239"/>
      <w:r w:rsidRPr="003E1046">
        <w:rPr>
          <w:b/>
          <w:color w:val="auto"/>
          <w:sz w:val="22"/>
          <w:szCs w:val="22"/>
        </w:rPr>
        <w:t xml:space="preserve">Figure </w:t>
      </w:r>
      <w:r w:rsidRPr="003E1046">
        <w:rPr>
          <w:b/>
          <w:color w:val="auto"/>
          <w:sz w:val="22"/>
          <w:szCs w:val="22"/>
        </w:rPr>
        <w:fldChar w:fldCharType="begin"/>
      </w:r>
      <w:r w:rsidRPr="003E1046">
        <w:rPr>
          <w:b/>
          <w:color w:val="auto"/>
          <w:sz w:val="22"/>
          <w:szCs w:val="22"/>
        </w:rPr>
        <w:instrText xml:space="preserve"> SEQ Figure \* ARABIC </w:instrText>
      </w:r>
      <w:r w:rsidRPr="003E1046">
        <w:rPr>
          <w:b/>
          <w:color w:val="auto"/>
          <w:sz w:val="22"/>
          <w:szCs w:val="22"/>
        </w:rPr>
        <w:fldChar w:fldCharType="separate"/>
      </w:r>
      <w:r>
        <w:rPr>
          <w:b/>
          <w:noProof/>
          <w:color w:val="auto"/>
          <w:sz w:val="22"/>
          <w:szCs w:val="22"/>
        </w:rPr>
        <w:t>27</w:t>
      </w:r>
      <w:r w:rsidRPr="003E1046">
        <w:rPr>
          <w:b/>
          <w:color w:val="auto"/>
          <w:sz w:val="22"/>
          <w:szCs w:val="22"/>
        </w:rPr>
        <w:fldChar w:fldCharType="end"/>
      </w:r>
      <w:bookmarkEnd w:id="138"/>
      <w:r w:rsidRPr="003E1046">
        <w:rPr>
          <w:b/>
          <w:bCs/>
          <w:color w:val="auto"/>
          <w:sz w:val="22"/>
          <w:szCs w:val="22"/>
        </w:rPr>
        <w:t xml:space="preserve">: </w:t>
      </w:r>
      <w:r w:rsidR="00996C29">
        <w:rPr>
          <w:b/>
          <w:bCs/>
          <w:color w:val="auto"/>
          <w:sz w:val="22"/>
          <w:szCs w:val="22"/>
        </w:rPr>
        <w:t>Front page</w:t>
      </w:r>
      <w:r w:rsidRPr="003E1046">
        <w:rPr>
          <w:b/>
          <w:bCs/>
          <w:color w:val="auto"/>
          <w:sz w:val="22"/>
          <w:szCs w:val="22"/>
        </w:rPr>
        <w:t xml:space="preserve"> of Tabloid Newspaper ‘The Sun’ on Corbyn’s “Magic Money Tree”</w:t>
      </w:r>
    </w:p>
    <w:p w14:paraId="30FD2EA9" w14:textId="77777777" w:rsidR="00266CA4" w:rsidRPr="00627523" w:rsidRDefault="00266CA4" w:rsidP="00266C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center"/>
        <w:rPr>
          <w:rFonts w:ascii="Times New Roman" w:hAnsi="Times New Roman" w:cs="Times New Roman"/>
          <w:color w:val="0000FF"/>
          <w:sz w:val="24"/>
          <w:szCs w:val="24"/>
        </w:rPr>
      </w:pPr>
      <w:r w:rsidRPr="00627523">
        <w:rPr>
          <w:rFonts w:ascii="Times New Roman" w:hAnsi="Times New Roman" w:cs="Times New Roman"/>
          <w:noProof/>
          <w:color w:val="0000FF"/>
          <w:sz w:val="24"/>
          <w:szCs w:val="24"/>
        </w:rPr>
        <w:drawing>
          <wp:inline distT="0" distB="0" distL="0" distR="0" wp14:anchorId="69D55FF8" wp14:editId="39CFAAD3">
            <wp:extent cx="2987040" cy="4407422"/>
            <wp:effectExtent l="0" t="0" r="3810" b="0"/>
            <wp:docPr id="1168425804" name="Picture 1168425804">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25804" name="Picture 57"/>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081294" cy="4546495"/>
                    </a:xfrm>
                    <a:prstGeom prst="rect">
                      <a:avLst/>
                    </a:prstGeom>
                    <a:noFill/>
                    <a:ln>
                      <a:noFill/>
                    </a:ln>
                  </pic:spPr>
                </pic:pic>
              </a:graphicData>
            </a:graphic>
          </wp:inline>
        </w:drawing>
      </w:r>
    </w:p>
    <w:p w14:paraId="0724B459" w14:textId="0176E4E0" w:rsidR="00C01446" w:rsidRDefault="00266CA4" w:rsidP="00C01446">
      <w:pPr>
        <w:spacing w:line="480" w:lineRule="auto"/>
        <w:jc w:val="both"/>
        <w:rPr>
          <w:rStyle w:val="Hyperlink"/>
        </w:rPr>
      </w:pPr>
      <w:r>
        <w:t xml:space="preserve">Source: </w:t>
      </w:r>
      <w:hyperlink r:id="rId85" w:history="1">
        <w:r w:rsidRPr="004478FC">
          <w:rPr>
            <w:rStyle w:val="Hyperlink"/>
          </w:rPr>
          <w:t>https://twitter.com/Conservatives/status/870573454671568898</w:t>
        </w:r>
      </w:hyperlink>
      <w:bookmarkEnd w:id="123"/>
    </w:p>
    <w:p w14:paraId="49370BE3" w14:textId="56D3BF8C" w:rsidR="00996C29" w:rsidRPr="00C01446" w:rsidRDefault="006C48E3" w:rsidP="00C01446">
      <w:pPr>
        <w:spacing w:line="480" w:lineRule="auto"/>
        <w:jc w:val="both"/>
      </w:pPr>
      <w:r>
        <w:t>Despite indications of framing change and transformation positively, it is more typical for the Conservatives to depict change as a threat to the security and continuity of Britain's success. Transformation is especially prevalent on Twitter, where social media offers a platform for informal appeals, including attacks on rivals who advocate for fundamental political change</w:t>
      </w:r>
      <w:r w:rsidR="00996C29">
        <w:t xml:space="preserve">. The fear of political change is evident in the Conservatives' statement that </w:t>
      </w:r>
      <w:r w:rsidR="00996C29">
        <w:rPr>
          <w:rFonts w:cstheme="minorHAnsi"/>
        </w:rPr>
        <w:t>“t</w:t>
      </w:r>
      <w:r w:rsidR="00996C29" w:rsidRPr="00627523">
        <w:rPr>
          <w:rFonts w:cstheme="minorHAnsi"/>
        </w:rPr>
        <w:t>he SNP are already preparing to hold Miliband and our economy to ransom. You'll pay</w:t>
      </w:r>
      <w:r w:rsidR="00996C29">
        <w:rPr>
          <w:rFonts w:cstheme="minorHAnsi"/>
        </w:rPr>
        <w:t xml:space="preserve">” </w:t>
      </w:r>
      <w:r w:rsidR="00996C29">
        <w:rPr>
          <w:rFonts w:cstheme="minorHAnsi"/>
        </w:rPr>
        <w:fldChar w:fldCharType="begin"/>
      </w:r>
      <w:r w:rsidR="00996C29">
        <w:rPr>
          <w:rFonts w:cstheme="minorHAnsi"/>
        </w:rPr>
        <w:instrText xml:space="preserve"> ADDIN ZOTERO_ITEM CSL_CITATION {"citationID":"2Ibave3i","properties":{"formattedCitation":"(Conservatives 2015e)","plainCitation":"(Conservatives 2015e)","noteIndex":0},"citationItems":[{"id":67,"uris":["http://zotero.org/users/5423252/items/NFRN5H9K",["http://zotero.org/users/5423252/items/NFRN5H9K"]],"itemData":{"id":67,"type":"post-weblog","container-title":"@Conservatives","genre":"Tweet","language":"en","title":"The SNP are already preparing to hold Miliband and our economy to ransom. You'll pay - #VoteConservative to stop it. http://t.co/PjQnmOiWwp","URL":"https://twitter.com/Conservatives/status/595503480082665472","author":[{"literal":"Conservatives"}],"accessed":{"date-parts":[["2021",4,18]]},"issued":{"date-parts":[["2015",5,5]]}}}],"schema":"https://github.com/citation-style-language/schema/raw/master/csl-citation.json"} </w:instrText>
      </w:r>
      <w:r w:rsidR="00996C29">
        <w:rPr>
          <w:rFonts w:cstheme="minorHAnsi"/>
        </w:rPr>
        <w:fldChar w:fldCharType="separate"/>
      </w:r>
      <w:r w:rsidR="00996C29" w:rsidRPr="007F296D">
        <w:rPr>
          <w:rFonts w:ascii="Calibri" w:hAnsi="Calibri" w:cs="Calibri"/>
        </w:rPr>
        <w:t>(Conservatives 2015e)</w:t>
      </w:r>
      <w:r w:rsidR="00996C29">
        <w:rPr>
          <w:rFonts w:cstheme="minorHAnsi"/>
        </w:rPr>
        <w:fldChar w:fldCharType="end"/>
      </w:r>
      <w:r w:rsidR="00996C29">
        <w:rPr>
          <w:rFonts w:cstheme="minorHAnsi"/>
        </w:rPr>
        <w:t xml:space="preserve">. The party </w:t>
      </w:r>
      <w:r>
        <w:rPr>
          <w:rFonts w:cstheme="minorHAnsi"/>
        </w:rPr>
        <w:t>dismissed the change and stated, "We</w:t>
      </w:r>
      <w:r w:rsidR="00996C29">
        <w:rPr>
          <w:rFonts w:cstheme="minorHAnsi"/>
        </w:rPr>
        <w:t xml:space="preserve"> have no plans for further radical welfare reform" </w:t>
      </w:r>
      <w:r w:rsidR="00996C29">
        <w:rPr>
          <w:rFonts w:cstheme="minorHAnsi"/>
        </w:rPr>
        <w:fldChar w:fldCharType="begin"/>
      </w:r>
      <w:r w:rsidR="00996C29">
        <w:rPr>
          <w:rFonts w:cstheme="minorHAnsi"/>
        </w:rPr>
        <w:instrText xml:space="preserve"> ADDIN ZOTERO_ITEM CSL_CITATION {"citationID":"Umd58PL1","properties":{"formattedCitation":"(Conservatives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00996C29">
        <w:rPr>
          <w:rFonts w:cstheme="minorHAnsi"/>
        </w:rPr>
        <w:fldChar w:fldCharType="separate"/>
      </w:r>
      <w:r w:rsidR="00996C29" w:rsidRPr="00DB3FB5">
        <w:rPr>
          <w:rFonts w:ascii="Calibri" w:hAnsi="Calibri"/>
        </w:rPr>
        <w:t>(Conservatives 2017e)</w:t>
      </w:r>
      <w:r w:rsidR="00996C29">
        <w:rPr>
          <w:rFonts w:cstheme="minorHAnsi"/>
        </w:rPr>
        <w:fldChar w:fldCharType="end"/>
      </w:r>
      <w:r w:rsidR="00996C29">
        <w:rPr>
          <w:rFonts w:cstheme="minorHAnsi"/>
        </w:rPr>
        <w:t xml:space="preserve">, indicating a desire to maintain the current approach. A shift from opposition parties threatens the Conservatives' </w:t>
      </w:r>
      <w:r w:rsidR="00996C29">
        <w:rPr>
          <w:rFonts w:cstheme="minorHAnsi"/>
        </w:rPr>
        <w:lastRenderedPageBreak/>
        <w:t xml:space="preserve">continuity, with Labour's leader, Corbyn, consistently a point of ridicule for his economic proposals. The Conservatives share a photo from the tabloid newspaper 'The Sun' </w:t>
      </w:r>
      <w:r w:rsidR="00996C29" w:rsidRPr="003E1046">
        <w:rPr>
          <w:rFonts w:cstheme="minorHAnsi"/>
        </w:rPr>
        <w:t>in</w:t>
      </w:r>
      <w:r w:rsidR="00996C29">
        <w:rPr>
          <w:rFonts w:cstheme="minorHAnsi"/>
        </w:rPr>
        <w:t xml:space="preserve"> </w:t>
      </w:r>
      <w:r w:rsidR="00996C29" w:rsidRPr="00996C29">
        <w:rPr>
          <w:rFonts w:cstheme="minorHAnsi"/>
        </w:rPr>
        <w:fldChar w:fldCharType="begin"/>
      </w:r>
      <w:r w:rsidR="00996C29" w:rsidRPr="00996C29">
        <w:rPr>
          <w:rFonts w:cstheme="minorHAnsi"/>
        </w:rPr>
        <w:instrText xml:space="preserve"> REF _Ref182066239 \h  \* MERGEFORMAT </w:instrText>
      </w:r>
      <w:r w:rsidR="00996C29" w:rsidRPr="00996C29">
        <w:rPr>
          <w:rFonts w:cstheme="minorHAnsi"/>
        </w:rPr>
      </w:r>
      <w:r w:rsidR="00996C29" w:rsidRPr="00996C29">
        <w:rPr>
          <w:rFonts w:cstheme="minorHAnsi"/>
        </w:rPr>
        <w:fldChar w:fldCharType="separate"/>
      </w:r>
      <w:r w:rsidR="00996C29" w:rsidRPr="00996C29">
        <w:rPr>
          <w:b/>
        </w:rPr>
        <w:t xml:space="preserve">Figure </w:t>
      </w:r>
      <w:r w:rsidR="00996C29" w:rsidRPr="00996C29">
        <w:rPr>
          <w:b/>
          <w:noProof/>
        </w:rPr>
        <w:t>27</w:t>
      </w:r>
      <w:r w:rsidR="00996C29" w:rsidRPr="00996C29">
        <w:rPr>
          <w:rFonts w:cstheme="minorHAnsi"/>
        </w:rPr>
        <w:fldChar w:fldCharType="end"/>
      </w:r>
      <w:r w:rsidR="00996C29" w:rsidRPr="00996C29">
        <w:rPr>
          <w:rFonts w:cstheme="minorHAnsi"/>
        </w:rPr>
        <w:t xml:space="preserve">, stating </w:t>
      </w:r>
      <w:r w:rsidR="00996C29">
        <w:rPr>
          <w:rFonts w:cstheme="minorHAnsi"/>
        </w:rPr>
        <w:t xml:space="preserve">that "Corbyn's magic money tree will cost families" </w:t>
      </w:r>
      <w:r w:rsidR="00996C29">
        <w:rPr>
          <w:rFonts w:cstheme="minorHAnsi"/>
        </w:rPr>
        <w:fldChar w:fldCharType="begin"/>
      </w:r>
      <w:r w:rsidR="00996C29">
        <w:rPr>
          <w:rFonts w:cstheme="minorHAnsi"/>
        </w:rPr>
        <w:instrText xml:space="preserve"> ADDIN ZOTERO_ITEM CSL_CITATION {"citationID":"uRrrPfC3","properties":{"formattedCitation":"(Conservatives 2017d)","plainCitation":"(Conservatives 2017d)","noteIndex":0},"citationItems":[{"id":61,"uris":["http://zotero.org/users/5423252/items/YACZKECG",["http://zotero.org/users/5423252/items/YACZKECG"]],"itemData":{"id":61,"type":"post-weblog","container-title":"@Conservatives","genre":"Tweet","language":"en","title":"Corbyn’s magic money tree will cost families and extra £3.5k a year – read it here: https://t.co/oyhiHLJZEM https://t.co/z9GcjQPFNa","URL":"https://twitter.com/Conservatives/status/870573454671568898","author":[{"literal":"Conservatives"}],"accessed":{"date-parts":[["2021",4,18]]},"issued":{"date-parts":[["2017",6,2]]}}}],"schema":"https://github.com/citation-style-language/schema/raw/master/csl-citation.json"} </w:instrText>
      </w:r>
      <w:r w:rsidR="00996C29">
        <w:rPr>
          <w:rFonts w:cstheme="minorHAnsi"/>
        </w:rPr>
        <w:fldChar w:fldCharType="separate"/>
      </w:r>
      <w:r w:rsidR="00996C29" w:rsidRPr="00DB3FB5">
        <w:rPr>
          <w:rFonts w:ascii="Calibri" w:hAnsi="Calibri"/>
        </w:rPr>
        <w:t>(Conservatives 2017d)</w:t>
      </w:r>
      <w:r w:rsidR="00996C29">
        <w:rPr>
          <w:rFonts w:cstheme="minorHAnsi"/>
        </w:rPr>
        <w:fldChar w:fldCharType="end"/>
      </w:r>
      <w:r w:rsidR="00996C29">
        <w:rPr>
          <w:rFonts w:cstheme="minorHAnsi"/>
        </w:rPr>
        <w:t xml:space="preserve">. Through this framing, the Conservatives do not appear populist, preferring to maintain continuity. Given the minimal, if not discouraged, political transformation evident in the broader Conservative rhetoric, there appears to be strong grounds to discount the Conservatives and their leaders as populist actors. </w:t>
      </w:r>
    </w:p>
    <w:p w14:paraId="26277DD8" w14:textId="77777777" w:rsidR="00C01446" w:rsidRDefault="00C01446" w:rsidP="00C01446">
      <w:pPr>
        <w:pStyle w:val="Heading2"/>
        <w:numPr>
          <w:ilvl w:val="0"/>
          <w:numId w:val="39"/>
        </w:numPr>
        <w:spacing w:after="240"/>
      </w:pPr>
      <w:bookmarkStart w:id="139" w:name="_Toc195447031"/>
      <w:r>
        <w:t>Peripheral</w:t>
      </w:r>
      <w:r w:rsidRPr="00A667E7">
        <w:t xml:space="preserve"> Populism</w:t>
      </w:r>
      <w:bookmarkEnd w:id="139"/>
      <w:r>
        <w:t xml:space="preserve"> </w:t>
      </w:r>
    </w:p>
    <w:p w14:paraId="54139432" w14:textId="25E37C73" w:rsidR="00C01446" w:rsidRPr="00C26CFE" w:rsidRDefault="006C48E3" w:rsidP="00C01446">
      <w:pPr>
        <w:spacing w:line="480" w:lineRule="auto"/>
        <w:jc w:val="both"/>
      </w:pPr>
      <w:r>
        <w:t xml:space="preserve">While there are limits to the core features of populism within the Conservatives' political discourse, this trend may differ regarding the peripheral characteristics of populism. One might assume, however, that given the limited appeals to populism's core features, such as hegemonic division and elite antagonism, peripheral populism features may also be minimal. Furthermore, while the core features of populism appear across elections, this may not hold true for peripheral features. To begin analysing the peripheral features of populism, I will first consider the role of direct democracy, which has grown in importance for the Conservatives since Brexit. Both May and Johnson aim to present Brexit as embodying the will of the people, which conveys populist overtones. </w:t>
      </w:r>
    </w:p>
    <w:p w14:paraId="0E291C02" w14:textId="77777777" w:rsidR="00C01446" w:rsidRDefault="00C01446" w:rsidP="00C01446">
      <w:pPr>
        <w:pStyle w:val="Heading3"/>
        <w:numPr>
          <w:ilvl w:val="1"/>
          <w:numId w:val="39"/>
        </w:numPr>
        <w:spacing w:after="240"/>
      </w:pPr>
      <w:bookmarkStart w:id="140" w:name="_Toc195447032"/>
      <w:r w:rsidRPr="00C26CFE">
        <w:t>Direct Democracy</w:t>
      </w:r>
      <w:bookmarkEnd w:id="140"/>
    </w:p>
    <w:p w14:paraId="5A242409" w14:textId="1486C309" w:rsidR="00C01446" w:rsidRPr="006A5395" w:rsidRDefault="006C48E3" w:rsidP="00C01446">
      <w:pPr>
        <w:spacing w:line="480" w:lineRule="auto"/>
        <w:jc w:val="both"/>
      </w:pPr>
      <w:r>
        <w:t>The first measure of peripheral populism is direct democracy, which aims to provide the people with a political voice. Unsurprisingly, the Brexit referendum plays a significant role in understanding people-based decision-making, as illustrated in the following section.</w:t>
      </w:r>
    </w:p>
    <w:p w14:paraId="378746A9" w14:textId="77777777" w:rsidR="00C01446" w:rsidRPr="000C7E2A" w:rsidRDefault="00C01446" w:rsidP="00C01446">
      <w:pPr>
        <w:pStyle w:val="ListParagraph"/>
        <w:numPr>
          <w:ilvl w:val="2"/>
          <w:numId w:val="39"/>
        </w:numPr>
        <w:rPr>
          <w:b/>
        </w:rPr>
      </w:pPr>
      <w:r>
        <w:rPr>
          <w:b/>
        </w:rPr>
        <w:t xml:space="preserve">Common Will: </w:t>
      </w:r>
      <w:r w:rsidRPr="000C7E2A">
        <w:rPr>
          <w:b/>
        </w:rPr>
        <w:t>Letting the British People Have Their Say and Respecting the Referendum</w:t>
      </w:r>
    </w:p>
    <w:p w14:paraId="5BAE8F9E" w14:textId="08FB85C5" w:rsidR="00C01446" w:rsidRDefault="00C01446" w:rsidP="00C01446">
      <w:pPr>
        <w:spacing w:line="480" w:lineRule="auto"/>
        <w:jc w:val="both"/>
        <w:rPr>
          <w:rFonts w:cstheme="minorHAnsi"/>
        </w:rPr>
      </w:pPr>
      <w:r>
        <w:t xml:space="preserve">The 2015 Conservative Manifesto commits to </w:t>
      </w:r>
      <w:r w:rsidR="00B264B4">
        <w:t>holding a referendum on Britain's EU membership, despite Cameron's</w:t>
      </w:r>
      <w:r>
        <w:t xml:space="preserve"> personal view that Britain should remain. Nevertheless, Cameron frames </w:t>
      </w:r>
      <w:r w:rsidR="00B264B4">
        <w:t>referendum decision-making through a populist division between the people and the political elite,</w:t>
      </w:r>
      <w:r>
        <w:t xml:space="preserve"> stating that "it is time for the British people – not politicians – to have their say" </w:t>
      </w:r>
      <w:r w:rsidRPr="00D23662">
        <w:rPr>
          <w:rFonts w:cstheme="minorHAnsi"/>
        </w:rPr>
        <w:fldChar w:fldCharType="begin"/>
      </w:r>
      <w:r>
        <w:rPr>
          <w:rFonts w:cstheme="minorHAnsi"/>
        </w:rPr>
        <w:instrText xml:space="preserve"> ADDIN ZOTERO_ITEM CSL_CITATION {"citationID":"y3Xx96F0","properties":{"formattedCitation":"(Conservatives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D23662">
        <w:rPr>
          <w:rFonts w:cstheme="minorHAnsi"/>
        </w:rPr>
        <w:fldChar w:fldCharType="separate"/>
      </w:r>
      <w:r w:rsidRPr="007F296D">
        <w:rPr>
          <w:rFonts w:ascii="Calibri" w:hAnsi="Calibri" w:cs="Calibri"/>
        </w:rPr>
        <w:t>(Conservatives 2015d)</w:t>
      </w:r>
      <w:r w:rsidRPr="00D23662">
        <w:rPr>
          <w:rFonts w:cstheme="minorHAnsi"/>
        </w:rPr>
        <w:fldChar w:fldCharType="end"/>
      </w:r>
      <w:r w:rsidRPr="00D23662">
        <w:rPr>
          <w:rFonts w:cstheme="minorHAnsi"/>
        </w:rPr>
        <w:t>. Th</w:t>
      </w:r>
      <w:r>
        <w:rPr>
          <w:rFonts w:cstheme="minorHAnsi"/>
        </w:rPr>
        <w:t>e party</w:t>
      </w:r>
      <w:r w:rsidRPr="00D23662">
        <w:rPr>
          <w:rFonts w:cstheme="minorHAnsi"/>
        </w:rPr>
        <w:t xml:space="preserve"> </w:t>
      </w:r>
      <w:r w:rsidR="00B264B4">
        <w:rPr>
          <w:rFonts w:cstheme="minorHAnsi"/>
        </w:rPr>
        <w:t>taps into populist tropes, suggesting that it</w:t>
      </w:r>
      <w:r>
        <w:rPr>
          <w:rFonts w:cstheme="minorHAnsi"/>
        </w:rPr>
        <w:t xml:space="preserve"> will</w:t>
      </w:r>
      <w:r w:rsidRPr="00D23662">
        <w:rPr>
          <w:rFonts w:cstheme="minorHAnsi"/>
        </w:rPr>
        <w:t xml:space="preserve"> empower the people in political decision-</w:t>
      </w:r>
      <w:r w:rsidRPr="00D23662">
        <w:rPr>
          <w:rFonts w:cstheme="minorHAnsi"/>
        </w:rPr>
        <w:lastRenderedPageBreak/>
        <w:t xml:space="preserve">making. The Conservatives suggest that direct democracy is a </w:t>
      </w:r>
      <w:r>
        <w:rPr>
          <w:rFonts w:cstheme="minorHAnsi"/>
        </w:rPr>
        <w:t>core political belief</w:t>
      </w:r>
      <w:r w:rsidRPr="00D23662">
        <w:rPr>
          <w:rFonts w:cstheme="minorHAnsi"/>
        </w:rPr>
        <w:t xml:space="preserve"> and claim that their</w:t>
      </w:r>
      <w:r>
        <w:rPr>
          <w:rFonts w:cstheme="minorHAnsi"/>
        </w:rPr>
        <w:t xml:space="preserve"> </w:t>
      </w:r>
      <w:r w:rsidRPr="00D23662">
        <w:rPr>
          <w:rFonts w:cstheme="minorHAnsi"/>
        </w:rPr>
        <w:t xml:space="preserve">referendum commitment “reflects a core Conservative belief: power to the people” </w:t>
      </w:r>
      <w:r w:rsidRPr="00D23662">
        <w:rPr>
          <w:rFonts w:cstheme="minorHAnsi"/>
        </w:rPr>
        <w:fldChar w:fldCharType="begin"/>
      </w:r>
      <w:r>
        <w:rPr>
          <w:rFonts w:cstheme="minorHAnsi"/>
        </w:rPr>
        <w:instrText xml:space="preserve"> ADDIN ZOTERO_ITEM CSL_CITATION {"citationID":"bYZqv2c4","properties":{"formattedCitation":"(Conservatives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D23662">
        <w:rPr>
          <w:rFonts w:cstheme="minorHAnsi"/>
        </w:rPr>
        <w:fldChar w:fldCharType="separate"/>
      </w:r>
      <w:r w:rsidRPr="007F296D">
        <w:rPr>
          <w:rFonts w:ascii="Calibri" w:hAnsi="Calibri" w:cs="Calibri"/>
        </w:rPr>
        <w:t>(Conservatives 2015d)</w:t>
      </w:r>
      <w:r w:rsidRPr="00D23662">
        <w:rPr>
          <w:rFonts w:cstheme="minorHAnsi"/>
        </w:rPr>
        <w:fldChar w:fldCharType="end"/>
      </w:r>
      <w:r>
        <w:rPr>
          <w:rFonts w:cstheme="minorHAnsi"/>
        </w:rPr>
        <w:t>. Whil</w:t>
      </w:r>
      <w:r w:rsidR="00EB6444">
        <w:rPr>
          <w:rFonts w:cstheme="minorHAnsi"/>
        </w:rPr>
        <w:t>e</w:t>
      </w:r>
      <w:r>
        <w:rPr>
          <w:rFonts w:cstheme="minorHAnsi"/>
        </w:rPr>
        <w:t xml:space="preserve"> such direct democratic decision-making</w:t>
      </w:r>
      <w:r w:rsidRPr="00D23662">
        <w:rPr>
          <w:rFonts w:cstheme="minorHAnsi"/>
        </w:rPr>
        <w:t xml:space="preserve"> </w:t>
      </w:r>
      <w:r>
        <w:rPr>
          <w:rFonts w:cstheme="minorHAnsi"/>
        </w:rPr>
        <w:t>is rare</w:t>
      </w:r>
      <w:r w:rsidRPr="00D23662">
        <w:rPr>
          <w:rFonts w:cstheme="minorHAnsi"/>
        </w:rPr>
        <w:t xml:space="preserve"> </w:t>
      </w:r>
      <w:r>
        <w:rPr>
          <w:rFonts w:cstheme="minorHAnsi"/>
        </w:rPr>
        <w:t xml:space="preserve">within </w:t>
      </w:r>
      <w:r w:rsidRPr="00D23662">
        <w:rPr>
          <w:rFonts w:cstheme="minorHAnsi"/>
        </w:rPr>
        <w:t>British politics, the discourse shape</w:t>
      </w:r>
      <w:r>
        <w:rPr>
          <w:rFonts w:cstheme="minorHAnsi"/>
        </w:rPr>
        <w:t>s</w:t>
      </w:r>
      <w:r w:rsidRPr="00D23662">
        <w:rPr>
          <w:rFonts w:cstheme="minorHAnsi"/>
        </w:rPr>
        <w:t xml:space="preserve"> a belief </w:t>
      </w:r>
      <w:r>
        <w:rPr>
          <w:rFonts w:cstheme="minorHAnsi"/>
        </w:rPr>
        <w:t xml:space="preserve">that </w:t>
      </w:r>
      <w:r w:rsidRPr="00D23662">
        <w:rPr>
          <w:rFonts w:cstheme="minorHAnsi"/>
        </w:rPr>
        <w:t xml:space="preserve">direct democracy is </w:t>
      </w:r>
      <w:r>
        <w:rPr>
          <w:rFonts w:cstheme="minorHAnsi"/>
        </w:rPr>
        <w:t xml:space="preserve">a common Conservative trait. Despite this history, </w:t>
      </w:r>
      <w:r w:rsidRPr="00D23662">
        <w:rPr>
          <w:rFonts w:cstheme="minorHAnsi"/>
        </w:rPr>
        <w:t>the Conservatives provide opportunities for direct democracy, affirming that they "</w:t>
      </w:r>
      <w:r w:rsidRPr="0066357C">
        <w:rPr>
          <w:rFonts w:cstheme="minorHAnsi"/>
        </w:rPr>
        <w:t>will respect the will of the British people, as expressed in the 2011 referendum, and keep First Past the Post for elections</w:t>
      </w:r>
      <w:r w:rsidRPr="00D23662">
        <w:rPr>
          <w:rFonts w:cstheme="minorHAnsi"/>
        </w:rPr>
        <w:t xml:space="preserve">” </w:t>
      </w:r>
      <w:r w:rsidRPr="00D23662">
        <w:rPr>
          <w:rFonts w:cstheme="minorHAnsi"/>
        </w:rPr>
        <w:fldChar w:fldCharType="begin"/>
      </w:r>
      <w:r>
        <w:rPr>
          <w:rFonts w:cstheme="minorHAnsi"/>
        </w:rPr>
        <w:instrText xml:space="preserve"> ADDIN ZOTERO_ITEM CSL_CITATION {"citationID":"wiuWFAOT","properties":{"formattedCitation":"(Conservatives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D23662">
        <w:rPr>
          <w:rFonts w:cstheme="minorHAnsi"/>
        </w:rPr>
        <w:fldChar w:fldCharType="separate"/>
      </w:r>
      <w:r w:rsidRPr="007F296D">
        <w:rPr>
          <w:rFonts w:ascii="Calibri" w:hAnsi="Calibri" w:cs="Calibri"/>
        </w:rPr>
        <w:t>(Conservatives 2015d)</w:t>
      </w:r>
      <w:r w:rsidRPr="00D23662">
        <w:rPr>
          <w:rFonts w:cstheme="minorHAnsi"/>
        </w:rPr>
        <w:fldChar w:fldCharType="end"/>
      </w:r>
      <w:r w:rsidRPr="00D23662">
        <w:rPr>
          <w:rFonts w:cstheme="minorHAnsi"/>
        </w:rPr>
        <w:t>.</w:t>
      </w:r>
      <w:r>
        <w:rPr>
          <w:rFonts w:cstheme="minorHAnsi"/>
        </w:rPr>
        <w:t xml:space="preserve"> Consequently, Cameron represents the Conservatives as a party </w:t>
      </w:r>
      <w:r w:rsidR="00B264B4">
        <w:rPr>
          <w:rFonts w:cstheme="minorHAnsi"/>
        </w:rPr>
        <w:t>which</w:t>
      </w:r>
      <w:r>
        <w:rPr>
          <w:rFonts w:cstheme="minorHAnsi"/>
        </w:rPr>
        <w:t xml:space="preserve"> </w:t>
      </w:r>
      <w:r w:rsidR="00B264B4">
        <w:rPr>
          <w:rFonts w:cstheme="minorHAnsi"/>
        </w:rPr>
        <w:t>offers referendums to the public, which aligns with the peripheral features of populism, albeit with</w:t>
      </w:r>
      <w:r>
        <w:rPr>
          <w:rFonts w:cstheme="minorHAnsi"/>
        </w:rPr>
        <w:t xml:space="preserve"> a weak connection to the populist core.</w:t>
      </w:r>
    </w:p>
    <w:p w14:paraId="52C89283" w14:textId="5299F147" w:rsidR="00C01446" w:rsidRPr="003E1046" w:rsidRDefault="00C01446" w:rsidP="00C01446">
      <w:pPr>
        <w:spacing w:before="240" w:line="480" w:lineRule="auto"/>
        <w:jc w:val="both"/>
        <w:rPr>
          <w:rFonts w:cstheme="minorHAnsi"/>
        </w:rPr>
      </w:pPr>
      <w:r>
        <w:rPr>
          <w:rFonts w:cstheme="minorHAnsi"/>
        </w:rPr>
        <w:t>Following</w:t>
      </w:r>
      <w:r w:rsidRPr="009D3624">
        <w:rPr>
          <w:rFonts w:cstheme="minorHAnsi"/>
        </w:rPr>
        <w:t xml:space="preserve"> the 2016 </w:t>
      </w:r>
      <w:r>
        <w:rPr>
          <w:rFonts w:cstheme="minorHAnsi"/>
        </w:rPr>
        <w:t xml:space="preserve">EU </w:t>
      </w:r>
      <w:r w:rsidRPr="009D3624">
        <w:rPr>
          <w:rFonts w:cstheme="minorHAnsi"/>
        </w:rPr>
        <w:t xml:space="preserve">referendum, the </w:t>
      </w:r>
      <w:r>
        <w:rPr>
          <w:rFonts w:cstheme="minorHAnsi"/>
        </w:rPr>
        <w:t>Conservatives</w:t>
      </w:r>
      <w:r w:rsidRPr="00E74FE5">
        <w:rPr>
          <w:rFonts w:cstheme="minorHAnsi"/>
        </w:rPr>
        <w:t xml:space="preserve"> </w:t>
      </w:r>
      <w:r>
        <w:rPr>
          <w:rFonts w:cstheme="minorHAnsi"/>
        </w:rPr>
        <w:t xml:space="preserve">continue to </w:t>
      </w:r>
      <w:r w:rsidRPr="00E74FE5">
        <w:rPr>
          <w:rFonts w:cstheme="minorHAnsi"/>
        </w:rPr>
        <w:t>support direct democracy</w:t>
      </w:r>
      <w:r>
        <w:rPr>
          <w:rFonts w:cstheme="minorHAnsi"/>
        </w:rPr>
        <w:t xml:space="preserve"> and public</w:t>
      </w:r>
      <w:r w:rsidRPr="00E74FE5">
        <w:rPr>
          <w:rFonts w:cstheme="minorHAnsi"/>
        </w:rPr>
        <w:t xml:space="preserve"> involve</w:t>
      </w:r>
      <w:r>
        <w:rPr>
          <w:rFonts w:cstheme="minorHAnsi"/>
        </w:rPr>
        <w:t>ment</w:t>
      </w:r>
      <w:r w:rsidRPr="00E74FE5">
        <w:rPr>
          <w:rFonts w:cstheme="minorHAnsi"/>
        </w:rPr>
        <w:t xml:space="preserve"> in </w:t>
      </w:r>
      <w:r>
        <w:rPr>
          <w:rFonts w:cstheme="minorHAnsi"/>
        </w:rPr>
        <w:t xml:space="preserve">the </w:t>
      </w:r>
      <w:r w:rsidRPr="00E74FE5">
        <w:rPr>
          <w:rFonts w:cstheme="minorHAnsi"/>
        </w:rPr>
        <w:t>political process. Howev</w:t>
      </w:r>
      <w:r>
        <w:rPr>
          <w:rFonts w:cstheme="minorHAnsi"/>
        </w:rPr>
        <w:t>er, post-referendum, their</w:t>
      </w:r>
      <w:r w:rsidRPr="00E74FE5">
        <w:rPr>
          <w:rFonts w:cstheme="minorHAnsi"/>
        </w:rPr>
        <w:t xml:space="preserve"> discourse </w:t>
      </w:r>
      <w:r>
        <w:rPr>
          <w:rFonts w:cstheme="minorHAnsi"/>
        </w:rPr>
        <w:t xml:space="preserve">centres </w:t>
      </w:r>
      <w:r w:rsidRPr="00E74FE5">
        <w:rPr>
          <w:rFonts w:cstheme="minorHAnsi"/>
        </w:rPr>
        <w:t xml:space="preserve">upon </w:t>
      </w:r>
      <w:r>
        <w:rPr>
          <w:rFonts w:cstheme="minorHAnsi"/>
        </w:rPr>
        <w:t>upholding the referendum result</w:t>
      </w:r>
      <w:r w:rsidRPr="00E74FE5">
        <w:rPr>
          <w:rFonts w:cstheme="minorHAnsi"/>
        </w:rPr>
        <w:t>. In a retort during the 2017 BBC Leaders debate, Conservative</w:t>
      </w:r>
      <w:r>
        <w:rPr>
          <w:rFonts w:cstheme="minorHAnsi"/>
        </w:rPr>
        <w:t xml:space="preserve"> representative Rudd</w:t>
      </w:r>
      <w:r w:rsidRPr="00E74FE5">
        <w:rPr>
          <w:rFonts w:cstheme="minorHAnsi"/>
        </w:rPr>
        <w:t xml:space="preserve"> state</w:t>
      </w:r>
      <w:r w:rsidRPr="0066357C">
        <w:rPr>
          <w:rFonts w:cstheme="minorHAnsi"/>
        </w:rPr>
        <w:t>d</w:t>
      </w:r>
      <w:r w:rsidR="00B264B4">
        <w:rPr>
          <w:rFonts w:cstheme="minorHAnsi"/>
        </w:rPr>
        <w:t>,</w:t>
      </w:r>
      <w:r w:rsidRPr="0066357C">
        <w:rPr>
          <w:rFonts w:cstheme="minorHAnsi"/>
        </w:rPr>
        <w:t xml:space="preserve"> "What I'm consistent about Caroline</w:t>
      </w:r>
      <w:r>
        <w:rPr>
          <w:rFonts w:cstheme="minorHAnsi"/>
        </w:rPr>
        <w:t xml:space="preserve"> is accepting the results</w:t>
      </w:r>
      <w:r w:rsidRPr="0066357C">
        <w:rPr>
          <w:rFonts w:cstheme="minorHAnsi"/>
        </w:rPr>
        <w:t xml:space="preserve"> of a referendum</w:t>
      </w:r>
      <w:r w:rsidRPr="00E74FE5">
        <w:rPr>
          <w:rFonts w:cstheme="minorHAnsi"/>
        </w:rPr>
        <w:t xml:space="preserve">” </w:t>
      </w:r>
      <w:r w:rsidRPr="00E74FE5">
        <w:rPr>
          <w:rFonts w:cstheme="minorHAnsi"/>
        </w:rPr>
        <w:fldChar w:fldCharType="begin"/>
      </w:r>
      <w:r>
        <w:rPr>
          <w:rFonts w:cstheme="minorHAnsi"/>
        </w:rPr>
        <w:instrText xml:space="preserve"> ADDIN ZOTERO_ITEM CSL_CITATION {"citationID":"GpuMpQYv","properties":{"formattedCitation":"(BBC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E74FE5">
        <w:rPr>
          <w:rFonts w:cstheme="minorHAnsi"/>
        </w:rPr>
        <w:fldChar w:fldCharType="separate"/>
      </w:r>
      <w:r w:rsidRPr="00DB3FB5">
        <w:rPr>
          <w:rFonts w:ascii="Calibri" w:hAnsi="Calibri"/>
        </w:rPr>
        <w:t>(BBC 2017)</w:t>
      </w:r>
      <w:r w:rsidRPr="00E74FE5">
        <w:rPr>
          <w:rFonts w:cstheme="minorHAnsi"/>
        </w:rPr>
        <w:fldChar w:fldCharType="end"/>
      </w:r>
      <w:r w:rsidRPr="00E74FE5">
        <w:rPr>
          <w:rFonts w:cstheme="minorHAnsi"/>
        </w:rPr>
        <w:t>. Th</w:t>
      </w:r>
      <w:r>
        <w:rPr>
          <w:rFonts w:cstheme="minorHAnsi"/>
        </w:rPr>
        <w:t xml:space="preserve">e statement both indicates </w:t>
      </w:r>
      <w:r w:rsidRPr="00E74FE5">
        <w:rPr>
          <w:rFonts w:cstheme="minorHAnsi"/>
        </w:rPr>
        <w:t xml:space="preserve">support </w:t>
      </w:r>
      <w:r>
        <w:rPr>
          <w:rFonts w:cstheme="minorHAnsi"/>
        </w:rPr>
        <w:t>for</w:t>
      </w:r>
      <w:r w:rsidRPr="00E74FE5">
        <w:rPr>
          <w:rFonts w:cstheme="minorHAnsi"/>
        </w:rPr>
        <w:t xml:space="preserve"> referendum</w:t>
      </w:r>
      <w:r>
        <w:rPr>
          <w:rFonts w:cstheme="minorHAnsi"/>
        </w:rPr>
        <w:t>s and</w:t>
      </w:r>
      <w:r w:rsidRPr="00E74FE5">
        <w:rPr>
          <w:rFonts w:cstheme="minorHAnsi"/>
        </w:rPr>
        <w:t xml:space="preserve"> hints at their oppo</w:t>
      </w:r>
      <w:r>
        <w:rPr>
          <w:rFonts w:cstheme="minorHAnsi"/>
        </w:rPr>
        <w:t>nent's unacceptance</w:t>
      </w:r>
      <w:r w:rsidRPr="00E74FE5">
        <w:rPr>
          <w:rFonts w:cstheme="minorHAnsi"/>
        </w:rPr>
        <w:t>. Th</w:t>
      </w:r>
      <w:r>
        <w:rPr>
          <w:rFonts w:cstheme="minorHAnsi"/>
        </w:rPr>
        <w:t>e referendum outcome</w:t>
      </w:r>
      <w:r w:rsidRPr="00E74FE5">
        <w:rPr>
          <w:rFonts w:cstheme="minorHAnsi"/>
        </w:rPr>
        <w:t xml:space="preserve"> i</w:t>
      </w:r>
      <w:r>
        <w:rPr>
          <w:rFonts w:cstheme="minorHAnsi"/>
        </w:rPr>
        <w:t xml:space="preserve">s </w:t>
      </w:r>
      <w:r w:rsidR="00B264B4">
        <w:rPr>
          <w:rFonts w:cstheme="minorHAnsi"/>
        </w:rPr>
        <w:t>strongly integrated into a people-centric, populist discourse when the Conservatives state that they “respect the will of the British people” (Conservatives 2017a), a claim reiterated in the 2019 Manifesto, which states that “</w:t>
      </w:r>
      <w:r>
        <w:rPr>
          <w:rFonts w:cstheme="minorHAnsi"/>
        </w:rPr>
        <w:t xml:space="preserve">the </w:t>
      </w:r>
      <w:r w:rsidRPr="0066357C">
        <w:rPr>
          <w:rFonts w:cstheme="minorHAnsi"/>
        </w:rPr>
        <w:t>Conservatives will respect the democratic will of the people</w:t>
      </w:r>
      <w:r w:rsidRPr="00E74FE5">
        <w:rPr>
          <w:rFonts w:cstheme="minorHAnsi"/>
        </w:rPr>
        <w:t xml:space="preserve">” </w:t>
      </w:r>
      <w:r w:rsidRPr="00E74FE5">
        <w:rPr>
          <w:rFonts w:cstheme="minorHAnsi"/>
        </w:rPr>
        <w:fldChar w:fldCharType="begin"/>
      </w:r>
      <w:r w:rsidR="008E1AF4">
        <w:rPr>
          <w:rFonts w:cstheme="minorHAnsi"/>
        </w:rPr>
        <w:instrText xml:space="preserve"> ADDIN ZOTERO_ITEM CSL_CITATION {"citationID":"DnYG0tk0","properties":{"formattedCitation":"(Conservatives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sidRPr="00E74FE5">
        <w:rPr>
          <w:rFonts w:cstheme="minorHAnsi"/>
        </w:rPr>
        <w:fldChar w:fldCharType="separate"/>
      </w:r>
      <w:r w:rsidR="008E1AF4" w:rsidRPr="008E1AF4">
        <w:rPr>
          <w:rFonts w:ascii="Calibri" w:hAnsi="Calibri"/>
        </w:rPr>
        <w:t>(Conservatives 2019b)</w:t>
      </w:r>
      <w:r w:rsidRPr="00E74FE5">
        <w:rPr>
          <w:rFonts w:cstheme="minorHAnsi"/>
        </w:rPr>
        <w:fldChar w:fldCharType="end"/>
      </w:r>
      <w:r w:rsidRPr="00E74FE5">
        <w:rPr>
          <w:rFonts w:cstheme="minorHAnsi"/>
        </w:rPr>
        <w:t xml:space="preserve">. Therefore, </w:t>
      </w:r>
      <w:r>
        <w:rPr>
          <w:rFonts w:cstheme="minorHAnsi"/>
        </w:rPr>
        <w:t>the Conservatives suggest they act on the will</w:t>
      </w:r>
      <w:r w:rsidRPr="00E74FE5">
        <w:rPr>
          <w:rFonts w:cstheme="minorHAnsi"/>
        </w:rPr>
        <w:t xml:space="preserve"> of the people</w:t>
      </w:r>
      <w:r>
        <w:rPr>
          <w:rFonts w:cstheme="minorHAnsi"/>
        </w:rPr>
        <w:t>. Supporting people-based decision-making</w:t>
      </w:r>
      <w:r w:rsidRPr="006F0CC7">
        <w:rPr>
          <w:rFonts w:cstheme="minorHAnsi"/>
        </w:rPr>
        <w:t xml:space="preserve"> </w:t>
      </w:r>
      <w:r>
        <w:rPr>
          <w:rFonts w:cstheme="minorHAnsi"/>
        </w:rPr>
        <w:t>extends beyond</w:t>
      </w:r>
      <w:r w:rsidRPr="006F0CC7">
        <w:rPr>
          <w:rFonts w:cstheme="minorHAnsi"/>
        </w:rPr>
        <w:t xml:space="preserve"> </w:t>
      </w:r>
      <w:r>
        <w:rPr>
          <w:rFonts w:cstheme="minorHAnsi"/>
        </w:rPr>
        <w:t xml:space="preserve">a </w:t>
      </w:r>
      <w:r w:rsidRPr="006F0CC7">
        <w:rPr>
          <w:rFonts w:cstheme="minorHAnsi"/>
        </w:rPr>
        <w:t xml:space="preserve">referendum on EU membership, </w:t>
      </w:r>
      <w:r>
        <w:rPr>
          <w:rFonts w:cstheme="minorHAnsi"/>
        </w:rPr>
        <w:t>including</w:t>
      </w:r>
      <w:r w:rsidRPr="006F0CC7">
        <w:rPr>
          <w:rFonts w:cstheme="minorHAnsi"/>
        </w:rPr>
        <w:t xml:space="preserve"> the </w:t>
      </w:r>
      <w:r w:rsidR="00B264B4">
        <w:rPr>
          <w:rFonts w:cstheme="minorHAnsi"/>
        </w:rPr>
        <w:t>preceding 2014 Scottish independence referendum</w:t>
      </w:r>
      <w:r w:rsidRPr="006F0CC7">
        <w:rPr>
          <w:rFonts w:cstheme="minorHAnsi"/>
        </w:rPr>
        <w:t>. The Conservative</w:t>
      </w:r>
      <w:r>
        <w:rPr>
          <w:rFonts w:cstheme="minorHAnsi"/>
        </w:rPr>
        <w:t>s suggest</w:t>
      </w:r>
      <w:r w:rsidRPr="006F0CC7">
        <w:rPr>
          <w:rFonts w:cstheme="minorHAnsi"/>
        </w:rPr>
        <w:t xml:space="preserve"> that "</w:t>
      </w:r>
      <w:r w:rsidRPr="0066357C">
        <w:rPr>
          <w:rFonts w:cstheme="minorHAnsi"/>
        </w:rPr>
        <w:t>the SNP promised that the 2014 referendum would be a '</w:t>
      </w:r>
      <w:r w:rsidR="00B264B4">
        <w:rPr>
          <w:rFonts w:cstheme="minorHAnsi"/>
        </w:rPr>
        <w:t>once-in-a-generation</w:t>
      </w:r>
      <w:r w:rsidRPr="0066357C">
        <w:rPr>
          <w:rFonts w:cstheme="minorHAnsi"/>
        </w:rPr>
        <w:t>' vote, and the result was decisive. We believe that outcome should be respected</w:t>
      </w:r>
      <w:r w:rsidRPr="006F0CC7">
        <w:rPr>
          <w:rFonts w:cstheme="minorHAnsi"/>
        </w:rPr>
        <w:t>”</w:t>
      </w:r>
      <w:r>
        <w:rPr>
          <w:rFonts w:cstheme="minorHAnsi"/>
        </w:rPr>
        <w:t xml:space="preserve"> </w:t>
      </w:r>
      <w:r>
        <w:rPr>
          <w:rFonts w:cstheme="minorHAnsi"/>
        </w:rPr>
        <w:fldChar w:fldCharType="begin"/>
      </w:r>
      <w:r w:rsidR="008E1AF4">
        <w:rPr>
          <w:rFonts w:cstheme="minorHAnsi"/>
        </w:rPr>
        <w:instrText xml:space="preserve"> ADDIN ZOTERO_ITEM CSL_CITATION {"citationID":"cXUwqICy","properties":{"formattedCitation":"(Conservatives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heme="minorHAnsi"/>
        </w:rPr>
        <w:fldChar w:fldCharType="separate"/>
      </w:r>
      <w:r w:rsidR="008E1AF4" w:rsidRPr="008E1AF4">
        <w:rPr>
          <w:rFonts w:ascii="Calibri" w:hAnsi="Calibri"/>
        </w:rPr>
        <w:t>(Conservatives 2019b)</w:t>
      </w:r>
      <w:r>
        <w:rPr>
          <w:rFonts w:cstheme="minorHAnsi"/>
        </w:rPr>
        <w:fldChar w:fldCharType="end"/>
      </w:r>
      <w:r>
        <w:rPr>
          <w:rFonts w:cstheme="minorHAnsi"/>
        </w:rPr>
        <w:t>. T</w:t>
      </w:r>
      <w:r w:rsidRPr="006F0CC7">
        <w:rPr>
          <w:rFonts w:cstheme="minorHAnsi"/>
        </w:rPr>
        <w:t>he narrative</w:t>
      </w:r>
      <w:r w:rsidR="00222296">
        <w:rPr>
          <w:rFonts w:cstheme="minorHAnsi"/>
        </w:rPr>
        <w:t xml:space="preserve"> shared </w:t>
      </w:r>
      <w:r>
        <w:rPr>
          <w:rFonts w:cstheme="minorHAnsi"/>
        </w:rPr>
        <w:t>is that</w:t>
      </w:r>
      <w:r w:rsidRPr="006F0CC7">
        <w:rPr>
          <w:rFonts w:cstheme="minorHAnsi"/>
        </w:rPr>
        <w:t xml:space="preserve"> the Conservatives </w:t>
      </w:r>
      <w:r w:rsidR="00B264B4">
        <w:rPr>
          <w:rFonts w:cstheme="minorHAnsi"/>
        </w:rPr>
        <w:t>prioritise direct democratic decisions, which suggests that this feature of populism is characteristic of</w:t>
      </w:r>
      <w:r>
        <w:rPr>
          <w:rFonts w:cstheme="minorHAnsi"/>
        </w:rPr>
        <w:t xml:space="preserve"> the party</w:t>
      </w:r>
      <w:r w:rsidRPr="006F0CC7">
        <w:rPr>
          <w:rFonts w:cstheme="minorHAnsi"/>
        </w:rPr>
        <w:t>.</w:t>
      </w:r>
      <w:r>
        <w:rPr>
          <w:rFonts w:cstheme="minorHAnsi"/>
        </w:rPr>
        <w:t xml:space="preserve"> Nevertheless, without elite antagonism, it is not populism at play but more a support for decision-making by voters.</w:t>
      </w:r>
    </w:p>
    <w:p w14:paraId="1334327B" w14:textId="2624E40A" w:rsidR="00222296" w:rsidRPr="00BD70B6" w:rsidRDefault="00222296" w:rsidP="00222296">
      <w:pPr>
        <w:spacing w:line="480" w:lineRule="auto"/>
        <w:jc w:val="both"/>
        <w:rPr>
          <w:rFonts w:ascii="Calibri" w:hAnsi="Calibri" w:cs="Calibri"/>
        </w:rPr>
      </w:pPr>
      <w:bookmarkStart w:id="141" w:name="_Ref182066148"/>
      <w:r w:rsidRPr="006F0CC7">
        <w:rPr>
          <w:rFonts w:cstheme="minorHAnsi"/>
        </w:rPr>
        <w:lastRenderedPageBreak/>
        <w:t xml:space="preserve">Enacting Brexit </w:t>
      </w:r>
      <w:r>
        <w:rPr>
          <w:rFonts w:cstheme="minorHAnsi"/>
        </w:rPr>
        <w:t>as a democratic process indicates</w:t>
      </w:r>
      <w:r w:rsidRPr="00E74FE5">
        <w:rPr>
          <w:rFonts w:cstheme="minorHAnsi"/>
        </w:rPr>
        <w:t xml:space="preserve"> the Conservatives</w:t>
      </w:r>
      <w:r>
        <w:rPr>
          <w:rFonts w:cstheme="minorHAnsi"/>
        </w:rPr>
        <w:t>’</w:t>
      </w:r>
      <w:r w:rsidRPr="00E74FE5">
        <w:rPr>
          <w:rFonts w:cstheme="minorHAnsi"/>
        </w:rPr>
        <w:t xml:space="preserve"> support </w:t>
      </w:r>
      <w:r>
        <w:rPr>
          <w:rFonts w:cstheme="minorHAnsi"/>
        </w:rPr>
        <w:t xml:space="preserve">for direct forms of democracy, claiming that they </w:t>
      </w:r>
      <w:r w:rsidRPr="00E74FE5">
        <w:rPr>
          <w:rFonts w:cstheme="minorHAnsi"/>
        </w:rPr>
        <w:t xml:space="preserve">will “deliver on the people’s decision” </w:t>
      </w:r>
      <w:r w:rsidRPr="00E74FE5">
        <w:rPr>
          <w:rFonts w:cstheme="minorHAnsi"/>
        </w:rPr>
        <w:fldChar w:fldCharType="begin"/>
      </w:r>
      <w:r w:rsidR="008E1AF4">
        <w:rPr>
          <w:rFonts w:cstheme="minorHAnsi"/>
        </w:rPr>
        <w:instrText xml:space="preserve"> ADDIN ZOTERO_ITEM CSL_CITATION {"citationID":"cGJFA1r2","properties":{"formattedCitation":"(Conservatives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sidRPr="00E74FE5">
        <w:rPr>
          <w:rFonts w:cstheme="minorHAnsi"/>
        </w:rPr>
        <w:fldChar w:fldCharType="separate"/>
      </w:r>
      <w:r w:rsidR="008E1AF4" w:rsidRPr="008E1AF4">
        <w:rPr>
          <w:rFonts w:ascii="Calibri" w:hAnsi="Calibri"/>
        </w:rPr>
        <w:t>(Conservatives 2019b)</w:t>
      </w:r>
      <w:r w:rsidRPr="00E74FE5">
        <w:rPr>
          <w:rFonts w:cstheme="minorHAnsi"/>
        </w:rPr>
        <w:fldChar w:fldCharType="end"/>
      </w:r>
      <w:r w:rsidRPr="00E74FE5">
        <w:rPr>
          <w:rFonts w:cstheme="minorHAnsi"/>
        </w:rPr>
        <w:t>, unify</w:t>
      </w:r>
      <w:r>
        <w:rPr>
          <w:rFonts w:cstheme="minorHAnsi"/>
        </w:rPr>
        <w:t xml:space="preserve">ing </w:t>
      </w:r>
      <w:r w:rsidRPr="00E74FE5">
        <w:rPr>
          <w:rFonts w:cstheme="minorHAnsi"/>
        </w:rPr>
        <w:t xml:space="preserve">the </w:t>
      </w:r>
      <w:r>
        <w:rPr>
          <w:rFonts w:cstheme="minorHAnsi"/>
        </w:rPr>
        <w:t>public voice into</w:t>
      </w:r>
      <w:r w:rsidRPr="00C7369B">
        <w:rPr>
          <w:rFonts w:cstheme="minorHAnsi"/>
        </w:rPr>
        <w:t xml:space="preserve"> a singular common will. In 2019, particularly, the Brexit referendum is central to the party's appeals, with the visually repeating mess</w:t>
      </w:r>
      <w:r>
        <w:rPr>
          <w:rFonts w:cstheme="minorHAnsi"/>
        </w:rPr>
        <w:t>age of "Respect the Referendum"</w:t>
      </w:r>
      <w:r w:rsidRPr="003E1046">
        <w:rPr>
          <w:rFonts w:cstheme="minorHAnsi"/>
        </w:rPr>
        <w:t>. Interesting</w:t>
      </w:r>
      <w:r>
        <w:rPr>
          <w:rFonts w:cstheme="minorHAnsi"/>
        </w:rPr>
        <w:t>ly, the result of the referendum became</w:t>
      </w:r>
      <w:r w:rsidRPr="00E74FE5">
        <w:rPr>
          <w:rFonts w:cstheme="minorHAnsi"/>
        </w:rPr>
        <w:t xml:space="preserve"> more prominent</w:t>
      </w:r>
      <w:r>
        <w:rPr>
          <w:rFonts w:cstheme="minorHAnsi"/>
        </w:rPr>
        <w:t xml:space="preserve"> in 2019 than in 2017, despite being further away from the vote itself, indicating how the leader may influence the increase in direct democracy appeals</w:t>
      </w:r>
      <w:r w:rsidRPr="00E74FE5">
        <w:rPr>
          <w:rFonts w:cstheme="minorHAnsi"/>
        </w:rPr>
        <w:t xml:space="preserve">. </w:t>
      </w:r>
      <w:r>
        <w:rPr>
          <w:rFonts w:cstheme="minorHAnsi"/>
        </w:rPr>
        <w:t xml:space="preserve">Johnson presents himself as a leader in touch with common people, as seen in the campaign advert of the Conservative leader with tradespeople dressed in high-visibility work suits in </w:t>
      </w:r>
      <w:r w:rsidRPr="00B264B4">
        <w:rPr>
          <w:rFonts w:cstheme="minorHAnsi"/>
        </w:rPr>
        <w:fldChar w:fldCharType="begin"/>
      </w:r>
      <w:r w:rsidRPr="00B264B4">
        <w:rPr>
          <w:rFonts w:cstheme="minorHAnsi"/>
        </w:rPr>
        <w:instrText xml:space="preserve"> REF _Ref182066148 \h  \* MERGEFORMAT </w:instrText>
      </w:r>
      <w:r w:rsidRPr="00B264B4">
        <w:rPr>
          <w:rFonts w:cstheme="minorHAnsi"/>
        </w:rPr>
      </w:r>
      <w:r w:rsidRPr="00B264B4">
        <w:rPr>
          <w:rFonts w:cstheme="minorHAnsi"/>
        </w:rPr>
        <w:fldChar w:fldCharType="separate"/>
      </w:r>
      <w:r w:rsidRPr="00B264B4">
        <w:rPr>
          <w:b/>
        </w:rPr>
        <w:t xml:space="preserve">Figure </w:t>
      </w:r>
      <w:r w:rsidRPr="00B264B4">
        <w:rPr>
          <w:b/>
          <w:noProof/>
        </w:rPr>
        <w:t>28</w:t>
      </w:r>
      <w:r w:rsidRPr="00B264B4">
        <w:rPr>
          <w:rFonts w:cstheme="minorHAnsi"/>
        </w:rPr>
        <w:fldChar w:fldCharType="end"/>
      </w:r>
      <w:r w:rsidRPr="002F75E8">
        <w:rPr>
          <w:rFonts w:cstheme="minorHAnsi"/>
          <w:i/>
        </w:rPr>
        <w:t>,</w:t>
      </w:r>
      <w:r>
        <w:rPr>
          <w:rFonts w:cstheme="minorHAnsi"/>
        </w:rPr>
        <w:t xml:space="preserve"> indicating closeness to manual labour workers. The need to respect the referendum result is also seen rhetorically, with Sunak stating that “</w:t>
      </w:r>
      <w:r w:rsidRPr="0066357C">
        <w:rPr>
          <w:rFonts w:ascii="Calibri" w:hAnsi="Calibri" w:cs="Calibri"/>
        </w:rPr>
        <w:t>the British people voted to leave the EU; it's time we respected that</w:t>
      </w:r>
      <w:r>
        <w:rPr>
          <w:rFonts w:ascii="Calibri" w:hAnsi="Calibri" w:cs="Calibri"/>
        </w:rPr>
        <w:t xml:space="preserve">” </w:t>
      </w:r>
      <w:r>
        <w:rPr>
          <w:rFonts w:ascii="Calibri" w:hAnsi="Calibri" w:cs="Calibri"/>
        </w:rPr>
        <w:fldChar w:fldCharType="begin"/>
      </w:r>
      <w:r>
        <w:rPr>
          <w:rFonts w:ascii="Calibri" w:hAnsi="Calibri" w:cs="Calibri"/>
        </w:rPr>
        <w:instrText xml:space="preserve"> ADDIN ZOTERO_ITEM CSL_CITATION {"citationID":"9t8zRI4F","properties":{"formattedCitation":"(ITV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Pr>
          <w:rFonts w:ascii="Calibri" w:hAnsi="Calibri" w:cs="Calibri"/>
        </w:rPr>
        <w:fldChar w:fldCharType="separate"/>
      </w:r>
      <w:r w:rsidRPr="00DB3FB5">
        <w:rPr>
          <w:rFonts w:ascii="Calibri" w:hAnsi="Calibri"/>
        </w:rPr>
        <w:t>(ITV 2019)</w:t>
      </w:r>
      <w:r>
        <w:rPr>
          <w:rFonts w:ascii="Calibri" w:hAnsi="Calibri" w:cs="Calibri"/>
        </w:rPr>
        <w:fldChar w:fldCharType="end"/>
      </w:r>
      <w:r>
        <w:rPr>
          <w:rFonts w:ascii="Calibri" w:hAnsi="Calibri" w:cs="Calibri"/>
        </w:rPr>
        <w:t>. The Conservatives argue that</w:t>
      </w:r>
      <w:r w:rsidRPr="0066357C">
        <w:rPr>
          <w:rFonts w:ascii="Calibri" w:hAnsi="Calibri" w:cs="Calibri"/>
        </w:rPr>
        <w:t xml:space="preserve"> </w:t>
      </w:r>
      <w:r>
        <w:rPr>
          <w:rFonts w:ascii="Calibri" w:hAnsi="Calibri" w:cs="Calibri"/>
        </w:rPr>
        <w:t>the only way “to</w:t>
      </w:r>
      <w:r w:rsidRPr="0066357C">
        <w:rPr>
          <w:rFonts w:ascii="Calibri" w:hAnsi="Calibri" w:cs="Calibri"/>
        </w:rPr>
        <w:t xml:space="preserve"> restore trust in our system is to deliver the result of the referendum</w:t>
      </w:r>
      <w:r>
        <w:rPr>
          <w:rFonts w:ascii="Calibri" w:hAnsi="Calibri" w:cs="Calibri"/>
        </w:rPr>
        <w:t xml:space="preserve">” </w:t>
      </w:r>
      <w:r>
        <w:rPr>
          <w:rFonts w:ascii="Calibri" w:hAnsi="Calibri" w:cs="Calibri"/>
        </w:rPr>
        <w:fldChar w:fldCharType="begin"/>
      </w:r>
      <w:r w:rsidR="008E1AF4">
        <w:rPr>
          <w:rFonts w:ascii="Calibri" w:hAnsi="Calibri" w:cs="Calibri"/>
        </w:rPr>
        <w:instrText xml:space="preserve"> ADDIN ZOTERO_ITEM CSL_CITATION {"citationID":"KlrXVw3x","properties":{"formattedCitation":"(Conservatives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ascii="Calibri" w:hAnsi="Calibri" w:cs="Calibri"/>
        </w:rPr>
        <w:fldChar w:fldCharType="separate"/>
      </w:r>
      <w:r w:rsidR="008E1AF4" w:rsidRPr="008E1AF4">
        <w:rPr>
          <w:rFonts w:ascii="Calibri" w:hAnsi="Calibri"/>
        </w:rPr>
        <w:t>(Conservatives 2019b)</w:t>
      </w:r>
      <w:r>
        <w:rPr>
          <w:rFonts w:ascii="Calibri" w:hAnsi="Calibri" w:cs="Calibri"/>
        </w:rPr>
        <w:fldChar w:fldCharType="end"/>
      </w:r>
      <w:r>
        <w:rPr>
          <w:rFonts w:ascii="Calibri" w:hAnsi="Calibri" w:cs="Calibri"/>
        </w:rPr>
        <w:t>. Therefore, the referendum has strong links to a Conservative presentation of respecting direct democracy.</w:t>
      </w:r>
    </w:p>
    <w:p w14:paraId="73A99DED" w14:textId="77777777" w:rsidR="00C01446" w:rsidRPr="003E1046" w:rsidRDefault="00C01446" w:rsidP="00C01446">
      <w:pPr>
        <w:pStyle w:val="Caption"/>
        <w:rPr>
          <w:rFonts w:cstheme="minorHAnsi"/>
          <w:b/>
          <w:bCs/>
          <w:color w:val="auto"/>
          <w:sz w:val="22"/>
          <w:szCs w:val="22"/>
        </w:rPr>
      </w:pPr>
      <w:r w:rsidRPr="003E1046">
        <w:rPr>
          <w:b/>
          <w:color w:val="auto"/>
          <w:sz w:val="22"/>
          <w:szCs w:val="22"/>
        </w:rPr>
        <w:t xml:space="preserve">Figure </w:t>
      </w:r>
      <w:r w:rsidRPr="003E1046">
        <w:rPr>
          <w:b/>
          <w:color w:val="auto"/>
          <w:sz w:val="22"/>
          <w:szCs w:val="22"/>
        </w:rPr>
        <w:fldChar w:fldCharType="begin"/>
      </w:r>
      <w:r w:rsidRPr="003E1046">
        <w:rPr>
          <w:b/>
          <w:color w:val="auto"/>
          <w:sz w:val="22"/>
          <w:szCs w:val="22"/>
        </w:rPr>
        <w:instrText xml:space="preserve"> SEQ Figure \* ARABIC </w:instrText>
      </w:r>
      <w:r w:rsidRPr="003E1046">
        <w:rPr>
          <w:b/>
          <w:color w:val="auto"/>
          <w:sz w:val="22"/>
          <w:szCs w:val="22"/>
        </w:rPr>
        <w:fldChar w:fldCharType="separate"/>
      </w:r>
      <w:r>
        <w:rPr>
          <w:b/>
          <w:noProof/>
          <w:color w:val="auto"/>
          <w:sz w:val="22"/>
          <w:szCs w:val="22"/>
        </w:rPr>
        <w:t>28</w:t>
      </w:r>
      <w:r w:rsidRPr="003E1046">
        <w:rPr>
          <w:b/>
          <w:color w:val="auto"/>
          <w:sz w:val="22"/>
          <w:szCs w:val="22"/>
        </w:rPr>
        <w:fldChar w:fldCharType="end"/>
      </w:r>
      <w:bookmarkEnd w:id="141"/>
      <w:r w:rsidRPr="003E1046">
        <w:rPr>
          <w:rFonts w:cstheme="minorHAnsi"/>
          <w:b/>
          <w:bCs/>
          <w:color w:val="auto"/>
          <w:sz w:val="22"/>
          <w:szCs w:val="22"/>
        </w:rPr>
        <w:t>: Conservative’s “Respect the Referendum” Poster with Johnson and Tradespeople</w:t>
      </w:r>
    </w:p>
    <w:p w14:paraId="4D1C9458" w14:textId="77777777" w:rsidR="00C01446" w:rsidRPr="001A1B7D" w:rsidRDefault="00C01446" w:rsidP="00C01446">
      <w:pPr>
        <w:spacing w:line="480" w:lineRule="auto"/>
        <w:jc w:val="both"/>
        <w:rPr>
          <w:rFonts w:cstheme="minorHAnsi"/>
        </w:rPr>
      </w:pPr>
      <w:r w:rsidRPr="001A1B7D">
        <w:rPr>
          <w:rFonts w:cstheme="minorHAnsi"/>
          <w:noProof/>
        </w:rPr>
        <w:drawing>
          <wp:inline distT="0" distB="0" distL="0" distR="0" wp14:anchorId="4551D0BF" wp14:editId="6EC20ADF">
            <wp:extent cx="5731510" cy="3225165"/>
            <wp:effectExtent l="0" t="0" r="2540" b="0"/>
            <wp:docPr id="573825776" name="Picture 5738257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25776" name="Picture 1" descr="Image"/>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731510" cy="3225165"/>
                    </a:xfrm>
                    <a:prstGeom prst="rect">
                      <a:avLst/>
                    </a:prstGeom>
                    <a:noFill/>
                    <a:ln>
                      <a:noFill/>
                    </a:ln>
                  </pic:spPr>
                </pic:pic>
              </a:graphicData>
            </a:graphic>
          </wp:inline>
        </w:drawing>
      </w:r>
    </w:p>
    <w:p w14:paraId="5C73C890" w14:textId="77777777" w:rsidR="00C01446" w:rsidRPr="006A5395"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color w:val="0000FF"/>
          <w:u w:val="single"/>
        </w:rPr>
      </w:pPr>
      <w:r w:rsidRPr="001A1B7D">
        <w:rPr>
          <w:rFonts w:cstheme="minorHAnsi"/>
        </w:rPr>
        <w:t xml:space="preserve">Source: </w:t>
      </w:r>
      <w:hyperlink r:id="rId87" w:history="1">
        <w:r w:rsidRPr="001A1B7D">
          <w:rPr>
            <w:rStyle w:val="Hyperlink"/>
            <w:rFonts w:cstheme="minorHAnsi"/>
          </w:rPr>
          <w:t>https://twitter.com/Conservatives/status/1203063174355980289/photo/1</w:t>
        </w:r>
      </w:hyperlink>
    </w:p>
    <w:p w14:paraId="5CE3030E" w14:textId="3D13E678" w:rsidR="00C01446" w:rsidRPr="006C7644" w:rsidRDefault="00C01446" w:rsidP="00C01446">
      <w:pPr>
        <w:pStyle w:val="ListParagraph"/>
        <w:numPr>
          <w:ilvl w:val="2"/>
          <w:numId w:val="39"/>
        </w:numPr>
        <w:rPr>
          <w:b/>
        </w:rPr>
      </w:pPr>
      <w:r>
        <w:rPr>
          <w:b/>
        </w:rPr>
        <w:lastRenderedPageBreak/>
        <w:t>Supporting Referendums: Real Change</w:t>
      </w:r>
      <w:r w:rsidRPr="006C7644">
        <w:rPr>
          <w:b/>
        </w:rPr>
        <w:t xml:space="preserve"> </w:t>
      </w:r>
      <w:r>
        <w:rPr>
          <w:b/>
        </w:rPr>
        <w:t>or No More Referendums?</w:t>
      </w:r>
    </w:p>
    <w:p w14:paraId="0BF90A74" w14:textId="3716A3EB" w:rsidR="00C01446" w:rsidRDefault="00C01446" w:rsidP="00C01446">
      <w:pPr>
        <w:spacing w:line="480" w:lineRule="auto"/>
        <w:jc w:val="both"/>
        <w:rPr>
          <w:rFonts w:cstheme="minorHAnsi"/>
        </w:rPr>
      </w:pPr>
      <w:r>
        <w:rPr>
          <w:rFonts w:cstheme="minorHAnsi"/>
        </w:rPr>
        <w:t xml:space="preserve">With support for direct democracy and </w:t>
      </w:r>
      <w:r w:rsidR="00222296">
        <w:rPr>
          <w:rFonts w:cstheme="minorHAnsi"/>
        </w:rPr>
        <w:t>respect for</w:t>
      </w:r>
      <w:r>
        <w:rPr>
          <w:rFonts w:cstheme="minorHAnsi"/>
        </w:rPr>
        <w:t xml:space="preserve"> the </w:t>
      </w:r>
      <w:r w:rsidR="00B264B4">
        <w:rPr>
          <w:rFonts w:cstheme="minorHAnsi"/>
        </w:rPr>
        <w:t>people's wishes, one may expect the Conservatives to advocate for</w:t>
      </w:r>
      <w:r>
        <w:rPr>
          <w:rFonts w:cstheme="minorHAnsi"/>
        </w:rPr>
        <w:t xml:space="preserve"> referendums within their discourse. Whilst there is</w:t>
      </w:r>
      <w:r w:rsidRPr="00BA5FAA">
        <w:rPr>
          <w:rFonts w:cstheme="minorHAnsi"/>
        </w:rPr>
        <w:t xml:space="preserve"> support for Brexit,</w:t>
      </w:r>
      <w:r>
        <w:rPr>
          <w:rFonts w:cstheme="minorHAnsi"/>
        </w:rPr>
        <w:t xml:space="preserve"> there is mixed messaging</w:t>
      </w:r>
      <w:r w:rsidRPr="00BA5FAA">
        <w:rPr>
          <w:rFonts w:cstheme="minorHAnsi"/>
        </w:rPr>
        <w:t xml:space="preserve"> on</w:t>
      </w:r>
      <w:r>
        <w:rPr>
          <w:rFonts w:cstheme="minorHAnsi"/>
        </w:rPr>
        <w:t xml:space="preserve"> other referendums</w:t>
      </w:r>
      <w:r w:rsidRPr="00BA5FAA">
        <w:rPr>
          <w:rFonts w:cstheme="minorHAnsi"/>
        </w:rPr>
        <w:t>. Particularly in 2015</w:t>
      </w:r>
      <w:r>
        <w:rPr>
          <w:rFonts w:cstheme="minorHAnsi"/>
        </w:rPr>
        <w:t xml:space="preserve">, </w:t>
      </w:r>
      <w:r w:rsidRPr="00BA5FAA">
        <w:rPr>
          <w:rFonts w:cstheme="minorHAnsi"/>
        </w:rPr>
        <w:t xml:space="preserve">referendums </w:t>
      </w:r>
      <w:r w:rsidR="00B264B4">
        <w:rPr>
          <w:rFonts w:cstheme="minorHAnsi"/>
        </w:rPr>
        <w:t xml:space="preserve">have become an important feature of Conservative appeal, as </w:t>
      </w:r>
      <w:r w:rsidRPr="00BA5FAA">
        <w:rPr>
          <w:rFonts w:cstheme="minorHAnsi"/>
        </w:rPr>
        <w:t>“</w:t>
      </w:r>
      <w:r>
        <w:rPr>
          <w:rFonts w:cstheme="minorHAnsi"/>
        </w:rPr>
        <w:t>o</w:t>
      </w:r>
      <w:r w:rsidRPr="000A5723">
        <w:rPr>
          <w:rFonts w:cstheme="minorHAnsi"/>
        </w:rPr>
        <w:t>nly the Conservatives can and will deliver an in-out referendum</w:t>
      </w:r>
      <w:r w:rsidRPr="00BA5FAA">
        <w:rPr>
          <w:rFonts w:cstheme="minorHAnsi"/>
        </w:rPr>
        <w:t xml:space="preserve">” </w:t>
      </w:r>
      <w:r w:rsidRPr="00BA5FAA">
        <w:rPr>
          <w:rFonts w:cstheme="minorHAnsi"/>
        </w:rPr>
        <w:fldChar w:fldCharType="begin"/>
      </w:r>
      <w:r>
        <w:rPr>
          <w:rFonts w:cstheme="minorHAnsi"/>
        </w:rPr>
        <w:instrText xml:space="preserve"> ADDIN ZOTERO_ITEM CSL_CITATION {"citationID":"nBMCDCow","properties":{"formattedCitation":"(Conservatives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BA5FAA">
        <w:rPr>
          <w:rFonts w:cstheme="minorHAnsi"/>
        </w:rPr>
        <w:fldChar w:fldCharType="separate"/>
      </w:r>
      <w:r w:rsidRPr="007F296D">
        <w:rPr>
          <w:rFonts w:ascii="Calibri" w:hAnsi="Calibri" w:cs="Calibri"/>
        </w:rPr>
        <w:t>(Conservatives 2015d)</w:t>
      </w:r>
      <w:r w:rsidRPr="00BA5FAA">
        <w:rPr>
          <w:rFonts w:cstheme="minorHAnsi"/>
        </w:rPr>
        <w:fldChar w:fldCharType="end"/>
      </w:r>
      <w:r>
        <w:rPr>
          <w:rFonts w:cstheme="minorHAnsi"/>
        </w:rPr>
        <w:t xml:space="preserve">. </w:t>
      </w:r>
      <w:r w:rsidR="009337D5">
        <w:rPr>
          <w:rFonts w:cstheme="minorHAnsi"/>
        </w:rPr>
        <w:t xml:space="preserve">The message suggests that the Conservatives are the only legitimate party that empowers voters. </w:t>
      </w:r>
      <w:r>
        <w:rPr>
          <w:rFonts w:cstheme="minorHAnsi"/>
        </w:rPr>
        <w:t xml:space="preserve">The decision to hold the EU referendum was not merely to </w:t>
      </w:r>
      <w:r w:rsidR="00B264B4">
        <w:rPr>
          <w:rFonts w:cstheme="minorHAnsi"/>
        </w:rPr>
        <w:t xml:space="preserve">garner consent for Cameron's views but rather to allow the electorate to </w:t>
      </w:r>
      <w:r>
        <w:rPr>
          <w:rFonts w:cstheme="minorHAnsi"/>
        </w:rPr>
        <w:t xml:space="preserve">decide on Britain's future. Cameron </w:t>
      </w:r>
      <w:r w:rsidR="00B264B4">
        <w:rPr>
          <w:rFonts w:cstheme="minorHAnsi"/>
        </w:rPr>
        <w:t>declared</w:t>
      </w:r>
      <w:r>
        <w:rPr>
          <w:rFonts w:cstheme="minorHAnsi"/>
        </w:rPr>
        <w:t xml:space="preserve">, "I say stay in and fight. Get a better deal, but hold the referendum" </w:t>
      </w:r>
      <w:r>
        <w:rPr>
          <w:rFonts w:cstheme="minorHAnsi"/>
        </w:rPr>
        <w:fldChar w:fldCharType="begin"/>
      </w:r>
      <w:r>
        <w:rPr>
          <w:rFonts w:cstheme="minorHAnsi"/>
        </w:rPr>
        <w:instrText xml:space="preserve"> ADDIN ZOTERO_ITEM CSL_CITATION {"citationID":"awDHoXre","properties":{"formattedCitation":"(ITV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Pr>
          <w:rFonts w:cstheme="minorHAnsi"/>
        </w:rPr>
        <w:fldChar w:fldCharType="separate"/>
      </w:r>
      <w:r w:rsidRPr="00DB3FB5">
        <w:rPr>
          <w:rFonts w:ascii="Calibri" w:hAnsi="Calibri"/>
        </w:rPr>
        <w:t>(ITV 2015)</w:t>
      </w:r>
      <w:r>
        <w:rPr>
          <w:rFonts w:cstheme="minorHAnsi"/>
        </w:rPr>
        <w:fldChar w:fldCharType="end"/>
      </w:r>
      <w:r>
        <w:rPr>
          <w:rFonts w:cstheme="minorHAnsi"/>
        </w:rPr>
        <w:t xml:space="preserve">. In 2019, the importance of honouring the referendum </w:t>
      </w:r>
      <w:r w:rsidR="00B264B4">
        <w:rPr>
          <w:rFonts w:cstheme="minorHAnsi"/>
        </w:rPr>
        <w:t>became</w:t>
      </w:r>
      <w:r>
        <w:rPr>
          <w:rFonts w:cstheme="minorHAnsi"/>
        </w:rPr>
        <w:t xml:space="preserve"> central to the party, with direct democratic appeals having little influence in 2017. However, in 2019, Conservative representative Sunak indicated a need to "respect the result of the referendum and leave" </w:t>
      </w:r>
      <w:r>
        <w:rPr>
          <w:rFonts w:cstheme="minorHAnsi"/>
        </w:rPr>
        <w:fldChar w:fldCharType="begin"/>
      </w:r>
      <w:r>
        <w:rPr>
          <w:rFonts w:cstheme="minorHAnsi"/>
        </w:rPr>
        <w:instrText xml:space="preserve"> ADDIN ZOTERO_ITEM CSL_CITATION {"citationID":"AUmxaIuN","properties":{"formattedCitation":"(ITV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Pr>
          <w:rFonts w:cstheme="minorHAnsi"/>
        </w:rPr>
        <w:fldChar w:fldCharType="separate"/>
      </w:r>
      <w:r w:rsidRPr="00DB3FB5">
        <w:rPr>
          <w:rFonts w:ascii="Calibri" w:hAnsi="Calibri"/>
        </w:rPr>
        <w:t>(ITV 2019)</w:t>
      </w:r>
      <w:r>
        <w:rPr>
          <w:rFonts w:cstheme="minorHAnsi"/>
        </w:rPr>
        <w:fldChar w:fldCharType="end"/>
      </w:r>
      <w:r>
        <w:rPr>
          <w:rFonts w:cstheme="minorHAnsi"/>
        </w:rPr>
        <w:t>.</w:t>
      </w:r>
      <w:r w:rsidRPr="009167C0">
        <w:rPr>
          <w:rFonts w:cstheme="minorHAnsi"/>
        </w:rPr>
        <w:t xml:space="preserve"> Johnson </w:t>
      </w:r>
      <w:r>
        <w:rPr>
          <w:rFonts w:cstheme="minorHAnsi"/>
        </w:rPr>
        <w:t xml:space="preserve">supports this view, </w:t>
      </w:r>
      <w:r w:rsidRPr="009167C0">
        <w:rPr>
          <w:rFonts w:cstheme="minorHAnsi"/>
        </w:rPr>
        <w:t xml:space="preserve">saying on Twitter, "We must respect the result of the EU Referendum. Back me to get Brexit done" </w:t>
      </w:r>
      <w:r w:rsidRPr="009167C0">
        <w:rPr>
          <w:rFonts w:cstheme="minorHAnsi"/>
        </w:rPr>
        <w:fldChar w:fldCharType="begin"/>
      </w:r>
      <w:r>
        <w:rPr>
          <w:rFonts w:cstheme="minorHAnsi"/>
        </w:rPr>
        <w:instrText xml:space="preserve"> ADDIN ZOTERO_ITEM CSL_CITATION {"citationID":"UMHBG79t","properties":{"formattedCitation":"(Johnson 2019g)","plainCitation":"(Johnson 2019g)","noteIndex":0},"citationItems":[{"id":88,"uris":["http://zotero.org/users/5423252/items/4EUMA2VC",["http://zotero.org/users/5423252/items/4EUMA2VC"]],"itemData":{"id":88,"type":"post-weblog","container-title":"@BorisJohnson","genre":"Tweet","language":"en","title":"We must respect the result of the EU Referendum. Back me to get Brexit done by voting Conservative on Thursday. https://t.co/VjquOo5e3H","URL":"https://twitter.com/BorisJohnson/status/1204376717118210048","author":[{"family":"Johnson","given":"Boris"}],"accessed":{"date-parts":[["2021",10,26]]},"issued":{"date-parts":[["2019",12,10]]}}}],"schema":"https://github.com/citation-style-language/schema/raw/master/csl-citation.json"} </w:instrText>
      </w:r>
      <w:r w:rsidRPr="009167C0">
        <w:rPr>
          <w:rFonts w:cstheme="minorHAnsi"/>
        </w:rPr>
        <w:fldChar w:fldCharType="separate"/>
      </w:r>
      <w:r w:rsidRPr="00DB3FB5">
        <w:rPr>
          <w:rFonts w:ascii="Calibri" w:hAnsi="Calibri"/>
        </w:rPr>
        <w:t>(Johnson 2019g)</w:t>
      </w:r>
      <w:r w:rsidRPr="009167C0">
        <w:rPr>
          <w:rFonts w:cstheme="minorHAnsi"/>
        </w:rPr>
        <w:fldChar w:fldCharType="end"/>
      </w:r>
      <w:r w:rsidRPr="009167C0">
        <w:rPr>
          <w:rFonts w:cstheme="minorHAnsi"/>
        </w:rPr>
        <w:t xml:space="preserve">. </w:t>
      </w:r>
      <w:r>
        <w:rPr>
          <w:rFonts w:cstheme="minorHAnsi"/>
        </w:rPr>
        <w:t xml:space="preserve">Therefore, Cameron and Johnson adopt direct democracy </w:t>
      </w:r>
      <w:r w:rsidR="009337D5">
        <w:rPr>
          <w:rFonts w:cstheme="minorHAnsi"/>
        </w:rPr>
        <w:t xml:space="preserve">appeals </w:t>
      </w:r>
      <w:r>
        <w:rPr>
          <w:rFonts w:cstheme="minorHAnsi"/>
        </w:rPr>
        <w:t>most consistently.</w:t>
      </w:r>
    </w:p>
    <w:p w14:paraId="25713631" w14:textId="77777777" w:rsidR="00C01446" w:rsidRPr="001C2008" w:rsidRDefault="00C01446" w:rsidP="00C01446">
      <w:pPr>
        <w:pStyle w:val="Caption"/>
        <w:rPr>
          <w:rFonts w:cstheme="minorHAnsi"/>
          <w:b/>
          <w:bCs/>
          <w:color w:val="auto"/>
          <w:sz w:val="22"/>
          <w:szCs w:val="22"/>
        </w:rPr>
      </w:pPr>
      <w:bookmarkStart w:id="142" w:name="_Ref182073036"/>
      <w:r w:rsidRPr="001C2008">
        <w:rPr>
          <w:b/>
          <w:color w:val="auto"/>
          <w:sz w:val="22"/>
          <w:szCs w:val="22"/>
        </w:rPr>
        <w:t xml:space="preserve">Figure </w:t>
      </w:r>
      <w:r w:rsidRPr="001C2008">
        <w:rPr>
          <w:b/>
          <w:color w:val="auto"/>
          <w:sz w:val="22"/>
          <w:szCs w:val="22"/>
        </w:rPr>
        <w:fldChar w:fldCharType="begin"/>
      </w:r>
      <w:r w:rsidRPr="001C2008">
        <w:rPr>
          <w:b/>
          <w:color w:val="auto"/>
          <w:sz w:val="22"/>
          <w:szCs w:val="22"/>
        </w:rPr>
        <w:instrText xml:space="preserve"> SEQ Figure \* ARABIC </w:instrText>
      </w:r>
      <w:r w:rsidRPr="001C2008">
        <w:rPr>
          <w:b/>
          <w:color w:val="auto"/>
          <w:sz w:val="22"/>
          <w:szCs w:val="22"/>
        </w:rPr>
        <w:fldChar w:fldCharType="separate"/>
      </w:r>
      <w:r>
        <w:rPr>
          <w:b/>
          <w:noProof/>
          <w:color w:val="auto"/>
          <w:sz w:val="22"/>
          <w:szCs w:val="22"/>
        </w:rPr>
        <w:t>29</w:t>
      </w:r>
      <w:r w:rsidRPr="001C2008">
        <w:rPr>
          <w:b/>
          <w:color w:val="auto"/>
          <w:sz w:val="22"/>
          <w:szCs w:val="22"/>
        </w:rPr>
        <w:fldChar w:fldCharType="end"/>
      </w:r>
      <w:bookmarkEnd w:id="142"/>
      <w:r w:rsidRPr="001C2008">
        <w:rPr>
          <w:rFonts w:cstheme="minorHAnsi"/>
          <w:b/>
          <w:bCs/>
          <w:color w:val="auto"/>
          <w:sz w:val="22"/>
          <w:szCs w:val="22"/>
        </w:rPr>
        <w:t>: Conservative Advert Suggesting the Party Can and Will Give a Referendum on Europe</w:t>
      </w:r>
    </w:p>
    <w:p w14:paraId="0338C6A7" w14:textId="77777777" w:rsidR="00C01446" w:rsidRPr="000A5723"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highlight w:val="green"/>
          <w:u w:val="single"/>
        </w:rPr>
      </w:pPr>
      <w:r w:rsidRPr="000A5723">
        <w:rPr>
          <w:rFonts w:ascii="Times New Roman" w:hAnsi="Times New Roman" w:cs="Times New Roman"/>
          <w:noProof/>
          <w:color w:val="0000FF"/>
          <w:sz w:val="24"/>
          <w:szCs w:val="24"/>
          <w:highlight w:val="green"/>
        </w:rPr>
        <w:drawing>
          <wp:inline distT="0" distB="0" distL="0" distR="0" wp14:anchorId="252804E6" wp14:editId="0B50B703">
            <wp:extent cx="5768340" cy="2880360"/>
            <wp:effectExtent l="0" t="0" r="3810" b="0"/>
            <wp:docPr id="710285997" name="Picture 710285997" descr="Text&#10;&#10;Description automatically generated with medium confidenc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85997" name="Picture 16" descr="Text&#10;&#10;Description automatically generated with medium confidenc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768340" cy="2880360"/>
                    </a:xfrm>
                    <a:prstGeom prst="rect">
                      <a:avLst/>
                    </a:prstGeom>
                    <a:noFill/>
                    <a:ln>
                      <a:noFill/>
                    </a:ln>
                  </pic:spPr>
                </pic:pic>
              </a:graphicData>
            </a:graphic>
          </wp:inline>
        </w:drawing>
      </w:r>
    </w:p>
    <w:p w14:paraId="3429A7C5" w14:textId="67C49F8A" w:rsidR="00C01446" w:rsidRDefault="00C01446" w:rsidP="00C01446">
      <w:pPr>
        <w:widowControl w:val="0"/>
        <w:autoSpaceDE w:val="0"/>
        <w:autoSpaceDN w:val="0"/>
        <w:adjustRightInd w:val="0"/>
        <w:spacing w:after="0" w:line="480" w:lineRule="auto"/>
        <w:jc w:val="both"/>
        <w:rPr>
          <w:rStyle w:val="Hyperlink"/>
          <w:rFonts w:cstheme="minorHAnsi"/>
        </w:rPr>
      </w:pPr>
      <w:r w:rsidRPr="005C4149">
        <w:rPr>
          <w:rFonts w:cstheme="minorHAnsi"/>
        </w:rPr>
        <w:t xml:space="preserve">Source: </w:t>
      </w:r>
      <w:hyperlink r:id="rId90" w:history="1">
        <w:r w:rsidRPr="005C4149">
          <w:rPr>
            <w:rStyle w:val="Hyperlink"/>
            <w:rFonts w:cstheme="minorHAnsi"/>
          </w:rPr>
          <w:t>https://twitter.com/Conservatives/status/593864444356206592</w:t>
        </w:r>
      </w:hyperlink>
    </w:p>
    <w:p w14:paraId="7D2955FC" w14:textId="53E7F4F9" w:rsidR="00E77937" w:rsidRPr="00E77937" w:rsidRDefault="00E77937" w:rsidP="00E77937">
      <w:pPr>
        <w:spacing w:before="240" w:line="480" w:lineRule="auto"/>
        <w:jc w:val="both"/>
        <w:rPr>
          <w:rFonts w:cstheme="minorHAnsi"/>
        </w:rPr>
      </w:pPr>
      <w:r w:rsidRPr="009167C0">
        <w:rPr>
          <w:rFonts w:cstheme="minorHAnsi"/>
        </w:rPr>
        <w:lastRenderedPageBreak/>
        <w:t xml:space="preserve">However, it is not only the EU referendum that shows the </w:t>
      </w:r>
      <w:r>
        <w:rPr>
          <w:rFonts w:cstheme="minorHAnsi"/>
        </w:rPr>
        <w:t>Conservatives'</w:t>
      </w:r>
      <w:r w:rsidRPr="009167C0">
        <w:rPr>
          <w:rFonts w:cstheme="minorHAnsi"/>
        </w:rPr>
        <w:t xml:space="preserve"> support for public referenda</w:t>
      </w:r>
      <w:r>
        <w:rPr>
          <w:rFonts w:cstheme="minorHAnsi"/>
        </w:rPr>
        <w:t xml:space="preserve">. Cameron states </w:t>
      </w:r>
      <w:r w:rsidRPr="009167C0">
        <w:rPr>
          <w:rFonts w:cstheme="minorHAnsi"/>
        </w:rPr>
        <w:t>that “</w:t>
      </w:r>
      <w:r w:rsidRPr="000A5723">
        <w:rPr>
          <w:rFonts w:cstheme="minorHAnsi"/>
        </w:rPr>
        <w:t>we held the referendum on Scottish independence</w:t>
      </w:r>
      <w:r w:rsidRPr="009167C0">
        <w:rPr>
          <w:rFonts w:cstheme="minorHAnsi"/>
        </w:rPr>
        <w:t xml:space="preserve">. </w:t>
      </w:r>
      <w:r w:rsidRPr="000A5723">
        <w:rPr>
          <w:rFonts w:cstheme="minorHAnsi"/>
        </w:rPr>
        <w:t>It was the right thing to do</w:t>
      </w:r>
      <w:r w:rsidRPr="009167C0">
        <w:rPr>
          <w:rFonts w:cstheme="minorHAnsi"/>
        </w:rPr>
        <w:t xml:space="preserve">” </w:t>
      </w:r>
      <w:r w:rsidRPr="009167C0">
        <w:rPr>
          <w:rFonts w:cstheme="minorHAnsi"/>
        </w:rPr>
        <w:fldChar w:fldCharType="begin"/>
      </w:r>
      <w:r>
        <w:rPr>
          <w:rFonts w:cstheme="minorHAnsi"/>
        </w:rPr>
        <w:instrText xml:space="preserve"> ADDIN ZOTERO_ITEM CSL_CITATION {"citationID":"SDEA9xmI","properties":{"formattedCitation":"(Conservatives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9167C0">
        <w:rPr>
          <w:rFonts w:cstheme="minorHAnsi"/>
        </w:rPr>
        <w:fldChar w:fldCharType="separate"/>
      </w:r>
      <w:r w:rsidRPr="007F296D">
        <w:rPr>
          <w:rFonts w:ascii="Calibri" w:hAnsi="Calibri" w:cs="Calibri"/>
        </w:rPr>
        <w:t>(Conservatives 2015d)</w:t>
      </w:r>
      <w:r w:rsidRPr="009167C0">
        <w:rPr>
          <w:rFonts w:cstheme="minorHAnsi"/>
        </w:rPr>
        <w:fldChar w:fldCharType="end"/>
      </w:r>
      <w:r>
        <w:rPr>
          <w:rFonts w:cstheme="minorHAnsi"/>
        </w:rPr>
        <w:t xml:space="preserve">, indicating that the Conservatives regularly offer voters referendums to "deliver real change and real choice" </w:t>
      </w:r>
      <w:r>
        <w:rPr>
          <w:rFonts w:cstheme="minorHAnsi"/>
        </w:rPr>
        <w:fldChar w:fldCharType="begin"/>
      </w:r>
      <w:r>
        <w:rPr>
          <w:rFonts w:cstheme="minorHAnsi"/>
        </w:rPr>
        <w:instrText xml:space="preserve"> ADDIN ZOTERO_ITEM CSL_CITATION {"citationID":"jYVOuGbf","properties":{"formattedCitation":"(Conservatives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Pr>
          <w:rFonts w:cstheme="minorHAnsi"/>
        </w:rPr>
        <w:fldChar w:fldCharType="separate"/>
      </w:r>
      <w:r w:rsidRPr="007F296D">
        <w:rPr>
          <w:rFonts w:ascii="Calibri" w:hAnsi="Calibri" w:cs="Calibri"/>
        </w:rPr>
        <w:t>(Conservatives 2015d)</w:t>
      </w:r>
      <w:r>
        <w:rPr>
          <w:rFonts w:cstheme="minorHAnsi"/>
        </w:rPr>
        <w:fldChar w:fldCharType="end"/>
      </w:r>
      <w:r>
        <w:rPr>
          <w:rFonts w:cstheme="minorHAnsi"/>
        </w:rPr>
        <w:t xml:space="preserve">. Furthermore, the Conservatives encourage voters to support them in providing a legitimate voice to the people. In a Conservative campaign advertisement, the party suggests that Labour and the Liberal Democrats do not support referendums, while UKIP cannot provide a referendum without sufficient public support, as shown in </w:t>
      </w:r>
      <w:r w:rsidRPr="00B264B4">
        <w:rPr>
          <w:rFonts w:cstheme="minorHAnsi"/>
        </w:rPr>
        <w:fldChar w:fldCharType="begin"/>
      </w:r>
      <w:r w:rsidRPr="00B264B4">
        <w:rPr>
          <w:rFonts w:cstheme="minorHAnsi"/>
        </w:rPr>
        <w:instrText xml:space="preserve"> REF _Ref182073036 \h  \* MERGEFORMAT </w:instrText>
      </w:r>
      <w:r w:rsidRPr="00B264B4">
        <w:rPr>
          <w:rFonts w:cstheme="minorHAnsi"/>
        </w:rPr>
      </w:r>
      <w:r w:rsidRPr="00B264B4">
        <w:rPr>
          <w:rFonts w:cstheme="minorHAnsi"/>
        </w:rPr>
        <w:fldChar w:fldCharType="separate"/>
      </w:r>
      <w:r w:rsidRPr="00B264B4">
        <w:rPr>
          <w:b/>
        </w:rPr>
        <w:t xml:space="preserve">Figure </w:t>
      </w:r>
      <w:r w:rsidRPr="00B264B4">
        <w:rPr>
          <w:b/>
          <w:noProof/>
        </w:rPr>
        <w:t>29</w:t>
      </w:r>
      <w:r w:rsidRPr="00B264B4">
        <w:rPr>
          <w:rFonts w:cstheme="minorHAnsi"/>
        </w:rPr>
        <w:fldChar w:fldCharType="end"/>
      </w:r>
      <w:r w:rsidRPr="00B264B4">
        <w:rPr>
          <w:rFonts w:cstheme="minorHAnsi"/>
        </w:rPr>
        <w:t>.</w:t>
      </w:r>
      <w:r>
        <w:rPr>
          <w:rFonts w:cstheme="minorHAnsi"/>
        </w:rPr>
        <w:t xml:space="preserve"> Therefore, for pragmatic voters who desire a referendum, only the Conservatives are presented as a legitimate electoral option for more democratic decision-making power. </w:t>
      </w:r>
    </w:p>
    <w:p w14:paraId="3D1605C3" w14:textId="080B1771" w:rsidR="00C01446" w:rsidRDefault="00510608" w:rsidP="00C01446">
      <w:pPr>
        <w:spacing w:before="240" w:line="480" w:lineRule="auto"/>
        <w:jc w:val="both"/>
      </w:pPr>
      <w:r>
        <w:t>Yet, overall, there are mixed messages about</w:t>
      </w:r>
      <w:r w:rsidR="00C01446">
        <w:t xml:space="preserve"> referendums within the broader Conservative discourse. Arguments against further referendums are particularly common in the 2017 and 2019 elections, considering referendums such as Scottish independence and EU membership </w:t>
      </w:r>
      <w:r w:rsidR="00102765">
        <w:t xml:space="preserve">were </w:t>
      </w:r>
      <w:r w:rsidR="00C01446">
        <w:t xml:space="preserve">resolved. On Scottish independence, the Conservatives state that "now is not the time for another referendum on independence" </w:t>
      </w:r>
      <w:r w:rsidR="00C01446">
        <w:fldChar w:fldCharType="begin"/>
      </w:r>
      <w:r w:rsidR="00C01446">
        <w:instrText xml:space="preserve"> ADDIN ZOTERO_ITEM CSL_CITATION {"citationID":"6TSTPPMv","properties":{"formattedCitation":"(Conservatives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00C01446">
        <w:fldChar w:fldCharType="separate"/>
      </w:r>
      <w:r w:rsidR="00C01446" w:rsidRPr="00DB3FB5">
        <w:rPr>
          <w:rFonts w:ascii="Calibri" w:hAnsi="Calibri"/>
        </w:rPr>
        <w:t>(Conservatives 2017e)</w:t>
      </w:r>
      <w:r w:rsidR="00C01446">
        <w:fldChar w:fldCharType="end"/>
      </w:r>
      <w:r w:rsidR="00C01446">
        <w:t xml:space="preserve">. </w:t>
      </w:r>
      <w:r w:rsidR="00C01446" w:rsidRPr="000E42B8">
        <w:rPr>
          <w:rFonts w:cstheme="minorHAnsi"/>
        </w:rPr>
        <w:t>Further</w:t>
      </w:r>
      <w:r w:rsidR="00C01446">
        <w:rPr>
          <w:rFonts w:cstheme="minorHAnsi"/>
        </w:rPr>
        <w:t>,</w:t>
      </w:r>
      <w:r w:rsidR="00C01446" w:rsidRPr="000E42B8">
        <w:rPr>
          <w:rFonts w:cstheme="minorHAnsi"/>
        </w:rPr>
        <w:t xml:space="preserve"> in the </w:t>
      </w:r>
      <w:r w:rsidR="00102765">
        <w:rPr>
          <w:rFonts w:cstheme="minorHAnsi"/>
        </w:rPr>
        <w:t>Conservatives'</w:t>
      </w:r>
      <w:r w:rsidR="00C01446" w:rsidRPr="000E42B8">
        <w:rPr>
          <w:rFonts w:cstheme="minorHAnsi"/>
        </w:rPr>
        <w:t xml:space="preserve"> </w:t>
      </w:r>
      <w:r w:rsidR="00C01446">
        <w:rPr>
          <w:rFonts w:cstheme="minorHAnsi"/>
        </w:rPr>
        <w:t xml:space="preserve">2019 manifesto, the party </w:t>
      </w:r>
      <w:r w:rsidR="00C01446" w:rsidRPr="000E42B8">
        <w:rPr>
          <w:rFonts w:cstheme="minorHAnsi"/>
        </w:rPr>
        <w:t xml:space="preserve">negatively depict opponents of Labour as </w:t>
      </w:r>
      <w:r w:rsidR="00C01446">
        <w:rPr>
          <w:rFonts w:cstheme="minorHAnsi"/>
        </w:rPr>
        <w:t>“</w:t>
      </w:r>
      <w:r w:rsidR="00C01446" w:rsidRPr="000E42B8">
        <w:rPr>
          <w:rFonts w:cstheme="minorHAnsi"/>
        </w:rPr>
        <w:t xml:space="preserve">a </w:t>
      </w:r>
      <w:r w:rsidR="00C01446" w:rsidRPr="000A5723">
        <w:rPr>
          <w:rFonts w:cstheme="minorHAnsi"/>
        </w:rPr>
        <w:t>recipe for chaos - compounded by a second referendum on Scotland</w:t>
      </w:r>
      <w:r w:rsidR="00C01446" w:rsidRPr="000E42B8">
        <w:rPr>
          <w:rFonts w:cstheme="minorHAnsi"/>
        </w:rPr>
        <w:t>”</w:t>
      </w:r>
      <w:r w:rsidR="00C01446">
        <w:rPr>
          <w:rFonts w:cstheme="minorHAnsi"/>
        </w:rPr>
        <w:t xml:space="preserve"> </w:t>
      </w:r>
      <w:r w:rsidR="00C01446">
        <w:rPr>
          <w:rFonts w:cstheme="minorHAnsi"/>
        </w:rPr>
        <w:fldChar w:fldCharType="begin"/>
      </w:r>
      <w:r w:rsidR="008E1AF4">
        <w:rPr>
          <w:rFonts w:cstheme="minorHAnsi"/>
        </w:rPr>
        <w:instrText xml:space="preserve"> ADDIN ZOTERO_ITEM CSL_CITATION {"citationID":"KB4zHb9E","properties":{"formattedCitation":"(Conservatives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sidR="00C01446">
        <w:rPr>
          <w:rFonts w:cstheme="minorHAnsi"/>
        </w:rPr>
        <w:fldChar w:fldCharType="separate"/>
      </w:r>
      <w:r w:rsidR="008E1AF4" w:rsidRPr="008E1AF4">
        <w:rPr>
          <w:rFonts w:ascii="Calibri" w:hAnsi="Calibri"/>
        </w:rPr>
        <w:t>(Conservatives 2019b)</w:t>
      </w:r>
      <w:r w:rsidR="00C01446">
        <w:rPr>
          <w:rFonts w:cstheme="minorHAnsi"/>
        </w:rPr>
        <w:fldChar w:fldCharType="end"/>
      </w:r>
      <w:r w:rsidR="00C01446" w:rsidRPr="000E42B8">
        <w:rPr>
          <w:rFonts w:cstheme="minorHAnsi"/>
        </w:rPr>
        <w:t>.</w:t>
      </w:r>
      <w:r w:rsidR="00C01446" w:rsidRPr="000A5723">
        <w:rPr>
          <w:rFonts w:ascii="Segoe UI" w:hAnsi="Segoe UI" w:cs="Segoe UI"/>
          <w:sz w:val="20"/>
          <w:szCs w:val="20"/>
        </w:rPr>
        <w:t xml:space="preserve"> </w:t>
      </w:r>
      <w:r w:rsidR="00C01446">
        <w:t xml:space="preserve">Such statements suggest that the Conservatives have qualms </w:t>
      </w:r>
      <w:r w:rsidR="00102765">
        <w:t>about</w:t>
      </w:r>
      <w:r w:rsidR="00C01446">
        <w:t xml:space="preserve"> referendums, particularly on Scottish independence. Having mixed views on referendums blurs the message of referendums and the populist discourse seen in Conservative appeals. </w:t>
      </w:r>
    </w:p>
    <w:p w14:paraId="2BCE539C" w14:textId="15494C19" w:rsidR="00C01446" w:rsidRPr="002F75E8" w:rsidRDefault="00C01446" w:rsidP="00C01446">
      <w:pPr>
        <w:spacing w:before="240" w:line="480" w:lineRule="auto"/>
        <w:jc w:val="both"/>
      </w:pPr>
      <w:r>
        <w:t xml:space="preserve">There is also resentment against further Brexit referendums, particularly under Johnson, </w:t>
      </w:r>
      <w:r w:rsidR="00102765">
        <w:t>who suggested</w:t>
      </w:r>
      <w:r>
        <w:t xml:space="preserve"> that “we must move on. No more renegotiations, </w:t>
      </w:r>
      <w:r w:rsidR="00102765">
        <w:t>no</w:t>
      </w:r>
      <w:r>
        <w:t xml:space="preserve"> more referendums” </w:t>
      </w:r>
      <w:r>
        <w:fldChar w:fldCharType="begin"/>
      </w:r>
      <w:r w:rsidR="008E1AF4">
        <w:instrText xml:space="preserve"> ADDIN ZOTERO_ITEM CSL_CITATION {"citationID":"s9GkDt4a","properties":{"formattedCitation":"(Conservatives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fldChar w:fldCharType="separate"/>
      </w:r>
      <w:r w:rsidR="008E1AF4" w:rsidRPr="008E1AF4">
        <w:rPr>
          <w:rFonts w:ascii="Calibri" w:hAnsi="Calibri"/>
        </w:rPr>
        <w:t>(Conservatives 2019b)</w:t>
      </w:r>
      <w:r>
        <w:fldChar w:fldCharType="end"/>
      </w:r>
      <w:r>
        <w:t xml:space="preserve">. The Conservatives under Johnson promoted strong contestation against a second Brexit referendum. A second referendum is </w:t>
      </w:r>
      <w:r w:rsidR="00665306">
        <w:t>deemed</w:t>
      </w:r>
      <w:r>
        <w:t xml:space="preserve"> unnecessary</w:t>
      </w:r>
      <w:r w:rsidR="00665306">
        <w:t xml:space="preserve">, and </w:t>
      </w:r>
      <w:r>
        <w:t xml:space="preserve">politicians should not be "arguing about referendums on Brexit again" </w:t>
      </w:r>
      <w:r>
        <w:fldChar w:fldCharType="begin"/>
      </w:r>
      <w:r>
        <w:instrText xml:space="preserve"> ADDIN ZOTERO_ITEM CSL_CITATION {"citationID":"H92xtaFU","properties":{"formattedCitation":"(ITV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fldChar w:fldCharType="separate"/>
      </w:r>
      <w:r w:rsidRPr="00DB3FB5">
        <w:rPr>
          <w:rFonts w:ascii="Calibri" w:hAnsi="Calibri"/>
        </w:rPr>
        <w:t>(ITV 2019)</w:t>
      </w:r>
      <w:r>
        <w:fldChar w:fldCharType="end"/>
      </w:r>
      <w:r>
        <w:t xml:space="preserve">. Compounding the </w:t>
      </w:r>
      <w:r w:rsidR="00665306">
        <w:t>Conservatives'</w:t>
      </w:r>
      <w:r>
        <w:t xml:space="preserve"> opposition to further referendums is </w:t>
      </w:r>
      <w:r w:rsidR="00665306">
        <w:t>the view that a Labour government would indicate “</w:t>
      </w:r>
      <w:r>
        <w:t xml:space="preserve">the Brexit chaos continues, with a second referendum and a second Scottish referendum too” </w:t>
      </w:r>
      <w:r>
        <w:fldChar w:fldCharType="begin"/>
      </w:r>
      <w:r w:rsidR="008E1AF4">
        <w:instrText xml:space="preserve"> ADDIN ZOTERO_ITEM CSL_CITATION {"citationID":"UXmwygdF","properties":{"formattedCitation":"(Conservatives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fldChar w:fldCharType="separate"/>
      </w:r>
      <w:r w:rsidR="008E1AF4" w:rsidRPr="008E1AF4">
        <w:rPr>
          <w:rFonts w:ascii="Calibri" w:hAnsi="Calibri"/>
        </w:rPr>
        <w:t>(Conservatives 2019b)</w:t>
      </w:r>
      <w:r>
        <w:fldChar w:fldCharType="end"/>
      </w:r>
      <w:r>
        <w:t xml:space="preserve">. Therefore, support </w:t>
      </w:r>
      <w:r>
        <w:lastRenderedPageBreak/>
        <w:t xml:space="preserve">for the referendums clashes with the hostility Johnson's leadership has with further referendums. Subsequently, direct democracy </w:t>
      </w:r>
      <w:r w:rsidR="00665306">
        <w:t>is a tool for the Conservatives to achieve their political aims</w:t>
      </w:r>
      <w:r>
        <w:t xml:space="preserve"> rather than a fundamental belief that the people should be more involved in political decision-making. Surprisingly, the least populist </w:t>
      </w:r>
      <w:r w:rsidR="00665306">
        <w:t>leader, Cameron,</w:t>
      </w:r>
      <w:r>
        <w:t xml:space="preserve"> has </w:t>
      </w:r>
      <w:r w:rsidR="00665306">
        <w:t>few</w:t>
      </w:r>
      <w:r>
        <w:t xml:space="preserve"> signs of antagonism with referendums. Nevertheless, referendums play </w:t>
      </w:r>
      <w:r w:rsidR="00665306">
        <w:t>a significant role in Conservative discourse, particularly for Johnson, who seeks to demonstrate</w:t>
      </w:r>
      <w:r>
        <w:t xml:space="preserve"> support for Brexit. Therefore, populist support for direct democracy is common</w:t>
      </w:r>
      <w:r w:rsidR="00665306">
        <w:t>; however, nuance is essential to understanding</w:t>
      </w:r>
      <w:r>
        <w:t xml:space="preserve"> how the party also disagrees wit</w:t>
      </w:r>
      <w:r w:rsidR="002F75E8">
        <w:t xml:space="preserve">h further referendums. </w:t>
      </w:r>
    </w:p>
    <w:p w14:paraId="256A3F7F" w14:textId="77777777" w:rsidR="00C01446" w:rsidRPr="00971B33" w:rsidRDefault="00C01446" w:rsidP="00C01446">
      <w:pPr>
        <w:pStyle w:val="ListParagraph"/>
        <w:numPr>
          <w:ilvl w:val="2"/>
          <w:numId w:val="39"/>
        </w:numPr>
        <w:jc w:val="both"/>
        <w:rPr>
          <w:b/>
        </w:rPr>
      </w:pPr>
      <w:r>
        <w:rPr>
          <w:b/>
        </w:rPr>
        <w:t>Opinion Poll Support</w:t>
      </w:r>
      <w:r w:rsidRPr="00971B33">
        <w:rPr>
          <w:b/>
        </w:rPr>
        <w:t>: Avoiding Referendums on Brexit and Scottish Independence</w:t>
      </w:r>
    </w:p>
    <w:p w14:paraId="7812AAF9" w14:textId="79560747" w:rsidR="00C01446" w:rsidRDefault="00C01446" w:rsidP="00C01446">
      <w:pPr>
        <w:spacing w:line="480" w:lineRule="auto"/>
        <w:jc w:val="both"/>
        <w:rPr>
          <w:rFonts w:cstheme="minorHAnsi"/>
        </w:rPr>
      </w:pPr>
      <w:r>
        <w:t xml:space="preserve">Unlike UKIP, the Conservatives do not use opinion polls to represent popular demand in either the 2015 or 2017 election. Opinion </w:t>
      </w:r>
      <w:r w:rsidRPr="00E97039">
        <w:rPr>
          <w:rFonts w:cstheme="minorHAnsi"/>
        </w:rPr>
        <w:t xml:space="preserve">polls </w:t>
      </w:r>
      <w:r>
        <w:rPr>
          <w:rFonts w:cstheme="minorHAnsi"/>
        </w:rPr>
        <w:t xml:space="preserve">are also sparse in 2019 beyond showcasing </w:t>
      </w:r>
      <w:r w:rsidRPr="00E97039">
        <w:rPr>
          <w:rFonts w:cstheme="minorHAnsi"/>
        </w:rPr>
        <w:t xml:space="preserve">the popularity of charismatic </w:t>
      </w:r>
      <w:r>
        <w:rPr>
          <w:rFonts w:cstheme="minorHAnsi"/>
        </w:rPr>
        <w:t>leader Johnson. The party share</w:t>
      </w:r>
      <w:r w:rsidRPr="00E97039">
        <w:rPr>
          <w:rFonts w:cstheme="minorHAnsi"/>
        </w:rPr>
        <w:t xml:space="preserve">d </w:t>
      </w:r>
      <w:r>
        <w:rPr>
          <w:rFonts w:cstheme="minorHAnsi"/>
        </w:rPr>
        <w:t>a</w:t>
      </w:r>
      <w:r w:rsidRPr="00E97039">
        <w:rPr>
          <w:rFonts w:cstheme="minorHAnsi"/>
        </w:rPr>
        <w:t xml:space="preserve"> YouGov poll</w:t>
      </w:r>
      <w:r>
        <w:rPr>
          <w:rFonts w:cstheme="minorHAnsi"/>
        </w:rPr>
        <w:t xml:space="preserve"> showing public</w:t>
      </w:r>
      <w:r w:rsidR="00665306">
        <w:rPr>
          <w:rFonts w:cstheme="minorHAnsi"/>
        </w:rPr>
        <w:t xml:space="preserve"> support</w:t>
      </w:r>
      <w:r>
        <w:rPr>
          <w:rFonts w:cstheme="minorHAnsi"/>
        </w:rPr>
        <w:t>, such as</w:t>
      </w:r>
      <w:r w:rsidRPr="00E97039">
        <w:rPr>
          <w:rFonts w:cstheme="minorHAnsi"/>
        </w:rPr>
        <w:t xml:space="preserve"> “</w:t>
      </w:r>
      <w:r w:rsidRPr="00376F36">
        <w:rPr>
          <w:rFonts w:cstheme="minorHAnsi"/>
        </w:rPr>
        <w:t>Boris Johnson - 52%</w:t>
      </w:r>
      <w:r w:rsidR="00665306">
        <w:rPr>
          <w:rFonts w:cstheme="minorHAnsi"/>
        </w:rPr>
        <w:t>,</w:t>
      </w:r>
      <w:r w:rsidRPr="00376F36">
        <w:rPr>
          <w:rFonts w:cstheme="minorHAnsi"/>
        </w:rPr>
        <w:t xml:space="preserve"> Jeremy Corbyn - 48%</w:t>
      </w:r>
      <w:r w:rsidRPr="00E97039">
        <w:rPr>
          <w:rFonts w:cstheme="minorHAnsi"/>
        </w:rPr>
        <w:t>”</w:t>
      </w:r>
      <w:r>
        <w:rPr>
          <w:rFonts w:cstheme="minorHAnsi"/>
        </w:rPr>
        <w:t xml:space="preserve"> </w:t>
      </w:r>
      <w:r>
        <w:rPr>
          <w:rFonts w:cstheme="minorHAnsi"/>
        </w:rPr>
        <w:fldChar w:fldCharType="begin"/>
      </w:r>
      <w:r>
        <w:rPr>
          <w:rFonts w:cstheme="minorHAnsi"/>
        </w:rPr>
        <w:instrText xml:space="preserve"> ADDIN ZOTERO_ITEM CSL_CITATION {"citationID":"083fStTu","properties":{"formattedCitation":"(YouGov 2019)","plainCitation":"(YouGov 2019)","noteIndex":0},"citationItems":[{"id":15,"uris":["http://zotero.org/users/5423252/items/XNXEXFQZ"],"itemData":{"id":15,"type":"post","container-title":"Twitter","genre":"Tweet","language":"en","title":"Leaving aside your own party preference, who do you think performed best overall in tonight’s debate? #BBCDebate #BBCLeadersDebate Boris Johnson - 52% Jeremy Corbyn - 48% Figures rebased to exclude don't knows https://yougov.co.uk/topics/politics/articles-reports/2019/12/06/yougov-due-release-bbc-debate-snap-poll-930pm?utm_source=twitter&amp;utm_medium=website_article&amp;utm_campaign=bbc_debate_results https://t.co/wn9Dy4XSKw","URL":"https://twitter.com/YouGov/status/1203065175181537280","author":[{"literal":"YouGov"}],"accessed":{"date-parts":[["2023",9,14]]},"issued":{"date-parts":[["2019"]]}}}],"schema":"https://github.com/citation-style-language/schema/raw/master/csl-citation.json"} </w:instrText>
      </w:r>
      <w:r>
        <w:rPr>
          <w:rFonts w:cstheme="minorHAnsi"/>
        </w:rPr>
        <w:fldChar w:fldCharType="separate"/>
      </w:r>
      <w:r w:rsidRPr="00DB3FB5">
        <w:rPr>
          <w:rFonts w:ascii="Calibri" w:hAnsi="Calibri"/>
        </w:rPr>
        <w:t>(YouGov 2019)</w:t>
      </w:r>
      <w:r>
        <w:rPr>
          <w:rFonts w:cstheme="minorHAnsi"/>
        </w:rPr>
        <w:fldChar w:fldCharType="end"/>
      </w:r>
      <w:r w:rsidRPr="00E97039">
        <w:rPr>
          <w:rFonts w:cstheme="minorHAnsi"/>
        </w:rPr>
        <w:t>. Th</w:t>
      </w:r>
      <w:r>
        <w:rPr>
          <w:rFonts w:cstheme="minorHAnsi"/>
        </w:rPr>
        <w:t xml:space="preserve">us, the results </w:t>
      </w:r>
      <w:r w:rsidRPr="00E97039">
        <w:rPr>
          <w:rFonts w:cstheme="minorHAnsi"/>
        </w:rPr>
        <w:t>display</w:t>
      </w:r>
      <w:r>
        <w:rPr>
          <w:rFonts w:cstheme="minorHAnsi"/>
        </w:rPr>
        <w:t xml:space="preserve"> a</w:t>
      </w:r>
      <w:r w:rsidRPr="00E97039">
        <w:rPr>
          <w:rFonts w:cstheme="minorHAnsi"/>
        </w:rPr>
        <w:t xml:space="preserve"> public preference for Johnson</w:t>
      </w:r>
      <w:r>
        <w:rPr>
          <w:rFonts w:cstheme="minorHAnsi"/>
        </w:rPr>
        <w:t xml:space="preserve"> and highlight that he has the support of the people</w:t>
      </w:r>
      <w:r w:rsidRPr="00E97039">
        <w:rPr>
          <w:rFonts w:cstheme="minorHAnsi"/>
        </w:rPr>
        <w:t>. Although further us</w:t>
      </w:r>
      <w:r>
        <w:rPr>
          <w:rFonts w:cstheme="minorHAnsi"/>
        </w:rPr>
        <w:t>e</w:t>
      </w:r>
      <w:r w:rsidRPr="00E97039">
        <w:rPr>
          <w:rFonts w:cstheme="minorHAnsi"/>
        </w:rPr>
        <w:t xml:space="preserve"> o</w:t>
      </w:r>
      <w:r>
        <w:rPr>
          <w:rFonts w:cstheme="minorHAnsi"/>
        </w:rPr>
        <w:t xml:space="preserve">f opinion polls is rare, </w:t>
      </w:r>
      <w:r w:rsidR="00665306">
        <w:rPr>
          <w:rFonts w:cstheme="minorHAnsi"/>
        </w:rPr>
        <w:t>it highlights</w:t>
      </w:r>
      <w:r>
        <w:rPr>
          <w:rFonts w:cstheme="minorHAnsi"/>
        </w:rPr>
        <w:t xml:space="preserve"> a distinct difference between the Conservatives and UKIP/BXP. However, </w:t>
      </w:r>
      <w:r w:rsidR="00665306">
        <w:rPr>
          <w:rFonts w:cstheme="minorHAnsi"/>
        </w:rPr>
        <w:t>as the Conservatives are the incumbent government, they are likely less reliant on opinion polls to express public support while</w:t>
      </w:r>
      <w:r>
        <w:rPr>
          <w:rFonts w:cstheme="minorHAnsi"/>
        </w:rPr>
        <w:t xml:space="preserve"> in power.</w:t>
      </w:r>
    </w:p>
    <w:p w14:paraId="7F36095D" w14:textId="6454362E" w:rsidR="00C01446" w:rsidRPr="008D39C0" w:rsidRDefault="006E47AE" w:rsidP="00C01446">
      <w:pPr>
        <w:spacing w:line="480" w:lineRule="auto"/>
        <w:jc w:val="both"/>
        <w:rPr>
          <w:rFonts w:cstheme="minorHAnsi"/>
        </w:rPr>
      </w:pPr>
      <w:r>
        <w:rPr>
          <w:rFonts w:cstheme="minorHAnsi"/>
        </w:rPr>
        <w:t xml:space="preserve">However, the use of opinion polls in Conservative discourse is quite rare. There are few signs that the party seeks to garner public support through these polls or that they wish to reflect the people's wishes on specific political policies. Overall, this is linked to the low levels of populism found in the discourse, particularly during the tenures of Cameron and May. </w:t>
      </w:r>
    </w:p>
    <w:p w14:paraId="57123F2D" w14:textId="77777777" w:rsidR="00C01446" w:rsidRDefault="00C01446" w:rsidP="00C01446">
      <w:pPr>
        <w:pStyle w:val="Heading3"/>
        <w:numPr>
          <w:ilvl w:val="1"/>
          <w:numId w:val="39"/>
        </w:numPr>
        <w:spacing w:after="240"/>
      </w:pPr>
      <w:bookmarkStart w:id="143" w:name="_Toc195447033"/>
      <w:r w:rsidRPr="008D39C0">
        <w:t>Charismatic Performer</w:t>
      </w:r>
      <w:bookmarkEnd w:id="143"/>
    </w:p>
    <w:p w14:paraId="720E8E11" w14:textId="77777777" w:rsidR="00C01446" w:rsidRPr="006A5395" w:rsidRDefault="00C01446" w:rsidP="00C01446">
      <w:pPr>
        <w:spacing w:line="480" w:lineRule="auto"/>
        <w:jc w:val="both"/>
      </w:pPr>
      <w:r>
        <w:t>Charismatic performances from Conservative leaders are unlikely as the party generally promotes astute professionalism. However, under Johnson, flamboyant political performances became common for the party, as seen in this section.</w:t>
      </w:r>
    </w:p>
    <w:p w14:paraId="336D1185" w14:textId="77777777" w:rsidR="00C01446" w:rsidRPr="00B0122F" w:rsidRDefault="00C01446" w:rsidP="00C01446">
      <w:pPr>
        <w:pStyle w:val="ListParagraph"/>
        <w:numPr>
          <w:ilvl w:val="2"/>
          <w:numId w:val="39"/>
        </w:numPr>
        <w:rPr>
          <w:b/>
        </w:rPr>
      </w:pPr>
      <w:r>
        <w:rPr>
          <w:b/>
        </w:rPr>
        <w:lastRenderedPageBreak/>
        <w:t>Focal Point Leader: Strong and Stable</w:t>
      </w:r>
      <w:r w:rsidRPr="00B0122F">
        <w:rPr>
          <w:b/>
        </w:rPr>
        <w:t>, Respecting the Referendum and Getting Brexit Done</w:t>
      </w:r>
    </w:p>
    <w:p w14:paraId="7A45F228" w14:textId="7DDC1EFA" w:rsidR="00C01446" w:rsidRDefault="00C01446" w:rsidP="00C01446">
      <w:pPr>
        <w:spacing w:line="480" w:lineRule="auto"/>
        <w:jc w:val="both"/>
      </w:pPr>
      <w:r w:rsidRPr="008D39C0">
        <w:t xml:space="preserve">One of the most consistent populist themes found within </w:t>
      </w:r>
      <w:r w:rsidR="00665306">
        <w:t>Conservative discourse is having the leader as a bold, central figure who</w:t>
      </w:r>
      <w:r w:rsidRPr="008D39C0">
        <w:t xml:space="preserve"> unifies the party. </w:t>
      </w:r>
      <w:r>
        <w:t>A strong leader is</w:t>
      </w:r>
      <w:r w:rsidRPr="008D39C0">
        <w:t xml:space="preserve"> an increasingly common feature across elections, with its prominence growing in importance in 2017 and again further in 2019. Social media </w:t>
      </w:r>
      <w:r w:rsidR="00665306">
        <w:t xml:space="preserve">helps highlight the importance of the party leader, with their central role being both visual and written, as the leader’s name becomes </w:t>
      </w:r>
      <w:r>
        <w:t xml:space="preserve">synonymous with the broader party structure. </w:t>
      </w:r>
    </w:p>
    <w:p w14:paraId="729805CD" w14:textId="77777777" w:rsidR="00C01446" w:rsidRPr="009C453C" w:rsidRDefault="00C01446" w:rsidP="00C01446">
      <w:pPr>
        <w:pStyle w:val="Caption"/>
        <w:rPr>
          <w:rFonts w:cstheme="minorHAnsi"/>
          <w:b/>
          <w:bCs/>
          <w:color w:val="auto"/>
          <w:sz w:val="22"/>
          <w:szCs w:val="22"/>
        </w:rPr>
      </w:pPr>
      <w:bookmarkStart w:id="144" w:name="_Ref182076523"/>
      <w:r w:rsidRPr="009C453C">
        <w:rPr>
          <w:b/>
          <w:color w:val="auto"/>
          <w:sz w:val="22"/>
          <w:szCs w:val="22"/>
        </w:rPr>
        <w:t xml:space="preserve">Figure </w:t>
      </w:r>
      <w:r w:rsidRPr="009C453C">
        <w:rPr>
          <w:b/>
          <w:color w:val="auto"/>
          <w:sz w:val="22"/>
          <w:szCs w:val="22"/>
        </w:rPr>
        <w:fldChar w:fldCharType="begin"/>
      </w:r>
      <w:r w:rsidRPr="009C453C">
        <w:rPr>
          <w:b/>
          <w:color w:val="auto"/>
          <w:sz w:val="22"/>
          <w:szCs w:val="22"/>
        </w:rPr>
        <w:instrText xml:space="preserve"> SEQ Figure \* ARABIC </w:instrText>
      </w:r>
      <w:r w:rsidRPr="009C453C">
        <w:rPr>
          <w:b/>
          <w:color w:val="auto"/>
          <w:sz w:val="22"/>
          <w:szCs w:val="22"/>
        </w:rPr>
        <w:fldChar w:fldCharType="separate"/>
      </w:r>
      <w:r>
        <w:rPr>
          <w:b/>
          <w:noProof/>
          <w:color w:val="auto"/>
          <w:sz w:val="22"/>
          <w:szCs w:val="22"/>
        </w:rPr>
        <w:t>30</w:t>
      </w:r>
      <w:r w:rsidRPr="009C453C">
        <w:rPr>
          <w:b/>
          <w:color w:val="auto"/>
          <w:sz w:val="22"/>
          <w:szCs w:val="22"/>
        </w:rPr>
        <w:fldChar w:fldCharType="end"/>
      </w:r>
      <w:bookmarkEnd w:id="144"/>
      <w:r w:rsidRPr="009C453C">
        <w:rPr>
          <w:rFonts w:cstheme="minorHAnsi"/>
          <w:b/>
          <w:bCs/>
          <w:color w:val="auto"/>
          <w:sz w:val="22"/>
          <w:szCs w:val="22"/>
        </w:rPr>
        <w:t xml:space="preserve">: Campaign Advert Centralising upon Theresa May’s Strong and Stable Leadership </w:t>
      </w:r>
    </w:p>
    <w:p w14:paraId="4D237D03" w14:textId="77777777" w:rsidR="00C01446" w:rsidRPr="00D61564"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rPr>
      </w:pPr>
      <w:r w:rsidRPr="00D61564">
        <w:rPr>
          <w:rFonts w:ascii="Times New Roman" w:hAnsi="Times New Roman" w:cs="Times New Roman"/>
          <w:noProof/>
          <w:color w:val="0000FF"/>
          <w:sz w:val="24"/>
          <w:szCs w:val="24"/>
        </w:rPr>
        <w:drawing>
          <wp:inline distT="0" distB="0" distL="0" distR="0" wp14:anchorId="32899E32" wp14:editId="6486AF2A">
            <wp:extent cx="5731510" cy="2967990"/>
            <wp:effectExtent l="0" t="0" r="2540" b="3810"/>
            <wp:docPr id="1713671671" name="Picture 1713671671" descr="Websit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71671" name="Picture 5" descr="Website&#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731510" cy="2967990"/>
                    </a:xfrm>
                    <a:prstGeom prst="rect">
                      <a:avLst/>
                    </a:prstGeom>
                    <a:noFill/>
                    <a:ln>
                      <a:noFill/>
                    </a:ln>
                  </pic:spPr>
                </pic:pic>
              </a:graphicData>
            </a:graphic>
          </wp:inline>
        </w:drawing>
      </w:r>
    </w:p>
    <w:p w14:paraId="657FB986" w14:textId="77777777" w:rsidR="00C01446" w:rsidRDefault="00C01446" w:rsidP="00C01446">
      <w:pPr>
        <w:spacing w:line="480" w:lineRule="auto"/>
        <w:jc w:val="both"/>
        <w:rPr>
          <w:rStyle w:val="Hyperlink"/>
          <w:rFonts w:cstheme="minorHAnsi"/>
        </w:rPr>
      </w:pPr>
      <w:r>
        <w:rPr>
          <w:rFonts w:cstheme="minorHAnsi"/>
        </w:rPr>
        <w:t xml:space="preserve">Source: </w:t>
      </w:r>
      <w:hyperlink r:id="rId93" w:history="1">
        <w:r w:rsidRPr="00C8606A">
          <w:rPr>
            <w:rStyle w:val="Hyperlink"/>
            <w:rFonts w:cstheme="minorHAnsi"/>
          </w:rPr>
          <w:t>https://twitter.com/Conservatives/status/870755239112179713</w:t>
        </w:r>
      </w:hyperlink>
    </w:p>
    <w:p w14:paraId="6DBFE835" w14:textId="7D3396A1" w:rsidR="00A93367" w:rsidRDefault="00A93367" w:rsidP="00C01446">
      <w:pPr>
        <w:spacing w:line="480" w:lineRule="auto"/>
        <w:jc w:val="both"/>
        <w:rPr>
          <w:rFonts w:cstheme="minorHAnsi"/>
        </w:rPr>
      </w:pPr>
      <w:r>
        <w:rPr>
          <w:rFonts w:cstheme="minorHAnsi"/>
        </w:rPr>
        <w:t xml:space="preserve">Strong party support for </w:t>
      </w:r>
      <w:r w:rsidRPr="00765C45">
        <w:rPr>
          <w:rFonts w:cstheme="minorHAnsi"/>
        </w:rPr>
        <w:t>May</w:t>
      </w:r>
      <w:r>
        <w:rPr>
          <w:rFonts w:cstheme="minorHAnsi"/>
        </w:rPr>
        <w:t xml:space="preserve"> is common</w:t>
      </w:r>
      <w:r w:rsidRPr="00765C45">
        <w:rPr>
          <w:rFonts w:cstheme="minorHAnsi"/>
        </w:rPr>
        <w:t xml:space="preserve">, with the </w:t>
      </w:r>
      <w:r>
        <w:rPr>
          <w:rFonts w:cstheme="minorHAnsi"/>
        </w:rPr>
        <w:t>Conservatives</w:t>
      </w:r>
      <w:r w:rsidRPr="00765C45">
        <w:rPr>
          <w:rFonts w:cstheme="minorHAnsi"/>
        </w:rPr>
        <w:t xml:space="preserve"> </w:t>
      </w:r>
      <w:r>
        <w:rPr>
          <w:rFonts w:cstheme="minorHAnsi"/>
        </w:rPr>
        <w:t xml:space="preserve">consistently </w:t>
      </w:r>
      <w:r w:rsidRPr="00765C45">
        <w:rPr>
          <w:rFonts w:cstheme="minorHAnsi"/>
        </w:rPr>
        <w:t>focusing on her</w:t>
      </w:r>
      <w:r>
        <w:rPr>
          <w:rFonts w:cstheme="minorHAnsi"/>
        </w:rPr>
        <w:t xml:space="preserve"> personal</w:t>
      </w:r>
      <w:r w:rsidRPr="00765C45">
        <w:rPr>
          <w:rFonts w:cstheme="minorHAnsi"/>
        </w:rPr>
        <w:t xml:space="preserve"> “strong and stable </w:t>
      </w:r>
      <w:r>
        <w:rPr>
          <w:rFonts w:cstheme="minorHAnsi"/>
        </w:rPr>
        <w:t xml:space="preserve">leadership” </w:t>
      </w:r>
      <w:r>
        <w:rPr>
          <w:rFonts w:cstheme="minorHAnsi"/>
        </w:rPr>
        <w:fldChar w:fldCharType="begin"/>
      </w:r>
      <w:r>
        <w:rPr>
          <w:rFonts w:cstheme="minorHAnsi"/>
        </w:rPr>
        <w:instrText xml:space="preserve"> ADDIN ZOTERO_ITEM CSL_CITATION {"citationID":"U6jK7Dg0","properties":{"formattedCitation":"(Conservatives 2017a)","plainCitation":"(Conservatives 2017a)","noteIndex":0},"citationItems":[{"id":59,"uris":["http://zotero.org/users/5423252/items/E4H6KLEF",["http://zotero.org/users/5423252/items/E4H6KLEF"]],"itemData":{"id":59,"type":"motion_picture","abstract":"A Party Election Broadcast on behalf of the Conservative Party, made by us, for the 2017 General Election.\n\nhttps://www.middletable.com​","dimensions":"2:45","source":"YouTube","title":"Conservative Party Election Broadcast, May 2017","URL":"https://www.youtube.com/watch?v=YTis-nZ7LcE&amp;ab_channel=MiddleTable","director":[{"literal":"Conservatives"}],"accessed":{"date-parts":[["2021",2,25]]},"issued":{"date-parts":[["2017"]]}}}],"schema":"https://github.com/citation-style-language/schema/raw/master/csl-citation.json"} </w:instrText>
      </w:r>
      <w:r>
        <w:rPr>
          <w:rFonts w:cstheme="minorHAnsi"/>
        </w:rPr>
        <w:fldChar w:fldCharType="separate"/>
      </w:r>
      <w:r w:rsidRPr="00DB3FB5">
        <w:rPr>
          <w:rFonts w:ascii="Calibri" w:hAnsi="Calibri"/>
        </w:rPr>
        <w:t>(Conservatives 2017a)</w:t>
      </w:r>
      <w:r>
        <w:rPr>
          <w:rFonts w:cstheme="minorHAnsi"/>
        </w:rPr>
        <w:fldChar w:fldCharType="end"/>
      </w:r>
      <w:r>
        <w:rPr>
          <w:rFonts w:cstheme="minorHAnsi"/>
        </w:rPr>
        <w:t>. The strong aura of May is something the Conservatives convey when claiming that "she will fight for you" (Conservatives 2017a), evoking an image of her strength in defending the interests of the common people, thereby combining the leader's charisma with a</w:t>
      </w:r>
      <w:r w:rsidRPr="006B2789">
        <w:rPr>
          <w:rFonts w:cstheme="minorHAnsi"/>
        </w:rPr>
        <w:t xml:space="preserve"> populist </w:t>
      </w:r>
      <w:r>
        <w:rPr>
          <w:rFonts w:cstheme="minorHAnsi"/>
        </w:rPr>
        <w:t>defence of</w:t>
      </w:r>
      <w:r w:rsidRPr="006B2789">
        <w:rPr>
          <w:rFonts w:cstheme="minorHAnsi"/>
        </w:rPr>
        <w:t xml:space="preserve"> the underdog </w:t>
      </w:r>
      <w:r w:rsidRPr="006B2789">
        <w:rPr>
          <w:rFonts w:cstheme="minorHAnsi"/>
        </w:rPr>
        <w:fldChar w:fldCharType="begin"/>
      </w:r>
      <w:r>
        <w:rPr>
          <w:rFonts w:cstheme="minorHAnsi"/>
        </w:rPr>
        <w:instrText xml:space="preserve"> ADDIN ZOTERO_ITEM CSL_CITATION {"citationID":"7l8VcSea","properties":{"formattedCitation":"(Mudde 2007)","plainCitation":"(Mudde 2007)","noteIndex":0},"citationItems":[{"id":270,"uris":["http://zotero.org/users/5423252/items/GU9J7FRP",["http://zotero.org/users/5423252/items/GU9J7FRP"]],"itemData":{"id":270,"type":"book","call-number":"JN50 .M84 2007","event-place":"Cambridge, UK ; New York","ISBN":"978-0-521-85081-0","note":"OCLC: ocm76940059","number-of-pages":"385","publisher":"Cambridge University Press","publisher-place":"Cambridge, UK ; New York","source":"Library of Congress ISBN","title":"Populist radical right parties in Europe","author":[{"family":"Mudde","given":"Cas"}],"issued":{"date-parts":[["2007"]]}}}],"schema":"https://github.com/citation-style-language/schema/raw/master/csl-citation.json"} </w:instrText>
      </w:r>
      <w:r w:rsidRPr="006B2789">
        <w:rPr>
          <w:rFonts w:cstheme="minorHAnsi"/>
        </w:rPr>
        <w:fldChar w:fldCharType="separate"/>
      </w:r>
      <w:r w:rsidRPr="00DB3FB5">
        <w:rPr>
          <w:rFonts w:ascii="Calibri" w:hAnsi="Calibri"/>
        </w:rPr>
        <w:t>(Mudde 2007)</w:t>
      </w:r>
      <w:r w:rsidRPr="006B2789">
        <w:rPr>
          <w:rFonts w:cstheme="minorHAnsi"/>
        </w:rPr>
        <w:fldChar w:fldCharType="end"/>
      </w:r>
      <w:r w:rsidRPr="006B2789">
        <w:rPr>
          <w:rFonts w:cstheme="minorHAnsi"/>
        </w:rPr>
        <w:t>. The statement centres the party around the leader, indicating that May</w:t>
      </w:r>
      <w:r>
        <w:rPr>
          <w:rFonts w:cstheme="minorHAnsi"/>
        </w:rPr>
        <w:t xml:space="preserve"> is larger than the party. To further encourage voters, the Conservatives suggest on social media that May is a leader who acts “in the national interest” in </w:t>
      </w:r>
      <w:r w:rsidRPr="00665306">
        <w:rPr>
          <w:rFonts w:cstheme="minorHAnsi"/>
        </w:rPr>
        <w:fldChar w:fldCharType="begin"/>
      </w:r>
      <w:r w:rsidRPr="00665306">
        <w:rPr>
          <w:rFonts w:cstheme="minorHAnsi"/>
        </w:rPr>
        <w:instrText xml:space="preserve"> REF _Ref182076523 \h  \* MERGEFORMAT </w:instrText>
      </w:r>
      <w:r w:rsidRPr="00665306">
        <w:rPr>
          <w:rFonts w:cstheme="minorHAnsi"/>
        </w:rPr>
      </w:r>
      <w:r w:rsidRPr="00665306">
        <w:rPr>
          <w:rFonts w:cstheme="minorHAnsi"/>
        </w:rPr>
        <w:fldChar w:fldCharType="separate"/>
      </w:r>
      <w:r w:rsidRPr="00665306">
        <w:rPr>
          <w:b/>
        </w:rPr>
        <w:t xml:space="preserve">Figure </w:t>
      </w:r>
      <w:r w:rsidRPr="00665306">
        <w:rPr>
          <w:b/>
          <w:noProof/>
        </w:rPr>
        <w:lastRenderedPageBreak/>
        <w:t>30</w:t>
      </w:r>
      <w:r w:rsidRPr="00665306">
        <w:rPr>
          <w:rFonts w:cstheme="minorHAnsi"/>
        </w:rPr>
        <w:fldChar w:fldCharType="end"/>
      </w:r>
      <w:r w:rsidRPr="002F75E8">
        <w:rPr>
          <w:rFonts w:cstheme="minorHAnsi"/>
          <w:i/>
        </w:rPr>
        <w:t xml:space="preserve">, </w:t>
      </w:r>
      <w:r>
        <w:rPr>
          <w:rFonts w:cstheme="minorHAnsi"/>
        </w:rPr>
        <w:t xml:space="preserve">patriotically implying that she supports the whole nation. May, therefore, stands out in a populist framing, with her image consistently used to attract voters. </w:t>
      </w:r>
    </w:p>
    <w:p w14:paraId="3F268D75" w14:textId="3A0ECCB4" w:rsidR="00BE5F73" w:rsidRDefault="00BE5F73" w:rsidP="00C01446">
      <w:pPr>
        <w:spacing w:line="480" w:lineRule="auto"/>
        <w:jc w:val="both"/>
        <w:rPr>
          <w:rFonts w:cstheme="minorHAnsi"/>
        </w:rPr>
      </w:pPr>
      <w:r>
        <w:rPr>
          <w:rFonts w:cstheme="minorHAnsi"/>
        </w:rPr>
        <w:t xml:space="preserve">Centralising a party around the leader is particularly common for Latin American populists such as Peron in Argentina and Chavez in Venezuela. The same is often true of right-wing populist movements, with Donald Trump a leader larger than the party in political marketing. However, these features are not central to populism, and such traits also exist in non-populist campaigns. Reflecting on the comparative analysis of UKIP/BXP, the leader is particularly influential under Farage, although less central under Nuttall, who is also less populist. </w:t>
      </w:r>
    </w:p>
    <w:p w14:paraId="6030F57E" w14:textId="77777777" w:rsidR="00C01446" w:rsidRPr="00223855" w:rsidRDefault="00C01446" w:rsidP="00C01446">
      <w:pPr>
        <w:pStyle w:val="Caption"/>
        <w:rPr>
          <w:rFonts w:cstheme="minorHAnsi"/>
          <w:b/>
          <w:color w:val="auto"/>
          <w:sz w:val="22"/>
          <w:szCs w:val="22"/>
        </w:rPr>
      </w:pPr>
      <w:bookmarkStart w:id="145" w:name="_Ref182077544"/>
      <w:r w:rsidRPr="00223855">
        <w:rPr>
          <w:b/>
          <w:color w:val="auto"/>
          <w:sz w:val="22"/>
          <w:szCs w:val="22"/>
        </w:rPr>
        <w:t xml:space="preserve">Figure </w:t>
      </w:r>
      <w:r w:rsidRPr="00223855">
        <w:rPr>
          <w:b/>
          <w:color w:val="auto"/>
          <w:sz w:val="22"/>
          <w:szCs w:val="22"/>
        </w:rPr>
        <w:fldChar w:fldCharType="begin"/>
      </w:r>
      <w:r w:rsidRPr="00223855">
        <w:rPr>
          <w:b/>
          <w:color w:val="auto"/>
          <w:sz w:val="22"/>
          <w:szCs w:val="22"/>
        </w:rPr>
        <w:instrText xml:space="preserve"> SEQ Figure \* ARABIC </w:instrText>
      </w:r>
      <w:r w:rsidRPr="00223855">
        <w:rPr>
          <w:b/>
          <w:color w:val="auto"/>
          <w:sz w:val="22"/>
          <w:szCs w:val="22"/>
        </w:rPr>
        <w:fldChar w:fldCharType="separate"/>
      </w:r>
      <w:r>
        <w:rPr>
          <w:b/>
          <w:noProof/>
          <w:color w:val="auto"/>
          <w:sz w:val="22"/>
          <w:szCs w:val="22"/>
        </w:rPr>
        <w:t>31</w:t>
      </w:r>
      <w:r w:rsidRPr="00223855">
        <w:rPr>
          <w:b/>
          <w:color w:val="auto"/>
          <w:sz w:val="22"/>
          <w:szCs w:val="22"/>
        </w:rPr>
        <w:fldChar w:fldCharType="end"/>
      </w:r>
      <w:bookmarkEnd w:id="145"/>
      <w:r w:rsidRPr="00223855">
        <w:rPr>
          <w:rFonts w:cstheme="minorHAnsi"/>
          <w:b/>
          <w:bCs/>
          <w:color w:val="auto"/>
          <w:sz w:val="22"/>
          <w:szCs w:val="22"/>
        </w:rPr>
        <w:t>: Conservative’s Image Depictin</w:t>
      </w:r>
      <w:r>
        <w:rPr>
          <w:rFonts w:cstheme="minorHAnsi"/>
          <w:b/>
          <w:bCs/>
          <w:color w:val="auto"/>
          <w:sz w:val="22"/>
          <w:szCs w:val="22"/>
        </w:rPr>
        <w:t>g Leader Boris Johnson’s “Oven-R</w:t>
      </w:r>
      <w:r w:rsidRPr="00223855">
        <w:rPr>
          <w:rFonts w:cstheme="minorHAnsi"/>
          <w:b/>
          <w:bCs/>
          <w:color w:val="auto"/>
          <w:sz w:val="22"/>
          <w:szCs w:val="22"/>
        </w:rPr>
        <w:t>eady” Brexit Deal</w:t>
      </w:r>
    </w:p>
    <w:p w14:paraId="5146C30E" w14:textId="77777777" w:rsidR="00C01446" w:rsidRDefault="00C01446" w:rsidP="00C01446">
      <w:pPr>
        <w:widowControl w:val="0"/>
        <w:autoSpaceDE w:val="0"/>
        <w:autoSpaceDN w:val="0"/>
        <w:adjustRightInd w:val="0"/>
        <w:spacing w:after="0" w:line="480" w:lineRule="auto"/>
        <w:jc w:val="both"/>
        <w:rPr>
          <w:rFonts w:cstheme="minorHAnsi"/>
        </w:rPr>
      </w:pPr>
      <w:r>
        <w:rPr>
          <w:noProof/>
        </w:rPr>
        <w:drawing>
          <wp:inline distT="0" distB="0" distL="0" distR="0" wp14:anchorId="1DFAD7A5" wp14:editId="3B2F924F">
            <wp:extent cx="5731510" cy="3224530"/>
            <wp:effectExtent l="0" t="0" r="2540" b="0"/>
            <wp:docPr id="1503168507" name="Picture 150316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68507" name=""/>
                    <pic:cNvPicPr/>
                  </pic:nvPicPr>
                  <pic:blipFill>
                    <a:blip r:embed="rId94"/>
                    <a:stretch>
                      <a:fillRect/>
                    </a:stretch>
                  </pic:blipFill>
                  <pic:spPr>
                    <a:xfrm>
                      <a:off x="0" y="0"/>
                      <a:ext cx="5731510" cy="3224530"/>
                    </a:xfrm>
                    <a:prstGeom prst="rect">
                      <a:avLst/>
                    </a:prstGeom>
                  </pic:spPr>
                </pic:pic>
              </a:graphicData>
            </a:graphic>
          </wp:inline>
        </w:drawing>
      </w:r>
      <w:r>
        <w:rPr>
          <w:rFonts w:cstheme="minorHAnsi"/>
        </w:rPr>
        <w:t xml:space="preserve"> </w:t>
      </w:r>
    </w:p>
    <w:p w14:paraId="22B5D996" w14:textId="4FFEEE3C" w:rsidR="00C01446" w:rsidRDefault="00C01446" w:rsidP="00C01446">
      <w:pPr>
        <w:widowControl w:val="0"/>
        <w:autoSpaceDE w:val="0"/>
        <w:autoSpaceDN w:val="0"/>
        <w:adjustRightInd w:val="0"/>
        <w:spacing w:line="480" w:lineRule="auto"/>
        <w:jc w:val="both"/>
        <w:rPr>
          <w:rStyle w:val="Hyperlink"/>
          <w:rFonts w:cstheme="minorHAnsi"/>
        </w:rPr>
      </w:pPr>
      <w:r w:rsidRPr="00A044FD">
        <w:rPr>
          <w:rFonts w:cstheme="minorHAnsi"/>
        </w:rPr>
        <w:t>Source:</w:t>
      </w:r>
      <w:r w:rsidRPr="00A044FD">
        <w:t xml:space="preserve"> </w:t>
      </w:r>
      <w:hyperlink r:id="rId95" w:history="1">
        <w:r w:rsidRPr="00A044FD">
          <w:rPr>
            <w:rStyle w:val="Hyperlink"/>
            <w:rFonts w:cstheme="minorHAnsi"/>
          </w:rPr>
          <w:t>https://twitter.com/Conservatives/status/1203055861188497408</w:t>
        </w:r>
      </w:hyperlink>
    </w:p>
    <w:p w14:paraId="02065309" w14:textId="498E469C" w:rsidR="00BE5F73" w:rsidRDefault="00BE5F73" w:rsidP="00C01446">
      <w:pPr>
        <w:widowControl w:val="0"/>
        <w:autoSpaceDE w:val="0"/>
        <w:autoSpaceDN w:val="0"/>
        <w:adjustRightInd w:val="0"/>
        <w:spacing w:line="480" w:lineRule="auto"/>
        <w:jc w:val="both"/>
        <w:rPr>
          <w:rFonts w:cstheme="minorHAnsi"/>
        </w:rPr>
      </w:pPr>
      <w:r>
        <w:rPr>
          <w:rFonts w:cstheme="minorHAnsi"/>
        </w:rPr>
        <w:t xml:space="preserve">For the Conservatives, May is central to their appeals and is regarded as the only politician capable of addressing voter concerns. </w:t>
      </w:r>
      <w:r w:rsidRPr="00082787">
        <w:rPr>
          <w:rFonts w:cstheme="minorHAnsi"/>
        </w:rPr>
        <w:t>The</w:t>
      </w:r>
      <w:r>
        <w:rPr>
          <w:rFonts w:cstheme="minorHAnsi"/>
        </w:rPr>
        <w:t xml:space="preserve"> appeal of May </w:t>
      </w:r>
      <w:r w:rsidRPr="00082787">
        <w:rPr>
          <w:rFonts w:cstheme="minorHAnsi"/>
        </w:rPr>
        <w:t>reflects a positive influence of Brexit, with the claim that "</w:t>
      </w:r>
      <w:r w:rsidRPr="00EC28F6">
        <w:rPr>
          <w:rFonts w:cstheme="minorHAnsi"/>
        </w:rPr>
        <w:t>Britain needs strong and stable leadership to make the most of the opportunities Brexit brings</w:t>
      </w:r>
      <w:r>
        <w:rPr>
          <w:rFonts w:cstheme="minorHAnsi"/>
        </w:rPr>
        <w:t xml:space="preserve">” </w:t>
      </w:r>
      <w:r>
        <w:rPr>
          <w:rFonts w:cstheme="minorHAnsi"/>
        </w:rPr>
        <w:fldChar w:fldCharType="begin"/>
      </w:r>
      <w:r>
        <w:rPr>
          <w:rFonts w:cstheme="minorHAnsi"/>
        </w:rPr>
        <w:instrText xml:space="preserve"> ADDIN ZOTERO_ITEM CSL_CITATION {"citationID":"MJQfpr19","properties":{"formattedCitation":"(Conservatives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Pr>
          <w:rFonts w:cstheme="minorHAnsi"/>
        </w:rPr>
        <w:fldChar w:fldCharType="separate"/>
      </w:r>
      <w:r w:rsidRPr="00DB3FB5">
        <w:rPr>
          <w:rFonts w:ascii="Calibri" w:hAnsi="Calibri"/>
        </w:rPr>
        <w:t>(Conservatives 2017e)</w:t>
      </w:r>
      <w:r>
        <w:rPr>
          <w:rFonts w:cstheme="minorHAnsi"/>
        </w:rPr>
        <w:fldChar w:fldCharType="end"/>
      </w:r>
      <w:r w:rsidRPr="00EC28F6">
        <w:rPr>
          <w:rFonts w:cstheme="minorHAnsi"/>
        </w:rPr>
        <w:t>.</w:t>
      </w:r>
      <w:r>
        <w:rPr>
          <w:rFonts w:cstheme="minorHAnsi"/>
        </w:rPr>
        <w:t xml:space="preserve"> </w:t>
      </w:r>
      <w:r w:rsidRPr="002120CA">
        <w:rPr>
          <w:rFonts w:cstheme="minorHAnsi"/>
        </w:rPr>
        <w:t xml:space="preserve">Claims that only the Conservatives can </w:t>
      </w:r>
      <w:r>
        <w:rPr>
          <w:rFonts w:cstheme="minorHAnsi"/>
        </w:rPr>
        <w:t>secure the best Brexit deal, thereby uniting the party around the</w:t>
      </w:r>
      <w:r w:rsidRPr="002120CA">
        <w:rPr>
          <w:rFonts w:cstheme="minorHAnsi"/>
        </w:rPr>
        <w:t xml:space="preserve"> leader</w:t>
      </w:r>
      <w:r>
        <w:rPr>
          <w:rFonts w:cstheme="minorHAnsi"/>
        </w:rPr>
        <w:t>’s ability</w:t>
      </w:r>
      <w:r w:rsidRPr="002120CA">
        <w:rPr>
          <w:rFonts w:cstheme="minorHAnsi"/>
        </w:rPr>
        <w:t xml:space="preserve"> </w:t>
      </w:r>
      <w:r>
        <w:rPr>
          <w:rFonts w:cstheme="minorHAnsi"/>
        </w:rPr>
        <w:t xml:space="preserve">to </w:t>
      </w:r>
      <w:r w:rsidRPr="002120CA">
        <w:rPr>
          <w:rFonts w:cstheme="minorHAnsi"/>
        </w:rPr>
        <w:t xml:space="preserve">enact </w:t>
      </w:r>
      <w:r>
        <w:rPr>
          <w:rFonts w:cstheme="minorHAnsi"/>
        </w:rPr>
        <w:t>public</w:t>
      </w:r>
      <w:r w:rsidRPr="002120CA">
        <w:rPr>
          <w:rFonts w:cstheme="minorHAnsi"/>
        </w:rPr>
        <w:t xml:space="preserve"> demand.</w:t>
      </w:r>
      <w:r>
        <w:rPr>
          <w:rFonts w:cstheme="minorHAnsi"/>
        </w:rPr>
        <w:t xml:space="preserve"> May's focus is both rhetorical </w:t>
      </w:r>
      <w:r>
        <w:rPr>
          <w:rFonts w:cstheme="minorHAnsi"/>
        </w:rPr>
        <w:lastRenderedPageBreak/>
        <w:t xml:space="preserve">and visual, with her face and name frequently featured in marketing materials to engage the public and emphasise the central attention on the leader, linking to the peripheral elements of populism. As a result, the focus on the leader resonated throughout the Conservatives' 2017 campaign, which intensified in the 2019 election under Johnson.  </w:t>
      </w:r>
    </w:p>
    <w:p w14:paraId="5B37678C" w14:textId="7EE290CE" w:rsidR="00BE5F73" w:rsidRDefault="00BE5F73" w:rsidP="00BE5F73">
      <w:pPr>
        <w:widowControl w:val="0"/>
        <w:autoSpaceDE w:val="0"/>
        <w:autoSpaceDN w:val="0"/>
        <w:adjustRightInd w:val="0"/>
        <w:spacing w:line="480" w:lineRule="auto"/>
        <w:jc w:val="both"/>
        <w:rPr>
          <w:rFonts w:cstheme="minorHAnsi"/>
        </w:rPr>
      </w:pPr>
      <w:r>
        <w:rPr>
          <w:rFonts w:cstheme="minorHAnsi"/>
        </w:rPr>
        <w:t xml:space="preserve">In the 2019 campaign, ensuring Brexit occurs is central to the Conservative appeal. With Dominic Cummings as Johnson's most prominent adviser and Johnson's involvement in the Brexit referendum, this appears to be a clear strategic decision. The Conservatives' core political appeal centres on the need to get Brexit done, with Johnson's face at its forefront. The Conservatives reinforce a connection between Johnson and Brexit whilst framing the issue as a matter of democratic necessity. The Conservatives tell voters that the party and Johnson "respect the referendum" </w:t>
      </w:r>
      <w:r>
        <w:rPr>
          <w:rFonts w:cstheme="minorHAnsi"/>
        </w:rPr>
        <w:fldChar w:fldCharType="begin"/>
      </w:r>
      <w:r>
        <w:rPr>
          <w:rFonts w:cstheme="minorHAnsi"/>
        </w:rPr>
        <w:instrText xml:space="preserve"> ADDIN ZOTERO_ITEM CSL_CITATION {"citationID":"5d57hbRQ","properties":{"formattedCitation":"(Johnson 2019g)","plainCitation":"(Johnson 2019g)","noteIndex":0},"citationItems":[{"id":88,"uris":["http://zotero.org/users/5423252/items/4EUMA2VC",["http://zotero.org/users/5423252/items/4EUMA2VC"]],"itemData":{"id":88,"type":"post-weblog","container-title":"@BorisJohnson","genre":"Tweet","language":"en","title":"We must respect the result of the EU Referendum. Back me to get Brexit done by voting Conservative on Thursday. https://t.co/VjquOo5e3H","URL":"https://twitter.com/BorisJohnson/status/1204376717118210048","author":[{"family":"Johnson","given":"Boris"}],"accessed":{"date-parts":[["2021",10,26]]},"issued":{"date-parts":[["2019",12,10]]}}}],"schema":"https://github.com/citation-style-language/schema/raw/master/csl-citation.json"} </w:instrText>
      </w:r>
      <w:r>
        <w:rPr>
          <w:rFonts w:cstheme="minorHAnsi"/>
        </w:rPr>
        <w:fldChar w:fldCharType="separate"/>
      </w:r>
      <w:r w:rsidRPr="00DB3FB5">
        <w:rPr>
          <w:rFonts w:ascii="Calibri" w:hAnsi="Calibri"/>
        </w:rPr>
        <w:t>(Johnson 2019g)</w:t>
      </w:r>
      <w:r>
        <w:rPr>
          <w:rFonts w:cstheme="minorHAnsi"/>
        </w:rPr>
        <w:fldChar w:fldCharType="end"/>
      </w:r>
      <w:r>
        <w:rPr>
          <w:rFonts w:cstheme="minorHAnsi"/>
        </w:rPr>
        <w:t xml:space="preserve">. The Conservatives outline a connection between the leader and Brexit, describing it as “Boris’s Brexit deal” in </w:t>
      </w:r>
      <w:r w:rsidRPr="00665306">
        <w:rPr>
          <w:rFonts w:cstheme="minorHAnsi"/>
        </w:rPr>
        <w:fldChar w:fldCharType="begin"/>
      </w:r>
      <w:r w:rsidRPr="00665306">
        <w:rPr>
          <w:rFonts w:cstheme="minorHAnsi"/>
        </w:rPr>
        <w:instrText xml:space="preserve"> REF _Ref182077544 \h  \* MERGEFORMAT </w:instrText>
      </w:r>
      <w:r w:rsidRPr="00665306">
        <w:rPr>
          <w:rFonts w:cstheme="minorHAnsi"/>
        </w:rPr>
      </w:r>
      <w:r w:rsidRPr="00665306">
        <w:rPr>
          <w:rFonts w:cstheme="minorHAnsi"/>
        </w:rPr>
        <w:fldChar w:fldCharType="separate"/>
      </w:r>
      <w:r w:rsidRPr="00665306">
        <w:rPr>
          <w:b/>
        </w:rPr>
        <w:t xml:space="preserve">Figure </w:t>
      </w:r>
      <w:r w:rsidRPr="00665306">
        <w:rPr>
          <w:b/>
          <w:noProof/>
        </w:rPr>
        <w:t>31</w:t>
      </w:r>
      <w:r w:rsidRPr="00665306">
        <w:rPr>
          <w:rFonts w:cstheme="minorHAnsi"/>
        </w:rPr>
        <w:fldChar w:fldCharType="end"/>
      </w:r>
      <w:r w:rsidRPr="00665306">
        <w:rPr>
          <w:rFonts w:cstheme="minorHAnsi"/>
        </w:rPr>
        <w:t>,</w:t>
      </w:r>
      <w:r>
        <w:rPr>
          <w:rFonts w:cstheme="minorHAnsi"/>
        </w:rPr>
        <w:t xml:space="preserve"> despite the deal not yet being fully negotiated and involving many other significant actors. After May failed to gain parliamentary approval for her Brexit deal, the Conservatives considered it prudent to move focus towards new leader Johnson and his perceived ability to secure a new deal. However, similar to the populist movement of Chavez, Johnson became larger than the Conservative Party, with the leader being charismatic, extraordinary, and powerful enough to "Get Brexit Done" </w:t>
      </w:r>
      <w:r>
        <w:rPr>
          <w:rFonts w:cstheme="minorHAnsi"/>
        </w:rPr>
        <w:fldChar w:fldCharType="begin"/>
      </w:r>
      <w:r w:rsidR="008E1AF4">
        <w:rPr>
          <w:rFonts w:cstheme="minorHAnsi"/>
        </w:rPr>
        <w:instrText xml:space="preserve"> ADDIN ZOTERO_ITEM CSL_CITATION {"citationID":"GeYjUzos","properties":{"formattedCitation":"(Conservatives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heme="minorHAnsi"/>
        </w:rPr>
        <w:fldChar w:fldCharType="separate"/>
      </w:r>
      <w:r w:rsidR="008E1AF4" w:rsidRPr="008E1AF4">
        <w:rPr>
          <w:rFonts w:ascii="Calibri" w:hAnsi="Calibri"/>
        </w:rPr>
        <w:t>(Conservatives 2019b)</w:t>
      </w:r>
      <w:r>
        <w:rPr>
          <w:rFonts w:cstheme="minorHAnsi"/>
        </w:rPr>
        <w:fldChar w:fldCharType="end"/>
      </w:r>
      <w:r>
        <w:rPr>
          <w:rFonts w:cstheme="minorHAnsi"/>
        </w:rPr>
        <w:t>. Therefore, Johnson appears to have a clear sign of charismatic populist performance.</w:t>
      </w:r>
    </w:p>
    <w:p w14:paraId="16E30A13" w14:textId="64260475" w:rsidR="00BE5F73" w:rsidRPr="00BE5F73" w:rsidRDefault="00BE5F73" w:rsidP="00BE5F73">
      <w:pPr>
        <w:widowControl w:val="0"/>
        <w:autoSpaceDE w:val="0"/>
        <w:autoSpaceDN w:val="0"/>
        <w:adjustRightInd w:val="0"/>
        <w:spacing w:line="480" w:lineRule="auto"/>
        <w:jc w:val="both"/>
        <w:rPr>
          <w:rFonts w:cstheme="minorHAnsi"/>
        </w:rPr>
      </w:pPr>
      <w:r>
        <w:rPr>
          <w:rFonts w:cstheme="minorHAnsi"/>
        </w:rPr>
        <w:t xml:space="preserve">The Conservative's 2019 General Election marketing uses Johnson as a larger-than-life, charismatic performer to gain public support and appeal to patriotic nostalgia. Consequently, Johnson acts as a focal point, espousing the Conservative connection to quintessential Britishness. In their social media presence, the Conservatives consistently use props featuring the Union flag, uniting the people through patriotic symbolism. One such item garnering a large media presence is a bulldozer painted with the Union flag that breaks down a "Get Brexit done" wall, as shown in </w:t>
      </w:r>
      <w:r w:rsidRPr="00665306">
        <w:rPr>
          <w:rFonts w:cstheme="minorHAnsi"/>
        </w:rPr>
        <w:fldChar w:fldCharType="begin"/>
      </w:r>
      <w:r w:rsidRPr="00665306">
        <w:rPr>
          <w:rFonts w:cstheme="minorHAnsi"/>
        </w:rPr>
        <w:instrText xml:space="preserve"> REF _Ref182077937 \h  \* MERGEFORMAT </w:instrText>
      </w:r>
      <w:r w:rsidRPr="00665306">
        <w:rPr>
          <w:rFonts w:cstheme="minorHAnsi"/>
        </w:rPr>
      </w:r>
      <w:r w:rsidRPr="00665306">
        <w:rPr>
          <w:rFonts w:cstheme="minorHAnsi"/>
        </w:rPr>
        <w:fldChar w:fldCharType="separate"/>
      </w:r>
      <w:r w:rsidRPr="00665306">
        <w:rPr>
          <w:b/>
        </w:rPr>
        <w:t xml:space="preserve">Figure </w:t>
      </w:r>
      <w:r w:rsidRPr="00665306">
        <w:rPr>
          <w:b/>
          <w:noProof/>
        </w:rPr>
        <w:t>32</w:t>
      </w:r>
      <w:r w:rsidRPr="00665306">
        <w:rPr>
          <w:rFonts w:cstheme="minorHAnsi"/>
        </w:rPr>
        <w:fldChar w:fldCharType="end"/>
      </w:r>
      <w:r w:rsidRPr="00665306">
        <w:rPr>
          <w:rFonts w:cstheme="minorHAnsi"/>
        </w:rPr>
        <w:t>.</w:t>
      </w:r>
      <w:r>
        <w:rPr>
          <w:rFonts w:cstheme="minorHAnsi"/>
        </w:rPr>
        <w:t xml:space="preserve"> Playing into the performative element of Johnson's appeals, the Conservatives visually present a British JCB digger </w:t>
      </w:r>
      <w:r>
        <w:rPr>
          <w:rFonts w:cstheme="minorHAnsi"/>
        </w:rPr>
        <w:lastRenderedPageBreak/>
        <w:t xml:space="preserve">wrapped in the Union flag as a symbol of both the country and Johnson's strength and prowess. Such performances focus on the leader, featuring outlandish behaviour while also tying into notions of patriotism and the power of Britain under Johnson. Such signs of the leader's strength are also displayed in the Conservatives' claims to help "unleash Britain's potential" </w:t>
      </w:r>
      <w:r>
        <w:rPr>
          <w:rFonts w:cstheme="minorHAnsi"/>
        </w:rPr>
        <w:fldChar w:fldCharType="begin"/>
      </w:r>
      <w:r w:rsidR="008E1AF4">
        <w:rPr>
          <w:rFonts w:cstheme="minorHAnsi"/>
        </w:rPr>
        <w:instrText xml:space="preserve"> ADDIN ZOTERO_ITEM CSL_CITATION {"citationID":"MaKZbu6Y","properties":{"formattedCitation":"(Conservatives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Pr>
          <w:rFonts w:cstheme="minorHAnsi"/>
        </w:rPr>
        <w:fldChar w:fldCharType="separate"/>
      </w:r>
      <w:r w:rsidR="008E1AF4" w:rsidRPr="008E1AF4">
        <w:rPr>
          <w:rFonts w:ascii="Calibri" w:hAnsi="Calibri"/>
        </w:rPr>
        <w:t>(Conservatives 2019b)</w:t>
      </w:r>
      <w:r>
        <w:rPr>
          <w:rFonts w:cstheme="minorHAnsi"/>
        </w:rPr>
        <w:fldChar w:fldCharType="end"/>
      </w:r>
      <w:r>
        <w:rPr>
          <w:rFonts w:cstheme="minorHAnsi"/>
        </w:rPr>
        <w:t xml:space="preserve">, with Johnson’s face at the forefront of this campaign. Therefore, the central role of May and particularly Johnson is significantly stronger than </w:t>
      </w:r>
      <w:r w:rsidRPr="00324A63">
        <w:rPr>
          <w:rFonts w:cstheme="minorHAnsi"/>
        </w:rPr>
        <w:t>under Cameron, highlighting variation within the party.</w:t>
      </w:r>
      <w:bookmarkStart w:id="146" w:name="_Ref182077937"/>
    </w:p>
    <w:p w14:paraId="1CF3841B" w14:textId="64CFE723" w:rsidR="00C01446" w:rsidRPr="00343053" w:rsidRDefault="00C01446" w:rsidP="00C01446">
      <w:pPr>
        <w:pStyle w:val="Caption"/>
        <w:rPr>
          <w:rFonts w:cstheme="minorHAnsi"/>
          <w:b/>
          <w:bCs/>
          <w:color w:val="auto"/>
          <w:sz w:val="22"/>
          <w:szCs w:val="22"/>
        </w:rPr>
      </w:pPr>
      <w:r w:rsidRPr="00343053">
        <w:rPr>
          <w:b/>
          <w:color w:val="auto"/>
          <w:sz w:val="22"/>
          <w:szCs w:val="22"/>
        </w:rPr>
        <w:t xml:space="preserve">Figure </w:t>
      </w:r>
      <w:r w:rsidRPr="00343053">
        <w:rPr>
          <w:b/>
          <w:color w:val="auto"/>
          <w:sz w:val="22"/>
          <w:szCs w:val="22"/>
        </w:rPr>
        <w:fldChar w:fldCharType="begin"/>
      </w:r>
      <w:r w:rsidRPr="00343053">
        <w:rPr>
          <w:b/>
          <w:color w:val="auto"/>
          <w:sz w:val="22"/>
          <w:szCs w:val="22"/>
        </w:rPr>
        <w:instrText xml:space="preserve"> SEQ Figure \* ARABIC </w:instrText>
      </w:r>
      <w:r w:rsidRPr="00343053">
        <w:rPr>
          <w:b/>
          <w:color w:val="auto"/>
          <w:sz w:val="22"/>
          <w:szCs w:val="22"/>
        </w:rPr>
        <w:fldChar w:fldCharType="separate"/>
      </w:r>
      <w:r>
        <w:rPr>
          <w:b/>
          <w:noProof/>
          <w:color w:val="auto"/>
          <w:sz w:val="22"/>
          <w:szCs w:val="22"/>
        </w:rPr>
        <w:t>32</w:t>
      </w:r>
      <w:r w:rsidRPr="00343053">
        <w:rPr>
          <w:b/>
          <w:color w:val="auto"/>
          <w:sz w:val="22"/>
          <w:szCs w:val="22"/>
        </w:rPr>
        <w:fldChar w:fldCharType="end"/>
      </w:r>
      <w:bookmarkEnd w:id="146"/>
      <w:r w:rsidRPr="00343053">
        <w:rPr>
          <w:rFonts w:cstheme="minorHAnsi"/>
          <w:b/>
          <w:bCs/>
          <w:color w:val="auto"/>
          <w:sz w:val="22"/>
          <w:szCs w:val="22"/>
        </w:rPr>
        <w:t>: Image of Boris Johnson Riding a British-Themed Get Brexit Done Bulldozer</w:t>
      </w:r>
    </w:p>
    <w:p w14:paraId="451FCF9B" w14:textId="77777777" w:rsidR="00C01446" w:rsidRPr="00B27760"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rPr>
      </w:pPr>
      <w:r w:rsidRPr="00B27760">
        <w:rPr>
          <w:rFonts w:ascii="Times New Roman" w:hAnsi="Times New Roman" w:cs="Times New Roman"/>
          <w:noProof/>
          <w:color w:val="0000FF"/>
          <w:sz w:val="24"/>
          <w:szCs w:val="24"/>
        </w:rPr>
        <w:drawing>
          <wp:inline distT="0" distB="0" distL="0" distR="0" wp14:anchorId="2B0CB179" wp14:editId="21014175">
            <wp:extent cx="5731510" cy="3815715"/>
            <wp:effectExtent l="0" t="0" r="2540" b="0"/>
            <wp:docPr id="6" name="Picture 6" descr="Website&#10;&#10;Description automatically generated with medium confidenc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ebsite&#10;&#10;Description automatically generated with medium confidence">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5731510" cy="3815715"/>
                    </a:xfrm>
                    <a:prstGeom prst="rect">
                      <a:avLst/>
                    </a:prstGeom>
                    <a:noFill/>
                    <a:ln>
                      <a:noFill/>
                    </a:ln>
                  </pic:spPr>
                </pic:pic>
              </a:graphicData>
            </a:graphic>
          </wp:inline>
        </w:drawing>
      </w:r>
    </w:p>
    <w:p w14:paraId="706C584E" w14:textId="77777777" w:rsidR="00C01446" w:rsidRDefault="00C01446" w:rsidP="00C01446">
      <w:pPr>
        <w:widowControl w:val="0"/>
        <w:autoSpaceDE w:val="0"/>
        <w:autoSpaceDN w:val="0"/>
        <w:adjustRightInd w:val="0"/>
        <w:spacing w:line="480" w:lineRule="auto"/>
        <w:jc w:val="both"/>
        <w:rPr>
          <w:rFonts w:cstheme="minorHAnsi"/>
        </w:rPr>
      </w:pPr>
      <w:r>
        <w:rPr>
          <w:rFonts w:cstheme="minorHAnsi"/>
        </w:rPr>
        <w:t xml:space="preserve">Source: </w:t>
      </w:r>
      <w:hyperlink r:id="rId98" w:history="1">
        <w:r w:rsidRPr="001A1831">
          <w:rPr>
            <w:rStyle w:val="Hyperlink"/>
            <w:rFonts w:cstheme="minorHAnsi"/>
          </w:rPr>
          <w:t>https://twitter.com/BorisJohnson/status/1204703117893390336</w:t>
        </w:r>
      </w:hyperlink>
    </w:p>
    <w:p w14:paraId="03B630C0" w14:textId="77777777" w:rsidR="00C01446" w:rsidRPr="00716DBD" w:rsidRDefault="00C01446" w:rsidP="00C01446">
      <w:pPr>
        <w:pStyle w:val="ListParagraph"/>
        <w:numPr>
          <w:ilvl w:val="2"/>
          <w:numId w:val="39"/>
        </w:numPr>
        <w:rPr>
          <w:b/>
        </w:rPr>
      </w:pPr>
      <w:r w:rsidRPr="00716DBD">
        <w:rPr>
          <w:b/>
        </w:rPr>
        <w:t xml:space="preserve">Unmediated Connection: Selfies, Smiles and Rolled-Up Sleeves </w:t>
      </w:r>
    </w:p>
    <w:p w14:paraId="5D41C01C" w14:textId="457DED22" w:rsidR="00C01446" w:rsidRDefault="00C01446" w:rsidP="00C01446">
      <w:pPr>
        <w:spacing w:line="480" w:lineRule="auto"/>
        <w:jc w:val="both"/>
      </w:pPr>
      <w:r>
        <w:t xml:space="preserve">In comparison </w:t>
      </w:r>
      <w:r w:rsidRPr="00324A63">
        <w:t>to UKIP/BXP, the Conservatives present themselves as more professional and mediated in their discourse</w:t>
      </w:r>
      <w:r w:rsidRPr="00190F10">
        <w:t>. Nevertheless, an increasingly organic and unmediated connec</w:t>
      </w:r>
      <w:r>
        <w:t xml:space="preserve">tion with the public </w:t>
      </w:r>
      <w:r w:rsidR="004460CE">
        <w:t>develops under Johnson, who occasionally engages in</w:t>
      </w:r>
      <w:r>
        <w:t xml:space="preserve"> populist displays</w:t>
      </w:r>
      <w:r w:rsidRPr="004B7E0B">
        <w:t>. Whil</w:t>
      </w:r>
      <w:r>
        <w:t xml:space="preserve">e Cameron centres his appeals around a polished political approach that encourages voters to trust his expertise, </w:t>
      </w:r>
      <w:r w:rsidR="004B3F1C">
        <w:t xml:space="preserve">with few signs </w:t>
      </w:r>
      <w:r>
        <w:t>of populist, unmediated flair</w:t>
      </w:r>
      <w:r w:rsidR="004B3F1C">
        <w:t xml:space="preserve">, </w:t>
      </w:r>
      <w:r w:rsidR="00682712">
        <w:t>as was the case with</w:t>
      </w:r>
      <w:r>
        <w:t xml:space="preserve"> the 2017 General Election under </w:t>
      </w:r>
      <w:r w:rsidR="00682712">
        <w:t xml:space="preserve">May's </w:t>
      </w:r>
      <w:r w:rsidR="00682712">
        <w:lastRenderedPageBreak/>
        <w:t>leadership</w:t>
      </w:r>
      <w:r>
        <w:t>.</w:t>
      </w:r>
      <w:r w:rsidR="004B3F1C">
        <w:t xml:space="preserve"> Therefore, the central role of May in Conservative appeals does not appear to link closely to populism without charismatic performance being a core attribute within her discourse. </w:t>
      </w:r>
      <w:r>
        <w:t xml:space="preserve">However, </w:t>
      </w:r>
      <w:r w:rsidR="00682712">
        <w:t xml:space="preserve">a growing trend of unmediated public connection emerged </w:t>
      </w:r>
      <w:r>
        <w:t xml:space="preserve">in 2019, with Johnson's more charismatic approach shifting further towards the leader being less formal. Instead, Johnson makes no secret of an unmediated relationship with the public. Examples on social media include being with large groups of fans and taking selfies with regular people and families. Common selfies </w:t>
      </w:r>
      <w:r w:rsidR="00682712">
        <w:t>convey a populist style, where the leader blends</w:t>
      </w:r>
      <w:r>
        <w:t xml:space="preserve"> in with the people and has no media barrier. Consequently, Johnson aims to appear as a true representative of the people, reflecting their experiences, wishes and needs. The truth of this narrative is irrelevant, as Johnson, the privately educated son of a Politician and author, has had a more affluent life than most British citizens.</w:t>
      </w:r>
    </w:p>
    <w:p w14:paraId="7F267590" w14:textId="77777777" w:rsidR="00C01446" w:rsidRPr="005562D4" w:rsidRDefault="00C01446" w:rsidP="00C01446">
      <w:pPr>
        <w:pStyle w:val="Caption"/>
        <w:rPr>
          <w:b/>
          <w:bCs/>
          <w:color w:val="auto"/>
          <w:sz w:val="22"/>
          <w:szCs w:val="22"/>
        </w:rPr>
      </w:pPr>
      <w:bookmarkStart w:id="147" w:name="_Ref182079018"/>
      <w:r w:rsidRPr="005562D4">
        <w:rPr>
          <w:b/>
          <w:color w:val="auto"/>
          <w:sz w:val="22"/>
          <w:szCs w:val="22"/>
        </w:rPr>
        <w:t xml:space="preserve">Figure </w:t>
      </w:r>
      <w:r w:rsidRPr="005562D4">
        <w:rPr>
          <w:b/>
          <w:color w:val="auto"/>
          <w:sz w:val="22"/>
          <w:szCs w:val="22"/>
        </w:rPr>
        <w:fldChar w:fldCharType="begin"/>
      </w:r>
      <w:r w:rsidRPr="005562D4">
        <w:rPr>
          <w:b/>
          <w:color w:val="auto"/>
          <w:sz w:val="22"/>
          <w:szCs w:val="22"/>
        </w:rPr>
        <w:instrText xml:space="preserve"> SEQ Figure \* ARABIC </w:instrText>
      </w:r>
      <w:r w:rsidRPr="005562D4">
        <w:rPr>
          <w:b/>
          <w:color w:val="auto"/>
          <w:sz w:val="22"/>
          <w:szCs w:val="22"/>
        </w:rPr>
        <w:fldChar w:fldCharType="separate"/>
      </w:r>
      <w:r>
        <w:rPr>
          <w:b/>
          <w:noProof/>
          <w:color w:val="auto"/>
          <w:sz w:val="22"/>
          <w:szCs w:val="22"/>
        </w:rPr>
        <w:t>33</w:t>
      </w:r>
      <w:r w:rsidRPr="005562D4">
        <w:rPr>
          <w:b/>
          <w:color w:val="auto"/>
          <w:sz w:val="22"/>
          <w:szCs w:val="22"/>
        </w:rPr>
        <w:fldChar w:fldCharType="end"/>
      </w:r>
      <w:bookmarkEnd w:id="147"/>
      <w:r w:rsidRPr="005562D4">
        <w:rPr>
          <w:b/>
          <w:bCs/>
          <w:color w:val="auto"/>
          <w:sz w:val="22"/>
          <w:szCs w:val="22"/>
        </w:rPr>
        <w:t>: Boris Johnson Thumbs up Posing with a Workman Stating “We’re on Your Side”</w:t>
      </w:r>
    </w:p>
    <w:p w14:paraId="017919B7" w14:textId="77777777" w:rsidR="00C01446" w:rsidRDefault="00C01446" w:rsidP="00C01446">
      <w:pPr>
        <w:spacing w:line="480" w:lineRule="auto"/>
        <w:jc w:val="both"/>
      </w:pPr>
      <w:r>
        <w:rPr>
          <w:noProof/>
        </w:rPr>
        <w:drawing>
          <wp:inline distT="0" distB="0" distL="0" distR="0" wp14:anchorId="4838D874" wp14:editId="0B1B1242">
            <wp:extent cx="5731510" cy="3228340"/>
            <wp:effectExtent l="0" t="0" r="5715" b="7620"/>
            <wp:docPr id="2121621782" name="Picture 2121621782"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1782" name="Picture 9" descr="A picture containing text, person, outdoor&#10;&#10;Description automatically generated"/>
                    <pic:cNvPicPr/>
                  </pic:nvPicPr>
                  <pic:blipFill>
                    <a:blip r:embed="rId99"/>
                    <a:stretch>
                      <a:fillRect/>
                    </a:stretch>
                  </pic:blipFill>
                  <pic:spPr>
                    <a:xfrm>
                      <a:off x="0" y="0"/>
                      <a:ext cx="5731510" cy="3228340"/>
                    </a:xfrm>
                    <a:prstGeom prst="rect">
                      <a:avLst/>
                    </a:prstGeom>
                  </pic:spPr>
                </pic:pic>
              </a:graphicData>
            </a:graphic>
          </wp:inline>
        </w:drawing>
      </w:r>
    </w:p>
    <w:p w14:paraId="1DDC3376" w14:textId="77777777" w:rsidR="00C01446" w:rsidRPr="00A044FD" w:rsidRDefault="00C01446" w:rsidP="00C01446">
      <w:pPr>
        <w:spacing w:line="480" w:lineRule="auto"/>
        <w:jc w:val="both"/>
      </w:pPr>
      <w:r w:rsidRPr="00A044FD">
        <w:t xml:space="preserve">Source: </w:t>
      </w:r>
      <w:hyperlink r:id="rId100" w:history="1">
        <w:r w:rsidRPr="00A044FD">
          <w:rPr>
            <w:rStyle w:val="Hyperlink"/>
          </w:rPr>
          <w:t>https://twitter.com/BorisJohnson/status/1204008541285040133</w:t>
        </w:r>
      </w:hyperlink>
    </w:p>
    <w:p w14:paraId="6F72D250" w14:textId="4F99A545" w:rsidR="00682712" w:rsidRPr="00682712" w:rsidRDefault="00BA4DE0" w:rsidP="00C01446">
      <w:pPr>
        <w:spacing w:line="480" w:lineRule="auto"/>
        <w:jc w:val="both"/>
      </w:pPr>
      <w:r>
        <w:t>T</w:t>
      </w:r>
      <w:r w:rsidR="00682712">
        <w:t>he Conservatives portray Johnson as a common person, often seen with tradespeople, NHS staff, and the public, presenting himself as being in touch with ordinary British people. Johnson expresses an affinity with common people when stating, "We're on your side" alongside a builder on a worksite in</w:t>
      </w:r>
      <w:r w:rsidR="00682712" w:rsidRPr="00682712">
        <w:t xml:space="preserve"> </w:t>
      </w:r>
      <w:r w:rsidR="00682712" w:rsidRPr="00682712">
        <w:lastRenderedPageBreak/>
        <w:fldChar w:fldCharType="begin"/>
      </w:r>
      <w:r w:rsidR="00682712" w:rsidRPr="00682712">
        <w:instrText xml:space="preserve"> REF _Ref182079018 \h  \* MERGEFORMAT </w:instrText>
      </w:r>
      <w:r w:rsidR="00682712" w:rsidRPr="00682712">
        <w:fldChar w:fldCharType="separate"/>
      </w:r>
      <w:r w:rsidR="00682712" w:rsidRPr="00682712">
        <w:rPr>
          <w:b/>
        </w:rPr>
        <w:t xml:space="preserve">Figure </w:t>
      </w:r>
      <w:r w:rsidR="00682712" w:rsidRPr="00682712">
        <w:rPr>
          <w:b/>
          <w:noProof/>
        </w:rPr>
        <w:t>33</w:t>
      </w:r>
      <w:r w:rsidR="00682712" w:rsidRPr="00682712">
        <w:fldChar w:fldCharType="end"/>
      </w:r>
      <w:r w:rsidR="00682712" w:rsidRPr="002F75E8">
        <w:rPr>
          <w:i/>
        </w:rPr>
        <w:t>.</w:t>
      </w:r>
      <w:r w:rsidR="00682712">
        <w:t xml:space="preserve"> Heightening the presentation are images of Johnson playing sports in common sportswear, which convey a human authenticity rather than being in full political campaign mode as a professional politician, thereby linking to the populist style. </w:t>
      </w:r>
    </w:p>
    <w:p w14:paraId="23AEEF44" w14:textId="1B4C4ACC" w:rsidR="00C01446" w:rsidRDefault="00C01446" w:rsidP="00C01446">
      <w:pPr>
        <w:spacing w:line="480" w:lineRule="auto"/>
        <w:jc w:val="both"/>
      </w:pPr>
      <w:r>
        <w:t xml:space="preserve">When sharing selfie images with the public, Johnson and the Conservatives bypass traditional forms of media, </w:t>
      </w:r>
      <w:r w:rsidR="00682712">
        <w:t>a style emblematic of populism</w:t>
      </w:r>
      <w:r>
        <w:t xml:space="preserve"> </w:t>
      </w:r>
      <w:r>
        <w:fldChar w:fldCharType="begin"/>
      </w:r>
      <w:r>
        <w:instrText xml:space="preserve"> ADDIN ZOTERO_ITEM CSL_CITATION {"citationID":"uDv9DouF","properties":{"formattedCitation":"(Moffitt 2016)","plainCitation":"(Moffitt 2016)","noteIndex":0},"citationItems":[{"id":229,"uris":["http://zotero.org/users/5423252/items/BZ7U5GB7"],"itemData":{"id":229,"type":"book","abstract":"Introduction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populism","author":[{"family":"Moffitt","given":"Benjamin"}],"issued":{"date-parts":[["2016"]]}}}],"schema":"https://github.com/citation-style-language/schema/raw/master/csl-citation.json"} </w:instrText>
      </w:r>
      <w:r>
        <w:fldChar w:fldCharType="separate"/>
      </w:r>
      <w:r w:rsidRPr="00DB3FB5">
        <w:rPr>
          <w:rFonts w:ascii="Calibri" w:hAnsi="Calibri"/>
        </w:rPr>
        <w:t>(Moffitt 2016)</w:t>
      </w:r>
      <w:r>
        <w:fldChar w:fldCharType="end"/>
      </w:r>
      <w:r>
        <w:t xml:space="preserve">. Johnson often takes selfies with large groups, </w:t>
      </w:r>
      <w:r w:rsidR="00682712">
        <w:t xml:space="preserve">taking pictures of himself with the </w:t>
      </w:r>
      <w:r w:rsidR="00397AA6">
        <w:t>camera phone</w:t>
      </w:r>
      <w:r w:rsidR="00682712">
        <w:t>, which shows</w:t>
      </w:r>
      <w:r>
        <w:t xml:space="preserve"> a connection to common popular culture. Alongside Johnson's thumbs-up displays, </w:t>
      </w:r>
      <w:r w:rsidR="00682712">
        <w:t>which use his body to convey his commonness, the Conservatives also utilise social media to demonstrate that Johnson is comfortable with ordinary people, a common tactic among</w:t>
      </w:r>
      <w:r>
        <w:t xml:space="preserve"> populists. Johnson strikes a different chord with Cameron and May, who have a more professional statesmanlike approach and serious attitude. It is noticeable that the different Conservative leaders take contrasting approaches to their mediated image, which increased dramatically under Johnson. Furthermore, the leader's influence </w:t>
      </w:r>
      <w:r w:rsidR="00BA4DE0">
        <w:t>has</w:t>
      </w:r>
      <w:r>
        <w:t xml:space="preserve"> a </w:t>
      </w:r>
      <w:r w:rsidR="00682712">
        <w:t>significant impact on the level of populist performativity observed</w:t>
      </w:r>
      <w:r>
        <w:t xml:space="preserve"> within the broader Conservative discourse.</w:t>
      </w:r>
    </w:p>
    <w:p w14:paraId="091DC7EE" w14:textId="77777777" w:rsidR="00C01446" w:rsidRPr="009D4AAA" w:rsidRDefault="00C01446" w:rsidP="00C01446">
      <w:pPr>
        <w:pStyle w:val="ListParagraph"/>
        <w:numPr>
          <w:ilvl w:val="2"/>
          <w:numId w:val="39"/>
        </w:numPr>
        <w:jc w:val="both"/>
        <w:rPr>
          <w:b/>
        </w:rPr>
      </w:pPr>
      <w:r>
        <w:rPr>
          <w:b/>
        </w:rPr>
        <w:t>Performative Leader: Strong, Stable Leadership vs</w:t>
      </w:r>
      <w:r w:rsidRPr="009D4AAA">
        <w:rPr>
          <w:b/>
        </w:rPr>
        <w:t xml:space="preserve"> Thu</w:t>
      </w:r>
      <w:r>
        <w:rPr>
          <w:b/>
        </w:rPr>
        <w:t>mbs Up, Knockout Performances</w:t>
      </w:r>
    </w:p>
    <w:p w14:paraId="4472DEFE" w14:textId="5C7E99EA" w:rsidR="00682712" w:rsidRDefault="00C01446" w:rsidP="00C01446">
      <w:pPr>
        <w:spacing w:line="480" w:lineRule="auto"/>
        <w:jc w:val="both"/>
      </w:pPr>
      <w:r w:rsidRPr="005303D3">
        <w:t xml:space="preserve">A strong contrast between the political performances of </w:t>
      </w:r>
      <w:r>
        <w:t>Conservative leaders is present</w:t>
      </w:r>
      <w:r w:rsidRPr="005303D3">
        <w:t xml:space="preserve"> </w:t>
      </w:r>
      <w:r>
        <w:t>across elections</w:t>
      </w:r>
      <w:r w:rsidRPr="005303D3">
        <w:t xml:space="preserve">. </w:t>
      </w:r>
      <w:r>
        <w:t xml:space="preserve">Despite the short period between elections, the three leaders have conflicting charismatic styles. Unsurprisingly, Johnson appears to be the most charismatic </w:t>
      </w:r>
      <w:r w:rsidR="00682712">
        <w:t>leader among the Conservatives</w:t>
      </w:r>
      <w:r>
        <w:t xml:space="preserve">. Social media strongly portrays Johnson's performative personality, including his expressive character, gesticulating, pointing his fingers, and </w:t>
      </w:r>
      <w:r w:rsidR="00682712">
        <w:t>raising his thumbs, which convey</w:t>
      </w:r>
      <w:r>
        <w:t xml:space="preserve"> his confidence. Having thumbs up in photos </w:t>
      </w:r>
      <w:r w:rsidR="00682712">
        <w:t xml:space="preserve">conveys a positive connotation, suggesting that Johnson is a happy and confident leader, and taps into a 'man-of-the-people' theme, </w:t>
      </w:r>
      <w:r w:rsidR="00397AA6">
        <w:t>like</w:t>
      </w:r>
      <w:r w:rsidR="00682712">
        <w:t xml:space="preserve"> that established by </w:t>
      </w:r>
      <w:r>
        <w:t xml:space="preserve">populist Farage. Johnson also utilises various markers of popular British culture, ranging from playing football to iconic vehicles such as a black London cab and riding a bulldozer. </w:t>
      </w:r>
    </w:p>
    <w:p w14:paraId="7FE38277" w14:textId="3CA222D4" w:rsidR="00023F0A" w:rsidRDefault="00023F0A" w:rsidP="00C01446">
      <w:pPr>
        <w:spacing w:line="480" w:lineRule="auto"/>
        <w:jc w:val="both"/>
      </w:pPr>
      <w:r>
        <w:t xml:space="preserve">Johnson elevates performativity by utilising memes to portray a populist connection with the people and popular culture. An example meme is </w:t>
      </w:r>
      <w:r w:rsidRPr="00BE5F73">
        <w:rPr>
          <w:b/>
        </w:rPr>
        <w:t>Figure 34</w:t>
      </w:r>
      <w:r>
        <w:t xml:space="preserve">, which depicts Johnson giving a thumbs-up from </w:t>
      </w:r>
      <w:r>
        <w:lastRenderedPageBreak/>
        <w:t xml:space="preserve">the driver's seat of a classic black London cab, showcasing his charismatic flair. This performance deviates from the typical behaviour of a politician aiming to present themselves as an astute, statesmanlike leader. Instead, it reveals a charismatic performer who approaches things differently, in contrast to traditional elite politicians. Johnson's eccentric approach to leadership sees him in various unexpected locations, from a Hindu temple to a fast-food restaurant </w:t>
      </w:r>
      <w:r>
        <w:fldChar w:fldCharType="begin"/>
      </w:r>
      <w:r>
        <w:instrText xml:space="preserve"> ADDIN ZOTERO_ITEM CSL_CITATION {"citationID":"HHIiM3bS","properties":{"formattedCitation":"(Johnson, Boris 2019)","plainCitation":"(Johnson, Boris 2019)","dontUpdate":true,"noteIndex":0},"citationItems":[{"id":81,"uris":["http://zotero.org/users/5423252/items/XY5EIBE6"],"itemData":{"id":81,"type":"post","container-title":"Twitter","genre":"Tweet","language":"en","title":"Getting breakfast done! https://t.co/cls4lNZ31Y","URL":"https://twitter.com/BorisJohnson/status/1204704627595325440","author":[{"literal":"Johnson, Boris"}],"accessed":{"date-parts":[["2023",3,5]]},"issued":{"date-parts":[["2019"]]}}}],"schema":"https://github.com/citation-style-language/schema/raw/master/csl-citation.json"} </w:instrText>
      </w:r>
      <w:r>
        <w:fldChar w:fldCharType="separate"/>
      </w:r>
      <w:r>
        <w:rPr>
          <w:rFonts w:ascii="Calibri" w:hAnsi="Calibri" w:cs="Calibri"/>
        </w:rPr>
        <w:t>(Johnson</w:t>
      </w:r>
      <w:r w:rsidRPr="00893F51">
        <w:rPr>
          <w:rFonts w:ascii="Calibri" w:hAnsi="Calibri" w:cs="Calibri"/>
        </w:rPr>
        <w:t xml:space="preserve"> 2019)</w:t>
      </w:r>
      <w:r>
        <w:fldChar w:fldCharType="end"/>
      </w:r>
      <w:r>
        <w:t>. A common element among these images is Johnson's central role as an expressive, energetic, and passionate individual. The prevailing trend in his performance indicates that Johnson explores the peripheral aspects of populism without clear antagonism towards the elite. Typical of peripheral populism, his performative, expressive acts aim to gain traction and resonate with the public's conscience, drawing attention to his behaviour, especially online.</w:t>
      </w:r>
    </w:p>
    <w:p w14:paraId="4631C88E" w14:textId="77777777" w:rsidR="00C01446" w:rsidRPr="00AD5A1C" w:rsidRDefault="00C01446" w:rsidP="00C01446">
      <w:pPr>
        <w:pStyle w:val="Caption"/>
        <w:rPr>
          <w:b/>
          <w:bCs/>
          <w:color w:val="auto"/>
          <w:sz w:val="22"/>
          <w:szCs w:val="22"/>
        </w:rPr>
      </w:pPr>
      <w:bookmarkStart w:id="148" w:name="_Ref182079339"/>
      <w:r w:rsidRPr="00AD5A1C">
        <w:rPr>
          <w:b/>
          <w:color w:val="auto"/>
          <w:sz w:val="22"/>
          <w:szCs w:val="22"/>
        </w:rPr>
        <w:t xml:space="preserve">Figure </w:t>
      </w:r>
      <w:r w:rsidRPr="00AD5A1C">
        <w:rPr>
          <w:b/>
          <w:color w:val="auto"/>
          <w:sz w:val="22"/>
          <w:szCs w:val="22"/>
        </w:rPr>
        <w:fldChar w:fldCharType="begin"/>
      </w:r>
      <w:r w:rsidRPr="00AD5A1C">
        <w:rPr>
          <w:b/>
          <w:color w:val="auto"/>
          <w:sz w:val="22"/>
          <w:szCs w:val="22"/>
        </w:rPr>
        <w:instrText xml:space="preserve"> SEQ Figure \* ARABIC </w:instrText>
      </w:r>
      <w:r w:rsidRPr="00AD5A1C">
        <w:rPr>
          <w:b/>
          <w:color w:val="auto"/>
          <w:sz w:val="22"/>
          <w:szCs w:val="22"/>
        </w:rPr>
        <w:fldChar w:fldCharType="separate"/>
      </w:r>
      <w:r>
        <w:rPr>
          <w:b/>
          <w:noProof/>
          <w:color w:val="auto"/>
          <w:sz w:val="22"/>
          <w:szCs w:val="22"/>
        </w:rPr>
        <w:t>34</w:t>
      </w:r>
      <w:r w:rsidRPr="00AD5A1C">
        <w:rPr>
          <w:b/>
          <w:color w:val="auto"/>
          <w:sz w:val="22"/>
          <w:szCs w:val="22"/>
        </w:rPr>
        <w:fldChar w:fldCharType="end"/>
      </w:r>
      <w:bookmarkEnd w:id="148"/>
      <w:r w:rsidRPr="00AD5A1C">
        <w:rPr>
          <w:b/>
          <w:bCs/>
          <w:color w:val="auto"/>
          <w:sz w:val="22"/>
          <w:szCs w:val="22"/>
        </w:rPr>
        <w:t>: Boris Johnson with Thumbs Up in a London Black Cab Supporting Getting Brexit Done</w:t>
      </w:r>
    </w:p>
    <w:p w14:paraId="7EE7C4DA" w14:textId="77777777" w:rsidR="00C01446" w:rsidRPr="00C355D0"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rPr>
      </w:pPr>
      <w:r w:rsidRPr="00C355D0">
        <w:rPr>
          <w:rFonts w:ascii="Times New Roman" w:hAnsi="Times New Roman" w:cs="Times New Roman"/>
          <w:noProof/>
          <w:color w:val="0000FF"/>
          <w:sz w:val="24"/>
          <w:szCs w:val="24"/>
        </w:rPr>
        <w:drawing>
          <wp:inline distT="0" distB="0" distL="0" distR="0" wp14:anchorId="490053B7" wp14:editId="2C985F16">
            <wp:extent cx="5731510" cy="3543300"/>
            <wp:effectExtent l="0" t="0" r="2540" b="0"/>
            <wp:docPr id="1234463300" name="Picture 123446330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63300" name="Picture 293"/>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731510" cy="3543300"/>
                    </a:xfrm>
                    <a:prstGeom prst="rect">
                      <a:avLst/>
                    </a:prstGeom>
                    <a:noFill/>
                    <a:ln>
                      <a:noFill/>
                    </a:ln>
                  </pic:spPr>
                </pic:pic>
              </a:graphicData>
            </a:graphic>
          </wp:inline>
        </w:drawing>
      </w:r>
    </w:p>
    <w:p w14:paraId="1C77D429" w14:textId="4518886C" w:rsidR="00C01446" w:rsidRDefault="00C01446" w:rsidP="00C01446">
      <w:pPr>
        <w:spacing w:line="480" w:lineRule="auto"/>
        <w:jc w:val="both"/>
        <w:rPr>
          <w:rStyle w:val="Hyperlink"/>
        </w:rPr>
      </w:pPr>
      <w:r>
        <w:t xml:space="preserve">Source: </w:t>
      </w:r>
      <w:hyperlink r:id="rId103" w:history="1">
        <w:r w:rsidRPr="00C15906">
          <w:rPr>
            <w:rStyle w:val="Hyperlink"/>
          </w:rPr>
          <w:t>https://twitter.com/BorisJohnson/status/1204355829584891905</w:t>
        </w:r>
      </w:hyperlink>
    </w:p>
    <w:p w14:paraId="59366EF9" w14:textId="56E4834B" w:rsidR="00023F0A" w:rsidRPr="00023F0A" w:rsidRDefault="00023F0A" w:rsidP="00C01446">
      <w:pPr>
        <w:spacing w:line="480" w:lineRule="auto"/>
        <w:jc w:val="both"/>
        <w:rPr>
          <w:rStyle w:val="Hyperlink"/>
          <w:color w:val="auto"/>
          <w:u w:val="none"/>
        </w:rPr>
      </w:pPr>
      <w:r>
        <w:t xml:space="preserve">On social media, Johnson uses his body to display strength, which is visibly brought to life when he wears boxing gloves emblazoned with "Get Brexit Done," as per the campaign's central theme, as seen </w:t>
      </w:r>
      <w:r>
        <w:lastRenderedPageBreak/>
        <w:t xml:space="preserve">in </w:t>
      </w:r>
      <w:r w:rsidRPr="00682712">
        <w:rPr>
          <w:b/>
        </w:rPr>
        <w:t>Figure 35</w:t>
      </w:r>
      <w:r>
        <w:t xml:space="preserve">. Utilising boxing culture mimics the displays of Nigel Farage, who also uses boxing gloves to show his strength and support for Brexit, highlighting a populist similarity across party lines. Furthermore, tapping into the culture of boxing reveals a connection with the culture of the common people. Johnson's expressive charisma, linked with his boxer appearance, is a scorecard that shows a score of 2-0 against Labour leader Corbyn, insinuating two victories in the televised leaders' debates. In the image, Johnson is far from a professional boxer, wearing a suit and tie. Nevertheless, the image indicates that the leader is willing to fight and beat his opponent, Corbyn. Such displays closely align with the populist style, which considers the importance of performance in engaging with the people as central to populist discourse. </w:t>
      </w:r>
    </w:p>
    <w:p w14:paraId="3DBC163B" w14:textId="77777777" w:rsidR="00C01446" w:rsidRPr="00E24B01" w:rsidRDefault="00C01446" w:rsidP="00C01446">
      <w:pPr>
        <w:pStyle w:val="Caption"/>
        <w:rPr>
          <w:b/>
          <w:bCs/>
          <w:color w:val="auto"/>
          <w:sz w:val="22"/>
          <w:szCs w:val="22"/>
        </w:rPr>
      </w:pPr>
      <w:bookmarkStart w:id="149" w:name="_Ref182079529"/>
      <w:r w:rsidRPr="00E24B01">
        <w:rPr>
          <w:b/>
          <w:color w:val="auto"/>
          <w:sz w:val="22"/>
          <w:szCs w:val="22"/>
        </w:rPr>
        <w:t xml:space="preserve">Figure </w:t>
      </w:r>
      <w:r w:rsidRPr="00E24B01">
        <w:rPr>
          <w:b/>
          <w:color w:val="auto"/>
          <w:sz w:val="22"/>
          <w:szCs w:val="22"/>
        </w:rPr>
        <w:fldChar w:fldCharType="begin"/>
      </w:r>
      <w:r w:rsidRPr="00E24B01">
        <w:rPr>
          <w:b/>
          <w:color w:val="auto"/>
          <w:sz w:val="22"/>
          <w:szCs w:val="22"/>
        </w:rPr>
        <w:instrText xml:space="preserve"> SEQ Figure \* ARABIC </w:instrText>
      </w:r>
      <w:r w:rsidRPr="00E24B01">
        <w:rPr>
          <w:b/>
          <w:color w:val="auto"/>
          <w:sz w:val="22"/>
          <w:szCs w:val="22"/>
        </w:rPr>
        <w:fldChar w:fldCharType="separate"/>
      </w:r>
      <w:r>
        <w:rPr>
          <w:b/>
          <w:noProof/>
          <w:color w:val="auto"/>
          <w:sz w:val="22"/>
          <w:szCs w:val="22"/>
        </w:rPr>
        <w:t>35</w:t>
      </w:r>
      <w:r w:rsidRPr="00E24B01">
        <w:rPr>
          <w:b/>
          <w:color w:val="auto"/>
          <w:sz w:val="22"/>
          <w:szCs w:val="22"/>
        </w:rPr>
        <w:fldChar w:fldCharType="end"/>
      </w:r>
      <w:bookmarkEnd w:id="149"/>
      <w:r w:rsidRPr="00E24B01">
        <w:rPr>
          <w:b/>
          <w:bCs/>
          <w:color w:val="auto"/>
          <w:sz w:val="22"/>
          <w:szCs w:val="22"/>
        </w:rPr>
        <w:t>: Boris Johnson in Boxing Gloves Facing the Camera with 2-0 Scorecard vs Jeremy Corbyn</w:t>
      </w:r>
    </w:p>
    <w:p w14:paraId="73ADB411" w14:textId="77777777" w:rsidR="00C01446" w:rsidRPr="00C355D0"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rPr>
      </w:pPr>
      <w:r w:rsidRPr="00C355D0">
        <w:rPr>
          <w:rFonts w:ascii="Times New Roman" w:hAnsi="Times New Roman" w:cs="Times New Roman"/>
          <w:noProof/>
          <w:color w:val="0000FF"/>
          <w:sz w:val="24"/>
          <w:szCs w:val="24"/>
        </w:rPr>
        <w:drawing>
          <wp:inline distT="0" distB="0" distL="0" distR="0" wp14:anchorId="6C848D08" wp14:editId="34235508">
            <wp:extent cx="5731510" cy="3225165"/>
            <wp:effectExtent l="0" t="0" r="2540" b="0"/>
            <wp:docPr id="416034001" name="Picture 416034001" descr="A person in a suit and tie&#10;&#10;Description automatically generated with low confidenc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34001" name="Picture 10" descr="A person in a suit and tie&#10;&#10;Description automatically generated with low confidence">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731510" cy="3225165"/>
                    </a:xfrm>
                    <a:prstGeom prst="rect">
                      <a:avLst/>
                    </a:prstGeom>
                    <a:noFill/>
                    <a:ln>
                      <a:noFill/>
                    </a:ln>
                  </pic:spPr>
                </pic:pic>
              </a:graphicData>
            </a:graphic>
          </wp:inline>
        </w:drawing>
      </w:r>
    </w:p>
    <w:p w14:paraId="69E1D9D3" w14:textId="77777777" w:rsidR="00C01446" w:rsidRDefault="00C01446" w:rsidP="00C01446">
      <w:pPr>
        <w:spacing w:line="480" w:lineRule="auto"/>
        <w:jc w:val="both"/>
      </w:pPr>
      <w:r>
        <w:t xml:space="preserve">Source: </w:t>
      </w:r>
      <w:hyperlink r:id="rId106" w:history="1">
        <w:r w:rsidRPr="00C15906">
          <w:rPr>
            <w:rStyle w:val="Hyperlink"/>
          </w:rPr>
          <w:t>https://twitter.com/Conservatives/status/1203071284579651590/photo/1</w:t>
        </w:r>
      </w:hyperlink>
    </w:p>
    <w:p w14:paraId="13283C3F" w14:textId="3F1F6987" w:rsidR="00C01446" w:rsidRDefault="00716C20" w:rsidP="00C01446">
      <w:pPr>
        <w:spacing w:line="480" w:lineRule="auto"/>
        <w:jc w:val="both"/>
      </w:pPr>
      <w:r>
        <w:t>B</w:t>
      </w:r>
      <w:r w:rsidR="00C01446">
        <w:t xml:space="preserve">oth Cameron and May take a more professional approach to their public appeals, which </w:t>
      </w:r>
      <w:r w:rsidR="00922A25">
        <w:t>aligns with their anti-populist stance and their rejection of populist performance to connect with</w:t>
      </w:r>
      <w:r w:rsidR="00C01446">
        <w:t xml:space="preserve"> the public. The authenticity of such appeals may be questionable if the leader struggles to engage with a common culture.</w:t>
      </w:r>
      <w:r>
        <w:t xml:space="preserve"> </w:t>
      </w:r>
      <w:r w:rsidR="00C01446">
        <w:t xml:space="preserve">Instead of being charismatic performers, which is a typical feature of populist leadership, both </w:t>
      </w:r>
      <w:r w:rsidR="00C01446">
        <w:lastRenderedPageBreak/>
        <w:t xml:space="preserve">Cameron and May are more pragmatic and serious. Such an approach runs contrary to populism. The more serious and critical approach of the Conservatives is present in the need for "economic competence, with David Cameron as Prime Minister" </w:t>
      </w:r>
      <w:r w:rsidR="00C01446">
        <w:fldChar w:fldCharType="begin"/>
      </w:r>
      <w:r w:rsidR="00C01446">
        <w:instrText xml:space="preserve"> ADDIN ZOTERO_ITEM CSL_CITATION {"citationID":"NYODfqsL","properties":{"formattedCitation":"(Conservatives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00C01446">
        <w:fldChar w:fldCharType="separate"/>
      </w:r>
      <w:r w:rsidR="00C01446" w:rsidRPr="007F296D">
        <w:rPr>
          <w:rFonts w:ascii="Calibri" w:hAnsi="Calibri" w:cs="Calibri"/>
        </w:rPr>
        <w:t>(Conservatives 2015d)</w:t>
      </w:r>
      <w:r w:rsidR="00C01446">
        <w:fldChar w:fldCharType="end"/>
      </w:r>
      <w:r w:rsidR="00C01446">
        <w:t xml:space="preserve">. Cameron differs from the more charismatic Johnson, who avoids matters of serious competence and instead centres upon a charismatic connection to the culture and lives of ordinary British people. However, in 2015, the economy was a central focus </w:t>
      </w:r>
      <w:r w:rsidR="00922A25">
        <w:t>for the Conservatives, who aimed</w:t>
      </w:r>
      <w:r w:rsidR="00C01446">
        <w:t xml:space="preserve"> to "have the security of a plan that is working" </w:t>
      </w:r>
      <w:r w:rsidR="00C01446">
        <w:fldChar w:fldCharType="begin"/>
      </w:r>
      <w:r w:rsidR="00C01446">
        <w:instrText xml:space="preserve"> ADDIN ZOTERO_ITEM CSL_CITATION {"citationID":"GAypA4Jj","properties":{"formattedCitation":"(Conservatives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00C01446">
        <w:fldChar w:fldCharType="separate"/>
      </w:r>
      <w:r w:rsidR="00C01446" w:rsidRPr="007F296D">
        <w:rPr>
          <w:rFonts w:ascii="Calibri" w:hAnsi="Calibri" w:cs="Calibri"/>
        </w:rPr>
        <w:t>(Conservatives 2015d)</w:t>
      </w:r>
      <w:r w:rsidR="00C01446">
        <w:fldChar w:fldCharType="end"/>
      </w:r>
      <w:r w:rsidR="00C01446">
        <w:t xml:space="preserve">. Therefore, the political appeals do not focus on a charismatic populist division between the common people and the untrustworthy elite. Rather, under Cameron, the Conservatives present themselves as economic experts with the skills and experience to fulfil a sensible plan for the economy. </w:t>
      </w:r>
    </w:p>
    <w:p w14:paraId="4001BEB4" w14:textId="77777777" w:rsidR="00C01446" w:rsidRPr="00B6601A" w:rsidRDefault="00C01446" w:rsidP="00C01446">
      <w:pPr>
        <w:pStyle w:val="Caption"/>
        <w:rPr>
          <w:b/>
          <w:bCs/>
          <w:color w:val="auto"/>
          <w:sz w:val="22"/>
          <w:szCs w:val="22"/>
        </w:rPr>
      </w:pPr>
      <w:bookmarkStart w:id="150" w:name="_Ref182080565"/>
      <w:r w:rsidRPr="00B6601A">
        <w:rPr>
          <w:b/>
          <w:color w:val="auto"/>
          <w:sz w:val="22"/>
          <w:szCs w:val="22"/>
        </w:rPr>
        <w:t xml:space="preserve">Figure </w:t>
      </w:r>
      <w:r w:rsidRPr="00B6601A">
        <w:rPr>
          <w:b/>
          <w:color w:val="auto"/>
          <w:sz w:val="22"/>
          <w:szCs w:val="22"/>
        </w:rPr>
        <w:fldChar w:fldCharType="begin"/>
      </w:r>
      <w:r w:rsidRPr="00B6601A">
        <w:rPr>
          <w:b/>
          <w:color w:val="auto"/>
          <w:sz w:val="22"/>
          <w:szCs w:val="22"/>
        </w:rPr>
        <w:instrText xml:space="preserve"> SEQ Figure \* ARABIC </w:instrText>
      </w:r>
      <w:r w:rsidRPr="00B6601A">
        <w:rPr>
          <w:b/>
          <w:color w:val="auto"/>
          <w:sz w:val="22"/>
          <w:szCs w:val="22"/>
        </w:rPr>
        <w:fldChar w:fldCharType="separate"/>
      </w:r>
      <w:r>
        <w:rPr>
          <w:b/>
          <w:noProof/>
          <w:color w:val="auto"/>
          <w:sz w:val="22"/>
          <w:szCs w:val="22"/>
        </w:rPr>
        <w:t>36</w:t>
      </w:r>
      <w:r w:rsidRPr="00B6601A">
        <w:rPr>
          <w:b/>
          <w:color w:val="auto"/>
          <w:sz w:val="22"/>
          <w:szCs w:val="22"/>
        </w:rPr>
        <w:fldChar w:fldCharType="end"/>
      </w:r>
      <w:bookmarkEnd w:id="150"/>
      <w:r w:rsidRPr="00B6601A">
        <w:rPr>
          <w:b/>
          <w:bCs/>
          <w:color w:val="auto"/>
          <w:sz w:val="22"/>
          <w:szCs w:val="22"/>
        </w:rPr>
        <w:t>: Newspaper Headlines Describing Teresa May as Sensible and Having Integrity</w:t>
      </w:r>
    </w:p>
    <w:p w14:paraId="1DFDE90B" w14:textId="77777777" w:rsidR="00C01446" w:rsidRPr="0058647F"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rPr>
      </w:pPr>
      <w:r w:rsidRPr="0058647F">
        <w:rPr>
          <w:rFonts w:ascii="Times New Roman" w:hAnsi="Times New Roman" w:cs="Times New Roman"/>
          <w:noProof/>
          <w:color w:val="0000FF"/>
          <w:sz w:val="24"/>
          <w:szCs w:val="24"/>
        </w:rPr>
        <w:drawing>
          <wp:inline distT="0" distB="0" distL="0" distR="0" wp14:anchorId="4A81E7C0" wp14:editId="74A49467">
            <wp:extent cx="5731510" cy="2967990"/>
            <wp:effectExtent l="0" t="0" r="2540" b="3810"/>
            <wp:docPr id="13" name="Picture 13" descr="A picture containing text, person&#10;&#10;Description automatically generated">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10;&#10;Description automatically generated">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731510" cy="2967990"/>
                    </a:xfrm>
                    <a:prstGeom prst="rect">
                      <a:avLst/>
                    </a:prstGeom>
                    <a:noFill/>
                    <a:ln>
                      <a:noFill/>
                    </a:ln>
                  </pic:spPr>
                </pic:pic>
              </a:graphicData>
            </a:graphic>
          </wp:inline>
        </w:drawing>
      </w:r>
    </w:p>
    <w:p w14:paraId="30E202D2" w14:textId="32874637" w:rsidR="00C01446" w:rsidRDefault="00C01446" w:rsidP="00C01446">
      <w:pPr>
        <w:spacing w:line="480" w:lineRule="auto"/>
        <w:jc w:val="both"/>
        <w:rPr>
          <w:rStyle w:val="Hyperlink"/>
        </w:rPr>
      </w:pPr>
      <w:bookmarkStart w:id="151" w:name="_Hlk145592970"/>
      <w:r>
        <w:t xml:space="preserve">Source: </w:t>
      </w:r>
      <w:hyperlink r:id="rId109" w:history="1">
        <w:r w:rsidRPr="00C15906">
          <w:rPr>
            <w:rStyle w:val="Hyperlink"/>
          </w:rPr>
          <w:t>https://twitter.com/Conservatives/status/871736116512083970</w:t>
        </w:r>
      </w:hyperlink>
    </w:p>
    <w:p w14:paraId="0A9D7EC8" w14:textId="10AC3EF5" w:rsidR="00023F0A" w:rsidRDefault="00023F0A" w:rsidP="00C01446">
      <w:pPr>
        <w:spacing w:line="480" w:lineRule="auto"/>
        <w:jc w:val="both"/>
      </w:pPr>
      <w:r>
        <w:t xml:space="preserve">Under May, the Conservatives followed Cameron's professional approach with a similar theme of economic competence and prudent planning. Voters should support May based on "her record of delivery with her clear plan for Brexit" </w:t>
      </w:r>
      <w:r>
        <w:fldChar w:fldCharType="begin"/>
      </w:r>
      <w:r>
        <w:instrText xml:space="preserve"> ADDIN ZOTERO_ITEM CSL_CITATION {"citationID":"Xb6lIeH8","properties":{"formattedCitation":"(BBC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fldChar w:fldCharType="separate"/>
      </w:r>
      <w:r w:rsidRPr="00DB3FB5">
        <w:rPr>
          <w:rFonts w:ascii="Calibri" w:hAnsi="Calibri"/>
        </w:rPr>
        <w:t>(BBC 2017)</w:t>
      </w:r>
      <w:r>
        <w:fldChar w:fldCharType="end"/>
      </w:r>
      <w:r>
        <w:t xml:space="preserve">, which presents her as a meticulous individual with the expertise to execute a pragmatic plan. May's appeals stand apart from populism, where elite </w:t>
      </w:r>
      <w:r>
        <w:lastRenderedPageBreak/>
        <w:t xml:space="preserve">expertise is perceived negatively and undermines the authentic concerns of ordinary people. Alternatively, the Conservatives present May as professional and sensible, as seen in </w:t>
      </w:r>
      <w:r w:rsidRPr="00922A25">
        <w:fldChar w:fldCharType="begin"/>
      </w:r>
      <w:r w:rsidRPr="00922A25">
        <w:instrText xml:space="preserve"> REF _Ref182080565 \h  \* MERGEFORMAT </w:instrText>
      </w:r>
      <w:r w:rsidRPr="00922A25">
        <w:fldChar w:fldCharType="separate"/>
      </w:r>
      <w:r w:rsidRPr="00922A25">
        <w:rPr>
          <w:b/>
        </w:rPr>
        <w:t xml:space="preserve">Figure </w:t>
      </w:r>
      <w:r w:rsidRPr="00922A25">
        <w:rPr>
          <w:b/>
          <w:noProof/>
        </w:rPr>
        <w:t>36</w:t>
      </w:r>
      <w:r w:rsidRPr="00922A25">
        <w:fldChar w:fldCharType="end"/>
      </w:r>
      <w:r w:rsidRPr="00922A25">
        <w:t>,</w:t>
      </w:r>
      <w:r>
        <w:t xml:space="preserve"> suggesting that May has "integrity" and is a "solid, sensible leader". These quotes from newspapers suggest that May is not focusing on charisma. Instead, May is presented as an elite politician, and voters are encouraged to trust her skills, experience, and level-headed nature. Consequently, the peripheral feature of charismatic leadership is more anti-populist for both Cameron and May, who present themselves as the sensible political choice for voters and align more closely with anti-populism in terms of these peripheral features.</w:t>
      </w:r>
    </w:p>
    <w:p w14:paraId="6992F220" w14:textId="77777777" w:rsidR="00C01446" w:rsidRPr="00F24B43" w:rsidRDefault="00C01446" w:rsidP="00C01446">
      <w:pPr>
        <w:pStyle w:val="Heading3"/>
        <w:numPr>
          <w:ilvl w:val="1"/>
          <w:numId w:val="39"/>
        </w:numPr>
        <w:spacing w:after="240"/>
      </w:pPr>
      <w:bookmarkStart w:id="152" w:name="_Toc195447034"/>
      <w:r w:rsidRPr="00F24B43">
        <w:t>Media Antagonism</w:t>
      </w:r>
      <w:bookmarkEnd w:id="152"/>
      <w:r w:rsidRPr="00F24B43">
        <w:t xml:space="preserve"> </w:t>
      </w:r>
    </w:p>
    <w:p w14:paraId="455FAC89" w14:textId="094FBB04" w:rsidR="00C01446" w:rsidRDefault="00C01446" w:rsidP="00C01446">
      <w:pPr>
        <w:widowControl w:val="0"/>
        <w:autoSpaceDE w:val="0"/>
        <w:autoSpaceDN w:val="0"/>
        <w:adjustRightInd w:val="0"/>
        <w:spacing w:line="480" w:lineRule="auto"/>
        <w:jc w:val="both"/>
        <w:rPr>
          <w:rFonts w:cstheme="minorHAnsi"/>
        </w:rPr>
      </w:pPr>
      <w:r w:rsidRPr="00F24B43">
        <w:rPr>
          <w:rFonts w:cstheme="minorHAnsi"/>
        </w:rPr>
        <w:t>Whilst populist appeals often display media antagonism, this</w:t>
      </w:r>
      <w:r>
        <w:rPr>
          <w:rFonts w:cstheme="minorHAnsi"/>
        </w:rPr>
        <w:t xml:space="preserve"> is</w:t>
      </w:r>
      <w:r w:rsidRPr="000F7591">
        <w:rPr>
          <w:rFonts w:cstheme="minorHAnsi"/>
        </w:rPr>
        <w:t xml:space="preserve"> particularly rare </w:t>
      </w:r>
      <w:r>
        <w:rPr>
          <w:rFonts w:cstheme="minorHAnsi"/>
        </w:rPr>
        <w:t>for the Conservatives in</w:t>
      </w:r>
      <w:r w:rsidR="0091382D">
        <w:rPr>
          <w:rFonts w:cstheme="minorHAnsi"/>
        </w:rPr>
        <w:t xml:space="preserve"> all</w:t>
      </w:r>
      <w:r>
        <w:rPr>
          <w:rFonts w:cstheme="minorHAnsi"/>
        </w:rPr>
        <w:t xml:space="preserve"> elections</w:t>
      </w:r>
      <w:r w:rsidRPr="000F7591">
        <w:rPr>
          <w:rFonts w:cstheme="minorHAnsi"/>
        </w:rPr>
        <w:t xml:space="preserve">. </w:t>
      </w:r>
      <w:r>
        <w:rPr>
          <w:rFonts w:cstheme="minorHAnsi"/>
        </w:rPr>
        <w:t>Consistency appears</w:t>
      </w:r>
      <w:r w:rsidRPr="000F7591">
        <w:rPr>
          <w:rFonts w:cstheme="minorHAnsi"/>
        </w:rPr>
        <w:t xml:space="preserve"> for all three leaders, with almost no</w:t>
      </w:r>
      <w:r>
        <w:rPr>
          <w:rFonts w:cstheme="minorHAnsi"/>
        </w:rPr>
        <w:t xml:space="preserve"> belief</w:t>
      </w:r>
      <w:r w:rsidRPr="000F7591">
        <w:rPr>
          <w:rFonts w:cstheme="minorHAnsi"/>
        </w:rPr>
        <w:t xml:space="preserve"> from the Conservatives that the media </w:t>
      </w:r>
      <w:r w:rsidR="00065BEF" w:rsidRPr="000F7591">
        <w:rPr>
          <w:rFonts w:cstheme="minorHAnsi"/>
        </w:rPr>
        <w:t>spreads</w:t>
      </w:r>
      <w:r w:rsidRPr="000F7591">
        <w:rPr>
          <w:rFonts w:cstheme="minorHAnsi"/>
        </w:rPr>
        <w:t xml:space="preserve"> fake news—unlike populists such as Trump </w:t>
      </w:r>
      <w:r>
        <w:rPr>
          <w:rFonts w:cstheme="minorHAnsi"/>
        </w:rPr>
        <w:t>and Farage.</w:t>
      </w:r>
    </w:p>
    <w:p w14:paraId="026AE7BA" w14:textId="77777777" w:rsidR="00C01446" w:rsidRPr="00105EBB" w:rsidRDefault="00C01446" w:rsidP="00C01446">
      <w:pPr>
        <w:pStyle w:val="ListParagraph"/>
        <w:numPr>
          <w:ilvl w:val="2"/>
          <w:numId w:val="39"/>
        </w:numPr>
        <w:rPr>
          <w:b/>
        </w:rPr>
      </w:pPr>
      <w:r>
        <w:rPr>
          <w:b/>
        </w:rPr>
        <w:t xml:space="preserve">Media as Fake News: </w:t>
      </w:r>
      <w:r w:rsidRPr="00105EBB">
        <w:rPr>
          <w:b/>
        </w:rPr>
        <w:t>Su</w:t>
      </w:r>
      <w:r>
        <w:rPr>
          <w:b/>
        </w:rPr>
        <w:t>pporting a Free and Open Press and</w:t>
      </w:r>
      <w:r w:rsidRPr="00105EBB">
        <w:rPr>
          <w:b/>
        </w:rPr>
        <w:t xml:space="preserve"> High-Quality British Media </w:t>
      </w:r>
    </w:p>
    <w:p w14:paraId="5A4889E2" w14:textId="10259BF0" w:rsidR="00C01446" w:rsidRDefault="00C01446" w:rsidP="00C01446">
      <w:pPr>
        <w:widowControl w:val="0"/>
        <w:autoSpaceDE w:val="0"/>
        <w:autoSpaceDN w:val="0"/>
        <w:adjustRightInd w:val="0"/>
        <w:spacing w:line="480" w:lineRule="auto"/>
        <w:jc w:val="both"/>
        <w:rPr>
          <w:rFonts w:cstheme="minorHAnsi"/>
        </w:rPr>
      </w:pPr>
      <w:r w:rsidRPr="000F7591">
        <w:rPr>
          <w:rFonts w:cstheme="minorHAnsi"/>
        </w:rPr>
        <w:t xml:space="preserve">Antagonism with the media </w:t>
      </w:r>
      <w:r>
        <w:rPr>
          <w:rFonts w:cstheme="minorHAnsi"/>
        </w:rPr>
        <w:t>i</w:t>
      </w:r>
      <w:r w:rsidRPr="000F7591">
        <w:rPr>
          <w:rFonts w:cstheme="minorHAnsi"/>
        </w:rPr>
        <w:t>s not present across the three elections. Instead of questioning the media or indicating that the media is a tool of the elite, the Conservatives support the media</w:t>
      </w:r>
      <w:r>
        <w:rPr>
          <w:rFonts w:cstheme="minorHAnsi"/>
        </w:rPr>
        <w:t>, befitting an anti-populist view</w:t>
      </w:r>
      <w:r w:rsidRPr="000F7591">
        <w:rPr>
          <w:rFonts w:cstheme="minorHAnsi"/>
        </w:rPr>
        <w:t>. In the 2015 Manifesto, the</w:t>
      </w:r>
      <w:r>
        <w:rPr>
          <w:rFonts w:cstheme="minorHAnsi"/>
        </w:rPr>
        <w:t xml:space="preserve"> Conservatives support </w:t>
      </w:r>
      <w:r w:rsidR="00B12E9C">
        <w:rPr>
          <w:rFonts w:cstheme="minorHAnsi"/>
        </w:rPr>
        <w:t>the belief that "a free media is the bedrock of an open society” (Conservatives 2015d), countering the populist claims that the media promotes</w:t>
      </w:r>
      <w:r>
        <w:rPr>
          <w:rFonts w:cstheme="minorHAnsi"/>
        </w:rPr>
        <w:t xml:space="preserve"> fake news</w:t>
      </w:r>
      <w:r w:rsidRPr="000F7591">
        <w:rPr>
          <w:rFonts w:cstheme="minorHAnsi"/>
        </w:rPr>
        <w:t>.</w:t>
      </w:r>
      <w:r w:rsidR="0091382D">
        <w:rPr>
          <w:rFonts w:cstheme="minorHAnsi"/>
        </w:rPr>
        <w:t xml:space="preserve"> Furthermore, the incumbent Conservatives defend the media, asserting their support for “the operation of a free press”</w:t>
      </w:r>
      <w:r w:rsidRPr="000F7591">
        <w:rPr>
          <w:rFonts w:cstheme="minorHAnsi"/>
        </w:rPr>
        <w:t xml:space="preserve"> </w:t>
      </w:r>
      <w:r w:rsidRPr="000F7591">
        <w:rPr>
          <w:rFonts w:cstheme="minorHAnsi"/>
        </w:rPr>
        <w:fldChar w:fldCharType="begin"/>
      </w:r>
      <w:r>
        <w:rPr>
          <w:rFonts w:cstheme="minorHAnsi"/>
        </w:rPr>
        <w:instrText xml:space="preserve"> ADDIN ZOTERO_ITEM CSL_CITATION {"citationID":"nKTO2wgy","properties":{"formattedCitation":"(Conservatives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0F7591">
        <w:rPr>
          <w:rFonts w:cstheme="minorHAnsi"/>
        </w:rPr>
        <w:fldChar w:fldCharType="separate"/>
      </w:r>
      <w:r w:rsidRPr="007F296D">
        <w:rPr>
          <w:rFonts w:ascii="Calibri" w:hAnsi="Calibri" w:cs="Calibri"/>
        </w:rPr>
        <w:t>(Conservatives 2015d)</w:t>
      </w:r>
      <w:r w:rsidRPr="000F7591">
        <w:rPr>
          <w:rFonts w:cstheme="minorHAnsi"/>
        </w:rPr>
        <w:fldChar w:fldCharType="end"/>
      </w:r>
      <w:r w:rsidRPr="000F7591">
        <w:rPr>
          <w:rFonts w:cstheme="minorHAnsi"/>
        </w:rPr>
        <w:t xml:space="preserve">. </w:t>
      </w:r>
      <w:r>
        <w:rPr>
          <w:rFonts w:cstheme="minorHAnsi"/>
        </w:rPr>
        <w:t>S</w:t>
      </w:r>
      <w:r w:rsidRPr="000F7591">
        <w:rPr>
          <w:rFonts w:cstheme="minorHAnsi"/>
        </w:rPr>
        <w:t>upporting</w:t>
      </w:r>
      <w:r>
        <w:rPr>
          <w:rFonts w:cstheme="minorHAnsi"/>
        </w:rPr>
        <w:t xml:space="preserve"> </w:t>
      </w:r>
      <w:r w:rsidRPr="000F7591">
        <w:rPr>
          <w:rFonts w:cstheme="minorHAnsi"/>
        </w:rPr>
        <w:t>online</w:t>
      </w:r>
      <w:r>
        <w:rPr>
          <w:rFonts w:cstheme="minorHAnsi"/>
        </w:rPr>
        <w:t xml:space="preserve"> media in </w:t>
      </w:r>
      <w:r w:rsidRPr="000F7591">
        <w:rPr>
          <w:rFonts w:cstheme="minorHAnsi"/>
        </w:rPr>
        <w:t xml:space="preserve">the digital space </w:t>
      </w:r>
      <w:r>
        <w:rPr>
          <w:rFonts w:cstheme="minorHAnsi"/>
        </w:rPr>
        <w:t xml:space="preserve">is also seen as </w:t>
      </w:r>
      <w:r w:rsidRPr="000F7591">
        <w:rPr>
          <w:rFonts w:cstheme="minorHAnsi"/>
        </w:rPr>
        <w:t>the Conservative's "will ensure there is a sustainable business mode</w:t>
      </w:r>
      <w:r>
        <w:rPr>
          <w:rFonts w:cstheme="minorHAnsi"/>
        </w:rPr>
        <w:t>l for high-quality media online</w:t>
      </w:r>
      <w:r w:rsidRPr="000F7591">
        <w:rPr>
          <w:rFonts w:cstheme="minorHAnsi"/>
        </w:rPr>
        <w:t xml:space="preserve">” </w:t>
      </w:r>
      <w:r w:rsidRPr="000F7591">
        <w:rPr>
          <w:rFonts w:cstheme="minorHAnsi"/>
        </w:rPr>
        <w:fldChar w:fldCharType="begin"/>
      </w:r>
      <w:r>
        <w:rPr>
          <w:rFonts w:cstheme="minorHAnsi"/>
        </w:rPr>
        <w:instrText xml:space="preserve"> ADDIN ZOTERO_ITEM CSL_CITATION {"citationID":"9tMWnywM","properties":{"formattedCitation":"(Conservatives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0F7591">
        <w:rPr>
          <w:rFonts w:cstheme="minorHAnsi"/>
        </w:rPr>
        <w:fldChar w:fldCharType="separate"/>
      </w:r>
      <w:r w:rsidRPr="00DB3FB5">
        <w:rPr>
          <w:rFonts w:ascii="Calibri" w:hAnsi="Calibri"/>
        </w:rPr>
        <w:t>(Conservatives 2017e)</w:t>
      </w:r>
      <w:r w:rsidRPr="000F7591">
        <w:rPr>
          <w:rFonts w:cstheme="minorHAnsi"/>
        </w:rPr>
        <w:fldChar w:fldCharType="end"/>
      </w:r>
      <w:r w:rsidRPr="000F7591">
        <w:rPr>
          <w:rFonts w:cstheme="minorHAnsi"/>
        </w:rPr>
        <w:t>. Th</w:t>
      </w:r>
      <w:r>
        <w:rPr>
          <w:rFonts w:cstheme="minorHAnsi"/>
        </w:rPr>
        <w:t xml:space="preserve">e party </w:t>
      </w:r>
      <w:r w:rsidR="009F5614">
        <w:rPr>
          <w:rFonts w:cstheme="minorHAnsi"/>
        </w:rPr>
        <w:t xml:space="preserve">indicated that media is an important public service and is </w:t>
      </w:r>
      <w:r>
        <w:rPr>
          <w:rFonts w:cstheme="minorHAnsi"/>
        </w:rPr>
        <w:t>trustworthy, unlike UKIP/BXP’s populist views</w:t>
      </w:r>
      <w:r w:rsidRPr="000F7591">
        <w:rPr>
          <w:rFonts w:cstheme="minorHAnsi"/>
        </w:rPr>
        <w:t xml:space="preserve">. </w:t>
      </w:r>
      <w:r w:rsidR="005C6517">
        <w:rPr>
          <w:rFonts w:cstheme="minorHAnsi"/>
        </w:rPr>
        <w:t xml:space="preserve">While online and social media forms are tools used by populist parties to spread their message against </w:t>
      </w:r>
      <w:r w:rsidRPr="000F7591">
        <w:rPr>
          <w:rFonts w:cstheme="minorHAnsi"/>
        </w:rPr>
        <w:t xml:space="preserve">traditional established media, this is not </w:t>
      </w:r>
      <w:r>
        <w:rPr>
          <w:rFonts w:cstheme="minorHAnsi"/>
        </w:rPr>
        <w:t xml:space="preserve">a </w:t>
      </w:r>
      <w:r w:rsidRPr="000F7591">
        <w:rPr>
          <w:rFonts w:cstheme="minorHAnsi"/>
        </w:rPr>
        <w:t>Conservative</w:t>
      </w:r>
      <w:r>
        <w:rPr>
          <w:rFonts w:cstheme="minorHAnsi"/>
        </w:rPr>
        <w:t xml:space="preserve"> aim</w:t>
      </w:r>
      <w:r w:rsidRPr="000F7591">
        <w:rPr>
          <w:rFonts w:cstheme="minorHAnsi"/>
        </w:rPr>
        <w:t xml:space="preserve">. Therefore, antagonism with the media is </w:t>
      </w:r>
      <w:r>
        <w:rPr>
          <w:rFonts w:cstheme="minorHAnsi"/>
        </w:rPr>
        <w:t xml:space="preserve">rare </w:t>
      </w:r>
      <w:r w:rsidRPr="000F7591">
        <w:rPr>
          <w:rFonts w:cstheme="minorHAnsi"/>
        </w:rPr>
        <w:t xml:space="preserve">within the </w:t>
      </w:r>
      <w:r>
        <w:rPr>
          <w:rFonts w:cstheme="minorHAnsi"/>
        </w:rPr>
        <w:t xml:space="preserve">broad </w:t>
      </w:r>
      <w:r w:rsidRPr="000F7591">
        <w:rPr>
          <w:rFonts w:cstheme="minorHAnsi"/>
        </w:rPr>
        <w:t>Conservative</w:t>
      </w:r>
      <w:r>
        <w:rPr>
          <w:rFonts w:cstheme="minorHAnsi"/>
        </w:rPr>
        <w:t xml:space="preserve"> </w:t>
      </w:r>
      <w:r w:rsidRPr="000F7591">
        <w:rPr>
          <w:rFonts w:cstheme="minorHAnsi"/>
        </w:rPr>
        <w:t xml:space="preserve">discourse, with more signs of anti-populist views. </w:t>
      </w:r>
      <w:r>
        <w:rPr>
          <w:rFonts w:cstheme="minorHAnsi"/>
        </w:rPr>
        <w:t xml:space="preserve">The rare media antagonism differs </w:t>
      </w:r>
      <w:r>
        <w:rPr>
          <w:rFonts w:cstheme="minorHAnsi"/>
        </w:rPr>
        <w:lastRenderedPageBreak/>
        <w:t xml:space="preserve">substantially </w:t>
      </w:r>
      <w:r w:rsidRPr="000F7591">
        <w:rPr>
          <w:rFonts w:cstheme="minorHAnsi"/>
        </w:rPr>
        <w:t xml:space="preserve">from </w:t>
      </w:r>
      <w:r w:rsidR="005C6517">
        <w:rPr>
          <w:rFonts w:cstheme="minorHAnsi"/>
        </w:rPr>
        <w:t>that of UKIP/BXP and suggests that the incumbent Conservatives are supported by</w:t>
      </w:r>
      <w:r w:rsidRPr="000F7591">
        <w:rPr>
          <w:rFonts w:cstheme="minorHAnsi"/>
        </w:rPr>
        <w:t xml:space="preserve"> the </w:t>
      </w:r>
      <w:r>
        <w:rPr>
          <w:rFonts w:cstheme="minorHAnsi"/>
        </w:rPr>
        <w:t>media, which often supports the</w:t>
      </w:r>
      <w:r w:rsidRPr="000F7591">
        <w:rPr>
          <w:rFonts w:cstheme="minorHAnsi"/>
        </w:rPr>
        <w:t xml:space="preserve"> </w:t>
      </w:r>
      <w:r>
        <w:rPr>
          <w:rFonts w:cstheme="minorHAnsi"/>
        </w:rPr>
        <w:t>party</w:t>
      </w:r>
      <w:r w:rsidRPr="000F7591">
        <w:rPr>
          <w:rFonts w:cstheme="minorHAnsi"/>
        </w:rPr>
        <w:t xml:space="preserve"> </w:t>
      </w:r>
      <w:r w:rsidRPr="000F7591">
        <w:rPr>
          <w:rFonts w:cstheme="minorHAnsi"/>
        </w:rPr>
        <w:fldChar w:fldCharType="begin"/>
      </w:r>
      <w:r>
        <w:rPr>
          <w:rFonts w:cstheme="minorHAnsi"/>
        </w:rPr>
        <w:instrText xml:space="preserve"> ADDIN ZOTERO_ITEM CSL_CITATION {"citationID":"RiSyx2f5","properties":{"formattedCitation":"(Daddow 2012)","plainCitation":"(Daddow 2012)","noteIndex":0},"citationItems":[{"id":102,"uris":["http://zotero.org/users/5423252/items/RLDEAVWF"],"itemData":{"id":102,"type":"article-journal","container-title":"International Affairs","DOI":"10.1111/j.1468-2346.2012.01129.x","ISSN":"00205850","issue":"6","language":"en","page":"1219-1236","source":"DOI.org (Crossref)","title":"The UK media and ‘Europe’: from permissive consensus to destructive dissent","title-short":"The UK media and ‘Europe’","volume":"88","author":[{"family":"Daddow","given":"Oliver"}],"issued":{"date-parts":[["2012",11]]}}}],"schema":"https://github.com/citation-style-language/schema/raw/master/csl-citation.json"} </w:instrText>
      </w:r>
      <w:r w:rsidRPr="000F7591">
        <w:rPr>
          <w:rFonts w:cstheme="minorHAnsi"/>
        </w:rPr>
        <w:fldChar w:fldCharType="separate"/>
      </w:r>
      <w:r w:rsidRPr="00DB3FB5">
        <w:rPr>
          <w:rFonts w:ascii="Calibri" w:hAnsi="Calibri"/>
        </w:rPr>
        <w:t>(Daddow 2012)</w:t>
      </w:r>
      <w:r w:rsidRPr="000F7591">
        <w:rPr>
          <w:rFonts w:cstheme="minorHAnsi"/>
        </w:rPr>
        <w:fldChar w:fldCharType="end"/>
      </w:r>
      <w:r>
        <w:rPr>
          <w:rFonts w:cstheme="minorHAnsi"/>
        </w:rPr>
        <w:t>.</w:t>
      </w:r>
    </w:p>
    <w:p w14:paraId="2BDE8F9A" w14:textId="77777777" w:rsidR="00C01446" w:rsidRDefault="00C01446" w:rsidP="00C01446">
      <w:pPr>
        <w:pStyle w:val="ListParagraph"/>
        <w:widowControl w:val="0"/>
        <w:numPr>
          <w:ilvl w:val="2"/>
          <w:numId w:val="39"/>
        </w:numPr>
        <w:autoSpaceDE w:val="0"/>
        <w:autoSpaceDN w:val="0"/>
        <w:adjustRightInd w:val="0"/>
        <w:spacing w:line="480" w:lineRule="auto"/>
        <w:jc w:val="both"/>
        <w:rPr>
          <w:rFonts w:cstheme="minorHAnsi"/>
          <w:b/>
        </w:rPr>
      </w:pPr>
      <w:r w:rsidRPr="001974A9">
        <w:rPr>
          <w:rFonts w:cstheme="minorHAnsi"/>
          <w:b/>
        </w:rPr>
        <w:t xml:space="preserve">Media Support for the Elite: No </w:t>
      </w:r>
      <w:r>
        <w:rPr>
          <w:rFonts w:cstheme="minorHAnsi"/>
          <w:b/>
        </w:rPr>
        <w:t>Such Discourse Present</w:t>
      </w:r>
    </w:p>
    <w:p w14:paraId="3C810A2B" w14:textId="1FB93479" w:rsidR="00C01446" w:rsidRPr="000D14D5" w:rsidRDefault="00C01446" w:rsidP="00C01446">
      <w:pPr>
        <w:widowControl w:val="0"/>
        <w:autoSpaceDE w:val="0"/>
        <w:autoSpaceDN w:val="0"/>
        <w:adjustRightInd w:val="0"/>
        <w:spacing w:line="480" w:lineRule="auto"/>
        <w:jc w:val="both"/>
        <w:rPr>
          <w:rFonts w:cstheme="minorHAnsi"/>
        </w:rPr>
      </w:pPr>
      <w:r>
        <w:rPr>
          <w:rFonts w:cstheme="minorHAnsi"/>
        </w:rPr>
        <w:t>P</w:t>
      </w:r>
      <w:r w:rsidRPr="000D14D5">
        <w:rPr>
          <w:rFonts w:cstheme="minorHAnsi"/>
        </w:rPr>
        <w:t>art of the peripheral populist appeal of media an</w:t>
      </w:r>
      <w:r>
        <w:rPr>
          <w:rFonts w:cstheme="minorHAnsi"/>
        </w:rPr>
        <w:t xml:space="preserve">tagonism is a belief that the media supports the elite, with the two working together to diminish the people's power. However, there are no signs of this in the discourse, suggesting that this element of media antagonism is </w:t>
      </w:r>
      <w:r w:rsidR="009F5614">
        <w:rPr>
          <w:rFonts w:cstheme="minorHAnsi"/>
        </w:rPr>
        <w:t>rare</w:t>
      </w:r>
      <w:r>
        <w:rPr>
          <w:rFonts w:cstheme="minorHAnsi"/>
        </w:rPr>
        <w:t xml:space="preserve"> for the Conservatives. </w:t>
      </w:r>
    </w:p>
    <w:p w14:paraId="3D6FF33B" w14:textId="77777777" w:rsidR="00C01446" w:rsidRPr="007E06F9" w:rsidRDefault="00C01446" w:rsidP="00C01446">
      <w:pPr>
        <w:pStyle w:val="ListParagraph"/>
        <w:numPr>
          <w:ilvl w:val="2"/>
          <w:numId w:val="39"/>
        </w:numPr>
        <w:rPr>
          <w:b/>
        </w:rPr>
      </w:pPr>
      <w:r>
        <w:rPr>
          <w:b/>
        </w:rPr>
        <w:t>Supporting New Media: Using</w:t>
      </w:r>
      <w:r w:rsidRPr="007E06F9">
        <w:rPr>
          <w:b/>
        </w:rPr>
        <w:t xml:space="preserve"> Social Media: Retweeting to Show Theresa May Support</w:t>
      </w:r>
    </w:p>
    <w:p w14:paraId="0AD2EF96" w14:textId="1C11D469" w:rsidR="00C01446" w:rsidRPr="000F7591" w:rsidRDefault="009F5614" w:rsidP="00C01446">
      <w:pPr>
        <w:widowControl w:val="0"/>
        <w:autoSpaceDE w:val="0"/>
        <w:autoSpaceDN w:val="0"/>
        <w:adjustRightInd w:val="0"/>
        <w:spacing w:line="480" w:lineRule="auto"/>
        <w:jc w:val="both"/>
        <w:rPr>
          <w:rFonts w:cstheme="minorHAnsi"/>
        </w:rPr>
      </w:pPr>
      <w:r>
        <w:rPr>
          <w:rFonts w:cstheme="minorHAnsi"/>
        </w:rPr>
        <w:t>In the face of media adversity, populists often turn to alternative forms of media. One key method in contemporary politics is using social media to disseminate political messages and garner support. Despite a few other indicators of populism's peripheral features within the discourse, it is surprising that during the 2017 election, the Conservatives predominantly utilised social media to convey their message and engage support. However, without antagonism toward traditional media sources, May is not perceived to have enough media antagonism to classify the campaign as populist.</w:t>
      </w:r>
    </w:p>
    <w:p w14:paraId="1B0E1239" w14:textId="77777777" w:rsidR="00023F0A" w:rsidRDefault="00C01446" w:rsidP="00C01446">
      <w:pPr>
        <w:widowControl w:val="0"/>
        <w:autoSpaceDE w:val="0"/>
        <w:autoSpaceDN w:val="0"/>
        <w:adjustRightInd w:val="0"/>
        <w:spacing w:line="480" w:lineRule="auto"/>
        <w:jc w:val="both"/>
        <w:rPr>
          <w:rStyle w:val="css-901oao"/>
        </w:rPr>
      </w:pPr>
      <w:r>
        <w:rPr>
          <w:rFonts w:cstheme="minorHAnsi"/>
        </w:rPr>
        <w:t xml:space="preserve">Nevertheless, there are attempts by the Conservatives </w:t>
      </w:r>
      <w:r w:rsidRPr="000F7591">
        <w:rPr>
          <w:rFonts w:cstheme="minorHAnsi"/>
        </w:rPr>
        <w:t>to galvanise support for their leader in the 2017 campaign by asking their followers on Twitter to "</w:t>
      </w:r>
      <w:r w:rsidRPr="000F7591">
        <w:rPr>
          <w:rStyle w:val="css-901oao"/>
        </w:rPr>
        <w:t xml:space="preserve">RETWEET to show you’re backing Theresa May to get the best Brexit deal” </w:t>
      </w:r>
      <w:r w:rsidRPr="000F7591">
        <w:rPr>
          <w:rStyle w:val="css-901oao"/>
        </w:rPr>
        <w:fldChar w:fldCharType="begin"/>
      </w:r>
      <w:r>
        <w:rPr>
          <w:rStyle w:val="css-901oao"/>
        </w:rPr>
        <w:instrText xml:space="preserve"> ADDIN ZOTERO_ITEM CSL_CITATION {"citationID":"tt8masLr","properties":{"formattedCitation":"(Conservatives 2017b)","plainCitation":"(Conservatives 2017b)","noteIndex":0},"citationItems":[{"id":66,"uris":["http://zotero.org/users/5423252/items/CEHIIEEG"],"itemData":{"id":66,"type":"webpage","title":"Conservatives on Twitter: \"Are you standing with Theresa May? RETWEET to show you’re backing Theresa May to get the best Brexit deal – and secure a brighter future. https://t.co/FfWTKbnyht\" / Twitter","URL":"https://twitter.com/Conservatives/status/871837869144518658","author":[{"literal":"Conservatives"}],"accessed":{"date-parts":[["2023",3,10]]},"issued":{"date-parts":[["2017"]]}}}],"schema":"https://github.com/citation-style-language/schema/raw/master/csl-citation.json"} </w:instrText>
      </w:r>
      <w:r w:rsidRPr="000F7591">
        <w:rPr>
          <w:rStyle w:val="css-901oao"/>
        </w:rPr>
        <w:fldChar w:fldCharType="separate"/>
      </w:r>
      <w:r w:rsidRPr="00DB3FB5">
        <w:rPr>
          <w:rFonts w:ascii="Calibri" w:hAnsi="Calibri"/>
        </w:rPr>
        <w:t>(Conservatives 2017b)</w:t>
      </w:r>
      <w:r w:rsidRPr="000F7591">
        <w:rPr>
          <w:rStyle w:val="css-901oao"/>
        </w:rPr>
        <w:fldChar w:fldCharType="end"/>
      </w:r>
      <w:r w:rsidRPr="000F7591">
        <w:rPr>
          <w:rStyle w:val="css-901oao"/>
        </w:rPr>
        <w:t>. R</w:t>
      </w:r>
      <w:r>
        <w:rPr>
          <w:rStyle w:val="css-901oao"/>
        </w:rPr>
        <w:t>etweeting i</w:t>
      </w:r>
      <w:r w:rsidRPr="000F7591">
        <w:rPr>
          <w:rStyle w:val="css-901oao"/>
        </w:rPr>
        <w:t xml:space="preserve">s a common means of asking followers to share a Tweet to increase their reach amongst British citizens online. The need to share </w:t>
      </w:r>
      <w:r w:rsidR="005C6517">
        <w:rPr>
          <w:rStyle w:val="css-901oao"/>
        </w:rPr>
        <w:t>information with followers via social media connect</w:t>
      </w:r>
      <w:r w:rsidR="008365CE">
        <w:rPr>
          <w:rStyle w:val="css-901oao"/>
        </w:rPr>
        <w:t xml:space="preserve">s </w:t>
      </w:r>
      <w:r w:rsidRPr="000F7591">
        <w:rPr>
          <w:rStyle w:val="css-901oao"/>
        </w:rPr>
        <w:t xml:space="preserve">to the populist unifier of Brexit through May's proposed deal. </w:t>
      </w:r>
      <w:r w:rsidR="00750204">
        <w:rPr>
          <w:rStyle w:val="css-901oao"/>
        </w:rPr>
        <w:t xml:space="preserve">Although </w:t>
      </w:r>
      <w:r>
        <w:rPr>
          <w:rStyle w:val="css-901oao"/>
        </w:rPr>
        <w:t xml:space="preserve">the 2017 campaign </w:t>
      </w:r>
      <w:r w:rsidR="005C6517">
        <w:rPr>
          <w:rStyle w:val="css-901oao"/>
        </w:rPr>
        <w:t>utilises</w:t>
      </w:r>
      <w:r w:rsidRPr="000F7591">
        <w:rPr>
          <w:rStyle w:val="css-901oao"/>
        </w:rPr>
        <w:t xml:space="preserve"> social media</w:t>
      </w:r>
      <w:r>
        <w:rPr>
          <w:rStyle w:val="css-901oao"/>
        </w:rPr>
        <w:t>, this is not necessarily</w:t>
      </w:r>
      <w:r w:rsidRPr="000F7591">
        <w:rPr>
          <w:rStyle w:val="css-901oao"/>
        </w:rPr>
        <w:t xml:space="preserve"> </w:t>
      </w:r>
      <w:r w:rsidR="00750204">
        <w:rPr>
          <w:rStyle w:val="css-901oao"/>
        </w:rPr>
        <w:t>a</w:t>
      </w:r>
      <w:r w:rsidRPr="000F7591">
        <w:rPr>
          <w:rStyle w:val="css-901oao"/>
        </w:rPr>
        <w:t xml:space="preserve"> tool to challenge traditional media. </w:t>
      </w:r>
    </w:p>
    <w:p w14:paraId="593DF61A" w14:textId="15989EBA" w:rsidR="00C01446" w:rsidRPr="000F7591" w:rsidRDefault="00C01446" w:rsidP="00C01446">
      <w:pPr>
        <w:widowControl w:val="0"/>
        <w:autoSpaceDE w:val="0"/>
        <w:autoSpaceDN w:val="0"/>
        <w:adjustRightInd w:val="0"/>
        <w:spacing w:line="480" w:lineRule="auto"/>
        <w:jc w:val="both"/>
        <w:rPr>
          <w:rFonts w:cstheme="minorHAnsi"/>
        </w:rPr>
      </w:pPr>
      <w:r>
        <w:rPr>
          <w:rStyle w:val="css-901oao"/>
        </w:rPr>
        <w:t>D</w:t>
      </w:r>
      <w:r w:rsidRPr="000F7591">
        <w:rPr>
          <w:rStyle w:val="css-901oao"/>
        </w:rPr>
        <w:t xml:space="preserve">ue to May's lack of charisma, the Conservatives </w:t>
      </w:r>
      <w:r>
        <w:rPr>
          <w:rStyle w:val="css-901oao"/>
        </w:rPr>
        <w:t>potentially feel that social media messages a</w:t>
      </w:r>
      <w:r w:rsidRPr="000F7591">
        <w:rPr>
          <w:rStyle w:val="css-901oao"/>
        </w:rPr>
        <w:t>re more likely to penetrate public</w:t>
      </w:r>
      <w:r>
        <w:rPr>
          <w:rStyle w:val="css-901oao"/>
        </w:rPr>
        <w:t xml:space="preserve"> perceptions of the leader than </w:t>
      </w:r>
      <w:r w:rsidRPr="000F7591">
        <w:rPr>
          <w:rStyle w:val="css-901oao"/>
        </w:rPr>
        <w:t>performativ</w:t>
      </w:r>
      <w:r>
        <w:rPr>
          <w:rStyle w:val="css-901oao"/>
        </w:rPr>
        <w:t>e displays. Whil</w:t>
      </w:r>
      <w:r w:rsidR="00023F0A">
        <w:rPr>
          <w:rStyle w:val="css-901oao"/>
        </w:rPr>
        <w:t>e</w:t>
      </w:r>
      <w:r>
        <w:rPr>
          <w:rStyle w:val="css-901oao"/>
        </w:rPr>
        <w:t xml:space="preserve"> the party mak</w:t>
      </w:r>
      <w:r w:rsidRPr="000F7591">
        <w:rPr>
          <w:rStyle w:val="css-901oao"/>
        </w:rPr>
        <w:t>e</w:t>
      </w:r>
      <w:r>
        <w:rPr>
          <w:rStyle w:val="css-901oao"/>
        </w:rPr>
        <w:t>s it clear that they want</w:t>
      </w:r>
      <w:r w:rsidRPr="000F7591">
        <w:rPr>
          <w:rStyle w:val="css-901oao"/>
        </w:rPr>
        <w:t xml:space="preserve"> followers on Twitter to share their support, using capitals </w:t>
      </w:r>
      <w:r>
        <w:rPr>
          <w:rStyle w:val="css-901oao"/>
        </w:rPr>
        <w:t>for the word "Retweet", there are no signs of performativity from May,</w:t>
      </w:r>
      <w:r w:rsidRPr="000F7591">
        <w:rPr>
          <w:rStyle w:val="css-901oao"/>
        </w:rPr>
        <w:t xml:space="preserve"> as is common for populist leaders. In </w:t>
      </w:r>
      <w:r w:rsidRPr="000F7591">
        <w:rPr>
          <w:rStyle w:val="css-901oao"/>
        </w:rPr>
        <w:lastRenderedPageBreak/>
        <w:t xml:space="preserve">another Tweet, the Conservatives state the </w:t>
      </w:r>
      <w:r w:rsidRPr="000F7591">
        <w:rPr>
          <w:rStyle w:val="css-901oao"/>
          <w:rFonts w:cstheme="minorHAnsi"/>
        </w:rPr>
        <w:t>following: “</w:t>
      </w:r>
      <w:r w:rsidRPr="000F7591">
        <w:rPr>
          <w:rFonts w:cstheme="minorHAnsi"/>
        </w:rPr>
        <w:t xml:space="preserve">RETWEET to show your support for Theresa May </w:t>
      </w:r>
      <w:r w:rsidRPr="003A738B">
        <w:rPr>
          <w:rFonts w:cstheme="minorHAnsi"/>
        </w:rPr>
        <w:t>and</w:t>
      </w:r>
      <w:r w:rsidRPr="000F7591">
        <w:rPr>
          <w:rFonts w:cstheme="minorHAnsi"/>
        </w:rPr>
        <w:t xml:space="preserve"> strong, stable leadership” </w:t>
      </w:r>
      <w:r w:rsidRPr="000F7591">
        <w:rPr>
          <w:rFonts w:cstheme="minorHAnsi"/>
        </w:rPr>
        <w:fldChar w:fldCharType="begin"/>
      </w:r>
      <w:r>
        <w:rPr>
          <w:rFonts w:cstheme="minorHAnsi"/>
        </w:rPr>
        <w:instrText xml:space="preserve"> ADDIN ZOTERO_ITEM CSL_CITATION {"citationID":"cHBepbBw","properties":{"formattedCitation":"(Conservatives 2017c)","plainCitation":"(Conservatives 2017c)","noteIndex":0},"citationItems":[{"id":62,"uris":["http://zotero.org/users/5423252/items/HYGQ2DJL"],"itemData":{"id":62,"type":"webpage","title":"Conservatives on Twitter: \"RETWEET to show your support for Theresa May and strong, stable leadership in the national interest. #VoteConservative https://t.co/zX7mfIvBmv\" / Twitter","URL":"https://twitter.com/Conservatives/status/871657853416636416","author":[{"literal":"Conservatives"}],"accessed":{"date-parts":[["2023",3,10]]},"issued":{"date-parts":[["2017"]]}}}],"schema":"https://github.com/citation-style-language/schema/raw/master/csl-citation.json"} </w:instrText>
      </w:r>
      <w:r w:rsidRPr="000F7591">
        <w:rPr>
          <w:rFonts w:cstheme="minorHAnsi"/>
        </w:rPr>
        <w:fldChar w:fldCharType="separate"/>
      </w:r>
      <w:r w:rsidRPr="00DB3FB5">
        <w:rPr>
          <w:rFonts w:ascii="Calibri" w:hAnsi="Calibri"/>
        </w:rPr>
        <w:t>(Conservatives 2017c)</w:t>
      </w:r>
      <w:r w:rsidRPr="000F7591">
        <w:rPr>
          <w:rFonts w:cstheme="minorHAnsi"/>
        </w:rPr>
        <w:fldChar w:fldCharType="end"/>
      </w:r>
      <w:r w:rsidRPr="000F7591">
        <w:rPr>
          <w:rFonts w:cstheme="minorHAnsi"/>
        </w:rPr>
        <w:t xml:space="preserve">. </w:t>
      </w:r>
      <w:r w:rsidR="005C6517">
        <w:rPr>
          <w:rFonts w:cstheme="minorHAnsi"/>
        </w:rPr>
        <w:t xml:space="preserve">While social media helps challenge the hegemony of traditional media, the content is often </w:t>
      </w:r>
      <w:r w:rsidRPr="000F7591">
        <w:rPr>
          <w:rFonts w:cstheme="minorHAnsi"/>
        </w:rPr>
        <w:t xml:space="preserve">rather dry. </w:t>
      </w:r>
      <w:r>
        <w:rPr>
          <w:rFonts w:cstheme="minorHAnsi"/>
        </w:rPr>
        <w:t>The Tweet encourages voters</w:t>
      </w:r>
      <w:r w:rsidRPr="000F7591">
        <w:rPr>
          <w:rFonts w:cstheme="minorHAnsi"/>
        </w:rPr>
        <w:t xml:space="preserve"> to support May for strong, stable leadership, which </w:t>
      </w:r>
      <w:r w:rsidR="005C6517">
        <w:rPr>
          <w:rFonts w:cstheme="minorHAnsi"/>
        </w:rPr>
        <w:t>prioritises expertise over</w:t>
      </w:r>
      <w:r w:rsidRPr="000F7591">
        <w:rPr>
          <w:rFonts w:cstheme="minorHAnsi"/>
        </w:rPr>
        <w:t xml:space="preserve"> a populist conne</w:t>
      </w:r>
      <w:r w:rsidR="00750204">
        <w:rPr>
          <w:rFonts w:cstheme="minorHAnsi"/>
        </w:rPr>
        <w:t>ction to the people. T</w:t>
      </w:r>
      <w:r w:rsidRPr="000F7591">
        <w:rPr>
          <w:rFonts w:cstheme="minorHAnsi"/>
        </w:rPr>
        <w:t>herefore,</w:t>
      </w:r>
      <w:r w:rsidR="00750204">
        <w:rPr>
          <w:rFonts w:cstheme="minorHAnsi"/>
        </w:rPr>
        <w:t xml:space="preserve"> the discourse does not</w:t>
      </w:r>
      <w:r w:rsidRPr="000F7591">
        <w:rPr>
          <w:rFonts w:cstheme="minorHAnsi"/>
        </w:rPr>
        <w:t xml:space="preserve"> appear</w:t>
      </w:r>
      <w:r w:rsidR="00750204">
        <w:rPr>
          <w:rFonts w:cstheme="minorHAnsi"/>
        </w:rPr>
        <w:t xml:space="preserve"> to be part of a populist style but rather tests</w:t>
      </w:r>
      <w:r w:rsidRPr="000F7591">
        <w:rPr>
          <w:rFonts w:cstheme="minorHAnsi"/>
        </w:rPr>
        <w:t xml:space="preserve"> a new m</w:t>
      </w:r>
      <w:r>
        <w:rPr>
          <w:rFonts w:cstheme="minorHAnsi"/>
        </w:rPr>
        <w:t>eans of connecting with voters.</w:t>
      </w:r>
    </w:p>
    <w:p w14:paraId="39172E85" w14:textId="1C75BBCB" w:rsidR="00C01446" w:rsidRDefault="005C6517" w:rsidP="00C01446">
      <w:pPr>
        <w:widowControl w:val="0"/>
        <w:autoSpaceDE w:val="0"/>
        <w:autoSpaceDN w:val="0"/>
        <w:adjustRightInd w:val="0"/>
        <w:spacing w:after="0" w:line="480" w:lineRule="auto"/>
        <w:jc w:val="both"/>
        <w:rPr>
          <w:rFonts w:cstheme="minorHAnsi"/>
        </w:rPr>
      </w:pPr>
      <w:r>
        <w:rPr>
          <w:rFonts w:cstheme="minorHAnsi"/>
        </w:rPr>
        <w:t>As social media's influence continues to grow over time, one can expect engagement to increase</w:t>
      </w:r>
      <w:r w:rsidR="00C01446">
        <w:rPr>
          <w:rFonts w:cstheme="minorHAnsi"/>
        </w:rPr>
        <w:t>. However, there a</w:t>
      </w:r>
      <w:r w:rsidR="00C01446" w:rsidRPr="000F7591">
        <w:rPr>
          <w:rFonts w:cstheme="minorHAnsi"/>
        </w:rPr>
        <w:t>re very few signs of such practices in the 2019 election</w:t>
      </w:r>
      <w:r w:rsidR="00C01446">
        <w:rPr>
          <w:rFonts w:cstheme="minorHAnsi"/>
        </w:rPr>
        <w:t>, which is</w:t>
      </w:r>
      <w:r w:rsidR="00C01446" w:rsidRPr="000F7591">
        <w:rPr>
          <w:rFonts w:cstheme="minorHAnsi"/>
        </w:rPr>
        <w:t xml:space="preserve"> surprising, given that Johnson </w:t>
      </w:r>
      <w:r w:rsidR="00C01446">
        <w:rPr>
          <w:rFonts w:cstheme="minorHAnsi"/>
        </w:rPr>
        <w:t>delves</w:t>
      </w:r>
      <w:r w:rsidR="00C01446" w:rsidRPr="000F7591">
        <w:rPr>
          <w:rFonts w:cstheme="minorHAnsi"/>
        </w:rPr>
        <w:t xml:space="preserve"> more </w:t>
      </w:r>
      <w:r w:rsidR="00C01446">
        <w:rPr>
          <w:rFonts w:cstheme="minorHAnsi"/>
        </w:rPr>
        <w:t>into the peripheral elements of populism</w:t>
      </w:r>
      <w:r w:rsidR="00C01446" w:rsidRPr="000F7591">
        <w:rPr>
          <w:rFonts w:cstheme="minorHAnsi"/>
        </w:rPr>
        <w:t xml:space="preserve"> than the previous</w:t>
      </w:r>
      <w:r w:rsidR="00C01446">
        <w:rPr>
          <w:rFonts w:cstheme="minorHAnsi"/>
        </w:rPr>
        <w:t xml:space="preserve"> Conservative leaders</w:t>
      </w:r>
      <w:r w:rsidR="00C01446" w:rsidRPr="000F7591">
        <w:rPr>
          <w:rFonts w:cstheme="minorHAnsi"/>
        </w:rPr>
        <w:t xml:space="preserve">. However, Johnson does not use social media </w:t>
      </w:r>
      <w:r w:rsidR="00C01446">
        <w:rPr>
          <w:rFonts w:cstheme="minorHAnsi"/>
        </w:rPr>
        <w:t>as a tactic. Whether this i</w:t>
      </w:r>
      <w:r w:rsidR="00C01446" w:rsidRPr="000F7591">
        <w:rPr>
          <w:rFonts w:cstheme="minorHAnsi"/>
        </w:rPr>
        <w:t xml:space="preserve">s an oversight </w:t>
      </w:r>
      <w:r>
        <w:rPr>
          <w:rFonts w:cstheme="minorHAnsi"/>
        </w:rPr>
        <w:t>on the part of the campaign or a deliberate</w:t>
      </w:r>
      <w:r w:rsidR="00C01446" w:rsidRPr="000F7591">
        <w:rPr>
          <w:rFonts w:cstheme="minorHAnsi"/>
        </w:rPr>
        <w:t xml:space="preserve"> effort to avoid social media is unknown. </w:t>
      </w:r>
    </w:p>
    <w:p w14:paraId="49606D72" w14:textId="79AB87B9" w:rsidR="00C01446" w:rsidRPr="000F7591" w:rsidRDefault="00C01446" w:rsidP="00C01446">
      <w:pPr>
        <w:widowControl w:val="0"/>
        <w:autoSpaceDE w:val="0"/>
        <w:autoSpaceDN w:val="0"/>
        <w:adjustRightInd w:val="0"/>
        <w:spacing w:before="240" w:after="0" w:line="480" w:lineRule="auto"/>
        <w:jc w:val="both"/>
        <w:rPr>
          <w:rFonts w:cstheme="minorHAnsi"/>
        </w:rPr>
      </w:pPr>
      <w:r>
        <w:rPr>
          <w:rFonts w:cstheme="minorHAnsi"/>
        </w:rPr>
        <w:t>W</w:t>
      </w:r>
      <w:r w:rsidRPr="000F7591">
        <w:rPr>
          <w:rFonts w:cstheme="minorHAnsi"/>
        </w:rPr>
        <w:t>hilst the</w:t>
      </w:r>
      <w:r>
        <w:rPr>
          <w:rFonts w:cstheme="minorHAnsi"/>
        </w:rPr>
        <w:t>re a</w:t>
      </w:r>
      <w:r w:rsidRPr="000F7591">
        <w:rPr>
          <w:rFonts w:cstheme="minorHAnsi"/>
        </w:rPr>
        <w:t xml:space="preserve">re no signs of the 2015 campaign promoting social media </w:t>
      </w:r>
      <w:r>
        <w:rPr>
          <w:rFonts w:cstheme="minorHAnsi"/>
        </w:rPr>
        <w:t>to challenge the elite, there i</w:t>
      </w:r>
      <w:r w:rsidRPr="000F7591">
        <w:rPr>
          <w:rFonts w:cstheme="minorHAnsi"/>
        </w:rPr>
        <w:t>s an indication that social media is not always positive</w:t>
      </w:r>
      <w:r>
        <w:rPr>
          <w:rFonts w:cstheme="minorHAnsi"/>
        </w:rPr>
        <w:t>, more suiting anti-populism</w:t>
      </w:r>
      <w:r w:rsidRPr="000F7591">
        <w:rPr>
          <w:rFonts w:cstheme="minorHAnsi"/>
        </w:rPr>
        <w:t>.</w:t>
      </w:r>
      <w:r>
        <w:rPr>
          <w:rFonts w:cstheme="minorHAnsi"/>
        </w:rPr>
        <w:t xml:space="preserve"> The </w:t>
      </w:r>
      <w:r w:rsidR="005C6517">
        <w:rPr>
          <w:rFonts w:cstheme="minorHAnsi"/>
        </w:rPr>
        <w:t xml:space="preserve">2015 Manifesto suggests that </w:t>
      </w:r>
      <w:r>
        <w:rPr>
          <w:rFonts w:cstheme="minorHAnsi"/>
        </w:rPr>
        <w:t>the Conservatives aim</w:t>
      </w:r>
      <w:r w:rsidRPr="000F7591">
        <w:rPr>
          <w:rFonts w:cstheme="minorHAnsi"/>
        </w:rPr>
        <w:t xml:space="preserve"> to "prevent those who are seeking to radicalise young British people online from using the internet or communicating via social media" </w:t>
      </w:r>
      <w:r w:rsidRPr="000F7591">
        <w:rPr>
          <w:rFonts w:cstheme="minorHAnsi"/>
        </w:rPr>
        <w:fldChar w:fldCharType="begin"/>
      </w:r>
      <w:r>
        <w:rPr>
          <w:rFonts w:cstheme="minorHAnsi"/>
        </w:rPr>
        <w:instrText xml:space="preserve"> ADDIN ZOTERO_ITEM CSL_CITATION {"citationID":"ytI0kzn5","properties":{"formattedCitation":"(Conservatives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0F7591">
        <w:rPr>
          <w:rFonts w:cstheme="minorHAnsi"/>
        </w:rPr>
        <w:fldChar w:fldCharType="separate"/>
      </w:r>
      <w:r w:rsidRPr="007F296D">
        <w:rPr>
          <w:rFonts w:ascii="Calibri" w:hAnsi="Calibri" w:cs="Calibri"/>
        </w:rPr>
        <w:t>(Conservatives 2015d)</w:t>
      </w:r>
      <w:r w:rsidRPr="000F7591">
        <w:rPr>
          <w:rFonts w:cstheme="minorHAnsi"/>
        </w:rPr>
        <w:fldChar w:fldCharType="end"/>
      </w:r>
      <w:r w:rsidRPr="000F7591">
        <w:rPr>
          <w:rFonts w:cstheme="minorHAnsi"/>
        </w:rPr>
        <w:t xml:space="preserve">. </w:t>
      </w:r>
      <w:r w:rsidR="002A591B">
        <w:rPr>
          <w:rFonts w:cstheme="minorHAnsi"/>
        </w:rPr>
        <w:t>The statement presents a view that social media can have nefarious outcomes</w:t>
      </w:r>
      <w:r>
        <w:rPr>
          <w:rFonts w:cstheme="minorHAnsi"/>
        </w:rPr>
        <w:t>. Cameron thus</w:t>
      </w:r>
      <w:r w:rsidRPr="000F7591">
        <w:rPr>
          <w:rFonts w:cstheme="minorHAnsi"/>
        </w:rPr>
        <w:t xml:space="preserve"> tap</w:t>
      </w:r>
      <w:r>
        <w:rPr>
          <w:rFonts w:cstheme="minorHAnsi"/>
        </w:rPr>
        <w:t>s</w:t>
      </w:r>
      <w:r w:rsidRPr="000F7591">
        <w:rPr>
          <w:rFonts w:cstheme="minorHAnsi"/>
        </w:rPr>
        <w:t xml:space="preserve"> into a more elitist view that social media </w:t>
      </w:r>
      <w:r>
        <w:rPr>
          <w:rFonts w:cstheme="minorHAnsi"/>
        </w:rPr>
        <w:t xml:space="preserve">usage </w:t>
      </w:r>
      <w:r w:rsidRPr="000F7591">
        <w:rPr>
          <w:rFonts w:cstheme="minorHAnsi"/>
        </w:rPr>
        <w:t>needs scrutiny and government regulation. Th</w:t>
      </w:r>
      <w:r>
        <w:rPr>
          <w:rFonts w:cstheme="minorHAnsi"/>
        </w:rPr>
        <w:t>e Conservative approach</w:t>
      </w:r>
      <w:r w:rsidRPr="000F7591">
        <w:rPr>
          <w:rFonts w:cstheme="minorHAnsi"/>
        </w:rPr>
        <w:t xml:space="preserve"> varies fro</w:t>
      </w:r>
      <w:r w:rsidR="002A591B">
        <w:rPr>
          <w:rFonts w:cstheme="minorHAnsi"/>
        </w:rPr>
        <w:t xml:space="preserve">m </w:t>
      </w:r>
      <w:r w:rsidRPr="000F7591">
        <w:rPr>
          <w:rFonts w:cstheme="minorHAnsi"/>
        </w:rPr>
        <w:t>UKIP</w:t>
      </w:r>
      <w:r w:rsidR="002A591B">
        <w:rPr>
          <w:rFonts w:cstheme="minorHAnsi"/>
        </w:rPr>
        <w:t>/BXP</w:t>
      </w:r>
      <w:r w:rsidRPr="000F7591">
        <w:rPr>
          <w:rFonts w:cstheme="minorHAnsi"/>
        </w:rPr>
        <w:t xml:space="preserve">, </w:t>
      </w:r>
      <w:r w:rsidR="002A591B">
        <w:rPr>
          <w:rFonts w:cstheme="minorHAnsi"/>
        </w:rPr>
        <w:t xml:space="preserve">which uses </w:t>
      </w:r>
      <w:r w:rsidRPr="000F7591">
        <w:rPr>
          <w:rFonts w:cstheme="minorHAnsi"/>
        </w:rPr>
        <w:t xml:space="preserve">social media </w:t>
      </w:r>
      <w:r>
        <w:rPr>
          <w:rFonts w:cstheme="minorHAnsi"/>
        </w:rPr>
        <w:t>to galvanise supporters who feel</w:t>
      </w:r>
      <w:r w:rsidRPr="000F7591">
        <w:rPr>
          <w:rFonts w:cstheme="minorHAnsi"/>
        </w:rPr>
        <w:t xml:space="preserve"> </w:t>
      </w:r>
      <w:r>
        <w:rPr>
          <w:rFonts w:cstheme="minorHAnsi"/>
        </w:rPr>
        <w:t>neglected</w:t>
      </w:r>
      <w:r w:rsidRPr="000F7591">
        <w:rPr>
          <w:rFonts w:cstheme="minorHAnsi"/>
        </w:rPr>
        <w:t xml:space="preserve"> by traditional politicians. As the party in power, </w:t>
      </w:r>
      <w:r w:rsidR="005C6517">
        <w:rPr>
          <w:rFonts w:cstheme="minorHAnsi"/>
        </w:rPr>
        <w:t>the Conservatives may avoid this approach</w:t>
      </w:r>
      <w:r w:rsidRPr="000F7591">
        <w:rPr>
          <w:rFonts w:cstheme="minorHAnsi"/>
        </w:rPr>
        <w:t xml:space="preserve"> as it would </w:t>
      </w:r>
      <w:r>
        <w:rPr>
          <w:rFonts w:cstheme="minorHAnsi"/>
        </w:rPr>
        <w:t>appear</w:t>
      </w:r>
      <w:r w:rsidRPr="000F7591">
        <w:rPr>
          <w:rFonts w:cstheme="minorHAnsi"/>
        </w:rPr>
        <w:t xml:space="preserve"> less a</w:t>
      </w:r>
      <w:r>
        <w:rPr>
          <w:rFonts w:cstheme="minorHAnsi"/>
        </w:rPr>
        <w:t xml:space="preserve">uthentic. Nevertheless, there </w:t>
      </w:r>
      <w:r w:rsidR="005C6517">
        <w:rPr>
          <w:rFonts w:cstheme="minorHAnsi"/>
        </w:rPr>
        <w:t>were</w:t>
      </w:r>
      <w:r w:rsidRPr="000F7591">
        <w:rPr>
          <w:rFonts w:cstheme="minorHAnsi"/>
        </w:rPr>
        <w:t xml:space="preserve"> </w:t>
      </w:r>
      <w:r>
        <w:rPr>
          <w:rFonts w:cstheme="minorHAnsi"/>
        </w:rPr>
        <w:t xml:space="preserve">a few occasions of media antagonism </w:t>
      </w:r>
      <w:r w:rsidRPr="000F7591">
        <w:rPr>
          <w:rFonts w:cstheme="minorHAnsi"/>
        </w:rPr>
        <w:t xml:space="preserve">across the three elections for the Conservatives, and it appears that this </w:t>
      </w:r>
      <w:r>
        <w:rPr>
          <w:rFonts w:cstheme="minorHAnsi"/>
        </w:rPr>
        <w:t xml:space="preserve">peripheral feature is </w:t>
      </w:r>
      <w:r w:rsidR="002A591B">
        <w:rPr>
          <w:rFonts w:cstheme="minorHAnsi"/>
        </w:rPr>
        <w:t>rare</w:t>
      </w:r>
      <w:r>
        <w:rPr>
          <w:rFonts w:cstheme="minorHAnsi"/>
        </w:rPr>
        <w:t xml:space="preserve">. </w:t>
      </w:r>
      <w:bookmarkEnd w:id="151"/>
    </w:p>
    <w:p w14:paraId="1353930C" w14:textId="77777777" w:rsidR="00C01446" w:rsidRPr="000F7591" w:rsidRDefault="00C01446" w:rsidP="00C01446">
      <w:pPr>
        <w:pStyle w:val="Heading3"/>
        <w:numPr>
          <w:ilvl w:val="1"/>
          <w:numId w:val="39"/>
        </w:numPr>
        <w:spacing w:after="240"/>
      </w:pPr>
      <w:bookmarkStart w:id="153" w:name="_Toc195447035"/>
      <w:r w:rsidRPr="000F7591">
        <w:t>Cultural Class</w:t>
      </w:r>
      <w:bookmarkEnd w:id="153"/>
    </w:p>
    <w:p w14:paraId="083CE4AA" w14:textId="797D9461" w:rsidR="00C01446" w:rsidRPr="000F7591" w:rsidRDefault="00A44EF7" w:rsidP="00C01446">
      <w:pPr>
        <w:widowControl w:val="0"/>
        <w:autoSpaceDE w:val="0"/>
        <w:autoSpaceDN w:val="0"/>
        <w:adjustRightInd w:val="0"/>
        <w:spacing w:line="480" w:lineRule="auto"/>
        <w:jc w:val="both"/>
        <w:rPr>
          <w:rFonts w:cstheme="minorHAnsi"/>
        </w:rPr>
      </w:pPr>
      <w:r>
        <w:rPr>
          <w:rFonts w:cstheme="minorHAnsi"/>
        </w:rPr>
        <w:t xml:space="preserve">The final peripheral feature of populism is appealing to cultural class. Populist appeals utilise cultural class signifiers to unite the common people. Traditionally, Conservatives represent the British middle class and may hesitate to adopt low cultural class signifiers. Rather than addressing the broader British </w:t>
      </w:r>
      <w:r>
        <w:rPr>
          <w:rFonts w:cstheme="minorHAnsi"/>
        </w:rPr>
        <w:lastRenderedPageBreak/>
        <w:t>working class, Conservatives may appeal to pastoral Middle England, as observed under former leader William Hague (Panizza 2005). However, the findings indicate mixed messages regarding cultural class within the discourse.</w:t>
      </w:r>
    </w:p>
    <w:p w14:paraId="231D152B" w14:textId="77777777" w:rsidR="00C01446" w:rsidRPr="00FB7628" w:rsidRDefault="00C01446" w:rsidP="00C01446">
      <w:pPr>
        <w:pStyle w:val="ListParagraph"/>
        <w:numPr>
          <w:ilvl w:val="2"/>
          <w:numId w:val="39"/>
        </w:numPr>
        <w:rPr>
          <w:b/>
        </w:rPr>
      </w:pPr>
      <w:r w:rsidRPr="00FB7628">
        <w:rPr>
          <w:b/>
        </w:rPr>
        <w:t>Cultural Low</w:t>
      </w:r>
      <w:r>
        <w:rPr>
          <w:b/>
        </w:rPr>
        <w:t>: Speaking</w:t>
      </w:r>
      <w:r w:rsidRPr="00FB7628">
        <w:rPr>
          <w:b/>
        </w:rPr>
        <w:t xml:space="preserve"> through Selfies, Working Class Roles, and Crass Language</w:t>
      </w:r>
    </w:p>
    <w:p w14:paraId="2DC1CA12" w14:textId="7627A14C" w:rsidR="00C01446" w:rsidRDefault="00C01446" w:rsidP="00C01446">
      <w:pPr>
        <w:widowControl w:val="0"/>
        <w:autoSpaceDE w:val="0"/>
        <w:autoSpaceDN w:val="0"/>
        <w:adjustRightInd w:val="0"/>
        <w:spacing w:line="480" w:lineRule="auto"/>
        <w:jc w:val="both"/>
        <w:rPr>
          <w:rFonts w:cstheme="minorHAnsi"/>
        </w:rPr>
      </w:pPr>
      <w:r>
        <w:rPr>
          <w:rFonts w:cstheme="minorHAnsi"/>
        </w:rPr>
        <w:t>T</w:t>
      </w:r>
      <w:r w:rsidRPr="000F7591">
        <w:rPr>
          <w:rFonts w:cstheme="minorHAnsi"/>
        </w:rPr>
        <w:t>ypically, the</w:t>
      </w:r>
      <w:r>
        <w:rPr>
          <w:rFonts w:cstheme="minorHAnsi"/>
        </w:rPr>
        <w:t xml:space="preserve"> Conservatives</w:t>
      </w:r>
      <w:r w:rsidRPr="000F7591">
        <w:rPr>
          <w:rFonts w:cstheme="minorHAnsi"/>
        </w:rPr>
        <w:t xml:space="preserve"> </w:t>
      </w:r>
      <w:r>
        <w:rPr>
          <w:rFonts w:cstheme="minorHAnsi"/>
        </w:rPr>
        <w:t xml:space="preserve">associate </w:t>
      </w:r>
      <w:r w:rsidRPr="000F7591">
        <w:rPr>
          <w:rFonts w:cstheme="minorHAnsi"/>
        </w:rPr>
        <w:t>both economically and culturally with the</w:t>
      </w:r>
      <w:r>
        <w:rPr>
          <w:rFonts w:cstheme="minorHAnsi"/>
        </w:rPr>
        <w:t xml:space="preserve"> British</w:t>
      </w:r>
      <w:r w:rsidRPr="000F7591">
        <w:rPr>
          <w:rFonts w:cstheme="minorHAnsi"/>
        </w:rPr>
        <w:t xml:space="preserve"> middle class </w:t>
      </w:r>
      <w:r w:rsidRPr="000F7591">
        <w:rPr>
          <w:rFonts w:cstheme="minorHAnsi"/>
        </w:rPr>
        <w:fldChar w:fldCharType="begin"/>
      </w:r>
      <w:r>
        <w:rPr>
          <w:rFonts w:cstheme="minorHAnsi"/>
        </w:rPr>
        <w:instrText xml:space="preserve"> ADDIN ZOTERO_ITEM CSL_CITATION {"citationID":"3oudre5I","properties":{"formattedCitation":"(Tindall 2022)","plainCitation":"(Tindall 2022)","noteIndex":0},"citationItems":[{"id":84,"uris":["http://zotero.org/users/5423252/items/894SC2IS"],"itemData":{"id":84,"type":"article-journal","container-title":"Contemporary Politics","DOI":"10.1080/13569775.2021.1953766","ISSN":"1356-9775, 1469-3631","issue":"2","journalAbbreviation":"Contemporary Politics","language":"en","page":"121-143","source":"DOI.org (Crossref)","title":"Populism, culture and class: articulation and performance in contemporary British populism","title-short":"Populism, culture and class","volume":"28","author":[{"family":"Tindall","given":"Callum"}],"issued":{"date-parts":[["2022",3,15]]}}}],"schema":"https://github.com/citation-style-language/schema/raw/master/csl-citation.json"} </w:instrText>
      </w:r>
      <w:r w:rsidRPr="000F7591">
        <w:rPr>
          <w:rFonts w:cstheme="minorHAnsi"/>
        </w:rPr>
        <w:fldChar w:fldCharType="separate"/>
      </w:r>
      <w:r w:rsidRPr="00DB3FB5">
        <w:rPr>
          <w:rFonts w:ascii="Calibri" w:hAnsi="Calibri"/>
        </w:rPr>
        <w:t>(Tindall 2022)</w:t>
      </w:r>
      <w:r w:rsidRPr="000F7591">
        <w:rPr>
          <w:rFonts w:cstheme="minorHAnsi"/>
        </w:rPr>
        <w:fldChar w:fldCharType="end"/>
      </w:r>
      <w:r w:rsidRPr="000F7591">
        <w:rPr>
          <w:rFonts w:cstheme="minorHAnsi"/>
        </w:rPr>
        <w:t xml:space="preserve">. Therefore, signs of low cultural signifiers </w:t>
      </w:r>
      <w:r w:rsidR="00D449A1">
        <w:rPr>
          <w:rFonts w:cstheme="minorHAnsi"/>
        </w:rPr>
        <w:t xml:space="preserve">are likely to </w:t>
      </w:r>
      <w:r>
        <w:rPr>
          <w:rFonts w:cstheme="minorHAnsi"/>
        </w:rPr>
        <w:t>be sparse</w:t>
      </w:r>
      <w:r w:rsidRPr="000F7591">
        <w:rPr>
          <w:rFonts w:cstheme="minorHAnsi"/>
        </w:rPr>
        <w:t xml:space="preserve"> within Conservativ</w:t>
      </w:r>
      <w:r>
        <w:rPr>
          <w:rFonts w:cstheme="minorHAnsi"/>
        </w:rPr>
        <w:t>e</w:t>
      </w:r>
      <w:r w:rsidRPr="000F7591">
        <w:rPr>
          <w:rFonts w:cstheme="minorHAnsi"/>
        </w:rPr>
        <w:t xml:space="preserve"> political appeals. While the 2015 and 2017 campaigns</w:t>
      </w:r>
      <w:r>
        <w:rPr>
          <w:rFonts w:cstheme="minorHAnsi"/>
        </w:rPr>
        <w:t xml:space="preserve"> met expectations for the Conservatives,</w:t>
      </w:r>
      <w:r w:rsidRPr="000F7591">
        <w:rPr>
          <w:rFonts w:cstheme="minorHAnsi"/>
        </w:rPr>
        <w:t xml:space="preserve"> with little sign of low cultural performances, there </w:t>
      </w:r>
      <w:r>
        <w:rPr>
          <w:rFonts w:cstheme="minorHAnsi"/>
        </w:rPr>
        <w:t>a</w:t>
      </w:r>
      <w:r w:rsidRPr="000F7591">
        <w:rPr>
          <w:rFonts w:cstheme="minorHAnsi"/>
        </w:rPr>
        <w:t>re hints in 2019 that Johnson incorporate</w:t>
      </w:r>
      <w:r>
        <w:rPr>
          <w:rFonts w:cstheme="minorHAnsi"/>
        </w:rPr>
        <w:t>s</w:t>
      </w:r>
      <w:r w:rsidRPr="000F7591">
        <w:rPr>
          <w:rFonts w:cstheme="minorHAnsi"/>
        </w:rPr>
        <w:t xml:space="preserve"> appeals to low culture. </w:t>
      </w:r>
      <w:r>
        <w:rPr>
          <w:rFonts w:cstheme="minorHAnsi"/>
        </w:rPr>
        <w:t>Conservative appeals to low culture</w:t>
      </w:r>
      <w:r w:rsidRPr="000F7591">
        <w:rPr>
          <w:rFonts w:cstheme="minorHAnsi"/>
        </w:rPr>
        <w:t xml:space="preserve"> </w:t>
      </w:r>
      <w:r>
        <w:rPr>
          <w:rFonts w:cstheme="minorHAnsi"/>
        </w:rPr>
        <w:t xml:space="preserve">may </w:t>
      </w:r>
      <w:r w:rsidR="005C6517">
        <w:rPr>
          <w:rFonts w:cstheme="minorHAnsi"/>
        </w:rPr>
        <w:t xml:space="preserve">be </w:t>
      </w:r>
      <w:r>
        <w:rPr>
          <w:rFonts w:cstheme="minorHAnsi"/>
        </w:rPr>
        <w:t>link</w:t>
      </w:r>
      <w:r w:rsidR="005C6517">
        <w:rPr>
          <w:rFonts w:cstheme="minorHAnsi"/>
        </w:rPr>
        <w:t>ed</w:t>
      </w:r>
      <w:r>
        <w:rPr>
          <w:rFonts w:cstheme="minorHAnsi"/>
        </w:rPr>
        <w:t xml:space="preserve"> </w:t>
      </w:r>
      <w:r w:rsidR="005C6517">
        <w:rPr>
          <w:rFonts w:cstheme="minorHAnsi"/>
        </w:rPr>
        <w:t>to a desire</w:t>
      </w:r>
      <w:r>
        <w:rPr>
          <w:rFonts w:cstheme="minorHAnsi"/>
        </w:rPr>
        <w:t xml:space="preserve"> to</w:t>
      </w:r>
      <w:r w:rsidRPr="000F7591">
        <w:rPr>
          <w:rFonts w:cstheme="minorHAnsi"/>
        </w:rPr>
        <w:t xml:space="preserve"> </w:t>
      </w:r>
      <w:r>
        <w:rPr>
          <w:rFonts w:cstheme="minorHAnsi"/>
        </w:rPr>
        <w:t>attract</w:t>
      </w:r>
      <w:r w:rsidRPr="000F7591">
        <w:rPr>
          <w:rFonts w:cstheme="minorHAnsi"/>
        </w:rPr>
        <w:t xml:space="preserve"> “red wall” traditional Labour voters </w:t>
      </w:r>
      <w:r w:rsidR="005C6517">
        <w:rPr>
          <w:rFonts w:cstheme="minorHAnsi"/>
        </w:rPr>
        <w:t xml:space="preserve">aiming </w:t>
      </w:r>
      <w:r w:rsidRPr="000F7591">
        <w:rPr>
          <w:rFonts w:cstheme="minorHAnsi"/>
        </w:rPr>
        <w:t>to</w:t>
      </w:r>
      <w:r>
        <w:rPr>
          <w:rFonts w:cstheme="minorHAnsi"/>
        </w:rPr>
        <w:t xml:space="preserve"> help</w:t>
      </w:r>
      <w:r w:rsidRPr="000F7591">
        <w:rPr>
          <w:rFonts w:cstheme="minorHAnsi"/>
        </w:rPr>
        <w:t xml:space="preserve"> win the election </w:t>
      </w:r>
      <w:r w:rsidRPr="000F7591">
        <w:rPr>
          <w:rFonts w:cstheme="minorHAnsi"/>
        </w:rPr>
        <w:fldChar w:fldCharType="begin"/>
      </w:r>
      <w:r>
        <w:rPr>
          <w:rFonts w:cstheme="minorHAnsi"/>
        </w:rPr>
        <w:instrText xml:space="preserve"> ADDIN ZOTERO_ITEM CSL_CITATION {"citationID":"IsKHm369","properties":{"formattedCitation":"(Cutts et al. 2020)","plainCitation":"(Cutts et al. 2020)","noteIndex":0},"citationItems":[{"id":152,"uris":["http://zotero.org/users/5423252/items/7Q38V6NK"],"itemData":{"id":152,"type":"article-journal","container-title":"The Political Quarterly","DOI":"10.1111/1467-923X.12815","ISSN":"0032-3179, 1467-923X","journalAbbreviation":"The Political Quarterly","language":"en","page":"1467-923X.12815","source":"DOI.org (Crossref)","title":"Brexit, the 2019 General Election and the Realignment of British Politics","author":[{"family":"Cutts","given":"David"},{"family":"Goodwin","given":"Matthew"},{"family":"Heath","given":"Oliver"},{"family":"Surridge","given":"Paula"}],"issued":{"date-parts":[["2020",2,19]]}}}],"schema":"https://github.com/citation-style-language/schema/raw/master/csl-citation.json"} </w:instrText>
      </w:r>
      <w:r w:rsidRPr="000F7591">
        <w:rPr>
          <w:rFonts w:cstheme="minorHAnsi"/>
        </w:rPr>
        <w:fldChar w:fldCharType="separate"/>
      </w:r>
      <w:r w:rsidRPr="00DB3FB5">
        <w:rPr>
          <w:rFonts w:ascii="Calibri" w:hAnsi="Calibri"/>
        </w:rPr>
        <w:t>(Cutts et al. 2020)</w:t>
      </w:r>
      <w:r w:rsidRPr="000F7591">
        <w:rPr>
          <w:rFonts w:cstheme="minorHAnsi"/>
        </w:rPr>
        <w:fldChar w:fldCharType="end"/>
      </w:r>
      <w:r w:rsidRPr="000F7591">
        <w:rPr>
          <w:rFonts w:cstheme="minorHAnsi"/>
        </w:rPr>
        <w:t xml:space="preserve">. </w:t>
      </w:r>
      <w:r>
        <w:rPr>
          <w:rFonts w:cstheme="minorHAnsi"/>
        </w:rPr>
        <w:t xml:space="preserve">Johnson </w:t>
      </w:r>
      <w:r w:rsidR="005C6517">
        <w:rPr>
          <w:rFonts w:cstheme="minorHAnsi"/>
        </w:rPr>
        <w:t>appeals to traditional working-class voters through common and low-cultural</w:t>
      </w:r>
      <w:r w:rsidRPr="000F7591">
        <w:rPr>
          <w:rFonts w:cstheme="minorHAnsi"/>
        </w:rPr>
        <w:t xml:space="preserve"> class perform</w:t>
      </w:r>
      <w:r>
        <w:rPr>
          <w:rFonts w:cstheme="minorHAnsi"/>
        </w:rPr>
        <w:t xml:space="preserve">ances. </w:t>
      </w:r>
      <w:r w:rsidRPr="000F7591">
        <w:rPr>
          <w:rFonts w:cstheme="minorHAnsi"/>
        </w:rPr>
        <w:t>On social media</w:t>
      </w:r>
      <w:r>
        <w:rPr>
          <w:rFonts w:cstheme="minorHAnsi"/>
        </w:rPr>
        <w:t xml:space="preserve">, </w:t>
      </w:r>
      <w:r w:rsidRPr="000F7591">
        <w:rPr>
          <w:rFonts w:cstheme="minorHAnsi"/>
        </w:rPr>
        <w:t xml:space="preserve">Johnson </w:t>
      </w:r>
      <w:r w:rsidR="005C6517">
        <w:rPr>
          <w:rFonts w:cstheme="minorHAnsi"/>
        </w:rPr>
        <w:t>frequently engages with traditional working-class professionals, often wearing their work attire, including a high-visibility jacket and hard hat, as well as</w:t>
      </w:r>
      <w:r w:rsidRPr="000F7591">
        <w:rPr>
          <w:rFonts w:cstheme="minorHAnsi"/>
        </w:rPr>
        <w:t xml:space="preserve"> a full fishmonger's outfit at a fish market in Grimsby </w:t>
      </w:r>
      <w:r w:rsidRPr="000F7591">
        <w:rPr>
          <w:rFonts w:cstheme="minorHAnsi"/>
        </w:rPr>
        <w:fldChar w:fldCharType="begin"/>
      </w:r>
      <w:r>
        <w:rPr>
          <w:rFonts w:cstheme="minorHAnsi"/>
        </w:rPr>
        <w:instrText xml:space="preserve"> ADDIN ZOTERO_ITEM CSL_CITATION {"citationID":"QWnkJgGr","properties":{"formattedCitation":"(Boris Johnson 2019a)","plainCitation":"(Boris Johnson 2019a)","dontUpdate":true,"noteIndex":0},"citationItems":[{"id":79,"uris":["http://zotero.org/users/5423252/items/UT4VLD5J"],"itemData":{"id":79,"type":"webpage","title":"Boris Johnson on Twitter: \"At Grimsby Fish Market this morning. Our new Brexit deal means we will take back control of our fishing waters and support our fantastic fishing industries. https://t.co/ZwKZnVnA8V\" / Twitter","URL":"https://twitter.com/BorisJohnson/status/1203960224178151425","author":[{"literal":"Johnson"}],"accessed":{"date-parts":[["2023",3,10]]},"issued":{"date-parts":[["2019"]]}}}],"schema":"https://github.com/citation-style-language/schema/raw/master/csl-citation.json"} </w:instrText>
      </w:r>
      <w:r w:rsidRPr="000F7591">
        <w:rPr>
          <w:rFonts w:cstheme="minorHAnsi"/>
        </w:rPr>
        <w:fldChar w:fldCharType="separate"/>
      </w:r>
      <w:r>
        <w:rPr>
          <w:rFonts w:ascii="Calibri" w:hAnsi="Calibri" w:cs="Calibri"/>
        </w:rPr>
        <w:t>(</w:t>
      </w:r>
      <w:r w:rsidRPr="000F7591">
        <w:rPr>
          <w:rFonts w:ascii="Calibri" w:hAnsi="Calibri" w:cs="Calibri"/>
        </w:rPr>
        <w:t>Johnson 2019a)</w:t>
      </w:r>
      <w:r w:rsidRPr="000F7591">
        <w:rPr>
          <w:rFonts w:cstheme="minorHAnsi"/>
        </w:rPr>
        <w:fldChar w:fldCharType="end"/>
      </w:r>
      <w:r w:rsidRPr="000F7591">
        <w:rPr>
          <w:rFonts w:cstheme="minorHAnsi"/>
        </w:rPr>
        <w:t xml:space="preserve">. The Conservatives aim to </w:t>
      </w:r>
      <w:r w:rsidR="005C6517">
        <w:rPr>
          <w:rFonts w:cstheme="minorHAnsi"/>
        </w:rPr>
        <w:t>demonstrate that their leader is in touch with the common people in manual labour professions, a characteristic of</w:t>
      </w:r>
      <w:r>
        <w:rPr>
          <w:rFonts w:cstheme="minorHAnsi"/>
        </w:rPr>
        <w:t xml:space="preserve"> the populist style</w:t>
      </w:r>
      <w:r w:rsidRPr="000F7591">
        <w:rPr>
          <w:rFonts w:cstheme="minorHAnsi"/>
        </w:rPr>
        <w:t xml:space="preserve">. </w:t>
      </w:r>
      <w:r w:rsidR="00D449A1">
        <w:rPr>
          <w:rFonts w:cstheme="minorHAnsi"/>
        </w:rPr>
        <w:t>While</w:t>
      </w:r>
      <w:r w:rsidRPr="000F7591">
        <w:rPr>
          <w:rFonts w:cstheme="minorHAnsi"/>
        </w:rPr>
        <w:t xml:space="preserve"> </w:t>
      </w:r>
      <w:r>
        <w:rPr>
          <w:rFonts w:cstheme="minorHAnsi"/>
        </w:rPr>
        <w:t>such people</w:t>
      </w:r>
      <w:r w:rsidRPr="000F7591">
        <w:rPr>
          <w:rFonts w:cstheme="minorHAnsi"/>
        </w:rPr>
        <w:t xml:space="preserve"> are not traditionally Conservative voters, the party </w:t>
      </w:r>
      <w:r>
        <w:rPr>
          <w:rFonts w:cstheme="minorHAnsi"/>
        </w:rPr>
        <w:t>seeks</w:t>
      </w:r>
      <w:r w:rsidRPr="000F7591">
        <w:rPr>
          <w:rFonts w:cstheme="minorHAnsi"/>
        </w:rPr>
        <w:t xml:space="preserve"> to appeal to new voters through a populist unification </w:t>
      </w:r>
      <w:r w:rsidR="00D449A1">
        <w:rPr>
          <w:rFonts w:cstheme="minorHAnsi"/>
        </w:rPr>
        <w:t>and</w:t>
      </w:r>
      <w:r w:rsidRPr="000F7591">
        <w:rPr>
          <w:rFonts w:cstheme="minorHAnsi"/>
        </w:rPr>
        <w:t xml:space="preserve"> connecting </w:t>
      </w:r>
      <w:r>
        <w:rPr>
          <w:rFonts w:cstheme="minorHAnsi"/>
        </w:rPr>
        <w:t>with</w:t>
      </w:r>
      <w:r w:rsidRPr="000F7591">
        <w:rPr>
          <w:rFonts w:cstheme="minorHAnsi"/>
        </w:rPr>
        <w:t xml:space="preserve"> the common </w:t>
      </w:r>
      <w:r>
        <w:rPr>
          <w:rFonts w:cstheme="minorHAnsi"/>
        </w:rPr>
        <w:t>professions of ordinary people.</w:t>
      </w:r>
      <w:bookmarkStart w:id="154" w:name="_Ref182086001"/>
    </w:p>
    <w:p w14:paraId="39D34822" w14:textId="3597879A" w:rsidR="00357E8B" w:rsidRDefault="00357E8B" w:rsidP="00357E8B">
      <w:pPr>
        <w:widowControl w:val="0"/>
        <w:autoSpaceDE w:val="0"/>
        <w:autoSpaceDN w:val="0"/>
        <w:adjustRightInd w:val="0"/>
        <w:spacing w:after="0" w:line="480" w:lineRule="auto"/>
        <w:jc w:val="both"/>
        <w:rPr>
          <w:rFonts w:cstheme="minorHAnsi"/>
        </w:rPr>
      </w:pPr>
      <w:r w:rsidRPr="000F7591">
        <w:rPr>
          <w:rFonts w:cstheme="minorHAnsi"/>
        </w:rPr>
        <w:t xml:space="preserve">Another common trend </w:t>
      </w:r>
      <w:r>
        <w:rPr>
          <w:rFonts w:cstheme="minorHAnsi"/>
        </w:rPr>
        <w:t>of</w:t>
      </w:r>
      <w:r w:rsidRPr="000F7591">
        <w:rPr>
          <w:rFonts w:cstheme="minorHAnsi"/>
        </w:rPr>
        <w:t xml:space="preserve"> Johnson during the 2019 Election </w:t>
      </w:r>
      <w:r>
        <w:rPr>
          <w:rFonts w:cstheme="minorHAnsi"/>
        </w:rPr>
        <w:t>was</w:t>
      </w:r>
      <w:r w:rsidRPr="000F7591">
        <w:rPr>
          <w:rFonts w:cstheme="minorHAnsi"/>
        </w:rPr>
        <w:t xml:space="preserve"> to show a connection, belonging and relationship to common people through selfies. </w:t>
      </w:r>
      <w:r>
        <w:rPr>
          <w:rFonts w:cstheme="minorHAnsi"/>
        </w:rPr>
        <w:t>Selfies</w:t>
      </w:r>
      <w:r w:rsidRPr="000F7591">
        <w:rPr>
          <w:rFonts w:cstheme="minorHAnsi"/>
        </w:rPr>
        <w:t xml:space="preserve"> tap into </w:t>
      </w:r>
      <w:r>
        <w:rPr>
          <w:rFonts w:cstheme="minorHAnsi"/>
        </w:rPr>
        <w:t xml:space="preserve">unabashed </w:t>
      </w:r>
      <w:r w:rsidRPr="000F7591">
        <w:rPr>
          <w:rFonts w:cstheme="minorHAnsi"/>
        </w:rPr>
        <w:t>low culture when smiling thumbs up with members of the public</w:t>
      </w:r>
      <w:r>
        <w:rPr>
          <w:rFonts w:cstheme="minorHAnsi"/>
        </w:rPr>
        <w:t xml:space="preserve">, </w:t>
      </w:r>
      <w:r w:rsidRPr="000F7591">
        <w:rPr>
          <w:rFonts w:cstheme="minorHAnsi"/>
        </w:rPr>
        <w:t>rang</w:t>
      </w:r>
      <w:r>
        <w:rPr>
          <w:rFonts w:cstheme="minorHAnsi"/>
        </w:rPr>
        <w:t>ing from those wearing dirty</w:t>
      </w:r>
      <w:r w:rsidRPr="000F7591">
        <w:rPr>
          <w:rFonts w:cstheme="minorHAnsi"/>
        </w:rPr>
        <w:t xml:space="preserve"> workwear</w:t>
      </w:r>
      <w:r>
        <w:rPr>
          <w:rFonts w:cstheme="minorHAnsi"/>
        </w:rPr>
        <w:t>, indicating a hard-labour job, to those</w:t>
      </w:r>
      <w:r w:rsidRPr="000F7591">
        <w:rPr>
          <w:rFonts w:cstheme="minorHAnsi"/>
        </w:rPr>
        <w:t xml:space="preserve"> with nurses and doctors on the medical frontline. </w:t>
      </w:r>
      <w:r>
        <w:rPr>
          <w:rFonts w:cstheme="minorHAnsi"/>
        </w:rPr>
        <w:t>Further, Johnson’s appeals</w:t>
      </w:r>
      <w:r w:rsidRPr="000F7591">
        <w:rPr>
          <w:rFonts w:cstheme="minorHAnsi"/>
        </w:rPr>
        <w:t xml:space="preserve"> connect to those at the lower end of the economic spectrum,</w:t>
      </w:r>
      <w:r>
        <w:rPr>
          <w:rFonts w:cstheme="minorHAnsi"/>
        </w:rPr>
        <w:t xml:space="preserve"> including</w:t>
      </w:r>
      <w:r w:rsidRPr="000F7591">
        <w:rPr>
          <w:rFonts w:cstheme="minorHAnsi"/>
        </w:rPr>
        <w:t xml:space="preserve"> support for small and medium-sized</w:t>
      </w:r>
      <w:r>
        <w:rPr>
          <w:rFonts w:cstheme="minorHAnsi"/>
        </w:rPr>
        <w:t xml:space="preserve"> businesses, as seen in </w:t>
      </w:r>
      <w:r w:rsidRPr="005C6517">
        <w:rPr>
          <w:rFonts w:cstheme="minorHAnsi"/>
        </w:rPr>
        <w:fldChar w:fldCharType="begin"/>
      </w:r>
      <w:r w:rsidRPr="005C6517">
        <w:rPr>
          <w:rFonts w:cstheme="minorHAnsi"/>
        </w:rPr>
        <w:instrText xml:space="preserve"> REF _Ref193487303 \h  \* MERGEFORMAT </w:instrText>
      </w:r>
      <w:r w:rsidRPr="005C6517">
        <w:rPr>
          <w:rFonts w:cstheme="minorHAnsi"/>
        </w:rPr>
      </w:r>
      <w:r w:rsidRPr="005C6517">
        <w:rPr>
          <w:rFonts w:cstheme="minorHAnsi"/>
        </w:rPr>
        <w:fldChar w:fldCharType="separate"/>
      </w:r>
      <w:r w:rsidRPr="005C6517">
        <w:rPr>
          <w:b/>
        </w:rPr>
        <w:t xml:space="preserve">Figure </w:t>
      </w:r>
      <w:r w:rsidRPr="005C6517">
        <w:rPr>
          <w:b/>
          <w:noProof/>
        </w:rPr>
        <w:t>37</w:t>
      </w:r>
      <w:r w:rsidRPr="005C6517">
        <w:rPr>
          <w:rFonts w:cstheme="minorHAnsi"/>
        </w:rPr>
        <w:fldChar w:fldCharType="end"/>
      </w:r>
      <w:r w:rsidRPr="005C6517">
        <w:rPr>
          <w:rFonts w:cstheme="minorHAnsi"/>
        </w:rPr>
        <w:t>.</w:t>
      </w:r>
      <w:r w:rsidRPr="000F7591">
        <w:rPr>
          <w:rFonts w:cstheme="minorHAnsi"/>
        </w:rPr>
        <w:t xml:space="preserve"> </w:t>
      </w:r>
    </w:p>
    <w:p w14:paraId="5F9444EE" w14:textId="2A0A6FA1" w:rsidR="00023F0A" w:rsidRPr="00023F0A" w:rsidRDefault="00023F0A" w:rsidP="00023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480" w:lineRule="auto"/>
        <w:jc w:val="both"/>
        <w:rPr>
          <w:rFonts w:ascii="Calibri" w:hAnsi="Calibri" w:cs="Calibri"/>
        </w:rPr>
      </w:pPr>
      <w:r w:rsidRPr="000F7591">
        <w:rPr>
          <w:rFonts w:cstheme="minorHAnsi"/>
        </w:rPr>
        <w:t xml:space="preserve">Unlike the 2019 campaign, the </w:t>
      </w:r>
      <w:r>
        <w:rPr>
          <w:rFonts w:cstheme="minorHAnsi"/>
        </w:rPr>
        <w:t xml:space="preserve">Conservatives under Cameron </w:t>
      </w:r>
      <w:r w:rsidRPr="000F7591">
        <w:rPr>
          <w:rFonts w:cstheme="minorHAnsi"/>
        </w:rPr>
        <w:t xml:space="preserve">more commonly </w:t>
      </w:r>
      <w:r>
        <w:rPr>
          <w:rFonts w:cstheme="minorHAnsi"/>
        </w:rPr>
        <w:t>adopted</w:t>
      </w:r>
      <w:r w:rsidRPr="000F7591">
        <w:rPr>
          <w:rFonts w:cstheme="minorHAnsi"/>
        </w:rPr>
        <w:t xml:space="preserve"> high cultur</w:t>
      </w:r>
      <w:r>
        <w:rPr>
          <w:rFonts w:cstheme="minorHAnsi"/>
        </w:rPr>
        <w:t>al appeals.</w:t>
      </w:r>
      <w:r w:rsidRPr="000F7591">
        <w:rPr>
          <w:rFonts w:cstheme="minorHAnsi"/>
        </w:rPr>
        <w:t xml:space="preserve"> </w:t>
      </w:r>
      <w:r>
        <w:rPr>
          <w:rFonts w:cstheme="minorHAnsi"/>
        </w:rPr>
        <w:t>Cameron tries</w:t>
      </w:r>
      <w:r w:rsidRPr="000F7591">
        <w:rPr>
          <w:rFonts w:cstheme="minorHAnsi"/>
        </w:rPr>
        <w:t xml:space="preserve"> to appear </w:t>
      </w:r>
      <w:r>
        <w:rPr>
          <w:rFonts w:cstheme="minorHAnsi"/>
        </w:rPr>
        <w:t xml:space="preserve">as </w:t>
      </w:r>
      <w:r w:rsidRPr="000F7591">
        <w:rPr>
          <w:rFonts w:cstheme="minorHAnsi"/>
        </w:rPr>
        <w:t>a professional, respected politician that the public c</w:t>
      </w:r>
      <w:r>
        <w:rPr>
          <w:rFonts w:cstheme="minorHAnsi"/>
        </w:rPr>
        <w:t>an</w:t>
      </w:r>
      <w:r w:rsidRPr="000F7591">
        <w:rPr>
          <w:rFonts w:cstheme="minorHAnsi"/>
        </w:rPr>
        <w:t xml:space="preserve"> trust </w:t>
      </w:r>
      <w:r>
        <w:rPr>
          <w:rFonts w:cstheme="minorHAnsi"/>
        </w:rPr>
        <w:t xml:space="preserve">as </w:t>
      </w:r>
      <w:r>
        <w:rPr>
          <w:rFonts w:cstheme="minorHAnsi"/>
        </w:rPr>
        <w:lastRenderedPageBreak/>
        <w:t>Prime Minister</w:t>
      </w:r>
      <w:r w:rsidRPr="000F7591">
        <w:rPr>
          <w:rFonts w:cstheme="minorHAnsi"/>
        </w:rPr>
        <w:t xml:space="preserve">. </w:t>
      </w:r>
      <w:r>
        <w:rPr>
          <w:rFonts w:cstheme="minorHAnsi"/>
        </w:rPr>
        <w:t>A key</w:t>
      </w:r>
      <w:r w:rsidRPr="000F7591">
        <w:rPr>
          <w:rFonts w:cstheme="minorHAnsi"/>
        </w:rPr>
        <w:t xml:space="preserve"> way th</w:t>
      </w:r>
      <w:r>
        <w:rPr>
          <w:rFonts w:cstheme="minorHAnsi"/>
        </w:rPr>
        <w:t>at the Conservatives express</w:t>
      </w:r>
      <w:r w:rsidRPr="000F7591">
        <w:rPr>
          <w:rFonts w:cstheme="minorHAnsi"/>
        </w:rPr>
        <w:t xml:space="preserve"> the leader</w:t>
      </w:r>
      <w:r>
        <w:rPr>
          <w:rFonts w:cstheme="minorHAnsi"/>
        </w:rPr>
        <w:t>’</w:t>
      </w:r>
      <w:r w:rsidRPr="000F7591">
        <w:rPr>
          <w:rFonts w:cstheme="minorHAnsi"/>
        </w:rPr>
        <w:t>s competence and skill is by stating, "</w:t>
      </w:r>
      <w:r w:rsidRPr="000F7591">
        <w:rPr>
          <w:rFonts w:ascii="Calibri" w:hAnsi="Calibri" w:cs="Calibri"/>
        </w:rPr>
        <w:t xml:space="preserve">If we stick to the plan, we can look forward to a brighter, more secure future" </w:t>
      </w:r>
      <w:r w:rsidRPr="000F7591">
        <w:rPr>
          <w:rFonts w:ascii="Calibri" w:hAnsi="Calibri" w:cs="Calibri"/>
        </w:rPr>
        <w:fldChar w:fldCharType="begin"/>
      </w:r>
      <w:r>
        <w:rPr>
          <w:rFonts w:ascii="Calibri" w:hAnsi="Calibri" w:cs="Calibri"/>
        </w:rPr>
        <w:instrText xml:space="preserve"> ADDIN ZOTERO_ITEM CSL_CITATION {"citationID":"x8foQIWU","properties":{"formattedCitation":"(Conservatives 2015c)","plainCitation":"(Conservatives 2015c)","noteIndex":0},"citationItems":[{"id":68,"uris":["http://zotero.org/users/5423252/items/MAJXMNI8",["http://zotero.org/users/5423252/items/MAJXMNI8"]],"itemData":{"id":68,"type":"motion_picture","abstract":"In just a little time now, you can decide who's going to run the country for the next five years.\n\nThe Conservatives' long-term economic plan is building a brighter, more secure future for families across Britain.\n\nBut Ed Miliband - propped up by the SNP - would put all of that at risk with more debt, more borrowing and more taxes.\n\nBritain has come so far in just five years - don't let them wreck it. On Thursday, vote to keep our economy strong and our future bright. Vote Conservative.","dimensions":"2:45","source":"YouTube","title":"It's working - don't let them wreck it. Vote Conservative on Thursday. The Conservative Party Election Broadcast","URL":"https://www.youtube.com/watch?v=xrqG6CbmZjw&amp;ab_channel=Conservatives","director":[{"literal":"Conservatives"}],"accessed":{"date-parts":[["2021",2,25]]},"issued":{"date-parts":[["2015",5,3]]}}}],"schema":"https://github.com/citation-style-language/schema/raw/master/csl-citation.json"} </w:instrText>
      </w:r>
      <w:r w:rsidRPr="000F7591">
        <w:rPr>
          <w:rFonts w:ascii="Calibri" w:hAnsi="Calibri" w:cs="Calibri"/>
        </w:rPr>
        <w:fldChar w:fldCharType="separate"/>
      </w:r>
      <w:r w:rsidRPr="007F296D">
        <w:rPr>
          <w:rFonts w:ascii="Calibri" w:hAnsi="Calibri" w:cs="Calibri"/>
        </w:rPr>
        <w:t>(Conservatives 2015c)</w:t>
      </w:r>
      <w:r w:rsidRPr="000F7591">
        <w:rPr>
          <w:rFonts w:ascii="Calibri" w:hAnsi="Calibri" w:cs="Calibri"/>
        </w:rPr>
        <w:fldChar w:fldCharType="end"/>
      </w:r>
      <w:r w:rsidRPr="000F7591">
        <w:rPr>
          <w:rFonts w:ascii="Calibri" w:hAnsi="Calibri" w:cs="Calibri"/>
        </w:rPr>
        <w:t>. Th</w:t>
      </w:r>
      <w:r>
        <w:rPr>
          <w:rFonts w:ascii="Calibri" w:hAnsi="Calibri" w:cs="Calibri"/>
        </w:rPr>
        <w:t>e message</w:t>
      </w:r>
      <w:r w:rsidRPr="000F7591">
        <w:rPr>
          <w:rFonts w:ascii="Calibri" w:hAnsi="Calibri" w:cs="Calibri"/>
        </w:rPr>
        <w:t xml:space="preserve"> </w:t>
      </w:r>
      <w:r>
        <w:rPr>
          <w:rFonts w:ascii="Calibri" w:hAnsi="Calibri" w:cs="Calibri"/>
        </w:rPr>
        <w:t xml:space="preserve">aligns with higher culture, with the Conservatives' prudent planning </w:t>
      </w:r>
      <w:r w:rsidRPr="000F7591">
        <w:rPr>
          <w:rFonts w:ascii="Calibri" w:hAnsi="Calibri" w:cs="Calibri"/>
        </w:rPr>
        <w:t>a source of prosperity. Rather than being part of the com</w:t>
      </w:r>
      <w:r>
        <w:rPr>
          <w:rFonts w:ascii="Calibri" w:hAnsi="Calibri" w:cs="Calibri"/>
        </w:rPr>
        <w:t>mon people, Cameron presents</w:t>
      </w:r>
      <w:r w:rsidRPr="000F7591">
        <w:rPr>
          <w:rFonts w:ascii="Calibri" w:hAnsi="Calibri" w:cs="Calibri"/>
        </w:rPr>
        <w:t xml:space="preserve"> </w:t>
      </w:r>
      <w:r>
        <w:rPr>
          <w:rFonts w:ascii="Calibri" w:hAnsi="Calibri" w:cs="Calibri"/>
        </w:rPr>
        <w:t xml:space="preserve">himself </w:t>
      </w:r>
      <w:r w:rsidRPr="000F7591">
        <w:rPr>
          <w:rFonts w:ascii="Calibri" w:hAnsi="Calibri" w:cs="Calibri"/>
        </w:rPr>
        <w:t>as an expert</w:t>
      </w:r>
      <w:r>
        <w:rPr>
          <w:rFonts w:ascii="Calibri" w:hAnsi="Calibri" w:cs="Calibri"/>
        </w:rPr>
        <w:t xml:space="preserve"> with a plan to help</w:t>
      </w:r>
      <w:r w:rsidRPr="000F7591">
        <w:rPr>
          <w:rFonts w:ascii="Calibri" w:hAnsi="Calibri" w:cs="Calibri"/>
        </w:rPr>
        <w:t xml:space="preserve"> ensure national</w:t>
      </w:r>
      <w:r>
        <w:rPr>
          <w:rFonts w:ascii="Calibri" w:hAnsi="Calibri" w:cs="Calibri"/>
        </w:rPr>
        <w:t xml:space="preserve"> security, thereby adopting a more anti-populist approach regarding peripheral issues. T</w:t>
      </w:r>
      <w:r w:rsidRPr="000F7591">
        <w:rPr>
          <w:rFonts w:ascii="Calibri" w:hAnsi="Calibri" w:cs="Calibri"/>
        </w:rPr>
        <w:t>he 2015 Conservative Manifesto refe</w:t>
      </w:r>
      <w:r>
        <w:rPr>
          <w:rFonts w:ascii="Calibri" w:hAnsi="Calibri" w:cs="Calibri"/>
        </w:rPr>
        <w:t>rs</w:t>
      </w:r>
      <w:r w:rsidRPr="000F7591">
        <w:rPr>
          <w:rFonts w:ascii="Calibri" w:hAnsi="Calibri" w:cs="Calibri"/>
        </w:rPr>
        <w:t xml:space="preserve"> to high-class B</w:t>
      </w:r>
      <w:r>
        <w:rPr>
          <w:rFonts w:ascii="Calibri" w:hAnsi="Calibri" w:cs="Calibri"/>
        </w:rPr>
        <w:t>ritish cultural activities, distancing itself from the populist pull toward low-class behaviour, stating that the Conservatives will "repeal the Hunting Act on a free vote" (Conservatives 2015d). The overall discourse indicates that Cameron is more anti-populist, particularly in comparison to Johnson, regarding cultural class appeals.</w:t>
      </w:r>
      <w:bookmarkStart w:id="155" w:name="_Ref193487303"/>
    </w:p>
    <w:p w14:paraId="7E71D7E5" w14:textId="2BA7CDF0" w:rsidR="00C01446" w:rsidRPr="00963EEC" w:rsidRDefault="00C01446" w:rsidP="00357E8B">
      <w:pPr>
        <w:widowControl w:val="0"/>
        <w:autoSpaceDE w:val="0"/>
        <w:autoSpaceDN w:val="0"/>
        <w:adjustRightInd w:val="0"/>
        <w:spacing w:after="0" w:line="480" w:lineRule="auto"/>
        <w:jc w:val="both"/>
        <w:rPr>
          <w:rFonts w:cstheme="minorHAnsi"/>
        </w:rPr>
      </w:pPr>
      <w:r w:rsidRPr="00C23D42">
        <w:rPr>
          <w:b/>
        </w:rPr>
        <w:t xml:space="preserve">Figure </w:t>
      </w:r>
      <w:r w:rsidRPr="00C23D42">
        <w:rPr>
          <w:b/>
        </w:rPr>
        <w:fldChar w:fldCharType="begin"/>
      </w:r>
      <w:r w:rsidRPr="00C23D42">
        <w:rPr>
          <w:b/>
        </w:rPr>
        <w:instrText xml:space="preserve"> SEQ Figure \* ARABIC </w:instrText>
      </w:r>
      <w:r w:rsidRPr="00C23D42">
        <w:rPr>
          <w:b/>
        </w:rPr>
        <w:fldChar w:fldCharType="separate"/>
      </w:r>
      <w:r>
        <w:rPr>
          <w:b/>
          <w:noProof/>
        </w:rPr>
        <w:t>37</w:t>
      </w:r>
      <w:r w:rsidRPr="00C23D42">
        <w:rPr>
          <w:b/>
        </w:rPr>
        <w:fldChar w:fldCharType="end"/>
      </w:r>
      <w:bookmarkEnd w:id="154"/>
      <w:bookmarkEnd w:id="155"/>
      <w:r w:rsidRPr="00C23D42">
        <w:rPr>
          <w:rFonts w:cstheme="minorHAnsi"/>
          <w:b/>
          <w:bCs/>
        </w:rPr>
        <w:t>: Boris Johnson in Selfies with Workers, Supporting Small and Medium-Sized Businesses</w:t>
      </w:r>
    </w:p>
    <w:p w14:paraId="707477B5" w14:textId="77777777" w:rsidR="00C01446" w:rsidRPr="000F7591"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cstheme="minorHAnsi"/>
          <w:color w:val="0000FF"/>
        </w:rPr>
      </w:pPr>
      <w:r w:rsidRPr="000F7591">
        <w:rPr>
          <w:rFonts w:cstheme="minorHAnsi"/>
          <w:noProof/>
          <w:color w:val="0000FF"/>
        </w:rPr>
        <w:drawing>
          <wp:inline distT="0" distB="0" distL="0" distR="0" wp14:anchorId="68DE2395" wp14:editId="2D080830">
            <wp:extent cx="5731510" cy="3225165"/>
            <wp:effectExtent l="0" t="0" r="2540" b="0"/>
            <wp:docPr id="24" name="Picture 24" descr="A group of people posing for a photo&#10;&#10;Description automatically generated with medium confidenc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with medium confidence">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5731510" cy="3225165"/>
                    </a:xfrm>
                    <a:prstGeom prst="rect">
                      <a:avLst/>
                    </a:prstGeom>
                    <a:noFill/>
                    <a:ln>
                      <a:noFill/>
                    </a:ln>
                  </pic:spPr>
                </pic:pic>
              </a:graphicData>
            </a:graphic>
          </wp:inline>
        </w:drawing>
      </w:r>
    </w:p>
    <w:p w14:paraId="3CDF2846" w14:textId="20A0FC58" w:rsidR="00B32D93" w:rsidRPr="00023F0A" w:rsidRDefault="00C01446" w:rsidP="00023F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cstheme="minorHAnsi"/>
          <w:color w:val="0563C1" w:themeColor="hyperlink"/>
          <w:u w:val="single"/>
        </w:rPr>
      </w:pPr>
      <w:r w:rsidRPr="000F7591">
        <w:rPr>
          <w:rFonts w:cstheme="minorHAnsi"/>
        </w:rPr>
        <w:t xml:space="preserve">Source: </w:t>
      </w:r>
      <w:hyperlink r:id="rId112" w:history="1">
        <w:r w:rsidRPr="000F7591">
          <w:rPr>
            <w:rStyle w:val="Hyperlink"/>
            <w:rFonts w:cstheme="minorHAnsi"/>
          </w:rPr>
          <w:t>https://twitter.com/Conservatives/status/1203335858440613888</w:t>
        </w:r>
      </w:hyperlink>
    </w:p>
    <w:p w14:paraId="5BDB8351" w14:textId="77777777" w:rsidR="00C01446" w:rsidRPr="00D81EFA" w:rsidRDefault="00C01446" w:rsidP="00C01446">
      <w:pPr>
        <w:pStyle w:val="ListParagraph"/>
        <w:numPr>
          <w:ilvl w:val="2"/>
          <w:numId w:val="39"/>
        </w:numPr>
        <w:rPr>
          <w:b/>
        </w:rPr>
      </w:pPr>
      <w:r>
        <w:rPr>
          <w:b/>
        </w:rPr>
        <w:t>Low Cultural Symbols</w:t>
      </w:r>
      <w:r w:rsidRPr="00D81EFA">
        <w:rPr>
          <w:b/>
        </w:rPr>
        <w:t xml:space="preserve">: Selfies, Yellow Jackets, Pubs and Football Clubs </w:t>
      </w:r>
    </w:p>
    <w:p w14:paraId="0F49B011" w14:textId="0398DC4D" w:rsidR="00C01446" w:rsidRPr="000F7591" w:rsidRDefault="00B32D93" w:rsidP="00C01446">
      <w:pPr>
        <w:spacing w:line="480" w:lineRule="auto"/>
        <w:jc w:val="both"/>
      </w:pPr>
      <w:r>
        <w:t xml:space="preserve">A key difference between Johnson and his Conservative predecessors is the use of low cultural symbols. The important role of symbols is that they can foster a connection to the culture of the common people through objects and ideas. Thus, this is a particularly notable aspect of modern populist appeals, creating a nonverbal discourse that the public can relate to and feel represented by. </w:t>
      </w:r>
      <w:r>
        <w:lastRenderedPageBreak/>
        <w:t xml:space="preserve">The Conservatives demonstrate closeness to the people and their willingness to break political norms by sharing numerous photos of Johnson with members of the public in selfies. </w:t>
      </w:r>
      <w:r w:rsidR="00C01446" w:rsidRPr="000F7591">
        <w:t xml:space="preserve"> Often</w:t>
      </w:r>
      <w:r w:rsidR="00C01446">
        <w:t>,</w:t>
      </w:r>
      <w:r w:rsidR="00C01446" w:rsidRPr="000F7591">
        <w:t xml:space="preserve"> the selfies </w:t>
      </w:r>
      <w:r w:rsidR="005C6517">
        <w:t>feature Johnson as a focal point alongside working-class people and families, highlighting a cultural connection to the common people (Conservatives 2019b), which resonates with</w:t>
      </w:r>
      <w:r w:rsidR="00C01446">
        <w:t xml:space="preserve"> the populist desire to engage in popular culture</w:t>
      </w:r>
      <w:r w:rsidR="00C01446" w:rsidRPr="000F7591">
        <w:t xml:space="preserve">. </w:t>
      </w:r>
    </w:p>
    <w:p w14:paraId="18F43666" w14:textId="705B1112" w:rsidR="00C01446" w:rsidRDefault="00C01446" w:rsidP="00C01446">
      <w:pPr>
        <w:spacing w:line="480" w:lineRule="auto"/>
        <w:jc w:val="both"/>
      </w:pPr>
      <w:r w:rsidRPr="000F7591">
        <w:t xml:space="preserve">Furthermore, </w:t>
      </w:r>
      <w:r>
        <w:t>Johnson</w:t>
      </w:r>
      <w:r w:rsidRPr="000F7591">
        <w:t xml:space="preserve"> </w:t>
      </w:r>
      <w:r w:rsidR="005C6517">
        <w:t>utilises social media to establish a connection with</w:t>
      </w:r>
      <w:r w:rsidRPr="000F7591">
        <w:t xml:space="preserve"> manual labour workers. The Conservatives share images of </w:t>
      </w:r>
      <w:r w:rsidR="005C6517">
        <w:t>their leader with people wearing yellow high-visibility jackets, symbolising</w:t>
      </w:r>
      <w:r w:rsidRPr="000F7591">
        <w:t xml:space="preserve"> hard-working British people. Such attire is part of the working uniform </w:t>
      </w:r>
      <w:r w:rsidR="005C6517">
        <w:t>for people in blue-collar roles, rather than the more traditionally middle-class, white-collar,</w:t>
      </w:r>
      <w:r w:rsidRPr="000F7591">
        <w:t xml:space="preserve"> formal attire. The aim is to </w:t>
      </w:r>
      <w:r w:rsidR="005C6517">
        <w:t>demonstrate that the Conservatives appeal to blue-collar voters who may feel disconnected</w:t>
      </w:r>
      <w:r>
        <w:t xml:space="preserve"> from </w:t>
      </w:r>
      <w:r w:rsidRPr="000F7591">
        <w:t>the political elite of the ruling party. The symbol of yellow jackets also has roots across the English Channel, with the symbolic “yellow vests” movement in France. Th</w:t>
      </w:r>
      <w:r>
        <w:t>e yellow vest</w:t>
      </w:r>
      <w:r w:rsidRPr="000F7591">
        <w:t xml:space="preserve"> grassroots movement unite</w:t>
      </w:r>
      <w:r>
        <w:t>s</w:t>
      </w:r>
      <w:r w:rsidRPr="000F7591">
        <w:t xml:space="preserve"> French citizens in opposition to government tax policy in a populist fashion, forming a united </w:t>
      </w:r>
      <w:r>
        <w:t xml:space="preserve">people </w:t>
      </w:r>
      <w:r w:rsidRPr="000F7591">
        <w:t xml:space="preserve">against the political elite </w:t>
      </w:r>
      <w:r w:rsidRPr="000F7591">
        <w:fldChar w:fldCharType="begin"/>
      </w:r>
      <w:r>
        <w:instrText xml:space="preserve"> ADDIN ZOTERO_ITEM CSL_CITATION {"citationID":"Q5dRUOTb","properties":{"formattedCitation":"(Guerra, Alexandre, and Gonthier 2019)","plainCitation":"(Guerra, Alexandre, and Gonthier 2019)","noteIndex":0},"citationItems":[{"id":78,"uris":["http://zotero.org/users/5423252/items/JCC3RDGF"],"itemData":{"id":78,"type":"article-journal","abstract":"Abstract\n            There has been much speculation as to how to interpret the Yellow Vest movement in France. Building on a survey of more than 5,000 Yellow Vests, this research report argues that producerism is key to make sense of the protesters’ populist attitudes and relationship to politics.","container-title":"Populism","DOI":"10.1163/25888072-02021039","ISSN":"2588-8064, 2588-8072","issue":"1","journalAbbreviation":"Populism","page":"1-12","source":"DOI.org (Crossref)","title":"Populist Attitudes among the French Yellow Vests","volume":"3","author":[{"family":"Guerra","given":"Tristan"},{"family":"Alexandre","given":"Chloé"},{"family":"Gonthier","given":"Frédéric"}],"issued":{"date-parts":[["2019",10,28]]}}}],"schema":"https://github.com/citation-style-language/schema/raw/master/csl-citation.json"} </w:instrText>
      </w:r>
      <w:r w:rsidRPr="000F7591">
        <w:fldChar w:fldCharType="separate"/>
      </w:r>
      <w:r w:rsidRPr="00DB3FB5">
        <w:rPr>
          <w:rFonts w:ascii="Calibri" w:hAnsi="Calibri"/>
        </w:rPr>
        <w:t>(Guerra, Alexandre, and Gonthier 2019)</w:t>
      </w:r>
      <w:r w:rsidRPr="000F7591">
        <w:fldChar w:fldCharType="end"/>
      </w:r>
      <w:r w:rsidRPr="000F7591">
        <w:t xml:space="preserve">. Whilst the populist discourse under Johnson </w:t>
      </w:r>
      <w:r>
        <w:t>i</w:t>
      </w:r>
      <w:r w:rsidRPr="000F7591">
        <w:t xml:space="preserve">s less frequent than </w:t>
      </w:r>
      <w:r w:rsidR="005C6517">
        <w:t>that of UKIP/BXP, the Conservative leader consciously signifies a connection to the lower</w:t>
      </w:r>
      <w:r w:rsidRPr="000F7591">
        <w:t xml:space="preserve"> cultural class and tastes </w:t>
      </w:r>
      <w:r>
        <w:t>of</w:t>
      </w:r>
      <w:r w:rsidRPr="000F7591">
        <w:t xml:space="preserve"> the common folk. Therefore, the yellow jackets not only signify a connection to workers in such attire but also link to a wider populist struggle</w:t>
      </w:r>
      <w:r>
        <w:t>.</w:t>
      </w:r>
    </w:p>
    <w:p w14:paraId="6BD79FB3" w14:textId="3A16AF9D" w:rsidR="00C01446" w:rsidRDefault="00C01446" w:rsidP="00C01446">
      <w:pPr>
        <w:spacing w:line="480" w:lineRule="auto"/>
        <w:jc w:val="both"/>
      </w:pPr>
      <w:r w:rsidRPr="000F7591">
        <w:t xml:space="preserve">Another way </w:t>
      </w:r>
      <w:r w:rsidR="005C6517">
        <w:t>Johnson signals closeness to the culture of the common people is through football, which serves</w:t>
      </w:r>
      <w:r w:rsidRPr="000F7591">
        <w:t xml:space="preserve"> as a sporting symbol of national unity. </w:t>
      </w:r>
      <w:r>
        <w:t xml:space="preserve">As one of the most widely followed British sports, football </w:t>
      </w:r>
      <w:r w:rsidR="005C6517">
        <w:t>resonates with the common tastes of the people and exhibits a populist connection that transcends</w:t>
      </w:r>
      <w:r>
        <w:t xml:space="preserve"> class boundaries. </w:t>
      </w:r>
      <w:r w:rsidRPr="000F7591">
        <w:t>Despite the next available Football</w:t>
      </w:r>
      <w:r>
        <w:t xml:space="preserve"> </w:t>
      </w:r>
      <w:r w:rsidRPr="000F7591">
        <w:t>World Cup bid being as far away as 2</w:t>
      </w:r>
      <w:r>
        <w:t>030, in</w:t>
      </w:r>
      <w:r w:rsidR="002F75E8">
        <w:t xml:space="preserve"> </w:t>
      </w:r>
      <w:r w:rsidR="002F75E8" w:rsidRPr="005C6517">
        <w:fldChar w:fldCharType="begin"/>
      </w:r>
      <w:r w:rsidR="002F75E8" w:rsidRPr="005C6517">
        <w:instrText xml:space="preserve"> REF _Ref182123876 \h  \* MERGEFORMAT </w:instrText>
      </w:r>
      <w:r w:rsidR="002F75E8" w:rsidRPr="005C6517">
        <w:fldChar w:fldCharType="separate"/>
      </w:r>
      <w:r w:rsidR="002F75E8" w:rsidRPr="005C6517">
        <w:rPr>
          <w:b/>
        </w:rPr>
        <w:t xml:space="preserve">Figure </w:t>
      </w:r>
      <w:r w:rsidR="002F75E8" w:rsidRPr="005C6517">
        <w:rPr>
          <w:b/>
          <w:noProof/>
        </w:rPr>
        <w:t>38</w:t>
      </w:r>
      <w:r w:rsidR="002F75E8" w:rsidRPr="005C6517">
        <w:fldChar w:fldCharType="end"/>
      </w:r>
      <w:r w:rsidR="005C6517">
        <w:t>,</w:t>
      </w:r>
      <w:r w:rsidR="005C6517">
        <w:rPr>
          <w:i/>
        </w:rPr>
        <w:t xml:space="preserve"> </w:t>
      </w:r>
      <w:r w:rsidR="005C6517">
        <w:t>the Conservatives suggest that "it's time the Football World Cup came home”.</w:t>
      </w:r>
      <w:r w:rsidRPr="000F7591">
        <w:t xml:space="preserve"> Th</w:t>
      </w:r>
      <w:r>
        <w:t>e advert</w:t>
      </w:r>
      <w:r w:rsidRPr="000F7591">
        <w:t xml:space="preserve"> referenc</w:t>
      </w:r>
      <w:r>
        <w:t>es</w:t>
      </w:r>
      <w:r w:rsidRPr="000F7591">
        <w:t xml:space="preserve"> the famous "It's Coming Home" song for the England football team</w:t>
      </w:r>
      <w:r>
        <w:t xml:space="preserve">, connecting to popular music culture. </w:t>
      </w:r>
    </w:p>
    <w:p w14:paraId="135BEC3C" w14:textId="43BE2F28" w:rsidR="000B2946" w:rsidRDefault="000B2946" w:rsidP="00C01446">
      <w:pPr>
        <w:spacing w:line="480" w:lineRule="auto"/>
        <w:jc w:val="both"/>
      </w:pPr>
      <w:r>
        <w:lastRenderedPageBreak/>
        <w:t xml:space="preserve">Johnson explores </w:t>
      </w:r>
      <w:r w:rsidR="00CE4FC5">
        <w:t>low cultural traits</w:t>
      </w:r>
      <w:r>
        <w:t xml:space="preserve"> by wearing casual sportswear, unlike a typical politician. While the appeal of England hosting the World Cup potentially excludes other British nations, it targets everyday voters who have traditional tastes and are passio</w:t>
      </w:r>
      <w:r w:rsidR="00CE4FC5">
        <w:t xml:space="preserve">nate football fans. Johnson's other sporting appeals, including boxing, resonate with the lower end of the socioeconomic spectrum due to the sport's brutality. The Conservatives disseminate these symbols in the media to connect with popular culture. </w:t>
      </w:r>
      <w:r>
        <w:t xml:space="preserve"> </w:t>
      </w:r>
    </w:p>
    <w:p w14:paraId="4A167C28" w14:textId="77777777" w:rsidR="00C01446" w:rsidRPr="000A2206" w:rsidRDefault="00C01446" w:rsidP="00C01446">
      <w:pPr>
        <w:pStyle w:val="Caption"/>
        <w:rPr>
          <w:b/>
          <w:bCs/>
          <w:color w:val="auto"/>
          <w:sz w:val="22"/>
          <w:szCs w:val="22"/>
        </w:rPr>
      </w:pPr>
      <w:bookmarkStart w:id="156" w:name="_Ref182123876"/>
      <w:r w:rsidRPr="000A2206">
        <w:rPr>
          <w:b/>
          <w:color w:val="auto"/>
          <w:sz w:val="22"/>
          <w:szCs w:val="22"/>
        </w:rPr>
        <w:t xml:space="preserve">Figure </w:t>
      </w:r>
      <w:r w:rsidRPr="000A2206">
        <w:rPr>
          <w:b/>
          <w:color w:val="auto"/>
          <w:sz w:val="22"/>
          <w:szCs w:val="22"/>
        </w:rPr>
        <w:fldChar w:fldCharType="begin"/>
      </w:r>
      <w:r w:rsidRPr="000A2206">
        <w:rPr>
          <w:b/>
          <w:color w:val="auto"/>
          <w:sz w:val="22"/>
          <w:szCs w:val="22"/>
        </w:rPr>
        <w:instrText xml:space="preserve"> SEQ Figure \* ARABIC </w:instrText>
      </w:r>
      <w:r w:rsidRPr="000A2206">
        <w:rPr>
          <w:b/>
          <w:color w:val="auto"/>
          <w:sz w:val="22"/>
          <w:szCs w:val="22"/>
        </w:rPr>
        <w:fldChar w:fldCharType="separate"/>
      </w:r>
      <w:r>
        <w:rPr>
          <w:b/>
          <w:noProof/>
          <w:color w:val="auto"/>
          <w:sz w:val="22"/>
          <w:szCs w:val="22"/>
        </w:rPr>
        <w:t>38</w:t>
      </w:r>
      <w:r w:rsidRPr="000A2206">
        <w:rPr>
          <w:b/>
          <w:color w:val="auto"/>
          <w:sz w:val="22"/>
          <w:szCs w:val="22"/>
        </w:rPr>
        <w:fldChar w:fldCharType="end"/>
      </w:r>
      <w:bookmarkEnd w:id="156"/>
      <w:r w:rsidRPr="000A2206">
        <w:rPr>
          <w:b/>
          <w:bCs/>
          <w:color w:val="auto"/>
          <w:sz w:val="22"/>
          <w:szCs w:val="22"/>
        </w:rPr>
        <w:t>: Boris Johnson Playing Football in Support of a Football World Cup Bid for Britain</w:t>
      </w:r>
    </w:p>
    <w:p w14:paraId="5BA5D42F" w14:textId="77777777" w:rsidR="00C01446" w:rsidRPr="000F7591"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rPr>
      </w:pPr>
      <w:r w:rsidRPr="000F7591">
        <w:rPr>
          <w:rFonts w:ascii="Times New Roman" w:hAnsi="Times New Roman" w:cs="Times New Roman"/>
          <w:noProof/>
          <w:color w:val="0000FF"/>
          <w:sz w:val="24"/>
          <w:szCs w:val="24"/>
        </w:rPr>
        <w:drawing>
          <wp:inline distT="0" distB="0" distL="0" distR="0" wp14:anchorId="282ED2FC" wp14:editId="2760D435">
            <wp:extent cx="5731510" cy="3225165"/>
            <wp:effectExtent l="0" t="0" r="2540" b="0"/>
            <wp:docPr id="12" name="Picture 12" descr="A picture containing text, newspaper, sign&#10;&#10;Description automatically generated">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newspaper, sign&#10;&#10;Description automatically generated">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731510" cy="3225165"/>
                    </a:xfrm>
                    <a:prstGeom prst="rect">
                      <a:avLst/>
                    </a:prstGeom>
                    <a:noFill/>
                    <a:ln>
                      <a:noFill/>
                    </a:ln>
                  </pic:spPr>
                </pic:pic>
              </a:graphicData>
            </a:graphic>
          </wp:inline>
        </w:drawing>
      </w:r>
    </w:p>
    <w:p w14:paraId="03C9FE1F" w14:textId="77777777" w:rsidR="00C01446" w:rsidRPr="000F7591" w:rsidRDefault="00C01446" w:rsidP="00C01446">
      <w:pPr>
        <w:spacing w:line="480" w:lineRule="auto"/>
        <w:jc w:val="both"/>
      </w:pPr>
      <w:r w:rsidRPr="000F7591">
        <w:t xml:space="preserve">Source: </w:t>
      </w:r>
      <w:hyperlink r:id="rId115" w:history="1">
        <w:r w:rsidRPr="000F7591">
          <w:rPr>
            <w:rStyle w:val="Hyperlink"/>
          </w:rPr>
          <w:t>https://twitter.com/BorisJohnson/status/1203352216339435520</w:t>
        </w:r>
      </w:hyperlink>
    </w:p>
    <w:p w14:paraId="7726A614" w14:textId="057F302F" w:rsidR="00C01446" w:rsidRDefault="00CE4FC5" w:rsidP="00C01446">
      <w:pPr>
        <w:spacing w:line="480" w:lineRule="auto"/>
        <w:jc w:val="both"/>
      </w:pPr>
      <w:r>
        <w:t xml:space="preserve">For populists, social media serves as an ideal platform to showcase cultural symbols as representations of the party and its connection to the people. However, such appeals are rare in both 2015 and 2017. For populists who adopt low cultural appeals, authenticity is crucial to appearing as part of the people. Non-populist Cameron raises questions about his genuine support for football; despite being a vocal supporter of the Aston Villa football club, he previously made a public gaffe by indicating that he instead supports West Ham (Boffey 2015), a team with similar colours. Cameron’s footballing mistake may be the reason he has not pursued football-based appeals, given the question of legitimacy, as no such appeals have been made. Furthermore, these gaffes highlight a potential issue for populists and </w:t>
      </w:r>
      <w:r>
        <w:lastRenderedPageBreak/>
        <w:t xml:space="preserve">politicians, who must ensure that the public believes in their cultural connection to the people for a symbol to resonate. </w:t>
      </w:r>
    </w:p>
    <w:p w14:paraId="20BE3DA9" w14:textId="283B7542" w:rsidR="00C01446" w:rsidRPr="000F7591" w:rsidRDefault="00C01446" w:rsidP="00C01446">
      <w:pPr>
        <w:spacing w:line="480" w:lineRule="auto"/>
        <w:jc w:val="both"/>
      </w:pPr>
      <w:r>
        <w:t>U</w:t>
      </w:r>
      <w:r w:rsidRPr="000F7591">
        <w:t xml:space="preserve">nlike Nigel Farage, beer </w:t>
      </w:r>
      <w:r>
        <w:t>i</w:t>
      </w:r>
      <w:r w:rsidRPr="000F7591">
        <w:t>s not a symbolic feature of</w:t>
      </w:r>
      <w:r w:rsidR="00CE4FC5">
        <w:t xml:space="preserve"> the Conservatives’ </w:t>
      </w:r>
      <w:r w:rsidRPr="000F7591">
        <w:t>approach on social media,</w:t>
      </w:r>
      <w:r>
        <w:t xml:space="preserve"> although</w:t>
      </w:r>
      <w:r w:rsidRPr="000F7591">
        <w:t xml:space="preserve"> there</w:t>
      </w:r>
      <w:r>
        <w:t xml:space="preserve"> i</w:t>
      </w:r>
      <w:r w:rsidRPr="000F7591">
        <w:t xml:space="preserve">s support for pubs. </w:t>
      </w:r>
      <w:r>
        <w:t xml:space="preserve">Johnson </w:t>
      </w:r>
      <w:r w:rsidRPr="000F7591">
        <w:t>share</w:t>
      </w:r>
      <w:r>
        <w:t>s</w:t>
      </w:r>
      <w:r w:rsidRPr="000F7591">
        <w:t xml:space="preserve"> an image declaring that the Conservatives will cut business rates for small businesses,</w:t>
      </w:r>
      <w:r>
        <w:t xml:space="preserve"> </w:t>
      </w:r>
      <w:r w:rsidR="001439C4">
        <w:t>with a focus on "shops, cinemas,</w:t>
      </w:r>
      <w:r w:rsidRPr="000F7591">
        <w:t xml:space="preserve"> and pubs" </w:t>
      </w:r>
      <w:r w:rsidRPr="000F7591">
        <w:fldChar w:fldCharType="begin"/>
      </w:r>
      <w:r>
        <w:instrText xml:space="preserve"> ADDIN ZOTERO_ITEM CSL_CITATION {"citationID":"KXtYRpte","properties":{"formattedCitation":"(Boris Johnson 2019b)","plainCitation":"(Boris Johnson 2019b)","dontUpdate":true,"noteIndex":0},"citationItems":[{"id":76,"uris":["http://zotero.org/users/5423252/items/PSD47BFF"],"itemData":{"id":76,"type":"webpage","title":"Boris Johnson on Twitter: \"We’re cutting taxes for small businesses. #SmallBizSatUK #SmallBusinessSaturday https://t.co/GC3JdHgdm9\" / Twitter","URL":"https://twitter.com/BorisJohnson/status/1203291566699241472","author":[{"literal":"Johnson"}],"accessed":{"date-parts":[["2023",3,26]]},"issued":{"date-parts":[["2019"]]}}}],"schema":"https://github.com/citation-style-language/schema/raw/master/csl-citation.json"} </w:instrText>
      </w:r>
      <w:r w:rsidRPr="000F7591">
        <w:fldChar w:fldCharType="separate"/>
      </w:r>
      <w:r>
        <w:rPr>
          <w:rFonts w:ascii="Calibri" w:hAnsi="Calibri" w:cs="Calibri"/>
        </w:rPr>
        <w:t>(</w:t>
      </w:r>
      <w:r w:rsidRPr="000F7591">
        <w:rPr>
          <w:rFonts w:ascii="Calibri" w:hAnsi="Calibri" w:cs="Calibri"/>
        </w:rPr>
        <w:t>Johnson 2019b)</w:t>
      </w:r>
      <w:r w:rsidRPr="000F7591">
        <w:fldChar w:fldCharType="end"/>
      </w:r>
      <w:r w:rsidRPr="000F7591">
        <w:t>. Th</w:t>
      </w:r>
      <w:r>
        <w:t xml:space="preserve">e statement </w:t>
      </w:r>
      <w:r w:rsidRPr="000F7591">
        <w:t>appeal</w:t>
      </w:r>
      <w:r>
        <w:t>s</w:t>
      </w:r>
      <w:r w:rsidRPr="000F7591">
        <w:t xml:space="preserve"> symbolic</w:t>
      </w:r>
      <w:r>
        <w:t>ally to</w:t>
      </w:r>
      <w:r w:rsidRPr="000F7591">
        <w:t xml:space="preserve"> businesses that feed into British low culture. Whether this approach attempts to reach </w:t>
      </w:r>
      <w:r w:rsidR="001439C4">
        <w:t>Farage’s fan base or not is debatable, although specific appeals to low culture may help Johnson engage with non-traditional Conservative voters from lower-class backgrounds, hoping to spread the appeal</w:t>
      </w:r>
      <w:r>
        <w:t xml:space="preserve"> of the Conservatives beyond Middle England</w:t>
      </w:r>
      <w:r w:rsidRPr="000F7591">
        <w:t>.</w:t>
      </w:r>
    </w:p>
    <w:p w14:paraId="6B850552" w14:textId="77777777" w:rsidR="001439C4" w:rsidRDefault="00C01446" w:rsidP="00C01446">
      <w:pPr>
        <w:spacing w:line="480" w:lineRule="auto"/>
        <w:jc w:val="both"/>
      </w:pPr>
      <w:r w:rsidRPr="000F7591">
        <w:t>However, appeals to high</w:t>
      </w:r>
      <w:r>
        <w:t xml:space="preserve"> </w:t>
      </w:r>
      <w:r w:rsidRPr="000F7591">
        <w:t>cultural class</w:t>
      </w:r>
      <w:r>
        <w:t xml:space="preserve"> a</w:t>
      </w:r>
      <w:r w:rsidRPr="000F7591">
        <w:t>re also present in Conservative discourse across all elections</w:t>
      </w:r>
      <w:r>
        <w:t xml:space="preserve">, indicating the prevalence of </w:t>
      </w:r>
      <w:r w:rsidRPr="000F7591">
        <w:t xml:space="preserve">anti-populist cultural appeals. Examples of </w:t>
      </w:r>
      <w:r>
        <w:t>high-class appeals</w:t>
      </w:r>
      <w:r w:rsidRPr="000F7591">
        <w:t xml:space="preserve"> include </w:t>
      </w:r>
      <w:r>
        <w:t>a desire</w:t>
      </w:r>
      <w:r w:rsidRPr="000F7591">
        <w:t xml:space="preserve"> to “maintain free entry to</w:t>
      </w:r>
      <w:r>
        <w:t xml:space="preserve"> museums</w:t>
      </w:r>
      <w:r w:rsidRPr="000F7591">
        <w:t xml:space="preserve">” </w:t>
      </w:r>
      <w:r w:rsidRPr="000F7591">
        <w:fldChar w:fldCharType="begin"/>
      </w:r>
      <w:r>
        <w:instrText xml:space="preserve"> ADDIN ZOTERO_ITEM CSL_CITATION {"citationID":"sjRiJ8Q7","properties":{"formattedCitation":"(Conservatives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0F7591">
        <w:fldChar w:fldCharType="separate"/>
      </w:r>
      <w:r w:rsidRPr="00DB3FB5">
        <w:rPr>
          <w:rFonts w:ascii="Calibri" w:hAnsi="Calibri"/>
        </w:rPr>
        <w:t>(Conservatives 2017e)</w:t>
      </w:r>
      <w:r w:rsidRPr="000F7591">
        <w:fldChar w:fldCharType="end"/>
      </w:r>
      <w:r w:rsidRPr="000F7591">
        <w:t xml:space="preserve"> and “keep our major national museums and galleries free” </w:t>
      </w:r>
      <w:r w:rsidRPr="000F7591">
        <w:fldChar w:fldCharType="begin"/>
      </w:r>
      <w:r>
        <w:instrText xml:space="preserve"> ADDIN ZOTERO_ITEM CSL_CITATION {"citationID":"ZHpswoQN","properties":{"formattedCitation":"(Conservatives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0F7591">
        <w:fldChar w:fldCharType="separate"/>
      </w:r>
      <w:r w:rsidRPr="007F296D">
        <w:rPr>
          <w:rFonts w:ascii="Calibri" w:hAnsi="Calibri" w:cs="Calibri"/>
        </w:rPr>
        <w:t>(Conservatives 2015d)</w:t>
      </w:r>
      <w:r w:rsidRPr="000F7591">
        <w:fldChar w:fldCharType="end"/>
      </w:r>
      <w:r w:rsidRPr="000F7591">
        <w:t xml:space="preserve">. </w:t>
      </w:r>
      <w:r>
        <w:t>Museums and galleries symbolise</w:t>
      </w:r>
      <w:r w:rsidRPr="000F7591">
        <w:t xml:space="preserve"> higher cu</w:t>
      </w:r>
      <w:r>
        <w:t>ltural traditions that, despite their low cost</w:t>
      </w:r>
      <w:r w:rsidRPr="000F7591">
        <w:t>, still appeal to the higher echelons of British society.</w:t>
      </w:r>
      <w:r w:rsidR="001439C4">
        <w:t xml:space="preserve"> </w:t>
      </w:r>
    </w:p>
    <w:p w14:paraId="3D50418E" w14:textId="58BBC101" w:rsidR="00C01446" w:rsidRPr="001439C4" w:rsidRDefault="00C01446" w:rsidP="00C01446">
      <w:pPr>
        <w:spacing w:line="480" w:lineRule="auto"/>
        <w:jc w:val="both"/>
      </w:pPr>
      <w:r>
        <w:t xml:space="preserve">Furthermore, such symbols </w:t>
      </w:r>
      <w:r w:rsidRPr="000F7591">
        <w:t>counter the populist narrative of app</w:t>
      </w:r>
      <w:r>
        <w:t>ealing to the cultural low and alternatively</w:t>
      </w:r>
      <w:r w:rsidRPr="000F7591">
        <w:t xml:space="preserve"> speak to the middle and upper classes</w:t>
      </w:r>
      <w:r w:rsidRPr="000F7591">
        <w:rPr>
          <w:rFonts w:cstheme="minorHAnsi"/>
        </w:rPr>
        <w:t xml:space="preserve">. Another symbol </w:t>
      </w:r>
      <w:r>
        <w:rPr>
          <w:rFonts w:cstheme="minorHAnsi"/>
        </w:rPr>
        <w:t>the Conservatives use that</w:t>
      </w:r>
      <w:r w:rsidRPr="000F7591">
        <w:rPr>
          <w:rFonts w:cstheme="minorHAnsi"/>
        </w:rPr>
        <w:t xml:space="preserve"> </w:t>
      </w:r>
      <w:r>
        <w:rPr>
          <w:rFonts w:cstheme="minorHAnsi"/>
        </w:rPr>
        <w:t xml:space="preserve">highlights </w:t>
      </w:r>
      <w:r w:rsidRPr="000F7591">
        <w:rPr>
          <w:rFonts w:cstheme="minorHAnsi"/>
        </w:rPr>
        <w:t xml:space="preserve">higher culture </w:t>
      </w:r>
      <w:r>
        <w:rPr>
          <w:rFonts w:cstheme="minorHAnsi"/>
        </w:rPr>
        <w:t>is</w:t>
      </w:r>
      <w:r w:rsidRPr="000F7591">
        <w:rPr>
          <w:rFonts w:cstheme="minorHAnsi"/>
        </w:rPr>
        <w:t xml:space="preserve"> encouraging “leading arts and cultural organisations, universities, research institutes and businesses to come together” </w:t>
      </w:r>
      <w:r w:rsidRPr="000F7591">
        <w:rPr>
          <w:rFonts w:cstheme="minorHAnsi"/>
        </w:rPr>
        <w:fldChar w:fldCharType="begin"/>
      </w:r>
      <w:r w:rsidR="008E1AF4">
        <w:rPr>
          <w:rFonts w:cstheme="minorHAnsi"/>
        </w:rPr>
        <w:instrText xml:space="preserve"> ADDIN ZOTERO_ITEM CSL_CITATION {"citationID":"Uh0dfUc3","properties":{"formattedCitation":"(Conservatives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sidRPr="000F7591">
        <w:rPr>
          <w:rFonts w:cstheme="minorHAnsi"/>
        </w:rPr>
        <w:fldChar w:fldCharType="separate"/>
      </w:r>
      <w:r w:rsidR="008E1AF4" w:rsidRPr="008E1AF4">
        <w:rPr>
          <w:rFonts w:ascii="Calibri" w:hAnsi="Calibri"/>
        </w:rPr>
        <w:t>(Conservatives 2019b)</w:t>
      </w:r>
      <w:r w:rsidRPr="000F7591">
        <w:rPr>
          <w:rFonts w:cstheme="minorHAnsi"/>
        </w:rPr>
        <w:fldChar w:fldCharType="end"/>
      </w:r>
      <w:r w:rsidRPr="000F7591">
        <w:rPr>
          <w:rFonts w:cstheme="minorHAnsi"/>
        </w:rPr>
        <w:t xml:space="preserve">. </w:t>
      </w:r>
      <w:r w:rsidR="00C1357B">
        <w:rPr>
          <w:rFonts w:cstheme="minorHAnsi"/>
        </w:rPr>
        <w:t>While</w:t>
      </w:r>
      <w:r w:rsidRPr="000F7591">
        <w:rPr>
          <w:rFonts w:cstheme="minorHAnsi"/>
        </w:rPr>
        <w:t xml:space="preserve"> citizens with low economic power may be concerned about their financial situation, support</w:t>
      </w:r>
      <w:r>
        <w:rPr>
          <w:rFonts w:cstheme="minorHAnsi"/>
        </w:rPr>
        <w:t xml:space="preserve"> for higher cultural goods may appear</w:t>
      </w:r>
      <w:r w:rsidRPr="000F7591">
        <w:rPr>
          <w:rFonts w:cstheme="minorHAnsi"/>
        </w:rPr>
        <w:t xml:space="preserve"> </w:t>
      </w:r>
      <w:r>
        <w:rPr>
          <w:rFonts w:cstheme="minorHAnsi"/>
        </w:rPr>
        <w:t>out of touch</w:t>
      </w:r>
      <w:r w:rsidRPr="000F7591">
        <w:rPr>
          <w:rFonts w:cstheme="minorHAnsi"/>
        </w:rPr>
        <w:t>.</w:t>
      </w:r>
      <w:r>
        <w:t xml:space="preserve"> Instead, performative populists </w:t>
      </w:r>
      <w:r w:rsidRPr="000F7591">
        <w:t xml:space="preserve">entice voters with cultural activities that </w:t>
      </w:r>
      <w:r>
        <w:t>appeal to a broader section of the people</w:t>
      </w:r>
      <w:r w:rsidRPr="000F7591">
        <w:t xml:space="preserve"> or lower classes</w:t>
      </w:r>
      <w:r w:rsidR="00C1357B">
        <w:t>.</w:t>
      </w:r>
    </w:p>
    <w:p w14:paraId="4AEFB12A" w14:textId="2347EED9" w:rsidR="00C01446" w:rsidRPr="000F7591" w:rsidRDefault="001439C4" w:rsidP="00C01446">
      <w:pPr>
        <w:spacing w:line="480" w:lineRule="auto"/>
        <w:jc w:val="both"/>
        <w:rPr>
          <w:rFonts w:cstheme="minorHAnsi"/>
        </w:rPr>
      </w:pPr>
      <w:r>
        <w:t>Higher-class culture is symbolic of the Conservatives' vision of Britain, as presented</w:t>
      </w:r>
      <w:r w:rsidR="00C01446" w:rsidRPr="000F7591">
        <w:t xml:space="preserve"> </w:t>
      </w:r>
      <w:r w:rsidR="00C01446">
        <w:t>in</w:t>
      </w:r>
      <w:r w:rsidR="00C01446" w:rsidRPr="000F7591">
        <w:t xml:space="preserve"> the 2015 election broadcast. </w:t>
      </w:r>
      <w:r w:rsidR="00C01446">
        <w:t>The broadcast displays</w:t>
      </w:r>
      <w:r w:rsidR="00C01446" w:rsidRPr="000F7591">
        <w:t xml:space="preserve"> an antique glass clock represent</w:t>
      </w:r>
      <w:r w:rsidR="00C01446">
        <w:t xml:space="preserve">ing </w:t>
      </w:r>
      <w:r w:rsidR="00C01446" w:rsidRPr="000F7591">
        <w:t>the</w:t>
      </w:r>
      <w:r w:rsidR="00C01446">
        <w:t xml:space="preserve"> Conservative</w:t>
      </w:r>
      <w:r w:rsidR="00C01446" w:rsidRPr="000F7591">
        <w:t>s' good economic governance</w:t>
      </w:r>
      <w:r w:rsidR="00C01446">
        <w:t>, which is under</w:t>
      </w:r>
      <w:r w:rsidR="00C01446" w:rsidRPr="000F7591">
        <w:t xml:space="preserve"> threat of being wrecked by opponents </w:t>
      </w:r>
      <w:r w:rsidR="00C01446" w:rsidRPr="000F7591">
        <w:fldChar w:fldCharType="begin"/>
      </w:r>
      <w:r w:rsidR="00C01446">
        <w:instrText xml:space="preserve"> ADDIN ZOTERO_ITEM CSL_CITATION {"citationID":"mOnOhL1f","properties":{"formattedCitation":"(Conservatives 2015c)","plainCitation":"(Conservatives 2015c)","noteIndex":0},"citationItems":[{"id":68,"uris":["http://zotero.org/users/5423252/items/MAJXMNI8",["http://zotero.org/users/5423252/items/MAJXMNI8"]],"itemData":{"id":68,"type":"motion_picture","abstract":"In just a little time now, you can decide who's going to run the country for the next five years.\n\nThe Conservatives' long-term economic plan is building a brighter, more secure future for families across Britain.\n\nBut Ed Miliband - propped up by the SNP - would put all of that at risk with more debt, more borrowing and more taxes.\n\nBritain has come so far in just five years - don't let them wreck it. On Thursday, vote to keep our economy strong and our future bright. Vote Conservative.","dimensions":"2:45","source":"YouTube","title":"It's working - don't let them wreck it. Vote Conservative on Thursday. The Conservative Party Election Broadcast","URL":"https://www.youtube.com/watch?v=xrqG6CbmZjw&amp;ab_channel=Conservatives","director":[{"literal":"Conservatives"}],"accessed":{"date-parts":[["2021",2,25]]},"issued":{"date-parts":[["2015",5,3]]}}}],"schema":"https://github.com/citation-style-language/schema/raw/master/csl-citation.json"} </w:instrText>
      </w:r>
      <w:r w:rsidR="00C01446" w:rsidRPr="000F7591">
        <w:fldChar w:fldCharType="separate"/>
      </w:r>
      <w:r w:rsidR="00C01446" w:rsidRPr="007F296D">
        <w:rPr>
          <w:rFonts w:ascii="Calibri" w:hAnsi="Calibri" w:cs="Calibri"/>
        </w:rPr>
        <w:t>(Conservatives 2015c)</w:t>
      </w:r>
      <w:r w:rsidR="00C01446" w:rsidRPr="000F7591">
        <w:fldChar w:fldCharType="end"/>
      </w:r>
      <w:r w:rsidR="00C01446" w:rsidRPr="000F7591">
        <w:t xml:space="preserve">. </w:t>
      </w:r>
      <w:r w:rsidR="00C01446" w:rsidRPr="000F7591">
        <w:lastRenderedPageBreak/>
        <w:t>Th</w:t>
      </w:r>
      <w:r w:rsidR="00C01446">
        <w:t xml:space="preserve">e party </w:t>
      </w:r>
      <w:r w:rsidR="00D97084">
        <w:t>appears to oppose populist appeals to low culture</w:t>
      </w:r>
      <w:r>
        <w:t xml:space="preserve"> by adopting niche, high-culture</w:t>
      </w:r>
      <w:r w:rsidR="00C01446" w:rsidRPr="000F7591">
        <w:t xml:space="preserve"> symbols to </w:t>
      </w:r>
      <w:r w:rsidR="00C01446" w:rsidRPr="000F7591">
        <w:rPr>
          <w:rFonts w:cstheme="minorHAnsi"/>
        </w:rPr>
        <w:t xml:space="preserve">represent the party rather than </w:t>
      </w:r>
      <w:r w:rsidR="00C01446">
        <w:rPr>
          <w:rFonts w:cstheme="minorHAnsi"/>
        </w:rPr>
        <w:t>common cultural symbols</w:t>
      </w:r>
      <w:r w:rsidR="00C01446" w:rsidRPr="000F7591">
        <w:rPr>
          <w:rFonts w:cstheme="minorHAnsi"/>
        </w:rPr>
        <w:t xml:space="preserve">. Similar appeals to high cultural symbols </w:t>
      </w:r>
      <w:r w:rsidR="00C01446">
        <w:rPr>
          <w:rFonts w:cstheme="minorHAnsi"/>
        </w:rPr>
        <w:t xml:space="preserve">are </w:t>
      </w:r>
      <w:r>
        <w:rPr>
          <w:rFonts w:cstheme="minorHAnsi"/>
        </w:rPr>
        <w:t>also present in the 2019 Manifesto, which proposes</w:t>
      </w:r>
      <w:r w:rsidR="00C01446">
        <w:rPr>
          <w:rFonts w:cstheme="minorHAnsi"/>
        </w:rPr>
        <w:t xml:space="preserve"> </w:t>
      </w:r>
      <w:r w:rsidR="00C01446" w:rsidRPr="000F7591">
        <w:rPr>
          <w:rFonts w:cstheme="minorHAnsi"/>
        </w:rPr>
        <w:t xml:space="preserve">support for “local libraries and regional museums” </w:t>
      </w:r>
      <w:r w:rsidR="00C01446" w:rsidRPr="000F7591">
        <w:rPr>
          <w:rFonts w:cstheme="minorHAnsi"/>
        </w:rPr>
        <w:fldChar w:fldCharType="begin"/>
      </w:r>
      <w:r w:rsidR="008E1AF4">
        <w:rPr>
          <w:rFonts w:cstheme="minorHAnsi"/>
        </w:rPr>
        <w:instrText xml:space="preserve"> ADDIN ZOTERO_ITEM CSL_CITATION {"citationID":"QzaP6ke8","properties":{"formattedCitation":"(Conservatives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sidR="00C01446" w:rsidRPr="000F7591">
        <w:rPr>
          <w:rFonts w:cstheme="minorHAnsi"/>
        </w:rPr>
        <w:fldChar w:fldCharType="separate"/>
      </w:r>
      <w:r w:rsidR="008E1AF4" w:rsidRPr="008E1AF4">
        <w:rPr>
          <w:rFonts w:ascii="Calibri" w:hAnsi="Calibri"/>
        </w:rPr>
        <w:t>(Conservatives 2019b)</w:t>
      </w:r>
      <w:r w:rsidR="00C01446" w:rsidRPr="000F7591">
        <w:rPr>
          <w:rFonts w:cstheme="minorHAnsi"/>
        </w:rPr>
        <w:fldChar w:fldCharType="end"/>
      </w:r>
      <w:r w:rsidR="00C01446" w:rsidRPr="000F7591">
        <w:rPr>
          <w:rFonts w:cstheme="minorHAnsi"/>
        </w:rPr>
        <w:t>. Th</w:t>
      </w:r>
      <w:r w:rsidR="00C01446">
        <w:rPr>
          <w:rFonts w:cstheme="minorHAnsi"/>
        </w:rPr>
        <w:t>e Conservatives</w:t>
      </w:r>
      <w:r w:rsidR="00C01446" w:rsidRPr="000F7591">
        <w:rPr>
          <w:rFonts w:cstheme="minorHAnsi"/>
        </w:rPr>
        <w:t xml:space="preserve"> show a mixed message</w:t>
      </w:r>
      <w:r w:rsidR="00C01446">
        <w:rPr>
          <w:rFonts w:cstheme="minorHAnsi"/>
        </w:rPr>
        <w:t xml:space="preserve"> under Johnson</w:t>
      </w:r>
      <w:r w:rsidR="00C01446" w:rsidRPr="000F7591">
        <w:rPr>
          <w:rFonts w:cstheme="minorHAnsi"/>
        </w:rPr>
        <w:t>, appeal</w:t>
      </w:r>
      <w:r w:rsidR="00C01446">
        <w:rPr>
          <w:rFonts w:cstheme="minorHAnsi"/>
        </w:rPr>
        <w:t>ing</w:t>
      </w:r>
      <w:r w:rsidR="00C01446" w:rsidRPr="000F7591">
        <w:rPr>
          <w:rFonts w:cstheme="minorHAnsi"/>
        </w:rPr>
        <w:t xml:space="preserve"> to both low and high forms of cultural class, </w:t>
      </w:r>
      <w:r w:rsidR="00C01446">
        <w:rPr>
          <w:rFonts w:cstheme="minorHAnsi"/>
        </w:rPr>
        <w:t>a</w:t>
      </w:r>
      <w:r w:rsidR="00C01446" w:rsidRPr="000F7591">
        <w:rPr>
          <w:rFonts w:cstheme="minorHAnsi"/>
        </w:rPr>
        <w:t xml:space="preserve">s well as a variety of cultural tastes. The party also </w:t>
      </w:r>
      <w:r w:rsidR="00C01446">
        <w:rPr>
          <w:rFonts w:cstheme="minorHAnsi"/>
        </w:rPr>
        <w:t>challenge</w:t>
      </w:r>
      <w:r w:rsidR="00C01446" w:rsidRPr="000F7591">
        <w:rPr>
          <w:rFonts w:cstheme="minorHAnsi"/>
        </w:rPr>
        <w:t xml:space="preserve"> low-class tastes and traits by tackling "smoking rates […] and drinking rates" </w:t>
      </w:r>
      <w:r w:rsidR="00C01446" w:rsidRPr="000F7591">
        <w:rPr>
          <w:rFonts w:cstheme="minorHAnsi"/>
        </w:rPr>
        <w:fldChar w:fldCharType="begin"/>
      </w:r>
      <w:r w:rsidR="00C01446">
        <w:rPr>
          <w:rFonts w:cstheme="minorHAnsi"/>
        </w:rPr>
        <w:instrText xml:space="preserve"> ADDIN ZOTERO_ITEM CSL_CITATION {"citationID":"UpTFuSyL","properties":{"formattedCitation":"(Conservatives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00C01446" w:rsidRPr="000F7591">
        <w:rPr>
          <w:rFonts w:cstheme="minorHAnsi"/>
        </w:rPr>
        <w:fldChar w:fldCharType="separate"/>
      </w:r>
      <w:r w:rsidR="00C01446" w:rsidRPr="00DB3FB5">
        <w:rPr>
          <w:rFonts w:ascii="Calibri" w:hAnsi="Calibri"/>
        </w:rPr>
        <w:t>(Conservatives 2017e)</w:t>
      </w:r>
      <w:r w:rsidR="00C01446" w:rsidRPr="000F7591">
        <w:rPr>
          <w:rFonts w:cstheme="minorHAnsi"/>
        </w:rPr>
        <w:fldChar w:fldCharType="end"/>
      </w:r>
      <w:r w:rsidR="00C01446">
        <w:rPr>
          <w:rFonts w:cstheme="minorHAnsi"/>
        </w:rPr>
        <w:t xml:space="preserve">, which </w:t>
      </w:r>
      <w:r w:rsidR="00C01446" w:rsidRPr="000F7591">
        <w:rPr>
          <w:rFonts w:cstheme="minorHAnsi"/>
        </w:rPr>
        <w:t>is a symbolic threat to traditional tastes. Therefore, the Conservatives have common anti-populist cultural appeals in their discourse</w:t>
      </w:r>
      <w:r w:rsidR="00C01446">
        <w:rPr>
          <w:rFonts w:cstheme="minorHAnsi"/>
        </w:rPr>
        <w:t xml:space="preserve"> under Cameron and May, with Johnson’s approach </w:t>
      </w:r>
      <w:r w:rsidR="00D97084">
        <w:rPr>
          <w:rFonts w:cstheme="minorHAnsi"/>
        </w:rPr>
        <w:t xml:space="preserve">being </w:t>
      </w:r>
      <w:r w:rsidR="00C01446">
        <w:rPr>
          <w:rFonts w:cstheme="minorHAnsi"/>
        </w:rPr>
        <w:t>more mixed</w:t>
      </w:r>
      <w:r w:rsidR="00C01446" w:rsidRPr="000F7591">
        <w:rPr>
          <w:rFonts w:cstheme="minorHAnsi"/>
        </w:rPr>
        <w:t>.</w:t>
      </w:r>
      <w:r w:rsidR="00C01446">
        <w:rPr>
          <w:rFonts w:cstheme="minorHAnsi"/>
        </w:rPr>
        <w:t xml:space="preserve"> Therefore, unlike UKIP/BXP, low cultural appeals do not seem overly populist</w:t>
      </w:r>
      <w:r w:rsidR="00D97084">
        <w:rPr>
          <w:rFonts w:cstheme="minorHAnsi"/>
        </w:rPr>
        <w:t xml:space="preserve"> but grow significantly under the leadership of Johnson</w:t>
      </w:r>
      <w:r w:rsidR="00C01446">
        <w:rPr>
          <w:rFonts w:cstheme="minorHAnsi"/>
        </w:rPr>
        <w:t>.</w:t>
      </w:r>
    </w:p>
    <w:p w14:paraId="686C6428" w14:textId="6DEFD291" w:rsidR="00C01446" w:rsidRPr="001A0D76" w:rsidRDefault="00C01446" w:rsidP="00C01446">
      <w:pPr>
        <w:pStyle w:val="ListParagraph"/>
        <w:numPr>
          <w:ilvl w:val="2"/>
          <w:numId w:val="39"/>
        </w:numPr>
        <w:jc w:val="both"/>
        <w:rPr>
          <w:b/>
        </w:rPr>
      </w:pPr>
      <w:r w:rsidRPr="001A0D76">
        <w:rPr>
          <w:b/>
        </w:rPr>
        <w:t>Education</w:t>
      </w:r>
      <w:r>
        <w:rPr>
          <w:b/>
        </w:rPr>
        <w:t xml:space="preserve"> as </w:t>
      </w:r>
      <w:r w:rsidR="001439C4">
        <w:rPr>
          <w:b/>
        </w:rPr>
        <w:t xml:space="preserve">a </w:t>
      </w:r>
      <w:r>
        <w:rPr>
          <w:b/>
        </w:rPr>
        <w:t>Cultural Bad</w:t>
      </w:r>
      <w:r w:rsidRPr="001A0D76">
        <w:rPr>
          <w:b/>
        </w:rPr>
        <w:t>: More Schools and Universities by</w:t>
      </w:r>
      <w:r>
        <w:rPr>
          <w:b/>
        </w:rPr>
        <w:t xml:space="preserve"> Increasing Funding</w:t>
      </w:r>
    </w:p>
    <w:p w14:paraId="214B52D0" w14:textId="31358465" w:rsidR="00C01446" w:rsidRDefault="00D97084" w:rsidP="00C01446">
      <w:pPr>
        <w:widowControl w:val="0"/>
        <w:autoSpaceDE w:val="0"/>
        <w:autoSpaceDN w:val="0"/>
        <w:adjustRightInd w:val="0"/>
        <w:spacing w:line="480" w:lineRule="auto"/>
        <w:jc w:val="both"/>
      </w:pPr>
      <w:r>
        <w:t>While the populist prerogative often challenges educational institutions like universities as a privilege of the elite and does not replace the benefits of common knowledge among the people, there are no signs of this populist appeal within the broad Conservative discourse. Instead, consistent indications, predominantly in each Manifesto, show that the Conservatives support further education as a cultural good. For example, the Conservatives assert that "a good education is not a luxury; it should be a right for everyone" (Conservatives 2015d). The primary issues in education that the Conservatives consider include increasing funding and ambition for schools, as well as expanding access to universities in Britain.</w:t>
      </w:r>
    </w:p>
    <w:p w14:paraId="6D24D302" w14:textId="423C3AAF" w:rsidR="00D97084" w:rsidRDefault="00D97084" w:rsidP="00D97084">
      <w:pPr>
        <w:spacing w:line="480" w:lineRule="auto"/>
        <w:jc w:val="both"/>
        <w:rPr>
          <w:rFonts w:cstheme="minorHAnsi"/>
        </w:rPr>
      </w:pPr>
      <w:r>
        <w:t xml:space="preserve">The first way the Conservatives celebrate education is through their aim to reform the schooling system. They prioritise education as a key focus, seeking to improve the educational system and enhance people’s lives for the common good while adopting an anti-populist stance. </w:t>
      </w:r>
      <w:r w:rsidRPr="000F7591">
        <w:rPr>
          <w:rFonts w:cstheme="minorHAnsi"/>
        </w:rPr>
        <w:t xml:space="preserve"> Cameron</w:t>
      </w:r>
      <w:r>
        <w:rPr>
          <w:rFonts w:cstheme="minorHAnsi"/>
        </w:rPr>
        <w:t xml:space="preserve"> states</w:t>
      </w:r>
      <w:r w:rsidRPr="000F7591">
        <w:rPr>
          <w:rFonts w:cstheme="minorHAnsi"/>
        </w:rPr>
        <w:t xml:space="preserve"> that “we need more school places” </w:t>
      </w:r>
      <w:r w:rsidRPr="000F7591">
        <w:rPr>
          <w:rFonts w:cstheme="minorHAnsi"/>
        </w:rPr>
        <w:fldChar w:fldCharType="begin"/>
      </w:r>
      <w:r>
        <w:rPr>
          <w:rFonts w:cstheme="minorHAnsi"/>
        </w:rPr>
        <w:instrText xml:space="preserve"> ADDIN ZOTERO_ITEM CSL_CITATION {"citationID":"33rAyaZt","properties":{"formattedCitation":"(ITV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0F7591">
        <w:rPr>
          <w:rFonts w:cstheme="minorHAnsi"/>
        </w:rPr>
        <w:fldChar w:fldCharType="separate"/>
      </w:r>
      <w:r w:rsidRPr="00DB3FB5">
        <w:rPr>
          <w:rFonts w:ascii="Calibri" w:hAnsi="Calibri"/>
        </w:rPr>
        <w:t>(ITV 2015)</w:t>
      </w:r>
      <w:r w:rsidRPr="000F7591">
        <w:rPr>
          <w:rFonts w:cstheme="minorHAnsi"/>
        </w:rPr>
        <w:fldChar w:fldCharType="end"/>
      </w:r>
      <w:r w:rsidRPr="000F7591">
        <w:rPr>
          <w:rFonts w:cstheme="minorHAnsi"/>
        </w:rPr>
        <w:t xml:space="preserve"> rather than an overhaul of the current academic system</w:t>
      </w:r>
      <w:r>
        <w:rPr>
          <w:rFonts w:cstheme="minorHAnsi"/>
        </w:rPr>
        <w:t>, which aligns with performative populist rhetoric.</w:t>
      </w:r>
      <w:r w:rsidRPr="000F7591">
        <w:rPr>
          <w:rFonts w:cstheme="minorHAnsi"/>
        </w:rPr>
        <w:t xml:space="preserve"> The Conservatives </w:t>
      </w:r>
      <w:r>
        <w:rPr>
          <w:rFonts w:cstheme="minorHAnsi"/>
        </w:rPr>
        <w:t>demonstrate support for the benefits of a strong educational system, stating that they are "</w:t>
      </w:r>
      <w:r w:rsidRPr="000F7591">
        <w:rPr>
          <w:rFonts w:cstheme="minorHAnsi"/>
        </w:rPr>
        <w:t xml:space="preserve">proud of our reforms to education, </w:t>
      </w:r>
      <w:r w:rsidRPr="000F7591">
        <w:rPr>
          <w:rFonts w:cstheme="minorHAnsi"/>
        </w:rPr>
        <w:lastRenderedPageBreak/>
        <w:t xml:space="preserve">which are giving millions of children a better start in life" </w:t>
      </w:r>
      <w:r w:rsidRPr="000F7591">
        <w:rPr>
          <w:rFonts w:cstheme="minorHAnsi"/>
        </w:rPr>
        <w:fldChar w:fldCharType="begin"/>
      </w:r>
      <w:r>
        <w:rPr>
          <w:rFonts w:cstheme="minorHAnsi"/>
        </w:rPr>
        <w:instrText xml:space="preserve"> ADDIN ZOTERO_ITEM CSL_CITATION {"citationID":"G30xixhv","properties":{"formattedCitation":"(Conservatives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0F7591">
        <w:rPr>
          <w:rFonts w:cstheme="minorHAnsi"/>
        </w:rPr>
        <w:fldChar w:fldCharType="separate"/>
      </w:r>
      <w:r w:rsidRPr="00DB3FB5">
        <w:rPr>
          <w:rFonts w:ascii="Calibri" w:hAnsi="Calibri"/>
        </w:rPr>
        <w:t>(Conservatives 2017e)</w:t>
      </w:r>
      <w:r w:rsidRPr="000F7591">
        <w:rPr>
          <w:rFonts w:cstheme="minorHAnsi"/>
        </w:rPr>
        <w:fldChar w:fldCharType="end"/>
      </w:r>
      <w:r w:rsidRPr="000F7591">
        <w:rPr>
          <w:rFonts w:cstheme="minorHAnsi"/>
        </w:rPr>
        <w:t>. Th</w:t>
      </w:r>
      <w:r>
        <w:rPr>
          <w:rFonts w:cstheme="minorHAnsi"/>
        </w:rPr>
        <w:t>eir</w:t>
      </w:r>
      <w:r w:rsidRPr="000F7591">
        <w:rPr>
          <w:rFonts w:cstheme="minorHAnsi"/>
        </w:rPr>
        <w:t xml:space="preserve"> view </w:t>
      </w:r>
      <w:r>
        <w:rPr>
          <w:rFonts w:cstheme="minorHAnsi"/>
        </w:rPr>
        <w:t>also</w:t>
      </w:r>
      <w:r w:rsidRPr="000F7591">
        <w:rPr>
          <w:rFonts w:cstheme="minorHAnsi"/>
        </w:rPr>
        <w:t xml:space="preserve"> consider</w:t>
      </w:r>
      <w:r>
        <w:rPr>
          <w:rFonts w:cstheme="minorHAnsi"/>
        </w:rPr>
        <w:t>s</w:t>
      </w:r>
      <w:r w:rsidRPr="000F7591">
        <w:rPr>
          <w:rFonts w:cstheme="minorHAnsi"/>
        </w:rPr>
        <w:t xml:space="preserve"> future improvements when stating that "we will ensure all children have access to an academic, knowledge-rich curriculum</w:t>
      </w:r>
      <w:r>
        <w:rPr>
          <w:rFonts w:cstheme="minorHAnsi"/>
        </w:rPr>
        <w:t>”</w:t>
      </w:r>
      <w:r w:rsidRPr="000F7591">
        <w:rPr>
          <w:rFonts w:cstheme="minorHAnsi"/>
        </w:rPr>
        <w:t xml:space="preserve"> </w:t>
      </w:r>
      <w:r w:rsidRPr="000F7591">
        <w:rPr>
          <w:rFonts w:cstheme="minorHAnsi"/>
        </w:rPr>
        <w:fldChar w:fldCharType="begin"/>
      </w:r>
      <w:r>
        <w:rPr>
          <w:rFonts w:cstheme="minorHAnsi"/>
        </w:rPr>
        <w:instrText xml:space="preserve"> ADDIN ZOTERO_ITEM CSL_CITATION {"citationID":"sLnWMb0j","properties":{"formattedCitation":"(Conservatives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0F7591">
        <w:rPr>
          <w:rFonts w:cstheme="minorHAnsi"/>
        </w:rPr>
        <w:fldChar w:fldCharType="separate"/>
      </w:r>
      <w:r w:rsidRPr="00DB3FB5">
        <w:rPr>
          <w:rFonts w:ascii="Calibri" w:hAnsi="Calibri"/>
        </w:rPr>
        <w:t>(Conservatives 2017e)</w:t>
      </w:r>
      <w:r w:rsidRPr="000F7591">
        <w:rPr>
          <w:rFonts w:cstheme="minorHAnsi"/>
        </w:rPr>
        <w:fldChar w:fldCharType="end"/>
      </w:r>
      <w:r w:rsidRPr="000F7591">
        <w:rPr>
          <w:rFonts w:cstheme="minorHAnsi"/>
        </w:rPr>
        <w:t xml:space="preserve">. </w:t>
      </w:r>
      <w:r>
        <w:rPr>
          <w:rFonts w:cstheme="minorHAnsi"/>
        </w:rPr>
        <w:t>D</w:t>
      </w:r>
      <w:r w:rsidRPr="000F7591">
        <w:rPr>
          <w:rFonts w:cstheme="minorHAnsi"/>
        </w:rPr>
        <w:t xml:space="preserve">espite </w:t>
      </w:r>
      <w:r>
        <w:rPr>
          <w:rFonts w:cstheme="minorHAnsi"/>
        </w:rPr>
        <w:t>the Conservatives</w:t>
      </w:r>
      <w:r w:rsidRPr="000F7591">
        <w:rPr>
          <w:rFonts w:cstheme="minorHAnsi"/>
        </w:rPr>
        <w:t xml:space="preserve"> traditionally favour</w:t>
      </w:r>
      <w:r>
        <w:rPr>
          <w:rFonts w:cstheme="minorHAnsi"/>
        </w:rPr>
        <w:t xml:space="preserve">ing </w:t>
      </w:r>
      <w:r w:rsidRPr="000F7591">
        <w:rPr>
          <w:rFonts w:cstheme="minorHAnsi"/>
        </w:rPr>
        <w:t xml:space="preserve">low taxes </w:t>
      </w:r>
      <w:r w:rsidRPr="000F7591">
        <w:rPr>
          <w:rFonts w:cstheme="minorHAnsi"/>
        </w:rPr>
        <w:fldChar w:fldCharType="begin"/>
      </w:r>
      <w:r>
        <w:rPr>
          <w:rFonts w:cstheme="minorHAnsi"/>
        </w:rPr>
        <w:instrText xml:space="preserve"> ADDIN ZOTERO_ITEM CSL_CITATION {"citationID":"C8KK9dyO","properties":{"formattedCitation":"(Bale 2018)","plainCitation":"(Bale 2018)","noteIndex":0},"citationItems":[{"id":183,"uris":["http://zotero.org/users/5423252/items/6TLRKNC2"],"itemData":{"id":183,"type":"article-journal","container-title":"Politics","DOI":"10.1177/0263395718754718","ISSN":"0263-3957, 1467-9256","issue":"3","journalAbbreviation":"Politics","language":"en","page":"263-277","source":"DOI.org (Crossref)","title":"Who leads and who follows? The symbiotic relationship between UKIP and the Conservatives – and populism and Euroscepticism","title-short":"Who leads and who follows?","volume":"38","author":[{"family":"Bale","given":"Tim"}],"issued":{"date-parts":[["2018",8]]}}}],"schema":"https://github.com/citation-style-language/schema/raw/master/csl-citation.json"} </w:instrText>
      </w:r>
      <w:r w:rsidRPr="000F7591">
        <w:rPr>
          <w:rFonts w:cstheme="minorHAnsi"/>
        </w:rPr>
        <w:fldChar w:fldCharType="separate"/>
      </w:r>
      <w:r w:rsidRPr="00DB3FB5">
        <w:rPr>
          <w:rFonts w:ascii="Calibri" w:hAnsi="Calibri"/>
        </w:rPr>
        <w:t>(Bale 2018)</w:t>
      </w:r>
      <w:r w:rsidRPr="000F7591">
        <w:rPr>
          <w:rFonts w:cstheme="minorHAnsi"/>
        </w:rPr>
        <w:fldChar w:fldCharType="end"/>
      </w:r>
      <w:r w:rsidRPr="000F7591">
        <w:rPr>
          <w:rFonts w:cstheme="minorHAnsi"/>
        </w:rPr>
        <w:t>, the</w:t>
      </w:r>
      <w:r>
        <w:rPr>
          <w:rFonts w:cstheme="minorHAnsi"/>
        </w:rPr>
        <w:t>y</w:t>
      </w:r>
      <w:r w:rsidRPr="000F7591">
        <w:rPr>
          <w:rFonts w:cstheme="minorHAnsi"/>
        </w:rPr>
        <w:t xml:space="preserve"> express</w:t>
      </w:r>
      <w:r>
        <w:rPr>
          <w:rFonts w:cstheme="minorHAnsi"/>
        </w:rPr>
        <w:t xml:space="preserve"> </w:t>
      </w:r>
      <w:r w:rsidRPr="000F7591">
        <w:rPr>
          <w:rFonts w:cstheme="minorHAnsi"/>
        </w:rPr>
        <w:t xml:space="preserve">a wish to increase public funding </w:t>
      </w:r>
      <w:r>
        <w:rPr>
          <w:rFonts w:cstheme="minorHAnsi"/>
        </w:rPr>
        <w:t xml:space="preserve">for education in </w:t>
      </w:r>
      <w:r w:rsidRPr="00F800ED">
        <w:rPr>
          <w:rFonts w:cstheme="minorHAnsi"/>
        </w:rPr>
        <w:fldChar w:fldCharType="begin"/>
      </w:r>
      <w:r w:rsidRPr="00F800ED">
        <w:rPr>
          <w:rFonts w:cstheme="minorHAnsi"/>
        </w:rPr>
        <w:instrText xml:space="preserve"> REF _Ref182148131 \h  \* MERGEFORMAT </w:instrText>
      </w:r>
      <w:r w:rsidRPr="00F800ED">
        <w:rPr>
          <w:rFonts w:cstheme="minorHAnsi"/>
        </w:rPr>
      </w:r>
      <w:r w:rsidRPr="00F800ED">
        <w:rPr>
          <w:rFonts w:cstheme="minorHAnsi"/>
        </w:rPr>
        <w:fldChar w:fldCharType="separate"/>
      </w:r>
      <w:r w:rsidRPr="00F800ED">
        <w:rPr>
          <w:b/>
        </w:rPr>
        <w:t xml:space="preserve">Figure </w:t>
      </w:r>
      <w:r w:rsidRPr="00F800ED">
        <w:rPr>
          <w:b/>
          <w:noProof/>
        </w:rPr>
        <w:t>39</w:t>
      </w:r>
      <w:r w:rsidRPr="00F800ED">
        <w:rPr>
          <w:rFonts w:cstheme="minorHAnsi"/>
        </w:rPr>
        <w:fldChar w:fldCharType="end"/>
      </w:r>
      <w:r w:rsidRPr="00F800ED">
        <w:rPr>
          <w:rFonts w:cstheme="minorHAnsi"/>
        </w:rPr>
        <w:t>.</w:t>
      </w:r>
      <w:r w:rsidRPr="000F7591">
        <w:rPr>
          <w:rFonts w:cstheme="minorHAnsi"/>
        </w:rPr>
        <w:t xml:space="preserve"> Therefore, </w:t>
      </w:r>
      <w:r>
        <w:rPr>
          <w:rFonts w:cstheme="minorHAnsi"/>
        </w:rPr>
        <w:t xml:space="preserve">the Conservatives value education for children across elections, which </w:t>
      </w:r>
      <w:r w:rsidR="007E27DE">
        <w:rPr>
          <w:rFonts w:cstheme="minorHAnsi"/>
        </w:rPr>
        <w:t>contradicts</w:t>
      </w:r>
      <w:r w:rsidRPr="000F7591">
        <w:rPr>
          <w:rFonts w:cstheme="minorHAnsi"/>
        </w:rPr>
        <w:t xml:space="preserve"> </w:t>
      </w:r>
      <w:r>
        <w:rPr>
          <w:rFonts w:cstheme="minorHAnsi"/>
        </w:rPr>
        <w:t xml:space="preserve">a </w:t>
      </w:r>
      <w:r w:rsidRPr="000F7591">
        <w:rPr>
          <w:rFonts w:cstheme="minorHAnsi"/>
        </w:rPr>
        <w:t>populist narrative</w:t>
      </w:r>
      <w:r>
        <w:rPr>
          <w:rFonts w:cstheme="minorHAnsi"/>
        </w:rPr>
        <w:t>.</w:t>
      </w:r>
    </w:p>
    <w:p w14:paraId="6A97B85F" w14:textId="77777777" w:rsidR="00C01446" w:rsidRPr="001A0D76" w:rsidRDefault="00C01446" w:rsidP="00C01446">
      <w:pPr>
        <w:pStyle w:val="Caption"/>
        <w:rPr>
          <w:b/>
          <w:bCs/>
          <w:color w:val="auto"/>
          <w:sz w:val="22"/>
          <w:szCs w:val="22"/>
        </w:rPr>
      </w:pPr>
      <w:bookmarkStart w:id="157" w:name="_Ref182148131"/>
      <w:r w:rsidRPr="001A0D76">
        <w:rPr>
          <w:b/>
          <w:color w:val="auto"/>
          <w:sz w:val="22"/>
          <w:szCs w:val="22"/>
        </w:rPr>
        <w:t xml:space="preserve">Figure </w:t>
      </w:r>
      <w:r w:rsidRPr="001A0D76">
        <w:rPr>
          <w:b/>
          <w:color w:val="auto"/>
          <w:sz w:val="22"/>
          <w:szCs w:val="22"/>
        </w:rPr>
        <w:fldChar w:fldCharType="begin"/>
      </w:r>
      <w:r w:rsidRPr="001A0D76">
        <w:rPr>
          <w:b/>
          <w:color w:val="auto"/>
          <w:sz w:val="22"/>
          <w:szCs w:val="22"/>
        </w:rPr>
        <w:instrText xml:space="preserve"> SEQ Figure \* ARABIC </w:instrText>
      </w:r>
      <w:r w:rsidRPr="001A0D76">
        <w:rPr>
          <w:b/>
          <w:color w:val="auto"/>
          <w:sz w:val="22"/>
          <w:szCs w:val="22"/>
        </w:rPr>
        <w:fldChar w:fldCharType="separate"/>
      </w:r>
      <w:r>
        <w:rPr>
          <w:b/>
          <w:noProof/>
          <w:color w:val="auto"/>
          <w:sz w:val="22"/>
          <w:szCs w:val="22"/>
        </w:rPr>
        <w:t>39</w:t>
      </w:r>
      <w:r w:rsidRPr="001A0D76">
        <w:rPr>
          <w:b/>
          <w:color w:val="auto"/>
          <w:sz w:val="22"/>
          <w:szCs w:val="22"/>
        </w:rPr>
        <w:fldChar w:fldCharType="end"/>
      </w:r>
      <w:bookmarkEnd w:id="157"/>
      <w:r w:rsidRPr="001A0D76">
        <w:rPr>
          <w:b/>
          <w:bCs/>
          <w:color w:val="auto"/>
          <w:sz w:val="22"/>
          <w:szCs w:val="22"/>
        </w:rPr>
        <w:t>: Theresa May with a School Child Supporting Increasing School Funding Every Year</w:t>
      </w:r>
    </w:p>
    <w:p w14:paraId="59890979" w14:textId="77777777" w:rsidR="00C01446" w:rsidRPr="000F7591" w:rsidRDefault="00C01446" w:rsidP="00C014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rPr>
      </w:pPr>
      <w:r w:rsidRPr="000F7591">
        <w:rPr>
          <w:rFonts w:ascii="Times New Roman" w:hAnsi="Times New Roman" w:cs="Times New Roman"/>
          <w:noProof/>
          <w:color w:val="0000FF"/>
          <w:sz w:val="24"/>
          <w:szCs w:val="24"/>
        </w:rPr>
        <w:drawing>
          <wp:inline distT="0" distB="0" distL="0" distR="0" wp14:anchorId="48B9B3BE" wp14:editId="17316C99">
            <wp:extent cx="5731510" cy="2967990"/>
            <wp:effectExtent l="0" t="0" r="2540" b="3810"/>
            <wp:docPr id="14" name="Picture 14" descr="A picture containing text, newspaper&#10;&#10;Description automatically generated">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ewspaper&#10;&#10;Description automatically generated">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731510" cy="2967990"/>
                    </a:xfrm>
                    <a:prstGeom prst="rect">
                      <a:avLst/>
                    </a:prstGeom>
                    <a:noFill/>
                    <a:ln>
                      <a:noFill/>
                    </a:ln>
                  </pic:spPr>
                </pic:pic>
              </a:graphicData>
            </a:graphic>
          </wp:inline>
        </w:drawing>
      </w:r>
    </w:p>
    <w:p w14:paraId="793D558C" w14:textId="3A7EB832" w:rsidR="00C01446" w:rsidRDefault="00C01446" w:rsidP="00C01446">
      <w:pPr>
        <w:spacing w:line="480" w:lineRule="auto"/>
        <w:jc w:val="both"/>
        <w:rPr>
          <w:rStyle w:val="Hyperlink"/>
        </w:rPr>
      </w:pPr>
      <w:r w:rsidRPr="000F7591">
        <w:t xml:space="preserve">Source: </w:t>
      </w:r>
      <w:hyperlink r:id="rId118" w:history="1">
        <w:r w:rsidRPr="000F7591">
          <w:rPr>
            <w:rStyle w:val="Hyperlink"/>
          </w:rPr>
          <w:t>https://twitter.com/Conservatives/status/870954465477767170</w:t>
        </w:r>
      </w:hyperlink>
    </w:p>
    <w:p w14:paraId="4107DFF5" w14:textId="4E2AA203" w:rsidR="00C01446" w:rsidRPr="00DB051D" w:rsidRDefault="00C01446" w:rsidP="00C01446">
      <w:pPr>
        <w:spacing w:line="480" w:lineRule="auto"/>
        <w:jc w:val="both"/>
      </w:pPr>
      <w:r w:rsidRPr="000F7591">
        <w:t>Additionally, the Conservatives across each campaign support f</w:t>
      </w:r>
      <w:r>
        <w:t>urther education and increasing u</w:t>
      </w:r>
      <w:r w:rsidRPr="000F7591">
        <w:t>niversity</w:t>
      </w:r>
      <w:r>
        <w:t xml:space="preserve"> attendance. </w:t>
      </w:r>
      <w:r w:rsidRPr="000F7591">
        <w:t>The success of the</w:t>
      </w:r>
      <w:r>
        <w:t xml:space="preserve"> British u</w:t>
      </w:r>
      <w:r w:rsidRPr="000F7591">
        <w:t>niversity system</w:t>
      </w:r>
      <w:r>
        <w:t xml:space="preserve"> is a source of pride, </w:t>
      </w:r>
      <w:r w:rsidRPr="000F7591">
        <w:t>a</w:t>
      </w:r>
      <w:r w:rsidR="00F800ED">
        <w:t>sserting</w:t>
      </w:r>
      <w:r w:rsidRPr="000F7591">
        <w:t xml:space="preserve"> that “the UK is home to leading universities” </w:t>
      </w:r>
      <w:r w:rsidRPr="000F7591">
        <w:fldChar w:fldCharType="begin"/>
      </w:r>
      <w:r w:rsidR="008E1AF4">
        <w:instrText xml:space="preserve"> ADDIN ZOTERO_ITEM CSL_CITATION {"citationID":"Yb0zZDDN","properties":{"formattedCitation":"(Conservatives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sidRPr="000F7591">
        <w:fldChar w:fldCharType="separate"/>
      </w:r>
      <w:r w:rsidR="008E1AF4" w:rsidRPr="008E1AF4">
        <w:rPr>
          <w:rFonts w:ascii="Calibri" w:hAnsi="Calibri"/>
        </w:rPr>
        <w:t>(Conservatives 2019b)</w:t>
      </w:r>
      <w:r w:rsidRPr="000F7591">
        <w:fldChar w:fldCharType="end"/>
      </w:r>
      <w:r w:rsidRPr="000F7591">
        <w:t xml:space="preserve"> and boasting that “we have three of the world’s top ten universities</w:t>
      </w:r>
      <w:r w:rsidRPr="000F7591">
        <w:rPr>
          <w:color w:val="000000"/>
        </w:rPr>
        <w:t xml:space="preserve">” </w:t>
      </w:r>
      <w:r w:rsidRPr="000F7591">
        <w:rPr>
          <w:color w:val="000000"/>
        </w:rPr>
        <w:fldChar w:fldCharType="begin"/>
      </w:r>
      <w:r>
        <w:rPr>
          <w:color w:val="000000"/>
        </w:rPr>
        <w:instrText xml:space="preserve"> ADDIN ZOTERO_ITEM CSL_CITATION {"citationID":"PoNulR8Y","properties":{"formattedCitation":"(Conservatives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0F7591">
        <w:rPr>
          <w:color w:val="000000"/>
        </w:rPr>
        <w:fldChar w:fldCharType="separate"/>
      </w:r>
      <w:r w:rsidRPr="00DB3FB5">
        <w:rPr>
          <w:rFonts w:ascii="Calibri" w:hAnsi="Calibri"/>
        </w:rPr>
        <w:t>(Conservatives 2017e)</w:t>
      </w:r>
      <w:r w:rsidRPr="000F7591">
        <w:rPr>
          <w:color w:val="000000"/>
        </w:rPr>
        <w:fldChar w:fldCharType="end"/>
      </w:r>
      <w:r w:rsidRPr="000F7591">
        <w:rPr>
          <w:color w:val="000000"/>
        </w:rPr>
        <w:t>. Th</w:t>
      </w:r>
      <w:r>
        <w:rPr>
          <w:color w:val="000000"/>
        </w:rPr>
        <w:t xml:space="preserve">e Conservatives, </w:t>
      </w:r>
      <w:r w:rsidR="00F800ED">
        <w:rPr>
          <w:color w:val="000000"/>
        </w:rPr>
        <w:t>therefore, suggest that educational success is a cause for celebration</w:t>
      </w:r>
      <w:r>
        <w:rPr>
          <w:color w:val="000000"/>
        </w:rPr>
        <w:t>,</w:t>
      </w:r>
      <w:r w:rsidRPr="000F7591">
        <w:rPr>
          <w:color w:val="000000"/>
        </w:rPr>
        <w:t xml:space="preserve"> </w:t>
      </w:r>
      <w:r>
        <w:rPr>
          <w:color w:val="000000"/>
        </w:rPr>
        <w:t>fostering</w:t>
      </w:r>
      <w:r w:rsidRPr="000F7591">
        <w:rPr>
          <w:color w:val="000000"/>
        </w:rPr>
        <w:t xml:space="preserve"> a desire to increase</w:t>
      </w:r>
      <w:r>
        <w:rPr>
          <w:color w:val="000000"/>
        </w:rPr>
        <w:t xml:space="preserve"> university</w:t>
      </w:r>
      <w:r w:rsidRPr="000F7591">
        <w:rPr>
          <w:color w:val="000000"/>
        </w:rPr>
        <w:t xml:space="preserve"> participation. The party states that th</w:t>
      </w:r>
      <w:r>
        <w:rPr>
          <w:color w:val="000000"/>
        </w:rPr>
        <w:t>ey will</w:t>
      </w:r>
      <w:r w:rsidRPr="000F7591">
        <w:rPr>
          <w:color w:val="000000"/>
        </w:rPr>
        <w:t xml:space="preserve"> “abolish </w:t>
      </w:r>
      <w:r w:rsidRPr="000F7591">
        <w:t xml:space="preserve">the cap on higher education student numbers and </w:t>
      </w:r>
      <w:r w:rsidR="00F800ED">
        <w:t>remove</w:t>
      </w:r>
      <w:r w:rsidRPr="000F7591">
        <w:t xml:space="preserve"> an arbitrary ceiling on ambition” </w:t>
      </w:r>
      <w:r w:rsidRPr="000F7591">
        <w:fldChar w:fldCharType="begin"/>
      </w:r>
      <w:r>
        <w:instrText xml:space="preserve"> ADDIN ZOTERO_ITEM CSL_CITATION {"citationID":"oSckYyGJ","properties":{"formattedCitation":"(Conservatives 2015d)","plainCitation":"(Conservatives 2015d)","noteIndex":0},"citationItems":[{"id":71,"uris":["http://zotero.org/users/5423252/items/77TJ4QVR",["http://zotero.org/users/5423252/items/77TJ4QVR"]],"itemData":{"id":71,"type":"post-weblog","title":"The Conservative Party Manifesto: Strong Leadership, a Clear Economic Plan, a Brighter More Secured Future","URL":"https://www.theresavilliers.co.uk/sites/www.theresavilliers.co.uk/files/conservativemanifesto2015.pdf","author":[{"family":"Conservatives","given":""}],"accessed":{"date-parts":[["2021",2,24]]},"issued":{"date-parts":[["2015"]]}}}],"schema":"https://github.com/citation-style-language/schema/raw/master/csl-citation.json"} </w:instrText>
      </w:r>
      <w:r w:rsidRPr="000F7591">
        <w:fldChar w:fldCharType="separate"/>
      </w:r>
      <w:r w:rsidRPr="007F296D">
        <w:rPr>
          <w:rFonts w:ascii="Calibri" w:hAnsi="Calibri" w:cs="Calibri"/>
        </w:rPr>
        <w:t>(Conservatives 2015d)</w:t>
      </w:r>
      <w:r w:rsidRPr="000F7591">
        <w:fldChar w:fldCharType="end"/>
      </w:r>
      <w:r w:rsidRPr="000F7591">
        <w:t>. Th</w:t>
      </w:r>
      <w:r>
        <w:t>e</w:t>
      </w:r>
      <w:r w:rsidRPr="000F7591">
        <w:t xml:space="preserve"> links </w:t>
      </w:r>
      <w:r>
        <w:t>to</w:t>
      </w:r>
      <w:r w:rsidRPr="000F7591">
        <w:t xml:space="preserve"> ambition and success</w:t>
      </w:r>
      <w:r>
        <w:t xml:space="preserve"> </w:t>
      </w:r>
      <w:r w:rsidRPr="000F7591">
        <w:t xml:space="preserve">reflect a party view that education is a cultural good </w:t>
      </w:r>
      <w:r>
        <w:t xml:space="preserve">and </w:t>
      </w:r>
      <w:r w:rsidRPr="000F7591">
        <w:t xml:space="preserve">that </w:t>
      </w:r>
      <w:r>
        <w:t xml:space="preserve">society </w:t>
      </w:r>
      <w:r w:rsidRPr="000F7591">
        <w:t xml:space="preserve">benefits </w:t>
      </w:r>
      <w:r>
        <w:t>from</w:t>
      </w:r>
      <w:r w:rsidRPr="000F7591">
        <w:t xml:space="preserve"> a “strong educational system” </w:t>
      </w:r>
      <w:r w:rsidRPr="000F7591">
        <w:lastRenderedPageBreak/>
        <w:fldChar w:fldCharType="begin"/>
      </w:r>
      <w:r w:rsidR="008E1AF4">
        <w:instrText xml:space="preserve"> ADDIN ZOTERO_ITEM CSL_CITATION {"citationID":"m06W96xf","properties":{"formattedCitation":"(Conservatives 2019b)","plainCitation":"(Conservatives 2019b)","noteIndex":0},"citationItems":[{"id":63,"uris":["http://zotero.org/users/5423252/items/R3DQM5GB",["http://zotero.org/users/5423252/items/R3DQM5GB"]],"itemData":{"id":63,"type":"post-weblog","title":"The Conservative Party Manifesto: Get Brexit Done: Unleash Britain's Potential","URL":"https://assets-global.website-files.com/5da42e2cae7ebd3f8bde353c/5dda924905da587992a064ba_Conservative%202019%20Manifesto.pdf","author":[{"family":"Conservatives","given":""}],"accessed":{"date-parts":[["2021",2,24]]},"issued":{"date-parts":[["2019"]]}}}],"schema":"https://github.com/citation-style-language/schema/raw/master/csl-citation.json"} </w:instrText>
      </w:r>
      <w:r w:rsidRPr="000F7591">
        <w:fldChar w:fldCharType="separate"/>
      </w:r>
      <w:r w:rsidR="008E1AF4" w:rsidRPr="008E1AF4">
        <w:rPr>
          <w:rFonts w:ascii="Calibri" w:hAnsi="Calibri"/>
        </w:rPr>
        <w:t>(Conservatives 2019b)</w:t>
      </w:r>
      <w:r w:rsidRPr="000F7591">
        <w:fldChar w:fldCharType="end"/>
      </w:r>
      <w:r>
        <w:t xml:space="preserve">. </w:t>
      </w:r>
      <w:r w:rsidRPr="000F7591">
        <w:t xml:space="preserve">However, it is not only traditional university courses </w:t>
      </w:r>
      <w:r>
        <w:t>that the Conservatives promote, as May claims to</w:t>
      </w:r>
      <w:r w:rsidRPr="000F7591">
        <w:t xml:space="preserve"> </w:t>
      </w:r>
      <w:r>
        <w:t>“</w:t>
      </w:r>
      <w:r w:rsidRPr="000F7591">
        <w:t xml:space="preserve">want British technical education to be as prestigious as our world-leading higher education system" </w:t>
      </w:r>
      <w:r w:rsidRPr="000F7591">
        <w:fldChar w:fldCharType="begin"/>
      </w:r>
      <w:r>
        <w:instrText xml:space="preserve"> ADDIN ZOTERO_ITEM CSL_CITATION {"citationID":"iM8zSMF6","properties":{"formattedCitation":"(Conservatives 2017e)","plainCitation":"(Conservatives 2017e)","noteIndex":0},"citationItems":[{"id":65,"uris":["http://zotero.org/users/5423252/items/78TNSGN4",["http://zotero.org/users/5423252/items/78TNSGN4"]],"itemData":{"id":65,"type":"post-weblog","title":"The Conservative Party Manifesto: Our Plan for a Stronger Britain and Prosperous Future","URL":"http://ucrel.lancs.ac.uk/wmatrix/ukmanifestos2017/localpdf/Conservatives.pdf","author":[{"family":"Conservatives","given":""}],"accessed":{"date-parts":[["2021",2,24]]},"issued":{"date-parts":[["2017"]]}}}],"schema":"https://github.com/citation-style-language/schema/raw/master/csl-citation.json"} </w:instrText>
      </w:r>
      <w:r w:rsidRPr="000F7591">
        <w:fldChar w:fldCharType="separate"/>
      </w:r>
      <w:r w:rsidRPr="00DB3FB5">
        <w:rPr>
          <w:rFonts w:ascii="Calibri" w:hAnsi="Calibri"/>
        </w:rPr>
        <w:t>(Conservatives 2017e)</w:t>
      </w:r>
      <w:r w:rsidRPr="000F7591">
        <w:fldChar w:fldCharType="end"/>
      </w:r>
      <w:r w:rsidRPr="000F7591">
        <w:t>.</w:t>
      </w:r>
      <w:r>
        <w:t xml:space="preserve"> Positive references to education</w:t>
      </w:r>
      <w:r w:rsidRPr="000F7591">
        <w:t xml:space="preserve"> </w:t>
      </w:r>
      <w:r w:rsidR="00F800ED">
        <w:t xml:space="preserve">indicate a desire </w:t>
      </w:r>
      <w:r w:rsidR="007E27DE">
        <w:t>to improve technical skills and educational frameworks within Britain</w:t>
      </w:r>
      <w:r w:rsidRPr="000F7591">
        <w:t>.</w:t>
      </w:r>
    </w:p>
    <w:p w14:paraId="66279CD5" w14:textId="77777777" w:rsidR="00C01446" w:rsidRPr="00DB051D" w:rsidRDefault="00C01446" w:rsidP="00C01446">
      <w:pPr>
        <w:spacing w:line="480" w:lineRule="auto"/>
        <w:jc w:val="both"/>
      </w:pPr>
      <w:r w:rsidRPr="000F7591">
        <w:t xml:space="preserve">All in all, the Conservatives </w:t>
      </w:r>
      <w:r>
        <w:t>commonly</w:t>
      </w:r>
      <w:r w:rsidRPr="000F7591">
        <w:t xml:space="preserve"> support more education to benefit broader society</w:t>
      </w:r>
      <w:r>
        <w:t xml:space="preserve"> with financial support</w:t>
      </w:r>
      <w:r w:rsidRPr="000F7591">
        <w:t xml:space="preserve">. </w:t>
      </w:r>
      <w:r>
        <w:t>Education as a</w:t>
      </w:r>
      <w:r w:rsidRPr="000F7591">
        <w:t xml:space="preserve"> cultural form of populism </w:t>
      </w:r>
      <w:r>
        <w:t>is, therefore</w:t>
      </w:r>
      <w:r w:rsidRPr="000F7591">
        <w:t xml:space="preserve">, less prevalent within the discourse and indicative of the </w:t>
      </w:r>
      <w:r>
        <w:t>low performative populism in Conservative appeals. Therefore, all Conservative leaders indicate a closer connection with anti-populist views on education.</w:t>
      </w:r>
    </w:p>
    <w:p w14:paraId="18B887A0" w14:textId="5F9E398F" w:rsidR="00C01446" w:rsidRPr="001A1466" w:rsidRDefault="00C01446" w:rsidP="00C01446">
      <w:pPr>
        <w:pStyle w:val="Heading2"/>
        <w:numPr>
          <w:ilvl w:val="0"/>
          <w:numId w:val="39"/>
        </w:numPr>
        <w:spacing w:after="240"/>
        <w:jc w:val="both"/>
      </w:pPr>
      <w:bookmarkStart w:id="158" w:name="_Toc195447036"/>
      <w:r>
        <w:t xml:space="preserve">Discourse Summary: Non-Populist Conservatives - Johnson </w:t>
      </w:r>
      <w:r w:rsidRPr="001A1466">
        <w:t>Per</w:t>
      </w:r>
      <w:r>
        <w:t>formative</w:t>
      </w:r>
      <w:r w:rsidR="007E27DE">
        <w:t xml:space="preserve"> Non-Populism</w:t>
      </w:r>
      <w:bookmarkEnd w:id="158"/>
    </w:p>
    <w:p w14:paraId="7A37BC58" w14:textId="26C6526B" w:rsidR="00C01446" w:rsidRPr="000F7591" w:rsidRDefault="00C01446" w:rsidP="00C01446">
      <w:pPr>
        <w:spacing w:line="480" w:lineRule="auto"/>
        <w:jc w:val="both"/>
      </w:pPr>
      <w:r w:rsidRPr="000F7591">
        <w:t>Whil</w:t>
      </w:r>
      <w:r w:rsidR="00F800ED">
        <w:t>e</w:t>
      </w:r>
      <w:r w:rsidRPr="000F7591">
        <w:t xml:space="preserve"> populis</w:t>
      </w:r>
      <w:r>
        <w:t>m</w:t>
      </w:r>
      <w:r w:rsidRPr="000F7591">
        <w:t xml:space="preserve"> </w:t>
      </w:r>
      <w:r>
        <w:t>is common</w:t>
      </w:r>
      <w:r w:rsidRPr="000F7591">
        <w:t xml:space="preserve"> within the analysis of UKIP</w:t>
      </w:r>
      <w:r>
        <w:t>/BXP</w:t>
      </w:r>
      <w:r w:rsidRPr="000F7591">
        <w:t xml:space="preserve">, </w:t>
      </w:r>
      <w:r>
        <w:t>it is considerably less prevalent</w:t>
      </w:r>
      <w:r w:rsidRPr="000F7591">
        <w:t xml:space="preserve"> for the Conservative</w:t>
      </w:r>
      <w:r>
        <w:t>s</w:t>
      </w:r>
      <w:r w:rsidR="00F800ED">
        <w:t>. Despite</w:t>
      </w:r>
      <w:r w:rsidRPr="000F7591">
        <w:t xml:space="preserve"> some</w:t>
      </w:r>
      <w:r>
        <w:t xml:space="preserve"> authors suggest</w:t>
      </w:r>
      <w:r w:rsidR="00F800ED">
        <w:t>ing</w:t>
      </w:r>
      <w:r w:rsidRPr="000F7591">
        <w:t xml:space="preserve"> that the Conservatives flirt with populism, there </w:t>
      </w:r>
      <w:r>
        <w:t>i</w:t>
      </w:r>
      <w:r w:rsidRPr="000F7591">
        <w:t>s little evidence of a fully developed populis</w:t>
      </w:r>
      <w:r>
        <w:t>m</w:t>
      </w:r>
      <w:r w:rsidRPr="000F7591">
        <w:t xml:space="preserve"> </w:t>
      </w:r>
      <w:r w:rsidR="00F800ED">
        <w:t xml:space="preserve">in any </w:t>
      </w:r>
      <w:r w:rsidR="007E27DE">
        <w:t>Election</w:t>
      </w:r>
      <w:r>
        <w:t xml:space="preserve"> under analysis</w:t>
      </w:r>
      <w:r w:rsidRPr="000F7591">
        <w:t xml:space="preserve">. </w:t>
      </w:r>
      <w:r>
        <w:t>Nevertheless</w:t>
      </w:r>
      <w:r w:rsidRPr="000F7591">
        <w:t xml:space="preserve">, appeals to the people </w:t>
      </w:r>
      <w:r>
        <w:t>a</w:t>
      </w:r>
      <w:r w:rsidRPr="000F7591">
        <w:t xml:space="preserve">re relatively common, although this </w:t>
      </w:r>
      <w:r>
        <w:t>does not flesh</w:t>
      </w:r>
      <w:r w:rsidRPr="000F7591">
        <w:t xml:space="preserve"> out into a </w:t>
      </w:r>
      <w:r>
        <w:t xml:space="preserve">populism without elite antagonism. Rather, the discourse of </w:t>
      </w:r>
      <w:r w:rsidRPr="000F7591">
        <w:t xml:space="preserve">all leaders </w:t>
      </w:r>
      <w:r>
        <w:t>avoids</w:t>
      </w:r>
      <w:r w:rsidRPr="000F7591">
        <w:t xml:space="preserve"> elite antagonism</w:t>
      </w:r>
      <w:r>
        <w:t>, which could</w:t>
      </w:r>
      <w:r w:rsidRPr="000F7591">
        <w:t xml:space="preserve"> be </w:t>
      </w:r>
      <w:r>
        <w:t>due to</w:t>
      </w:r>
      <w:r w:rsidRPr="000F7591">
        <w:t xml:space="preserve"> the Conservatives </w:t>
      </w:r>
      <w:r>
        <w:t>holding office in</w:t>
      </w:r>
      <w:r w:rsidRPr="000F7591">
        <w:t xml:space="preserve"> each election</w:t>
      </w:r>
      <w:r>
        <w:t>. Nevertheless,</w:t>
      </w:r>
      <w:r w:rsidRPr="000F7591">
        <w:t xml:space="preserve"> the </w:t>
      </w:r>
      <w:r>
        <w:t>Conservatives</w:t>
      </w:r>
      <w:r w:rsidRPr="000F7591">
        <w:t xml:space="preserve"> </w:t>
      </w:r>
      <w:r w:rsidR="00F800ED">
        <w:t>have traditionally represented the middle and upper classes, making the task of unifying the British people around populist signifiers more challenging</w:t>
      </w:r>
      <w:r w:rsidRPr="000F7591">
        <w:t xml:space="preserve">. However, </w:t>
      </w:r>
      <w:r>
        <w:t xml:space="preserve">under Johnson, the Conservatives </w:t>
      </w:r>
      <w:r w:rsidR="00F800ED">
        <w:t>made</w:t>
      </w:r>
      <w:r>
        <w:t xml:space="preserve"> a great effort</w:t>
      </w:r>
      <w:r w:rsidRPr="000F7591">
        <w:t xml:space="preserve"> to unify the public around a </w:t>
      </w:r>
      <w:r>
        <w:t xml:space="preserve">Brexit </w:t>
      </w:r>
      <w:r w:rsidRPr="000F7591">
        <w:t>resolution and take back control to empower the common people. Th</w:t>
      </w:r>
      <w:r>
        <w:t>e centrality of supporting the common people through the signifier of Brexit</w:t>
      </w:r>
      <w:r w:rsidRPr="000F7591">
        <w:t xml:space="preserve"> has </w:t>
      </w:r>
      <w:r w:rsidR="00F800ED">
        <w:t>led some commentators to refer to Johnson as utilising "populist playfulness" (Flinders 2020) rather than a fully developed</w:t>
      </w:r>
      <w:r w:rsidRPr="000F7591">
        <w:t xml:space="preserve"> populist discourse. </w:t>
      </w:r>
    </w:p>
    <w:p w14:paraId="47417727" w14:textId="22974779" w:rsidR="00C01446" w:rsidRDefault="007E27DE" w:rsidP="00C01446">
      <w:pPr>
        <w:spacing w:line="480" w:lineRule="auto"/>
        <w:jc w:val="both"/>
      </w:pPr>
      <w:r>
        <w:t xml:space="preserve">However, the use of discourse overlapping with populist themes has grown with each election, aligning with the notion that populism is increasing in contemporary politics. Importantly, no campaign sees a coherent populist elite antagonism, nor a fully developed populist performance. That </w:t>
      </w:r>
      <w:r>
        <w:lastRenderedPageBreak/>
        <w:t xml:space="preserve">said, Johnson shows the most signs of dipping into the populist toolkit, particularly with features of peripheral popularity, such as his charismatic, performative persona and larger-than-life character. Comparatively, Cameron appears to be anti-populist, exhibiting small signs of populist discourse but showing more common opposition to populist demands. Similarly, for May, populism is far from a key element of her appeals. Typically, populism serves as a tool for newer parties, and the strong conservative tradition of the party may significantly influence its populist messaging. </w:t>
      </w:r>
    </w:p>
    <w:p w14:paraId="3584DE52" w14:textId="53C2BE93" w:rsidR="00C01446" w:rsidRPr="00416497" w:rsidRDefault="00C01446" w:rsidP="00C01446">
      <w:pPr>
        <w:spacing w:before="240" w:line="480" w:lineRule="auto"/>
        <w:jc w:val="both"/>
        <w:rPr>
          <w:rFonts w:cstheme="minorHAnsi"/>
        </w:rPr>
      </w:pPr>
      <w:r w:rsidRPr="000F7591">
        <w:rPr>
          <w:rFonts w:cstheme="minorHAnsi"/>
        </w:rPr>
        <w:t>Whil</w:t>
      </w:r>
      <w:r w:rsidR="007E27DE">
        <w:rPr>
          <w:rFonts w:cstheme="minorHAnsi"/>
        </w:rPr>
        <w:t>e</w:t>
      </w:r>
      <w:r w:rsidRPr="000F7591">
        <w:rPr>
          <w:rFonts w:cstheme="minorHAnsi"/>
        </w:rPr>
        <w:t xml:space="preserve"> populist themes increase over the time frame </w:t>
      </w:r>
      <w:r>
        <w:rPr>
          <w:rFonts w:cstheme="minorHAnsi"/>
        </w:rPr>
        <w:t>under analysis</w:t>
      </w:r>
      <w:r w:rsidRPr="000F7591">
        <w:rPr>
          <w:rFonts w:cstheme="minorHAnsi"/>
        </w:rPr>
        <w:t xml:space="preserve">, there </w:t>
      </w:r>
      <w:r>
        <w:rPr>
          <w:rFonts w:cstheme="minorHAnsi"/>
        </w:rPr>
        <w:t>i</w:t>
      </w:r>
      <w:r w:rsidRPr="000F7591">
        <w:rPr>
          <w:rFonts w:cstheme="minorHAnsi"/>
        </w:rPr>
        <w:t>s no substantial populist dichotomy between the people and the elite</w:t>
      </w:r>
      <w:r>
        <w:rPr>
          <w:rFonts w:cstheme="minorHAnsi"/>
        </w:rPr>
        <w:t xml:space="preserve"> for any Conservative leader</w:t>
      </w:r>
      <w:r w:rsidRPr="000F7591">
        <w:rPr>
          <w:rFonts w:cstheme="minorHAnsi"/>
        </w:rPr>
        <w:t>.</w:t>
      </w:r>
      <w:r>
        <w:rPr>
          <w:rFonts w:cstheme="minorHAnsi"/>
        </w:rPr>
        <w:t xml:space="preserve"> The significant difference becomes clear in comparison to UKIP/BXP, which</w:t>
      </w:r>
      <w:r w:rsidR="00F800ED">
        <w:rPr>
          <w:rFonts w:cstheme="minorHAnsi"/>
        </w:rPr>
        <w:t xml:space="preserve"> consistently employed a</w:t>
      </w:r>
      <w:r>
        <w:rPr>
          <w:rFonts w:cstheme="minorHAnsi"/>
        </w:rPr>
        <w:t xml:space="preserve"> populist discourse.</w:t>
      </w:r>
      <w:r w:rsidRPr="000F7591">
        <w:rPr>
          <w:rFonts w:cstheme="minorHAnsi"/>
        </w:rPr>
        <w:t xml:space="preserve"> </w:t>
      </w:r>
      <w:r w:rsidR="007E27DE">
        <w:rPr>
          <w:rFonts w:cstheme="minorHAnsi"/>
        </w:rPr>
        <w:t>E</w:t>
      </w:r>
      <w:r w:rsidR="00F800ED">
        <w:rPr>
          <w:rFonts w:cstheme="minorHAnsi"/>
        </w:rPr>
        <w:t xml:space="preserve">ach </w:t>
      </w:r>
      <w:r w:rsidR="007E27DE">
        <w:rPr>
          <w:rFonts w:cstheme="minorHAnsi"/>
        </w:rPr>
        <w:t xml:space="preserve">Conservative </w:t>
      </w:r>
      <w:r w:rsidR="00F800ED">
        <w:rPr>
          <w:rFonts w:cstheme="minorHAnsi"/>
        </w:rPr>
        <w:t>leader has a different approach and utilises various elements of populist discourse, there are insufficient</w:t>
      </w:r>
      <w:r w:rsidRPr="000F7591">
        <w:rPr>
          <w:rFonts w:cstheme="minorHAnsi"/>
        </w:rPr>
        <w:t xml:space="preserve"> signs of populism's core features in any election. None of the Conservative elections fully adopt populis</w:t>
      </w:r>
      <w:r>
        <w:rPr>
          <w:rFonts w:cstheme="minorHAnsi"/>
        </w:rPr>
        <w:t>m, with people-based appeals the only clear link to populism</w:t>
      </w:r>
      <w:r w:rsidRPr="000F7591">
        <w:rPr>
          <w:rFonts w:cstheme="minorHAnsi"/>
        </w:rPr>
        <w:t>. Nevertheless</w:t>
      </w:r>
      <w:r>
        <w:rPr>
          <w:rFonts w:cstheme="minorHAnsi"/>
        </w:rPr>
        <w:t>, the Conservatives consistent</w:t>
      </w:r>
      <w:r w:rsidR="00F800ED">
        <w:rPr>
          <w:rFonts w:cstheme="minorHAnsi"/>
        </w:rPr>
        <w:t xml:space="preserve">ly adopt </w:t>
      </w:r>
      <w:r w:rsidRPr="000F7591">
        <w:rPr>
          <w:rFonts w:cstheme="minorHAnsi"/>
        </w:rPr>
        <w:t>demotic</w:t>
      </w:r>
      <w:r>
        <w:rPr>
          <w:rFonts w:cstheme="minorHAnsi"/>
        </w:rPr>
        <w:t xml:space="preserve"> appeals</w:t>
      </w:r>
      <w:r w:rsidR="00F800ED">
        <w:rPr>
          <w:rFonts w:cstheme="minorHAnsi"/>
        </w:rPr>
        <w:t>,</w:t>
      </w:r>
      <w:r w:rsidRPr="000F7591">
        <w:rPr>
          <w:rFonts w:cstheme="minorHAnsi"/>
        </w:rPr>
        <w:t xml:space="preserve"> unify</w:t>
      </w:r>
      <w:r>
        <w:rPr>
          <w:rFonts w:cstheme="minorHAnsi"/>
        </w:rPr>
        <w:t>ing</w:t>
      </w:r>
      <w:r w:rsidRPr="000F7591">
        <w:rPr>
          <w:rFonts w:cstheme="minorHAnsi"/>
        </w:rPr>
        <w:t xml:space="preserve"> the p</w:t>
      </w:r>
      <w:r>
        <w:rPr>
          <w:rFonts w:cstheme="minorHAnsi"/>
        </w:rPr>
        <w:t>eople</w:t>
      </w:r>
      <w:r w:rsidRPr="000F7591">
        <w:rPr>
          <w:rFonts w:cstheme="minorHAnsi"/>
        </w:rPr>
        <w:t xml:space="preserve"> around core concepts, from the economy to the NHS. Therefore, the Conservatives </w:t>
      </w:r>
      <w:r w:rsidR="00F800ED">
        <w:rPr>
          <w:rFonts w:cstheme="minorHAnsi"/>
        </w:rPr>
        <w:t>demonstrate that not all British parties adopt a populist approach</w:t>
      </w:r>
      <w:r w:rsidRPr="000F7591">
        <w:rPr>
          <w:rFonts w:cstheme="minorHAnsi"/>
        </w:rPr>
        <w:t>. Whil</w:t>
      </w:r>
      <w:r w:rsidR="007E27DE">
        <w:rPr>
          <w:rFonts w:cstheme="minorHAnsi"/>
        </w:rPr>
        <w:t>e</w:t>
      </w:r>
      <w:r w:rsidRPr="000F7591">
        <w:rPr>
          <w:rFonts w:cstheme="minorHAnsi"/>
        </w:rPr>
        <w:t xml:space="preserve"> the</w:t>
      </w:r>
      <w:r>
        <w:rPr>
          <w:rFonts w:cstheme="minorHAnsi"/>
        </w:rPr>
        <w:t xml:space="preserve"> Conservatives</w:t>
      </w:r>
      <w:r w:rsidRPr="000F7591">
        <w:rPr>
          <w:rFonts w:cstheme="minorHAnsi"/>
        </w:rPr>
        <w:t xml:space="preserve"> may have been encouraged to adopt some </w:t>
      </w:r>
      <w:r>
        <w:rPr>
          <w:rFonts w:cstheme="minorHAnsi"/>
        </w:rPr>
        <w:t>populist</w:t>
      </w:r>
      <w:r w:rsidR="00F800ED">
        <w:rPr>
          <w:rFonts w:cstheme="minorHAnsi"/>
        </w:rPr>
        <w:t xml:space="preserve"> messaging due to</w:t>
      </w:r>
      <w:r w:rsidRPr="000F7591">
        <w:rPr>
          <w:rFonts w:cstheme="minorHAnsi"/>
        </w:rPr>
        <w:t xml:space="preserve"> the growing success of UKIP </w:t>
      </w:r>
      <w:r w:rsidR="00F800ED">
        <w:rPr>
          <w:rFonts w:cstheme="minorHAnsi"/>
        </w:rPr>
        <w:t>on the right (Bale 2018), they have avoided</w:t>
      </w:r>
      <w:r w:rsidRPr="000F7591">
        <w:rPr>
          <w:rFonts w:cstheme="minorHAnsi"/>
        </w:rPr>
        <w:t xml:space="preserve"> completely adopt</w:t>
      </w:r>
      <w:r>
        <w:rPr>
          <w:rFonts w:cstheme="minorHAnsi"/>
        </w:rPr>
        <w:t>ing</w:t>
      </w:r>
      <w:r w:rsidRPr="000F7591">
        <w:rPr>
          <w:rFonts w:cstheme="minorHAnsi"/>
        </w:rPr>
        <w:t xml:space="preserve"> a populist approach.</w:t>
      </w:r>
      <w:r>
        <w:rPr>
          <w:rFonts w:cstheme="minorHAnsi"/>
        </w:rPr>
        <w:t xml:space="preserve"> Such a finding </w:t>
      </w:r>
      <w:r w:rsidR="00F800ED">
        <w:rPr>
          <w:rFonts w:cstheme="minorHAnsi"/>
        </w:rPr>
        <w:t>raises questions about a populist Zeitgeist in Britain, which is one of the two major parties that does not appear</w:t>
      </w:r>
      <w:r>
        <w:rPr>
          <w:rFonts w:cstheme="minorHAnsi"/>
        </w:rPr>
        <w:t xml:space="preserve"> populist. However, the study now turns to Labour and the presence or lack of populism in their political appeals.</w:t>
      </w:r>
    </w:p>
    <w:p w14:paraId="48E60464" w14:textId="46C177FB" w:rsidR="00AE7A3F" w:rsidRPr="0034495F" w:rsidRDefault="007E5812" w:rsidP="0004024B">
      <w:pPr>
        <w:rPr>
          <w:rFonts w:cstheme="minorHAnsi"/>
        </w:rPr>
      </w:pPr>
      <w:bookmarkStart w:id="159" w:name="_Hlk193267038"/>
      <w:r>
        <w:rPr>
          <w:rFonts w:cstheme="minorHAnsi"/>
        </w:rPr>
        <w:br w:type="page"/>
      </w:r>
    </w:p>
    <w:p w14:paraId="357491EF" w14:textId="77777777" w:rsidR="00A90569" w:rsidRPr="0002092B" w:rsidRDefault="00A90569" w:rsidP="00A90569">
      <w:pPr>
        <w:pStyle w:val="Heading1"/>
        <w:spacing w:before="0"/>
      </w:pPr>
      <w:bookmarkStart w:id="160" w:name="_Toc195447037"/>
      <w:bookmarkEnd w:id="38"/>
      <w:bookmarkEnd w:id="124"/>
      <w:bookmarkEnd w:id="159"/>
      <w:r w:rsidRPr="0002092B">
        <w:lastRenderedPageBreak/>
        <w:t xml:space="preserve">Chapter </w:t>
      </w:r>
      <w:r>
        <w:t xml:space="preserve">7 – </w:t>
      </w:r>
      <w:r w:rsidRPr="0002092B">
        <w:t>Discourse Analysis Case</w:t>
      </w:r>
      <w:r>
        <w:t xml:space="preserve"> Study 3</w:t>
      </w:r>
      <w:r w:rsidRPr="0002092B">
        <w:t xml:space="preserve"> – </w:t>
      </w:r>
      <w:r>
        <w:t>The Labour Party</w:t>
      </w:r>
      <w:bookmarkEnd w:id="160"/>
    </w:p>
    <w:p w14:paraId="540F46E1" w14:textId="35CBC6AB" w:rsidR="00A90569" w:rsidRPr="00F06D76" w:rsidRDefault="00EB1AD0" w:rsidP="00A90569">
      <w:pPr>
        <w:spacing w:before="240" w:line="480" w:lineRule="auto"/>
        <w:jc w:val="both"/>
        <w:rPr>
          <w:rFonts w:cstheme="minorHAnsi"/>
        </w:rPr>
      </w:pPr>
      <w:r>
        <w:rPr>
          <w:rFonts w:cstheme="minorHAnsi"/>
        </w:rPr>
        <w:t>The final political party under analysis is Britain’s other largest party and challenger to the incumbent Conservatives, the Labour Party. Labour is the only other British political party to have held a parliamentary majority since the Second World War and is traditionally positioned to the left of the political centre. However, in all elections under review, Labour is in opposition, which could foster populist rhetoric against the political elite. While the Conservatives have had three different leaders in the three elections under investigation, Labour witnessed leader Ed Miliband being replaced by Jeremy Corbyn, who retains his position for both the 2017 and 2019 elections.</w:t>
      </w:r>
    </w:p>
    <w:p w14:paraId="691F0365" w14:textId="1DB8EDF0" w:rsidR="00A90569" w:rsidRDefault="0078361C" w:rsidP="00A90569">
      <w:pPr>
        <w:spacing w:line="480" w:lineRule="auto"/>
        <w:jc w:val="both"/>
      </w:pPr>
      <w:r>
        <w:t>When considering the adoption of populist discourse by Labour, there is no clear indication that the party’s ideology is populist. Instead, Labour speaks both to and for the working classes, which may counteract broad appeals to “the people, " thereby uniting the working and middle classes. However, particularly during the left-wing revival of Labour under Corbyn, many commentators argue that the leader employs a populist discourse (Watts and Bale 2019; Mouffe 2018). Nevertheless, others suggest that Corbyn is not a populist (Maiguashca 2019; Crines, Jeffery, and Heppell 2018), which complicates expectations. Consequently, there is no consensus on populist influence within Labour. Therefore, further research into the extent to which populism features in contemporary Labour discourse will help clarify the role of both the party and its leaders.</w:t>
      </w:r>
    </w:p>
    <w:p w14:paraId="65D23BD7" w14:textId="77777777" w:rsidR="00A90569" w:rsidRPr="009111E6" w:rsidRDefault="00A90569" w:rsidP="00A90569">
      <w:pPr>
        <w:pStyle w:val="Heading2"/>
        <w:spacing w:after="240"/>
      </w:pPr>
      <w:bookmarkStart w:id="161" w:name="_Toc195447038"/>
      <w:bookmarkStart w:id="162" w:name="_Hlk187868139"/>
      <w:r>
        <w:t>1. The Quantitative F</w:t>
      </w:r>
      <w:r w:rsidRPr="009111E6">
        <w:t xml:space="preserve">indings for </w:t>
      </w:r>
      <w:r>
        <w:t>Labour</w:t>
      </w:r>
      <w:bookmarkEnd w:id="161"/>
    </w:p>
    <w:p w14:paraId="4D4E9480" w14:textId="67DB16A1" w:rsidR="00A90569" w:rsidRDefault="005814B5" w:rsidP="00A90569">
      <w:pPr>
        <w:spacing w:line="480" w:lineRule="auto"/>
        <w:jc w:val="both"/>
        <w:rPr>
          <w:rFonts w:cstheme="minorHAnsi"/>
        </w:rPr>
      </w:pPr>
      <w:r>
        <w:rPr>
          <w:rFonts w:cstheme="minorHAnsi"/>
        </w:rPr>
        <w:t xml:space="preserve">Despite their differing political views, Labour seems to share a steady growth of populist discourse with the Conservatives across elections. However, the prevalence of populism within Labour is much closer to, and even surpasses, that of UKIP/BXP. The quantitative findings indicate that Labour's adoption of the populist core was consistent across all elections examined, with the prevalence of each of the three core measures increasing in every election. </w:t>
      </w:r>
      <w:r w:rsidR="00A90569" w:rsidRPr="00561A39">
        <w:rPr>
          <w:rFonts w:cstheme="minorHAnsi"/>
        </w:rPr>
        <w:t xml:space="preserve"> </w:t>
      </w:r>
      <w:r>
        <w:rPr>
          <w:rFonts w:cstheme="minorHAnsi"/>
        </w:rPr>
        <w:t xml:space="preserve">Nevertheless, the core features of populism are evident in the 2015 election, characterised by a clear discursive separation between the common people and the elite. The centrality of populism continues to grow consistently in subsequent </w:t>
      </w:r>
      <w:r>
        <w:rPr>
          <w:rFonts w:cstheme="minorHAnsi"/>
        </w:rPr>
        <w:lastRenderedPageBreak/>
        <w:t>elections, in line with the expectation of populism’s rise in contemporary politics. The prevalence of populist codes indicates that Labour has strongly adopted the core features of populism, even more so than traditional populists UKIP/BXP in both the 2017 and 2019 elections under Corbyn. It is surprising to encounter such strength in Corbyn's populism, which underscores the need for a robust framework to examine populist discourse in detail.</w:t>
      </w:r>
    </w:p>
    <w:p w14:paraId="5AA3D3D5" w14:textId="6FB9EB10" w:rsidR="00A90569" w:rsidRDefault="00D16BD4" w:rsidP="00A90569">
      <w:pPr>
        <w:spacing w:line="480" w:lineRule="auto"/>
        <w:jc w:val="both"/>
        <w:rPr>
          <w:rFonts w:cstheme="minorHAnsi"/>
        </w:rPr>
      </w:pPr>
      <w:r>
        <w:rPr>
          <w:rFonts w:cstheme="minorHAnsi"/>
        </w:rPr>
        <w:t>However, considering the peripheral elements of populism, Labour has less prevalence of such populist discourse than UKIP/BXP under Farage. Conversely, there are signs in the 2015 campaign that Labour leans towards anti-populist discourse, with leader Miliband's approach differing from the charismatic performances of Farage. Furthermore, there appears to be a slight preference for high culture in opposition to the populist tendency for low cultural appeals. Similarly, Labour adopted more cultural appeals in the 2017 election. However, there has been a clear shift from Miliband to Corbyn in terms of charismatic performances, as this has become a more prominent feature in the 2017 and 2019 campaigns. The consistent trend in the findings suggests that</w:t>
      </w:r>
      <w:r w:rsidR="00E82F93">
        <w:rPr>
          <w:rFonts w:cstheme="minorHAnsi"/>
        </w:rPr>
        <w:t>,</w:t>
      </w:r>
      <w:r>
        <w:rPr>
          <w:rFonts w:cstheme="minorHAnsi"/>
        </w:rPr>
        <w:t xml:space="preserve"> like the Conservatives, populism grows in prevalence across the elections</w:t>
      </w:r>
      <w:r w:rsidR="00E82F93">
        <w:rPr>
          <w:rFonts w:cstheme="minorHAnsi"/>
        </w:rPr>
        <w:t xml:space="preserve"> for Labour</w:t>
      </w:r>
      <w:r>
        <w:rPr>
          <w:rFonts w:cstheme="minorHAnsi"/>
        </w:rPr>
        <w:t>. It is notable that Labour widely adopts all of populism's core features</w:t>
      </w:r>
      <w:r w:rsidR="00E82F93">
        <w:rPr>
          <w:rFonts w:cstheme="minorHAnsi"/>
        </w:rPr>
        <w:t xml:space="preserve">. </w:t>
      </w:r>
      <w:r>
        <w:rPr>
          <w:rFonts w:cstheme="minorHAnsi"/>
        </w:rPr>
        <w:t>However, the peripheral elements of populism are less common among UKIP/BXP under Farage, despite the core features of populism being strongly present.</w:t>
      </w:r>
    </w:p>
    <w:p w14:paraId="5A026A58" w14:textId="45048E83" w:rsidR="00A90569" w:rsidRDefault="00D16BD4" w:rsidP="00A90569">
      <w:pPr>
        <w:spacing w:line="480" w:lineRule="auto"/>
        <w:jc w:val="both"/>
        <w:rPr>
          <w:rFonts w:cstheme="minorHAnsi"/>
        </w:rPr>
      </w:pPr>
      <w:r>
        <w:rPr>
          <w:rFonts w:cstheme="minorHAnsi"/>
        </w:rPr>
        <w:t xml:space="preserve">Analysing the coding results regarding the prevalence of populism in Labour’s discourse, </w:t>
      </w:r>
      <w:r w:rsidRPr="00D16BD4">
        <w:rPr>
          <w:rFonts w:cstheme="minorHAnsi"/>
          <w:b/>
        </w:rPr>
        <w:t>Table 14</w:t>
      </w:r>
      <w:r>
        <w:rPr>
          <w:rFonts w:cstheme="minorHAnsi"/>
        </w:rPr>
        <w:t xml:space="preserve"> details the findings, illustrating how common the core features of populism are. Initially, all three core features of populism are prevalent across Labour elections, with few anti-populism codes. Moreover, the prevalence of each core populism feature consistently increases across elections; for instance, the number of codes for appeals to the people grew from 44 in 2015 to 177 in the 2019 election. Furthermore, challenges to the elite are also notably prevalent, especially under Corbyn's leadership. The most significantly populist election of 2019 showcases each of the three core features, accumulating over 100 codes and even surpassing the strongly populist UKIP in 2015. </w:t>
      </w:r>
      <w:r w:rsidR="00A90569">
        <w:rPr>
          <w:rFonts w:cstheme="minorHAnsi"/>
        </w:rPr>
        <w:t xml:space="preserve"> Therefore, </w:t>
      </w:r>
      <w:r w:rsidR="00A90569">
        <w:rPr>
          <w:rFonts w:cstheme="minorHAnsi"/>
        </w:rPr>
        <w:lastRenderedPageBreak/>
        <w:t xml:space="preserve">Labour have a strong prevalence of populist rhetoric that increases over </w:t>
      </w:r>
      <w:r w:rsidR="00C57F8D">
        <w:rPr>
          <w:rFonts w:cstheme="minorHAnsi"/>
        </w:rPr>
        <w:t xml:space="preserve">the </w:t>
      </w:r>
      <w:r w:rsidR="00A90569">
        <w:rPr>
          <w:rFonts w:cstheme="minorHAnsi"/>
        </w:rPr>
        <w:t xml:space="preserve">elections in this study. The mainstreaming of populism consequently </w:t>
      </w:r>
      <w:r w:rsidR="00C57F8D">
        <w:rPr>
          <w:rFonts w:cstheme="minorHAnsi"/>
        </w:rPr>
        <w:t>appears to have a strong influence on the Labour Party</w:t>
      </w:r>
      <w:r w:rsidR="00A90569">
        <w:rPr>
          <w:rFonts w:cstheme="minorHAnsi"/>
        </w:rPr>
        <w:t>.</w:t>
      </w:r>
    </w:p>
    <w:p w14:paraId="5C888593" w14:textId="77777777" w:rsidR="00A90569" w:rsidRPr="0087094C" w:rsidRDefault="00A90569" w:rsidP="00A90569">
      <w:pPr>
        <w:pStyle w:val="Caption"/>
        <w:rPr>
          <w:rFonts w:eastAsia="Times New Roman" w:cs="Times New Roman"/>
          <w:b/>
          <w:bCs/>
          <w:color w:val="auto"/>
          <w:sz w:val="22"/>
          <w:szCs w:val="22"/>
        </w:rPr>
      </w:pPr>
      <w:bookmarkStart w:id="163" w:name="_Ref187082238"/>
      <w:r w:rsidRPr="0087094C">
        <w:rPr>
          <w:b/>
          <w:color w:val="auto"/>
          <w:sz w:val="22"/>
          <w:szCs w:val="22"/>
        </w:rPr>
        <w:t xml:space="preserve">Table </w:t>
      </w:r>
      <w:r w:rsidRPr="0087094C">
        <w:rPr>
          <w:b/>
          <w:color w:val="auto"/>
          <w:sz w:val="22"/>
          <w:szCs w:val="22"/>
        </w:rPr>
        <w:fldChar w:fldCharType="begin"/>
      </w:r>
      <w:r w:rsidRPr="0087094C">
        <w:rPr>
          <w:b/>
          <w:color w:val="auto"/>
          <w:sz w:val="22"/>
          <w:szCs w:val="22"/>
        </w:rPr>
        <w:instrText xml:space="preserve"> SEQ Table \* ARABIC </w:instrText>
      </w:r>
      <w:r w:rsidRPr="0087094C">
        <w:rPr>
          <w:b/>
          <w:color w:val="auto"/>
          <w:sz w:val="22"/>
          <w:szCs w:val="22"/>
        </w:rPr>
        <w:fldChar w:fldCharType="separate"/>
      </w:r>
      <w:r w:rsidRPr="0087094C">
        <w:rPr>
          <w:b/>
          <w:noProof/>
          <w:color w:val="auto"/>
          <w:sz w:val="22"/>
          <w:szCs w:val="22"/>
        </w:rPr>
        <w:t>14</w:t>
      </w:r>
      <w:r w:rsidRPr="0087094C">
        <w:rPr>
          <w:b/>
          <w:color w:val="auto"/>
          <w:sz w:val="22"/>
          <w:szCs w:val="22"/>
        </w:rPr>
        <w:fldChar w:fldCharType="end"/>
      </w:r>
      <w:bookmarkEnd w:id="163"/>
      <w:r w:rsidRPr="0087094C">
        <w:rPr>
          <w:b/>
          <w:color w:val="auto"/>
          <w:sz w:val="22"/>
          <w:szCs w:val="22"/>
        </w:rPr>
        <w:t xml:space="preserve">: </w:t>
      </w:r>
      <w:r w:rsidRPr="0087094C">
        <w:rPr>
          <w:rFonts w:eastAsia="Times New Roman" w:cs="Times New Roman"/>
          <w:b/>
          <w:bCs/>
          <w:color w:val="auto"/>
          <w:sz w:val="22"/>
          <w:szCs w:val="22"/>
        </w:rPr>
        <w:t>Labour Coding Results – Net Populism Count</w:t>
      </w:r>
    </w:p>
    <w:tbl>
      <w:tblPr>
        <w:tblStyle w:val="PlainTable1"/>
        <w:tblW w:w="8931" w:type="dxa"/>
        <w:tblInd w:w="-5" w:type="dxa"/>
        <w:tblLook w:val="04A0" w:firstRow="1" w:lastRow="0" w:firstColumn="1" w:lastColumn="0" w:noHBand="0" w:noVBand="1"/>
      </w:tblPr>
      <w:tblGrid>
        <w:gridCol w:w="1314"/>
        <w:gridCol w:w="952"/>
        <w:gridCol w:w="784"/>
        <w:gridCol w:w="790"/>
        <w:gridCol w:w="952"/>
        <w:gridCol w:w="767"/>
        <w:gridCol w:w="768"/>
        <w:gridCol w:w="1040"/>
        <w:gridCol w:w="779"/>
        <w:gridCol w:w="785"/>
      </w:tblGrid>
      <w:tr w:rsidR="00A90569" w14:paraId="178D46B5" w14:textId="77777777" w:rsidTr="00A90569">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031" w:type="dxa"/>
            <w:vMerge w:val="restart"/>
            <w:vAlign w:val="center"/>
          </w:tcPr>
          <w:p w14:paraId="7C79439F" w14:textId="77777777" w:rsidR="00A90569" w:rsidRPr="00A45FA4" w:rsidRDefault="00A90569" w:rsidP="00A90569">
            <w:pPr>
              <w:spacing w:after="160"/>
              <w:jc w:val="center"/>
              <w:rPr>
                <w:rFonts w:eastAsia="Times New Roman" w:cs="Calibri"/>
              </w:rPr>
            </w:pPr>
            <w:r w:rsidRPr="00A45FA4">
              <w:rPr>
                <w:rFonts w:eastAsia="Times New Roman" w:cs="Calibri"/>
              </w:rPr>
              <w:t>Concept</w:t>
            </w:r>
          </w:p>
        </w:tc>
        <w:tc>
          <w:tcPr>
            <w:tcW w:w="2673" w:type="dxa"/>
            <w:gridSpan w:val="3"/>
            <w:vAlign w:val="center"/>
          </w:tcPr>
          <w:p w14:paraId="53242831" w14:textId="77777777" w:rsidR="00A90569" w:rsidRPr="00A45FA4" w:rsidRDefault="00A90569" w:rsidP="00A90569">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2015 General Election</w:t>
            </w:r>
          </w:p>
        </w:tc>
        <w:tc>
          <w:tcPr>
            <w:tcW w:w="2537" w:type="dxa"/>
            <w:gridSpan w:val="3"/>
            <w:vAlign w:val="center"/>
          </w:tcPr>
          <w:p w14:paraId="2D26BC57" w14:textId="77777777" w:rsidR="00A90569" w:rsidRPr="00A45FA4" w:rsidRDefault="00A90569" w:rsidP="00A90569">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2017 General Election</w:t>
            </w:r>
          </w:p>
        </w:tc>
        <w:tc>
          <w:tcPr>
            <w:tcW w:w="2690" w:type="dxa"/>
            <w:gridSpan w:val="3"/>
            <w:vAlign w:val="center"/>
          </w:tcPr>
          <w:p w14:paraId="42141598" w14:textId="77777777" w:rsidR="00A90569" w:rsidRPr="00A45FA4" w:rsidRDefault="00A90569" w:rsidP="00A90569">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2019 General Election</w:t>
            </w:r>
          </w:p>
        </w:tc>
      </w:tr>
      <w:tr w:rsidR="00A90569" w14:paraId="63092814" w14:textId="77777777" w:rsidTr="00A90569">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031" w:type="dxa"/>
            <w:vMerge/>
            <w:vAlign w:val="center"/>
          </w:tcPr>
          <w:p w14:paraId="21DE431B" w14:textId="77777777" w:rsidR="00A90569" w:rsidRPr="00A45FA4" w:rsidRDefault="00A90569" w:rsidP="00A90569">
            <w:pPr>
              <w:spacing w:after="160"/>
              <w:jc w:val="center"/>
              <w:rPr>
                <w:rFonts w:eastAsia="Times New Roman" w:cs="Calibri"/>
              </w:rPr>
            </w:pPr>
          </w:p>
        </w:tc>
        <w:tc>
          <w:tcPr>
            <w:tcW w:w="987" w:type="dxa"/>
            <w:vAlign w:val="center"/>
          </w:tcPr>
          <w:p w14:paraId="66C122DF"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Populist </w:t>
            </w:r>
            <w:r w:rsidRPr="00A45FA4">
              <w:rPr>
                <w:rFonts w:eastAsia="Times New Roman" w:cs="Calibri"/>
              </w:rPr>
              <w:t>Codes</w:t>
            </w:r>
          </w:p>
        </w:tc>
        <w:tc>
          <w:tcPr>
            <w:tcW w:w="842" w:type="dxa"/>
            <w:vAlign w:val="center"/>
          </w:tcPr>
          <w:p w14:paraId="1A63AA78"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Anti-Codes</w:t>
            </w:r>
          </w:p>
        </w:tc>
        <w:tc>
          <w:tcPr>
            <w:tcW w:w="844" w:type="dxa"/>
            <w:vAlign w:val="center"/>
          </w:tcPr>
          <w:p w14:paraId="7C8F6ED1"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Total Codes</w:t>
            </w:r>
          </w:p>
        </w:tc>
        <w:tc>
          <w:tcPr>
            <w:tcW w:w="987" w:type="dxa"/>
            <w:vAlign w:val="center"/>
          </w:tcPr>
          <w:p w14:paraId="259B5518"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Populist </w:t>
            </w:r>
            <w:r w:rsidRPr="00A45FA4">
              <w:rPr>
                <w:rFonts w:eastAsia="Times New Roman" w:cs="Calibri"/>
              </w:rPr>
              <w:t>Codes</w:t>
            </w:r>
          </w:p>
        </w:tc>
        <w:tc>
          <w:tcPr>
            <w:tcW w:w="782" w:type="dxa"/>
            <w:vAlign w:val="center"/>
          </w:tcPr>
          <w:p w14:paraId="531C3549"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Anti-Codes</w:t>
            </w:r>
          </w:p>
        </w:tc>
        <w:tc>
          <w:tcPr>
            <w:tcW w:w="768" w:type="dxa"/>
            <w:vAlign w:val="center"/>
          </w:tcPr>
          <w:p w14:paraId="7C351ADE"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Total Codes</w:t>
            </w:r>
          </w:p>
        </w:tc>
        <w:tc>
          <w:tcPr>
            <w:tcW w:w="1040" w:type="dxa"/>
            <w:vAlign w:val="center"/>
          </w:tcPr>
          <w:p w14:paraId="1C549F53"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 xml:space="preserve">Populism </w:t>
            </w:r>
            <w:r w:rsidRPr="00A45FA4">
              <w:rPr>
                <w:rFonts w:eastAsia="Times New Roman" w:cs="Calibri"/>
              </w:rPr>
              <w:t>Codes</w:t>
            </w:r>
          </w:p>
        </w:tc>
        <w:tc>
          <w:tcPr>
            <w:tcW w:w="823" w:type="dxa"/>
            <w:vAlign w:val="center"/>
          </w:tcPr>
          <w:p w14:paraId="7571038C"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Anti-Codes</w:t>
            </w:r>
          </w:p>
        </w:tc>
        <w:tc>
          <w:tcPr>
            <w:tcW w:w="827" w:type="dxa"/>
            <w:vAlign w:val="center"/>
          </w:tcPr>
          <w:p w14:paraId="0BA20E3E"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Total Codes</w:t>
            </w:r>
          </w:p>
        </w:tc>
      </w:tr>
      <w:tr w:rsidR="00A90569" w14:paraId="26A40E62" w14:textId="77777777" w:rsidTr="00A90569">
        <w:trPr>
          <w:trHeight w:val="706"/>
        </w:trPr>
        <w:tc>
          <w:tcPr>
            <w:cnfStyle w:val="001000000000" w:firstRow="0" w:lastRow="0" w:firstColumn="1" w:lastColumn="0" w:oddVBand="0" w:evenVBand="0" w:oddHBand="0" w:evenHBand="0" w:firstRowFirstColumn="0" w:firstRowLastColumn="0" w:lastRowFirstColumn="0" w:lastRowLastColumn="0"/>
            <w:tcW w:w="1031" w:type="dxa"/>
            <w:vAlign w:val="center"/>
          </w:tcPr>
          <w:p w14:paraId="71537303" w14:textId="77777777" w:rsidR="00A90569" w:rsidRPr="00A45FA4" w:rsidRDefault="00A90569" w:rsidP="00A90569">
            <w:pPr>
              <w:spacing w:after="160"/>
              <w:jc w:val="center"/>
              <w:rPr>
                <w:rFonts w:eastAsia="Times New Roman" w:cs="Calibri"/>
              </w:rPr>
            </w:pPr>
            <w:r w:rsidRPr="00A45FA4">
              <w:rPr>
                <w:rFonts w:eastAsia="Times New Roman" w:cs="Calibri"/>
              </w:rPr>
              <w:t xml:space="preserve">The </w:t>
            </w:r>
            <w:r>
              <w:rPr>
                <w:rFonts w:eastAsia="Times New Roman" w:cs="Calibri"/>
              </w:rPr>
              <w:t>People</w:t>
            </w:r>
          </w:p>
        </w:tc>
        <w:tc>
          <w:tcPr>
            <w:tcW w:w="987" w:type="dxa"/>
            <w:vAlign w:val="center"/>
          </w:tcPr>
          <w:p w14:paraId="29701B93" w14:textId="77777777" w:rsidR="00A90569" w:rsidRPr="00A45FA4" w:rsidRDefault="00A90569" w:rsidP="00A9056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47</w:t>
            </w:r>
          </w:p>
        </w:tc>
        <w:tc>
          <w:tcPr>
            <w:tcW w:w="842" w:type="dxa"/>
            <w:vAlign w:val="center"/>
          </w:tcPr>
          <w:p w14:paraId="4CDE9604"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3</w:t>
            </w:r>
          </w:p>
        </w:tc>
        <w:tc>
          <w:tcPr>
            <w:tcW w:w="844" w:type="dxa"/>
            <w:shd w:val="clear" w:color="auto" w:fill="C5E0B3" w:themeFill="accent6" w:themeFillTint="66"/>
            <w:vAlign w:val="center"/>
          </w:tcPr>
          <w:p w14:paraId="122DF976"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44</w:t>
            </w:r>
          </w:p>
        </w:tc>
        <w:tc>
          <w:tcPr>
            <w:tcW w:w="987" w:type="dxa"/>
            <w:vAlign w:val="center"/>
          </w:tcPr>
          <w:p w14:paraId="08C7EDD3"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179</w:t>
            </w:r>
          </w:p>
        </w:tc>
        <w:tc>
          <w:tcPr>
            <w:tcW w:w="782" w:type="dxa"/>
            <w:vAlign w:val="center"/>
          </w:tcPr>
          <w:p w14:paraId="78FB75D7"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w:t>
            </w:r>
          </w:p>
        </w:tc>
        <w:tc>
          <w:tcPr>
            <w:tcW w:w="768" w:type="dxa"/>
            <w:shd w:val="clear" w:color="auto" w:fill="C5E0B3" w:themeFill="accent6" w:themeFillTint="66"/>
            <w:vAlign w:val="center"/>
          </w:tcPr>
          <w:p w14:paraId="61E4B02A"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175</w:t>
            </w:r>
          </w:p>
        </w:tc>
        <w:tc>
          <w:tcPr>
            <w:tcW w:w="1040" w:type="dxa"/>
            <w:vAlign w:val="center"/>
          </w:tcPr>
          <w:p w14:paraId="1D472D3A"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181</w:t>
            </w:r>
          </w:p>
        </w:tc>
        <w:tc>
          <w:tcPr>
            <w:tcW w:w="823" w:type="dxa"/>
            <w:vAlign w:val="center"/>
          </w:tcPr>
          <w:p w14:paraId="4E9EC81C"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w:t>
            </w:r>
          </w:p>
        </w:tc>
        <w:tc>
          <w:tcPr>
            <w:tcW w:w="827" w:type="dxa"/>
            <w:shd w:val="clear" w:color="auto" w:fill="C5E0B3" w:themeFill="accent6" w:themeFillTint="66"/>
            <w:vAlign w:val="center"/>
          </w:tcPr>
          <w:p w14:paraId="3C6FC34C"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177</w:t>
            </w:r>
          </w:p>
        </w:tc>
      </w:tr>
      <w:tr w:rsidR="00A90569" w14:paraId="1C25F9AD" w14:textId="77777777" w:rsidTr="00A90569">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31" w:type="dxa"/>
            <w:vAlign w:val="center"/>
          </w:tcPr>
          <w:p w14:paraId="7EC87BEC" w14:textId="77777777" w:rsidR="00A90569" w:rsidRPr="00A45FA4" w:rsidRDefault="00A90569" w:rsidP="00A90569">
            <w:pPr>
              <w:spacing w:after="160"/>
              <w:jc w:val="center"/>
              <w:rPr>
                <w:rFonts w:eastAsia="Times New Roman" w:cs="Calibri"/>
              </w:rPr>
            </w:pPr>
            <w:r>
              <w:rPr>
                <w:rFonts w:eastAsia="Times New Roman" w:cs="Calibri"/>
              </w:rPr>
              <w:t>The Elite</w:t>
            </w:r>
          </w:p>
        </w:tc>
        <w:tc>
          <w:tcPr>
            <w:tcW w:w="987" w:type="dxa"/>
            <w:vAlign w:val="center"/>
          </w:tcPr>
          <w:p w14:paraId="6C470105"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60</w:t>
            </w:r>
          </w:p>
        </w:tc>
        <w:tc>
          <w:tcPr>
            <w:tcW w:w="842" w:type="dxa"/>
            <w:vAlign w:val="center"/>
          </w:tcPr>
          <w:p w14:paraId="7AFF196B"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1</w:t>
            </w:r>
          </w:p>
        </w:tc>
        <w:tc>
          <w:tcPr>
            <w:tcW w:w="844" w:type="dxa"/>
            <w:shd w:val="clear" w:color="auto" w:fill="C5E0B3" w:themeFill="accent6" w:themeFillTint="66"/>
            <w:vAlign w:val="center"/>
          </w:tcPr>
          <w:p w14:paraId="277F20C6"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59</w:t>
            </w:r>
          </w:p>
        </w:tc>
        <w:tc>
          <w:tcPr>
            <w:tcW w:w="987" w:type="dxa"/>
            <w:vAlign w:val="center"/>
          </w:tcPr>
          <w:p w14:paraId="53190BFE"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81</w:t>
            </w:r>
          </w:p>
        </w:tc>
        <w:tc>
          <w:tcPr>
            <w:tcW w:w="782" w:type="dxa"/>
            <w:vAlign w:val="center"/>
          </w:tcPr>
          <w:p w14:paraId="02EDF4BB"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5</w:t>
            </w:r>
          </w:p>
        </w:tc>
        <w:tc>
          <w:tcPr>
            <w:tcW w:w="768" w:type="dxa"/>
            <w:shd w:val="clear" w:color="auto" w:fill="C5E0B3" w:themeFill="accent6" w:themeFillTint="66"/>
            <w:vAlign w:val="center"/>
          </w:tcPr>
          <w:p w14:paraId="7DD25B28"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76</w:t>
            </w:r>
          </w:p>
        </w:tc>
        <w:tc>
          <w:tcPr>
            <w:tcW w:w="1040" w:type="dxa"/>
            <w:vAlign w:val="center"/>
          </w:tcPr>
          <w:p w14:paraId="0A001AB4"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180</w:t>
            </w:r>
          </w:p>
        </w:tc>
        <w:tc>
          <w:tcPr>
            <w:tcW w:w="823" w:type="dxa"/>
            <w:vAlign w:val="center"/>
          </w:tcPr>
          <w:p w14:paraId="410D17AC"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5</w:t>
            </w:r>
          </w:p>
        </w:tc>
        <w:tc>
          <w:tcPr>
            <w:tcW w:w="827" w:type="dxa"/>
            <w:shd w:val="clear" w:color="auto" w:fill="C5E0B3" w:themeFill="accent6" w:themeFillTint="66"/>
            <w:vAlign w:val="center"/>
          </w:tcPr>
          <w:p w14:paraId="2E5208BD"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175</w:t>
            </w:r>
          </w:p>
        </w:tc>
      </w:tr>
      <w:tr w:rsidR="00A90569" w14:paraId="31D0E988" w14:textId="77777777" w:rsidTr="00A90569">
        <w:trPr>
          <w:trHeight w:val="439"/>
        </w:trPr>
        <w:tc>
          <w:tcPr>
            <w:cnfStyle w:val="001000000000" w:firstRow="0" w:lastRow="0" w:firstColumn="1" w:lastColumn="0" w:oddVBand="0" w:evenVBand="0" w:oddHBand="0" w:evenHBand="0" w:firstRowFirstColumn="0" w:firstRowLastColumn="0" w:lastRowFirstColumn="0" w:lastRowLastColumn="0"/>
            <w:tcW w:w="1031" w:type="dxa"/>
            <w:vAlign w:val="center"/>
          </w:tcPr>
          <w:p w14:paraId="77E83278" w14:textId="77777777" w:rsidR="00A90569" w:rsidRPr="00A45FA4" w:rsidRDefault="00A90569" w:rsidP="00A90569">
            <w:pPr>
              <w:spacing w:after="160"/>
              <w:jc w:val="center"/>
              <w:rPr>
                <w:rFonts w:eastAsia="Times New Roman" w:cs="Calibri"/>
              </w:rPr>
            </w:pPr>
            <w:r w:rsidRPr="00A45FA4">
              <w:rPr>
                <w:rFonts w:eastAsia="Times New Roman" w:cs="Calibri"/>
              </w:rPr>
              <w:t>Hegemonic Power Shift</w:t>
            </w:r>
          </w:p>
        </w:tc>
        <w:tc>
          <w:tcPr>
            <w:tcW w:w="987" w:type="dxa"/>
            <w:vAlign w:val="center"/>
          </w:tcPr>
          <w:p w14:paraId="21E51085"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33</w:t>
            </w:r>
          </w:p>
        </w:tc>
        <w:tc>
          <w:tcPr>
            <w:tcW w:w="842" w:type="dxa"/>
            <w:vAlign w:val="center"/>
          </w:tcPr>
          <w:p w14:paraId="6BB77995"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0</w:t>
            </w:r>
          </w:p>
        </w:tc>
        <w:tc>
          <w:tcPr>
            <w:tcW w:w="844" w:type="dxa"/>
            <w:shd w:val="clear" w:color="auto" w:fill="C5E0B3" w:themeFill="accent6" w:themeFillTint="66"/>
            <w:vAlign w:val="center"/>
          </w:tcPr>
          <w:p w14:paraId="78C03CF7"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33</w:t>
            </w:r>
          </w:p>
        </w:tc>
        <w:tc>
          <w:tcPr>
            <w:tcW w:w="987" w:type="dxa"/>
            <w:vAlign w:val="center"/>
          </w:tcPr>
          <w:p w14:paraId="01EFC90B"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52</w:t>
            </w:r>
          </w:p>
        </w:tc>
        <w:tc>
          <w:tcPr>
            <w:tcW w:w="782" w:type="dxa"/>
            <w:vAlign w:val="center"/>
          </w:tcPr>
          <w:p w14:paraId="67006178"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0</w:t>
            </w:r>
          </w:p>
        </w:tc>
        <w:tc>
          <w:tcPr>
            <w:tcW w:w="768" w:type="dxa"/>
            <w:shd w:val="clear" w:color="auto" w:fill="C5E0B3" w:themeFill="accent6" w:themeFillTint="66"/>
            <w:vAlign w:val="center"/>
          </w:tcPr>
          <w:p w14:paraId="14A81476"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52</w:t>
            </w:r>
          </w:p>
        </w:tc>
        <w:tc>
          <w:tcPr>
            <w:tcW w:w="1040" w:type="dxa"/>
            <w:vAlign w:val="center"/>
          </w:tcPr>
          <w:p w14:paraId="0F25B183"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101</w:t>
            </w:r>
          </w:p>
        </w:tc>
        <w:tc>
          <w:tcPr>
            <w:tcW w:w="823" w:type="dxa"/>
            <w:vAlign w:val="center"/>
          </w:tcPr>
          <w:p w14:paraId="34179C5F"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0</w:t>
            </w:r>
          </w:p>
        </w:tc>
        <w:tc>
          <w:tcPr>
            <w:tcW w:w="827" w:type="dxa"/>
            <w:shd w:val="clear" w:color="auto" w:fill="C5E0B3" w:themeFill="accent6" w:themeFillTint="66"/>
            <w:vAlign w:val="center"/>
          </w:tcPr>
          <w:p w14:paraId="08D6C1AE"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101</w:t>
            </w:r>
          </w:p>
        </w:tc>
      </w:tr>
      <w:tr w:rsidR="00A90569" w14:paraId="5C4DD2B0" w14:textId="77777777" w:rsidTr="00A90569">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031" w:type="dxa"/>
            <w:vAlign w:val="center"/>
          </w:tcPr>
          <w:p w14:paraId="369BDE86" w14:textId="77777777" w:rsidR="00A90569" w:rsidRPr="00A45FA4" w:rsidRDefault="00A90569" w:rsidP="00A90569">
            <w:pPr>
              <w:spacing w:after="160"/>
              <w:jc w:val="center"/>
              <w:rPr>
                <w:rFonts w:eastAsia="Times New Roman" w:cs="Calibri"/>
              </w:rPr>
            </w:pPr>
            <w:r w:rsidRPr="00A45FA4">
              <w:rPr>
                <w:rFonts w:eastAsia="Times New Roman" w:cs="Calibri"/>
              </w:rPr>
              <w:t>Direct Democracy</w:t>
            </w:r>
          </w:p>
        </w:tc>
        <w:tc>
          <w:tcPr>
            <w:tcW w:w="987" w:type="dxa"/>
            <w:vAlign w:val="center"/>
          </w:tcPr>
          <w:p w14:paraId="14B48589"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4</w:t>
            </w:r>
          </w:p>
        </w:tc>
        <w:tc>
          <w:tcPr>
            <w:tcW w:w="842" w:type="dxa"/>
            <w:vAlign w:val="center"/>
          </w:tcPr>
          <w:p w14:paraId="6C739DDA"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2</w:t>
            </w:r>
          </w:p>
        </w:tc>
        <w:tc>
          <w:tcPr>
            <w:tcW w:w="844" w:type="dxa"/>
            <w:shd w:val="clear" w:color="auto" w:fill="C5E0B3" w:themeFill="accent6" w:themeFillTint="66"/>
            <w:vAlign w:val="center"/>
          </w:tcPr>
          <w:p w14:paraId="2A7BA02B"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2</w:t>
            </w:r>
          </w:p>
        </w:tc>
        <w:tc>
          <w:tcPr>
            <w:tcW w:w="987" w:type="dxa"/>
            <w:vAlign w:val="center"/>
          </w:tcPr>
          <w:p w14:paraId="63BC61B8"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4</w:t>
            </w:r>
          </w:p>
        </w:tc>
        <w:tc>
          <w:tcPr>
            <w:tcW w:w="782" w:type="dxa"/>
            <w:vAlign w:val="center"/>
          </w:tcPr>
          <w:p w14:paraId="4CFDB05A"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2</w:t>
            </w:r>
          </w:p>
        </w:tc>
        <w:tc>
          <w:tcPr>
            <w:tcW w:w="768" w:type="dxa"/>
            <w:shd w:val="clear" w:color="auto" w:fill="C5E0B3" w:themeFill="accent6" w:themeFillTint="66"/>
            <w:vAlign w:val="center"/>
          </w:tcPr>
          <w:p w14:paraId="3B6344BD"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2</w:t>
            </w:r>
          </w:p>
        </w:tc>
        <w:tc>
          <w:tcPr>
            <w:tcW w:w="1040" w:type="dxa"/>
            <w:vAlign w:val="center"/>
          </w:tcPr>
          <w:p w14:paraId="6A50CA8B"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37</w:t>
            </w:r>
          </w:p>
        </w:tc>
        <w:tc>
          <w:tcPr>
            <w:tcW w:w="823" w:type="dxa"/>
            <w:vAlign w:val="center"/>
          </w:tcPr>
          <w:p w14:paraId="38772611"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2</w:t>
            </w:r>
          </w:p>
        </w:tc>
        <w:tc>
          <w:tcPr>
            <w:tcW w:w="827" w:type="dxa"/>
            <w:shd w:val="clear" w:color="auto" w:fill="C5E0B3" w:themeFill="accent6" w:themeFillTint="66"/>
            <w:vAlign w:val="center"/>
          </w:tcPr>
          <w:p w14:paraId="4DFC1F69"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35</w:t>
            </w:r>
          </w:p>
        </w:tc>
      </w:tr>
      <w:tr w:rsidR="00A90569" w14:paraId="0ECA7520" w14:textId="77777777" w:rsidTr="00A90569">
        <w:trPr>
          <w:trHeight w:val="659"/>
        </w:trPr>
        <w:tc>
          <w:tcPr>
            <w:cnfStyle w:val="001000000000" w:firstRow="0" w:lastRow="0" w:firstColumn="1" w:lastColumn="0" w:oddVBand="0" w:evenVBand="0" w:oddHBand="0" w:evenHBand="0" w:firstRowFirstColumn="0" w:firstRowLastColumn="0" w:lastRowFirstColumn="0" w:lastRowLastColumn="0"/>
            <w:tcW w:w="1031" w:type="dxa"/>
            <w:vAlign w:val="center"/>
          </w:tcPr>
          <w:p w14:paraId="30989815" w14:textId="77777777" w:rsidR="00A90569" w:rsidRPr="00A45FA4" w:rsidRDefault="00A90569" w:rsidP="00A90569">
            <w:pPr>
              <w:spacing w:after="160"/>
              <w:jc w:val="center"/>
              <w:rPr>
                <w:rFonts w:eastAsia="Times New Roman" w:cs="Calibri"/>
              </w:rPr>
            </w:pPr>
            <w:r w:rsidRPr="00A45FA4">
              <w:rPr>
                <w:rFonts w:eastAsia="Times New Roman" w:cs="Calibri"/>
              </w:rPr>
              <w:t>Charismatic Performer</w:t>
            </w:r>
          </w:p>
        </w:tc>
        <w:tc>
          <w:tcPr>
            <w:tcW w:w="987" w:type="dxa"/>
            <w:vAlign w:val="center"/>
          </w:tcPr>
          <w:p w14:paraId="690F37EA"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3</w:t>
            </w:r>
          </w:p>
        </w:tc>
        <w:tc>
          <w:tcPr>
            <w:tcW w:w="842" w:type="dxa"/>
            <w:vAlign w:val="center"/>
          </w:tcPr>
          <w:p w14:paraId="07E1077E"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13</w:t>
            </w:r>
          </w:p>
        </w:tc>
        <w:tc>
          <w:tcPr>
            <w:tcW w:w="844" w:type="dxa"/>
            <w:shd w:val="clear" w:color="auto" w:fill="F7CAAC" w:themeFill="accent2" w:themeFillTint="66"/>
            <w:vAlign w:val="center"/>
          </w:tcPr>
          <w:p w14:paraId="5EE92D6F"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-10</w:t>
            </w:r>
          </w:p>
        </w:tc>
        <w:tc>
          <w:tcPr>
            <w:tcW w:w="987" w:type="dxa"/>
            <w:vAlign w:val="center"/>
          </w:tcPr>
          <w:p w14:paraId="3280F229"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41</w:t>
            </w:r>
          </w:p>
        </w:tc>
        <w:tc>
          <w:tcPr>
            <w:tcW w:w="782" w:type="dxa"/>
            <w:vAlign w:val="center"/>
          </w:tcPr>
          <w:p w14:paraId="17D6EBE2"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w:t>
            </w:r>
          </w:p>
        </w:tc>
        <w:tc>
          <w:tcPr>
            <w:tcW w:w="768" w:type="dxa"/>
            <w:shd w:val="clear" w:color="auto" w:fill="C5E0B3" w:themeFill="accent6" w:themeFillTint="66"/>
            <w:vAlign w:val="center"/>
          </w:tcPr>
          <w:p w14:paraId="2B24008A"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37</w:t>
            </w:r>
          </w:p>
        </w:tc>
        <w:tc>
          <w:tcPr>
            <w:tcW w:w="1040" w:type="dxa"/>
            <w:vAlign w:val="center"/>
          </w:tcPr>
          <w:p w14:paraId="1F3573E5"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23</w:t>
            </w:r>
          </w:p>
        </w:tc>
        <w:tc>
          <w:tcPr>
            <w:tcW w:w="823" w:type="dxa"/>
            <w:vAlign w:val="center"/>
          </w:tcPr>
          <w:p w14:paraId="60ABCFC9"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w:t>
            </w:r>
          </w:p>
        </w:tc>
        <w:tc>
          <w:tcPr>
            <w:tcW w:w="827" w:type="dxa"/>
            <w:shd w:val="clear" w:color="auto" w:fill="C5E0B3" w:themeFill="accent6" w:themeFillTint="66"/>
            <w:vAlign w:val="center"/>
          </w:tcPr>
          <w:p w14:paraId="3A4F49AE"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19</w:t>
            </w:r>
          </w:p>
        </w:tc>
      </w:tr>
      <w:tr w:rsidR="00A90569" w14:paraId="22BE2951" w14:textId="77777777" w:rsidTr="00A90569">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031" w:type="dxa"/>
            <w:vAlign w:val="center"/>
          </w:tcPr>
          <w:p w14:paraId="07FC0919" w14:textId="77777777" w:rsidR="00A90569" w:rsidRPr="00A45FA4" w:rsidRDefault="00A90569" w:rsidP="00A90569">
            <w:pPr>
              <w:spacing w:after="160"/>
              <w:jc w:val="center"/>
              <w:rPr>
                <w:rFonts w:eastAsia="Times New Roman" w:cs="Calibri"/>
              </w:rPr>
            </w:pPr>
            <w:r w:rsidRPr="00A45FA4">
              <w:rPr>
                <w:rFonts w:eastAsia="Times New Roman" w:cs="Calibri"/>
              </w:rPr>
              <w:t>Media Antagonism</w:t>
            </w:r>
          </w:p>
        </w:tc>
        <w:tc>
          <w:tcPr>
            <w:tcW w:w="987" w:type="dxa"/>
            <w:vAlign w:val="center"/>
          </w:tcPr>
          <w:p w14:paraId="6AF5A799"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5</w:t>
            </w:r>
          </w:p>
        </w:tc>
        <w:tc>
          <w:tcPr>
            <w:tcW w:w="842" w:type="dxa"/>
            <w:vAlign w:val="center"/>
          </w:tcPr>
          <w:p w14:paraId="6D2B762A"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1</w:t>
            </w:r>
          </w:p>
        </w:tc>
        <w:tc>
          <w:tcPr>
            <w:tcW w:w="844" w:type="dxa"/>
            <w:shd w:val="clear" w:color="auto" w:fill="C5E0B3" w:themeFill="accent6" w:themeFillTint="66"/>
            <w:vAlign w:val="center"/>
          </w:tcPr>
          <w:p w14:paraId="37612484"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4</w:t>
            </w:r>
          </w:p>
        </w:tc>
        <w:tc>
          <w:tcPr>
            <w:tcW w:w="987" w:type="dxa"/>
            <w:vAlign w:val="center"/>
          </w:tcPr>
          <w:p w14:paraId="24C2AE27"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5</w:t>
            </w:r>
          </w:p>
        </w:tc>
        <w:tc>
          <w:tcPr>
            <w:tcW w:w="782" w:type="dxa"/>
            <w:vAlign w:val="center"/>
          </w:tcPr>
          <w:p w14:paraId="5B9FCB9C"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0</w:t>
            </w:r>
          </w:p>
        </w:tc>
        <w:tc>
          <w:tcPr>
            <w:tcW w:w="768" w:type="dxa"/>
            <w:shd w:val="clear" w:color="auto" w:fill="C5E0B3" w:themeFill="accent6" w:themeFillTint="66"/>
            <w:vAlign w:val="center"/>
          </w:tcPr>
          <w:p w14:paraId="1C52F76A"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5</w:t>
            </w:r>
          </w:p>
        </w:tc>
        <w:tc>
          <w:tcPr>
            <w:tcW w:w="1040" w:type="dxa"/>
            <w:vAlign w:val="center"/>
          </w:tcPr>
          <w:p w14:paraId="35EA6BE2"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7</w:t>
            </w:r>
          </w:p>
        </w:tc>
        <w:tc>
          <w:tcPr>
            <w:tcW w:w="823" w:type="dxa"/>
            <w:vAlign w:val="center"/>
          </w:tcPr>
          <w:p w14:paraId="7D3996CA"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0</w:t>
            </w:r>
          </w:p>
        </w:tc>
        <w:tc>
          <w:tcPr>
            <w:tcW w:w="827" w:type="dxa"/>
            <w:shd w:val="clear" w:color="auto" w:fill="C5E0B3" w:themeFill="accent6" w:themeFillTint="66"/>
            <w:vAlign w:val="center"/>
          </w:tcPr>
          <w:p w14:paraId="255AAD7C"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7</w:t>
            </w:r>
          </w:p>
        </w:tc>
      </w:tr>
      <w:tr w:rsidR="00A90569" w14:paraId="44E62C83" w14:textId="77777777" w:rsidTr="00A90569">
        <w:trPr>
          <w:trHeight w:val="647"/>
        </w:trPr>
        <w:tc>
          <w:tcPr>
            <w:cnfStyle w:val="001000000000" w:firstRow="0" w:lastRow="0" w:firstColumn="1" w:lastColumn="0" w:oddVBand="0" w:evenVBand="0" w:oddHBand="0" w:evenHBand="0" w:firstRowFirstColumn="0" w:firstRowLastColumn="0" w:lastRowFirstColumn="0" w:lastRowLastColumn="0"/>
            <w:tcW w:w="1031" w:type="dxa"/>
            <w:vAlign w:val="center"/>
          </w:tcPr>
          <w:p w14:paraId="7443D5E6" w14:textId="77777777" w:rsidR="00A90569" w:rsidRPr="00A45FA4" w:rsidRDefault="00A90569" w:rsidP="00A90569">
            <w:pPr>
              <w:spacing w:after="160"/>
              <w:jc w:val="center"/>
              <w:rPr>
                <w:rFonts w:eastAsia="Times New Roman" w:cs="Calibri"/>
              </w:rPr>
            </w:pPr>
            <w:r>
              <w:rPr>
                <w:rFonts w:eastAsia="Times New Roman" w:cs="Calibri"/>
              </w:rPr>
              <w:t xml:space="preserve">Cultural </w:t>
            </w:r>
            <w:r w:rsidRPr="00A45FA4">
              <w:rPr>
                <w:rFonts w:eastAsia="Times New Roman" w:cs="Calibri"/>
              </w:rPr>
              <w:t>Low</w:t>
            </w:r>
          </w:p>
        </w:tc>
        <w:tc>
          <w:tcPr>
            <w:tcW w:w="987" w:type="dxa"/>
            <w:vAlign w:val="center"/>
          </w:tcPr>
          <w:p w14:paraId="6971D1B6"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5</w:t>
            </w:r>
          </w:p>
        </w:tc>
        <w:tc>
          <w:tcPr>
            <w:tcW w:w="842" w:type="dxa"/>
            <w:vAlign w:val="center"/>
          </w:tcPr>
          <w:p w14:paraId="4E872861"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14</w:t>
            </w:r>
          </w:p>
        </w:tc>
        <w:tc>
          <w:tcPr>
            <w:tcW w:w="844" w:type="dxa"/>
            <w:shd w:val="clear" w:color="auto" w:fill="F7CAAC" w:themeFill="accent2" w:themeFillTint="66"/>
            <w:vAlign w:val="center"/>
          </w:tcPr>
          <w:p w14:paraId="3224F558"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-9</w:t>
            </w:r>
          </w:p>
        </w:tc>
        <w:tc>
          <w:tcPr>
            <w:tcW w:w="987" w:type="dxa"/>
            <w:vAlign w:val="center"/>
          </w:tcPr>
          <w:p w14:paraId="4EE4FE38"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8</w:t>
            </w:r>
          </w:p>
        </w:tc>
        <w:tc>
          <w:tcPr>
            <w:tcW w:w="782" w:type="dxa"/>
            <w:vAlign w:val="center"/>
          </w:tcPr>
          <w:p w14:paraId="41F98E99"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20</w:t>
            </w:r>
          </w:p>
        </w:tc>
        <w:tc>
          <w:tcPr>
            <w:tcW w:w="768" w:type="dxa"/>
            <w:shd w:val="clear" w:color="auto" w:fill="F7CAAC" w:themeFill="accent2" w:themeFillTint="66"/>
            <w:vAlign w:val="center"/>
          </w:tcPr>
          <w:p w14:paraId="1DE05EC6"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-12</w:t>
            </w:r>
          </w:p>
        </w:tc>
        <w:tc>
          <w:tcPr>
            <w:tcW w:w="1040" w:type="dxa"/>
            <w:vAlign w:val="center"/>
          </w:tcPr>
          <w:p w14:paraId="43A08794"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27</w:t>
            </w:r>
          </w:p>
        </w:tc>
        <w:tc>
          <w:tcPr>
            <w:tcW w:w="823" w:type="dxa"/>
            <w:vAlign w:val="center"/>
          </w:tcPr>
          <w:p w14:paraId="007E14B5"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20</w:t>
            </w:r>
          </w:p>
        </w:tc>
        <w:tc>
          <w:tcPr>
            <w:tcW w:w="827" w:type="dxa"/>
            <w:shd w:val="clear" w:color="auto" w:fill="C5E0B3" w:themeFill="accent6" w:themeFillTint="66"/>
            <w:vAlign w:val="center"/>
          </w:tcPr>
          <w:p w14:paraId="7FED125B"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7</w:t>
            </w:r>
          </w:p>
        </w:tc>
      </w:tr>
    </w:tbl>
    <w:p w14:paraId="4D4681EB" w14:textId="77777777" w:rsidR="00A90569" w:rsidRPr="00B528B1" w:rsidRDefault="00A90569" w:rsidP="00C57F8D">
      <w:pPr>
        <w:spacing w:after="160" w:line="259" w:lineRule="auto"/>
        <w:jc w:val="both"/>
        <w:rPr>
          <w:rFonts w:eastAsia="Times New Roman" w:cs="Times New Roman"/>
          <w:i/>
          <w:iCs/>
        </w:rPr>
      </w:pPr>
      <w:r w:rsidRPr="00A45FA4">
        <w:rPr>
          <w:rFonts w:eastAsia="Times New Roman" w:cs="Times New Roman"/>
          <w:i/>
          <w:iCs/>
        </w:rPr>
        <w:t>All Scores combined from all four measures for core features and three mea</w:t>
      </w:r>
      <w:r>
        <w:rPr>
          <w:rFonts w:eastAsia="Times New Roman" w:cs="Times New Roman"/>
          <w:i/>
          <w:iCs/>
        </w:rPr>
        <w:t xml:space="preserve">sures of peripheral features </w:t>
      </w:r>
    </w:p>
    <w:p w14:paraId="5BD58C5A" w14:textId="5CB0D4EE" w:rsidR="00DD28B0" w:rsidRDefault="00DD28B0" w:rsidP="00DD28B0">
      <w:pPr>
        <w:spacing w:before="240" w:line="480" w:lineRule="auto"/>
        <w:jc w:val="both"/>
        <w:rPr>
          <w:rFonts w:cstheme="minorHAnsi"/>
        </w:rPr>
      </w:pPr>
      <w:r>
        <w:rPr>
          <w:rFonts w:cstheme="minorHAnsi"/>
        </w:rPr>
        <w:t xml:space="preserve">However, the story of populism is not as consistent when considering its peripheral aspects. While all core features of populism are evident across elections, this theme does not hold true for peripheral features. The prevalence of such codes is considerably less common. Particularly in the 2015 election, there was an increasing presence of anti-populist discourse. The results indicate this for both charismatic performances and low culture, with a net populism total of -10 and -9 references, respectively. Alongside this, there is little reference to other peripheral features, suggesting that the 2015 election is best categorised as pragmatic populism. In the 2017 election, high cultural appeals were more prevalent than the populist appeal to the cultural low, leaning towards anti-populism. </w:t>
      </w:r>
    </w:p>
    <w:p w14:paraId="4AC8658F" w14:textId="56E9A115" w:rsidR="00C57F8D" w:rsidRDefault="005C0659" w:rsidP="00C57F8D">
      <w:pPr>
        <w:spacing w:before="240" w:after="160" w:line="480" w:lineRule="auto"/>
        <w:jc w:val="both"/>
        <w:rPr>
          <w:rFonts w:eastAsia="Times New Roman" w:cs="Times New Roman"/>
          <w:iCs/>
        </w:rPr>
      </w:pPr>
      <w:r>
        <w:rPr>
          <w:rFonts w:cstheme="minorHAnsi"/>
        </w:rPr>
        <w:t>Considering</w:t>
      </w:r>
      <w:r w:rsidR="00D16BD4">
        <w:rPr>
          <w:rFonts w:cstheme="minorHAnsi"/>
        </w:rPr>
        <w:t xml:space="preserve"> the other peripheral features of populism </w:t>
      </w:r>
      <w:r>
        <w:rPr>
          <w:rFonts w:cstheme="minorHAnsi"/>
        </w:rPr>
        <w:t>in both elections as a leader, Corbyn widely adopted charismatic performances. His</w:t>
      </w:r>
      <w:r w:rsidR="009E6051">
        <w:rPr>
          <w:rFonts w:cstheme="minorHAnsi"/>
        </w:rPr>
        <w:t xml:space="preserve"> political appeals steer Labour toward</w:t>
      </w:r>
      <w:r>
        <w:rPr>
          <w:rFonts w:cstheme="minorHAnsi"/>
        </w:rPr>
        <w:t xml:space="preserve">s a more performative </w:t>
      </w:r>
      <w:r>
        <w:rPr>
          <w:rFonts w:cstheme="minorHAnsi"/>
        </w:rPr>
        <w:lastRenderedPageBreak/>
        <w:t>discourse, although i</w:t>
      </w:r>
      <w:r w:rsidR="00D16BD4">
        <w:rPr>
          <w:rFonts w:cstheme="minorHAnsi"/>
        </w:rPr>
        <w:t>t is only in 2019 that Labour seems to exhibit a significant tilt towards populism in each of its peripheral elements. While these features are not as prevalent as those of archetypal populist Farage, Labour in 2019 does present a performative form of populism.</w:t>
      </w:r>
    </w:p>
    <w:p w14:paraId="24F2F687" w14:textId="7148E098" w:rsidR="00A90569" w:rsidRPr="00031ED5" w:rsidRDefault="00A90569" w:rsidP="00C57F8D">
      <w:pPr>
        <w:spacing w:before="240" w:after="160" w:line="480" w:lineRule="auto"/>
        <w:jc w:val="both"/>
        <w:rPr>
          <w:rFonts w:eastAsia="Times New Roman" w:cs="Times New Roman"/>
          <w:bCs/>
        </w:rPr>
      </w:pPr>
      <w:r>
        <w:rPr>
          <w:rFonts w:eastAsia="Times New Roman" w:cs="Times New Roman"/>
          <w:iCs/>
        </w:rPr>
        <w:t>M</w:t>
      </w:r>
      <w:r w:rsidRPr="00E60A44">
        <w:rPr>
          <w:rFonts w:eastAsia="Times New Roman" w:cs="Times New Roman"/>
          <w:iCs/>
        </w:rPr>
        <w:t xml:space="preserve">oving onto the visual representation of Labour’s prevalence of populism across elections in </w:t>
      </w:r>
      <w:r w:rsidRPr="00C57F8D">
        <w:rPr>
          <w:rFonts w:eastAsia="Times New Roman" w:cs="Times New Roman"/>
          <w:b/>
          <w:iCs/>
        </w:rPr>
        <w:fldChar w:fldCharType="begin"/>
      </w:r>
      <w:r w:rsidRPr="00C57F8D">
        <w:rPr>
          <w:rFonts w:eastAsia="Times New Roman" w:cs="Times New Roman"/>
          <w:b/>
          <w:iCs/>
        </w:rPr>
        <w:instrText xml:space="preserve"> REF _Ref187434588 \h  \* MERGEFORMAT </w:instrText>
      </w:r>
      <w:r w:rsidRPr="00C57F8D">
        <w:rPr>
          <w:rFonts w:eastAsia="Times New Roman" w:cs="Times New Roman"/>
          <w:b/>
          <w:iCs/>
        </w:rPr>
      </w:r>
      <w:r w:rsidRPr="00C57F8D">
        <w:rPr>
          <w:rFonts w:eastAsia="Times New Roman" w:cs="Times New Roman"/>
          <w:b/>
          <w:iCs/>
        </w:rPr>
        <w:fldChar w:fldCharType="separate"/>
      </w:r>
      <w:r w:rsidRPr="00C57F8D">
        <w:rPr>
          <w:b/>
        </w:rPr>
        <w:t xml:space="preserve">Figure </w:t>
      </w:r>
      <w:r w:rsidRPr="00C57F8D">
        <w:rPr>
          <w:b/>
          <w:noProof/>
        </w:rPr>
        <w:t>40</w:t>
      </w:r>
      <w:r w:rsidRPr="00C57F8D">
        <w:rPr>
          <w:rFonts w:eastAsia="Times New Roman" w:cs="Times New Roman"/>
          <w:b/>
          <w:iCs/>
        </w:rPr>
        <w:fldChar w:fldCharType="end"/>
      </w:r>
      <w:r w:rsidRPr="00C57F8D">
        <w:rPr>
          <w:rFonts w:eastAsia="Times New Roman" w:cs="Times New Roman"/>
          <w:b/>
          <w:iCs/>
        </w:rPr>
        <w:t>,</w:t>
      </w:r>
      <w:r>
        <w:rPr>
          <w:rFonts w:eastAsia="Times New Roman" w:cs="Times New Roman"/>
          <w:iCs/>
        </w:rPr>
        <w:t xml:space="preserve"> t</w:t>
      </w:r>
      <w:r w:rsidRPr="00E60A44">
        <w:rPr>
          <w:rFonts w:eastAsia="Times New Roman" w:cs="Times New Roman"/>
          <w:iCs/>
        </w:rPr>
        <w:t xml:space="preserve">he total number of populism codes for the people </w:t>
      </w:r>
      <w:r>
        <w:rPr>
          <w:rFonts w:eastAsia="Times New Roman" w:cs="Times New Roman"/>
          <w:iCs/>
        </w:rPr>
        <w:t xml:space="preserve">massively spikes under Corbyn, with the number of codes in 2015 tripling for both the 2017 and 2019 elections. </w:t>
      </w:r>
      <w:r w:rsidR="00031ED5">
        <w:rPr>
          <w:rFonts w:eastAsia="Times New Roman" w:cs="Times New Roman"/>
          <w:iCs/>
        </w:rPr>
        <w:t xml:space="preserve">There is a clear and consistent increase across elections for both elite antagonism and demands to empower the people through hegemonic change. A theme evident in the Labour data is a consistent and significant increase in the core features of populism. Although the core features are common, the peripheral features differ. There were few appeals to direct democracy until the 2019 election, whilst charismatic performances became much more common under Corbyn in the 2017 and 2019 elections. For media antagonism, despite a consistent growth in the prevalence of such codes, the number of such appeals is rare. Finally, appeals to the cultural low do not feature strongly in the discourse, as can be seen below, with anti-populist appeals to the cultural high more common in both the 2015 and 2017 elections. In summary, the core features of populism are strong across all elections. However, it was only in the 2019 election that Labour adopted the peripheral features to appear in a performative populist style. </w:t>
      </w:r>
    </w:p>
    <w:p w14:paraId="17E870F0" w14:textId="77777777" w:rsidR="00A90569" w:rsidRDefault="00A90569" w:rsidP="00A90569">
      <w:pPr>
        <w:pStyle w:val="Caption"/>
        <w:rPr>
          <w:rFonts w:eastAsia="Times New Roman" w:cs="Times New Roman"/>
          <w:b/>
          <w:i w:val="0"/>
          <w:color w:val="auto"/>
          <w:sz w:val="22"/>
          <w:szCs w:val="22"/>
        </w:rPr>
      </w:pPr>
      <w:bookmarkStart w:id="164" w:name="_Ref187434588"/>
      <w:r w:rsidRPr="00D726A6">
        <w:rPr>
          <w:b/>
          <w:i w:val="0"/>
          <w:color w:val="auto"/>
          <w:sz w:val="22"/>
          <w:szCs w:val="22"/>
        </w:rPr>
        <w:t xml:space="preserve">Figure </w:t>
      </w:r>
      <w:r w:rsidRPr="00D726A6">
        <w:rPr>
          <w:b/>
          <w:i w:val="0"/>
          <w:color w:val="auto"/>
          <w:sz w:val="22"/>
          <w:szCs w:val="22"/>
        </w:rPr>
        <w:fldChar w:fldCharType="begin"/>
      </w:r>
      <w:r w:rsidRPr="00D726A6">
        <w:rPr>
          <w:b/>
          <w:i w:val="0"/>
          <w:color w:val="auto"/>
          <w:sz w:val="22"/>
          <w:szCs w:val="22"/>
        </w:rPr>
        <w:instrText xml:space="preserve"> SEQ Figure \* ARABIC </w:instrText>
      </w:r>
      <w:r w:rsidRPr="00D726A6">
        <w:rPr>
          <w:b/>
          <w:i w:val="0"/>
          <w:color w:val="auto"/>
          <w:sz w:val="22"/>
          <w:szCs w:val="22"/>
        </w:rPr>
        <w:fldChar w:fldCharType="separate"/>
      </w:r>
      <w:r>
        <w:rPr>
          <w:b/>
          <w:i w:val="0"/>
          <w:noProof/>
          <w:color w:val="auto"/>
          <w:sz w:val="22"/>
          <w:szCs w:val="22"/>
        </w:rPr>
        <w:t>40</w:t>
      </w:r>
      <w:r w:rsidRPr="00D726A6">
        <w:rPr>
          <w:b/>
          <w:i w:val="0"/>
          <w:color w:val="auto"/>
          <w:sz w:val="22"/>
          <w:szCs w:val="22"/>
        </w:rPr>
        <w:fldChar w:fldCharType="end"/>
      </w:r>
      <w:bookmarkEnd w:id="164"/>
      <w:r w:rsidRPr="00D726A6">
        <w:rPr>
          <w:b/>
          <w:i w:val="0"/>
          <w:color w:val="auto"/>
          <w:sz w:val="22"/>
          <w:szCs w:val="22"/>
        </w:rPr>
        <w:t xml:space="preserve">: </w:t>
      </w:r>
      <w:r w:rsidRPr="00D726A6">
        <w:rPr>
          <w:rFonts w:eastAsia="Times New Roman" w:cs="Times New Roman"/>
          <w:b/>
          <w:i w:val="0"/>
          <w:color w:val="auto"/>
          <w:sz w:val="22"/>
          <w:szCs w:val="22"/>
        </w:rPr>
        <w:t>Labour Net Populism Count Over The 2015, 2017 and 2019 General Elections</w:t>
      </w:r>
      <w:r>
        <w:rPr>
          <w:noProof/>
        </w:rPr>
        <w:drawing>
          <wp:anchor distT="0" distB="0" distL="114300" distR="114300" simplePos="0" relativeHeight="251770880" behindDoc="0" locked="0" layoutInCell="1" allowOverlap="1" wp14:anchorId="1E016EFC" wp14:editId="380B6A8D">
            <wp:simplePos x="0" y="0"/>
            <wp:positionH relativeFrom="margin">
              <wp:align>left</wp:align>
            </wp:positionH>
            <wp:positionV relativeFrom="paragraph">
              <wp:posOffset>464820</wp:posOffset>
            </wp:positionV>
            <wp:extent cx="5654040" cy="2834640"/>
            <wp:effectExtent l="0" t="0" r="3810" b="3810"/>
            <wp:wrapSquare wrapText="bothSides"/>
            <wp:docPr id="57" name="Chart 57">
              <a:extLst xmlns:a="http://schemas.openxmlformats.org/drawingml/2006/main">
                <a:ext uri="{FF2B5EF4-FFF2-40B4-BE49-F238E27FC236}">
                  <a16:creationId xmlns:a16="http://schemas.microsoft.com/office/drawing/2014/main" id="{4217A0B2-6C43-46C1-86A3-E4CE80DE7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p>
    <w:p w14:paraId="4B415D23" w14:textId="77777777" w:rsidR="00A90569" w:rsidRPr="00193F58" w:rsidRDefault="00A90569" w:rsidP="00A90569"/>
    <w:p w14:paraId="259ED92A" w14:textId="7995E8C8" w:rsidR="00A90569" w:rsidRPr="00AA56C8" w:rsidRDefault="00A90569" w:rsidP="00A90569">
      <w:pPr>
        <w:spacing w:before="240" w:after="160" w:line="480" w:lineRule="auto"/>
        <w:jc w:val="both"/>
        <w:rPr>
          <w:rFonts w:eastAsia="Times New Roman" w:cs="Times New Roman"/>
          <w:bCs/>
        </w:rPr>
      </w:pPr>
      <w:r w:rsidRPr="00FA38FF">
        <w:rPr>
          <w:rFonts w:eastAsia="Times New Roman" w:cs="Times New Roman"/>
          <w:bCs/>
        </w:rPr>
        <w:t xml:space="preserve">Turning attention to </w:t>
      </w:r>
      <w:r>
        <w:rPr>
          <w:rFonts w:eastAsia="Times New Roman" w:cs="Times New Roman"/>
          <w:bCs/>
        </w:rPr>
        <w:t xml:space="preserve">the breadth of populism in </w:t>
      </w:r>
      <w:r w:rsidRPr="00C57F8D">
        <w:rPr>
          <w:rFonts w:eastAsia="Times New Roman" w:cs="Times New Roman"/>
          <w:bCs/>
        </w:rPr>
        <w:fldChar w:fldCharType="begin"/>
      </w:r>
      <w:r w:rsidRPr="00C57F8D">
        <w:rPr>
          <w:rFonts w:eastAsia="Times New Roman" w:cs="Times New Roman"/>
          <w:bCs/>
        </w:rPr>
        <w:instrText xml:space="preserve"> REF _Ref187433455 \h </w:instrText>
      </w:r>
      <w:r w:rsidR="00920809" w:rsidRPr="00C57F8D">
        <w:rPr>
          <w:rFonts w:eastAsia="Times New Roman" w:cs="Times New Roman"/>
          <w:bCs/>
        </w:rPr>
        <w:instrText xml:space="preserve"> \* MERGEFORMAT </w:instrText>
      </w:r>
      <w:r w:rsidRPr="00C57F8D">
        <w:rPr>
          <w:rFonts w:eastAsia="Times New Roman" w:cs="Times New Roman"/>
          <w:bCs/>
        </w:rPr>
      </w:r>
      <w:r w:rsidRPr="00C57F8D">
        <w:rPr>
          <w:rFonts w:eastAsia="Times New Roman" w:cs="Times New Roman"/>
          <w:bCs/>
        </w:rPr>
        <w:fldChar w:fldCharType="separate"/>
      </w:r>
      <w:r w:rsidRPr="00C57F8D">
        <w:rPr>
          <w:b/>
        </w:rPr>
        <w:t xml:space="preserve">Table </w:t>
      </w:r>
      <w:r w:rsidRPr="00C57F8D">
        <w:rPr>
          <w:b/>
          <w:noProof/>
        </w:rPr>
        <w:t>15</w:t>
      </w:r>
      <w:r w:rsidRPr="00C57F8D">
        <w:rPr>
          <w:rFonts w:eastAsia="Times New Roman" w:cs="Times New Roman"/>
          <w:bCs/>
        </w:rPr>
        <w:fldChar w:fldCharType="end"/>
      </w:r>
      <w:r w:rsidRPr="00C57F8D">
        <w:rPr>
          <w:rFonts w:eastAsia="Times New Roman" w:cs="Times New Roman"/>
          <w:bCs/>
        </w:rPr>
        <w:t>,</w:t>
      </w:r>
      <w:r>
        <w:rPr>
          <w:rFonts w:eastAsia="Times New Roman" w:cs="Times New Roman"/>
          <w:bCs/>
        </w:rPr>
        <w:t xml:space="preserve"> there is an increase in the breadth of populism's core features across the various sources. For both appeals to the people and elite antagonism, there is a positive reference to populism in all sources across all elections, highlighting that the core features of populism are consistent for Labour. Whilst there is not 100% breadth across sources for hegemonic power</w:t>
      </w:r>
      <w:r w:rsidR="00743E3D">
        <w:rPr>
          <w:rFonts w:eastAsia="Times New Roman" w:cs="Times New Roman"/>
          <w:bCs/>
        </w:rPr>
        <w:t xml:space="preserve"> for all leaders</w:t>
      </w:r>
      <w:r>
        <w:rPr>
          <w:rFonts w:eastAsia="Times New Roman" w:cs="Times New Roman"/>
          <w:bCs/>
        </w:rPr>
        <w:t xml:space="preserve">, the percentage feature is strong and grows across elections. Thus, Labour adopts populism both often and broadly in the discourse. For the peripheral features of populism, the outcome appears </w:t>
      </w:r>
      <w:r w:rsidR="00C57F8D">
        <w:rPr>
          <w:rFonts w:eastAsia="Times New Roman" w:cs="Times New Roman"/>
          <w:bCs/>
        </w:rPr>
        <w:t>to be quite</w:t>
      </w:r>
      <w:r>
        <w:rPr>
          <w:rFonts w:eastAsia="Times New Roman" w:cs="Times New Roman"/>
          <w:bCs/>
        </w:rPr>
        <w:t xml:space="preserve"> different. In the 2015 election, there was very little breadth to the peripheral features of populism. It is only media antagonism that features in one or more of the six sources, highlighting that peripheral populism features are rare for Miliband. In the 2017 election, there was an increase in the breadth of populism's peripheral features as charismatic performances became much more common under Corbyn.</w:t>
      </w:r>
    </w:p>
    <w:p w14:paraId="7C3D279C" w14:textId="74679273" w:rsidR="00A90569" w:rsidRPr="0087094C" w:rsidRDefault="00A90569" w:rsidP="00A90569">
      <w:pPr>
        <w:pStyle w:val="Caption"/>
        <w:rPr>
          <w:rFonts w:eastAsia="Times New Roman" w:cs="Times New Roman"/>
          <w:b/>
          <w:bCs/>
          <w:color w:val="auto"/>
          <w:sz w:val="22"/>
          <w:szCs w:val="22"/>
        </w:rPr>
      </w:pPr>
      <w:bookmarkStart w:id="165" w:name="_Ref187433455"/>
      <w:r w:rsidRPr="0087094C">
        <w:rPr>
          <w:b/>
          <w:color w:val="auto"/>
          <w:sz w:val="22"/>
          <w:szCs w:val="22"/>
        </w:rPr>
        <w:t xml:space="preserve">Table </w:t>
      </w:r>
      <w:r w:rsidRPr="0087094C">
        <w:rPr>
          <w:b/>
          <w:color w:val="auto"/>
          <w:sz w:val="22"/>
          <w:szCs w:val="22"/>
        </w:rPr>
        <w:fldChar w:fldCharType="begin"/>
      </w:r>
      <w:r w:rsidRPr="0087094C">
        <w:rPr>
          <w:b/>
          <w:color w:val="auto"/>
          <w:sz w:val="22"/>
          <w:szCs w:val="22"/>
        </w:rPr>
        <w:instrText xml:space="preserve"> SEQ Table \* ARABIC </w:instrText>
      </w:r>
      <w:r w:rsidRPr="0087094C">
        <w:rPr>
          <w:b/>
          <w:color w:val="auto"/>
          <w:sz w:val="22"/>
          <w:szCs w:val="22"/>
        </w:rPr>
        <w:fldChar w:fldCharType="separate"/>
      </w:r>
      <w:r w:rsidRPr="0087094C">
        <w:rPr>
          <w:b/>
          <w:noProof/>
          <w:color w:val="auto"/>
          <w:sz w:val="22"/>
          <w:szCs w:val="22"/>
        </w:rPr>
        <w:t>15</w:t>
      </w:r>
      <w:r w:rsidRPr="0087094C">
        <w:rPr>
          <w:b/>
          <w:color w:val="auto"/>
          <w:sz w:val="22"/>
          <w:szCs w:val="22"/>
        </w:rPr>
        <w:fldChar w:fldCharType="end"/>
      </w:r>
      <w:bookmarkEnd w:id="165"/>
      <w:r w:rsidRPr="0087094C">
        <w:rPr>
          <w:b/>
          <w:color w:val="auto"/>
          <w:sz w:val="22"/>
          <w:szCs w:val="22"/>
        </w:rPr>
        <w:t xml:space="preserve">: </w:t>
      </w:r>
      <w:r w:rsidRPr="0087094C">
        <w:rPr>
          <w:rFonts w:eastAsia="Times New Roman" w:cs="Times New Roman"/>
          <w:b/>
          <w:bCs/>
          <w:color w:val="auto"/>
          <w:sz w:val="22"/>
          <w:szCs w:val="22"/>
        </w:rPr>
        <w:t>Labour Coding Results – Populism Breadth Count</w:t>
      </w:r>
    </w:p>
    <w:tbl>
      <w:tblPr>
        <w:tblStyle w:val="PlainTable1"/>
        <w:tblW w:w="9564" w:type="dxa"/>
        <w:tblInd w:w="-5" w:type="dxa"/>
        <w:tblLook w:val="04A0" w:firstRow="1" w:lastRow="0" w:firstColumn="1" w:lastColumn="0" w:noHBand="0" w:noVBand="1"/>
      </w:tblPr>
      <w:tblGrid>
        <w:gridCol w:w="1314"/>
        <w:gridCol w:w="916"/>
        <w:gridCol w:w="914"/>
        <w:gridCol w:w="920"/>
        <w:gridCol w:w="916"/>
        <w:gridCol w:w="914"/>
        <w:gridCol w:w="920"/>
        <w:gridCol w:w="916"/>
        <w:gridCol w:w="914"/>
        <w:gridCol w:w="920"/>
      </w:tblGrid>
      <w:tr w:rsidR="00A90569" w14:paraId="25B7D8AB" w14:textId="77777777" w:rsidTr="00A90569">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14" w:type="dxa"/>
            <w:vMerge w:val="restart"/>
            <w:vAlign w:val="center"/>
          </w:tcPr>
          <w:p w14:paraId="51257CAA" w14:textId="77777777" w:rsidR="00A90569" w:rsidRPr="00A45FA4" w:rsidRDefault="00A90569" w:rsidP="00A90569">
            <w:pPr>
              <w:spacing w:after="160"/>
              <w:jc w:val="center"/>
              <w:rPr>
                <w:rFonts w:eastAsia="Times New Roman" w:cs="Calibri"/>
              </w:rPr>
            </w:pPr>
            <w:r w:rsidRPr="00A45FA4">
              <w:rPr>
                <w:rFonts w:eastAsia="Times New Roman" w:cs="Calibri"/>
              </w:rPr>
              <w:t>Concept</w:t>
            </w:r>
          </w:p>
        </w:tc>
        <w:tc>
          <w:tcPr>
            <w:tcW w:w="2750" w:type="dxa"/>
            <w:gridSpan w:val="3"/>
            <w:vAlign w:val="center"/>
          </w:tcPr>
          <w:p w14:paraId="262C5C4D" w14:textId="77777777" w:rsidR="00A90569" w:rsidRPr="00A45FA4" w:rsidRDefault="00A90569" w:rsidP="00A90569">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 xml:space="preserve">2015 General Election </w:t>
            </w:r>
          </w:p>
        </w:tc>
        <w:tc>
          <w:tcPr>
            <w:tcW w:w="2750" w:type="dxa"/>
            <w:gridSpan w:val="3"/>
            <w:vAlign w:val="center"/>
          </w:tcPr>
          <w:p w14:paraId="0EDDC7F3" w14:textId="77777777" w:rsidR="00A90569" w:rsidRPr="00A45FA4" w:rsidRDefault="00A90569" w:rsidP="00A90569">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 xml:space="preserve">2017 General Election </w:t>
            </w:r>
          </w:p>
        </w:tc>
        <w:tc>
          <w:tcPr>
            <w:tcW w:w="2750" w:type="dxa"/>
            <w:gridSpan w:val="3"/>
            <w:vAlign w:val="center"/>
          </w:tcPr>
          <w:p w14:paraId="6D4C5DD0" w14:textId="77777777" w:rsidR="00A90569" w:rsidRPr="00A45FA4" w:rsidRDefault="00A90569" w:rsidP="00A90569">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 xml:space="preserve">2019 General Election </w:t>
            </w:r>
          </w:p>
        </w:tc>
      </w:tr>
      <w:tr w:rsidR="00A90569" w14:paraId="67E95BE7" w14:textId="77777777" w:rsidTr="00A90569">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314" w:type="dxa"/>
            <w:vMerge/>
            <w:vAlign w:val="center"/>
          </w:tcPr>
          <w:p w14:paraId="18FFE560" w14:textId="77777777" w:rsidR="00A90569" w:rsidRPr="00A45FA4" w:rsidRDefault="00A90569" w:rsidP="00A90569">
            <w:pPr>
              <w:spacing w:after="160"/>
              <w:jc w:val="center"/>
              <w:rPr>
                <w:rFonts w:eastAsia="Times New Roman" w:cs="Calibri"/>
              </w:rPr>
            </w:pPr>
          </w:p>
        </w:tc>
        <w:tc>
          <w:tcPr>
            <w:tcW w:w="916" w:type="dxa"/>
            <w:vAlign w:val="center"/>
          </w:tcPr>
          <w:p w14:paraId="2C0F51C4"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Positive Sources</w:t>
            </w:r>
          </w:p>
        </w:tc>
        <w:tc>
          <w:tcPr>
            <w:tcW w:w="914" w:type="dxa"/>
            <w:vAlign w:val="center"/>
          </w:tcPr>
          <w:p w14:paraId="62C0A764"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Sources</w:t>
            </w:r>
          </w:p>
        </w:tc>
        <w:tc>
          <w:tcPr>
            <w:tcW w:w="920" w:type="dxa"/>
            <w:vAlign w:val="center"/>
          </w:tcPr>
          <w:p w14:paraId="13E28358"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Pr>
                <w:rFonts w:eastAsia="Times New Roman" w:cs="Calibri"/>
                <w:b/>
                <w:bCs/>
              </w:rPr>
              <w:t xml:space="preserve">Feature </w:t>
            </w:r>
            <w:r w:rsidRPr="00A45FA4">
              <w:rPr>
                <w:rFonts w:eastAsia="Times New Roman" w:cs="Calibri"/>
                <w:b/>
                <w:bCs/>
              </w:rPr>
              <w:t>Percent</w:t>
            </w:r>
          </w:p>
        </w:tc>
        <w:tc>
          <w:tcPr>
            <w:tcW w:w="916" w:type="dxa"/>
            <w:vAlign w:val="center"/>
          </w:tcPr>
          <w:p w14:paraId="73D57C8A"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Positive Sources</w:t>
            </w:r>
          </w:p>
        </w:tc>
        <w:tc>
          <w:tcPr>
            <w:tcW w:w="914" w:type="dxa"/>
            <w:vAlign w:val="center"/>
          </w:tcPr>
          <w:p w14:paraId="6017B577"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Sources</w:t>
            </w:r>
          </w:p>
        </w:tc>
        <w:tc>
          <w:tcPr>
            <w:tcW w:w="920" w:type="dxa"/>
            <w:vAlign w:val="center"/>
          </w:tcPr>
          <w:p w14:paraId="08996F79"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Pr>
                <w:rFonts w:eastAsia="Times New Roman" w:cs="Calibri"/>
                <w:b/>
                <w:bCs/>
              </w:rPr>
              <w:t xml:space="preserve">Feature </w:t>
            </w:r>
            <w:r w:rsidRPr="00A45FA4">
              <w:rPr>
                <w:rFonts w:eastAsia="Times New Roman" w:cs="Calibri"/>
                <w:b/>
                <w:bCs/>
              </w:rPr>
              <w:t>Percent</w:t>
            </w:r>
          </w:p>
        </w:tc>
        <w:tc>
          <w:tcPr>
            <w:tcW w:w="916" w:type="dxa"/>
            <w:vAlign w:val="center"/>
          </w:tcPr>
          <w:p w14:paraId="01563540"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Positive Sources</w:t>
            </w:r>
          </w:p>
        </w:tc>
        <w:tc>
          <w:tcPr>
            <w:tcW w:w="914" w:type="dxa"/>
            <w:vAlign w:val="center"/>
          </w:tcPr>
          <w:p w14:paraId="634585E1"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Sources</w:t>
            </w:r>
          </w:p>
        </w:tc>
        <w:tc>
          <w:tcPr>
            <w:tcW w:w="920" w:type="dxa"/>
            <w:vAlign w:val="center"/>
          </w:tcPr>
          <w:p w14:paraId="7D2DFA54"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Pr>
                <w:rFonts w:eastAsia="Times New Roman" w:cs="Calibri"/>
                <w:b/>
                <w:bCs/>
              </w:rPr>
              <w:t xml:space="preserve">Feature </w:t>
            </w:r>
            <w:r w:rsidRPr="00A45FA4">
              <w:rPr>
                <w:rFonts w:eastAsia="Times New Roman" w:cs="Calibri"/>
                <w:b/>
                <w:bCs/>
              </w:rPr>
              <w:t>Percent</w:t>
            </w:r>
          </w:p>
        </w:tc>
      </w:tr>
      <w:tr w:rsidR="00A90569" w14:paraId="02B6D0E6" w14:textId="77777777" w:rsidTr="00A90569">
        <w:trPr>
          <w:trHeight w:val="682"/>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7E77A2A0" w14:textId="77777777" w:rsidR="00A90569" w:rsidRPr="00A45FA4" w:rsidRDefault="00A90569" w:rsidP="00A90569">
            <w:pPr>
              <w:spacing w:after="160"/>
              <w:jc w:val="center"/>
              <w:rPr>
                <w:rFonts w:eastAsia="Times New Roman" w:cs="Calibri"/>
              </w:rPr>
            </w:pPr>
            <w:r>
              <w:rPr>
                <w:rFonts w:eastAsia="Times New Roman" w:cs="Calibri"/>
              </w:rPr>
              <w:t>The People</w:t>
            </w:r>
          </w:p>
        </w:tc>
        <w:tc>
          <w:tcPr>
            <w:tcW w:w="916" w:type="dxa"/>
            <w:vAlign w:val="center"/>
          </w:tcPr>
          <w:p w14:paraId="4EA6E20A" w14:textId="77777777" w:rsidR="00A90569" w:rsidRPr="00A45FA4" w:rsidRDefault="00A90569" w:rsidP="00A9056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14" w:type="dxa"/>
            <w:vAlign w:val="center"/>
          </w:tcPr>
          <w:p w14:paraId="733A74AB"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C5E0B3" w:themeFill="accent6" w:themeFillTint="66"/>
            <w:vAlign w:val="center"/>
          </w:tcPr>
          <w:p w14:paraId="249AB890"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100%</w:t>
            </w:r>
          </w:p>
        </w:tc>
        <w:tc>
          <w:tcPr>
            <w:tcW w:w="916" w:type="dxa"/>
            <w:vAlign w:val="center"/>
          </w:tcPr>
          <w:p w14:paraId="5EA72A47"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5</w:t>
            </w:r>
          </w:p>
        </w:tc>
        <w:tc>
          <w:tcPr>
            <w:tcW w:w="914" w:type="dxa"/>
            <w:vAlign w:val="center"/>
          </w:tcPr>
          <w:p w14:paraId="4E0DC7F3"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5</w:t>
            </w:r>
          </w:p>
        </w:tc>
        <w:tc>
          <w:tcPr>
            <w:tcW w:w="920" w:type="dxa"/>
            <w:shd w:val="clear" w:color="auto" w:fill="C5E0B3" w:themeFill="accent6" w:themeFillTint="66"/>
            <w:vAlign w:val="center"/>
          </w:tcPr>
          <w:p w14:paraId="01BC8D2C"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100%</w:t>
            </w:r>
          </w:p>
        </w:tc>
        <w:tc>
          <w:tcPr>
            <w:tcW w:w="916" w:type="dxa"/>
            <w:vAlign w:val="center"/>
          </w:tcPr>
          <w:p w14:paraId="398086EF"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14" w:type="dxa"/>
            <w:vAlign w:val="center"/>
          </w:tcPr>
          <w:p w14:paraId="12C55047"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C5E0B3" w:themeFill="accent6" w:themeFillTint="66"/>
            <w:vAlign w:val="center"/>
          </w:tcPr>
          <w:p w14:paraId="36A568EB"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100%</w:t>
            </w:r>
          </w:p>
        </w:tc>
      </w:tr>
      <w:tr w:rsidR="00A90569" w14:paraId="07556BE0" w14:textId="77777777" w:rsidTr="00A90569">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3A78ACA5" w14:textId="77777777" w:rsidR="00A90569" w:rsidRPr="00A45FA4" w:rsidRDefault="00A90569" w:rsidP="00A90569">
            <w:pPr>
              <w:spacing w:after="160"/>
              <w:jc w:val="center"/>
              <w:rPr>
                <w:rFonts w:eastAsia="Times New Roman" w:cs="Calibri"/>
              </w:rPr>
            </w:pPr>
            <w:r>
              <w:rPr>
                <w:rFonts w:eastAsia="Times New Roman" w:cs="Calibri"/>
              </w:rPr>
              <w:t xml:space="preserve">The </w:t>
            </w:r>
            <w:r w:rsidRPr="00A45FA4">
              <w:rPr>
                <w:rFonts w:eastAsia="Times New Roman" w:cs="Calibri"/>
              </w:rPr>
              <w:t>Elite’</w:t>
            </w:r>
          </w:p>
        </w:tc>
        <w:tc>
          <w:tcPr>
            <w:tcW w:w="916" w:type="dxa"/>
            <w:vAlign w:val="center"/>
          </w:tcPr>
          <w:p w14:paraId="42840C69"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6</w:t>
            </w:r>
          </w:p>
        </w:tc>
        <w:tc>
          <w:tcPr>
            <w:tcW w:w="914" w:type="dxa"/>
            <w:vAlign w:val="center"/>
          </w:tcPr>
          <w:p w14:paraId="5EDCFA26"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C5E0B3" w:themeFill="accent6" w:themeFillTint="66"/>
            <w:vAlign w:val="center"/>
          </w:tcPr>
          <w:p w14:paraId="5E75741F"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100%</w:t>
            </w:r>
          </w:p>
        </w:tc>
        <w:tc>
          <w:tcPr>
            <w:tcW w:w="916" w:type="dxa"/>
            <w:vAlign w:val="center"/>
          </w:tcPr>
          <w:p w14:paraId="5AF4ADD0"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5</w:t>
            </w:r>
          </w:p>
        </w:tc>
        <w:tc>
          <w:tcPr>
            <w:tcW w:w="914" w:type="dxa"/>
            <w:vAlign w:val="center"/>
          </w:tcPr>
          <w:p w14:paraId="77BCFB9F"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5</w:t>
            </w:r>
          </w:p>
        </w:tc>
        <w:tc>
          <w:tcPr>
            <w:tcW w:w="920" w:type="dxa"/>
            <w:shd w:val="clear" w:color="auto" w:fill="C5E0B3" w:themeFill="accent6" w:themeFillTint="66"/>
            <w:vAlign w:val="center"/>
          </w:tcPr>
          <w:p w14:paraId="280DF4A8"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100%</w:t>
            </w:r>
          </w:p>
        </w:tc>
        <w:tc>
          <w:tcPr>
            <w:tcW w:w="916" w:type="dxa"/>
            <w:vAlign w:val="center"/>
          </w:tcPr>
          <w:p w14:paraId="3A6F881B"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6</w:t>
            </w:r>
          </w:p>
        </w:tc>
        <w:tc>
          <w:tcPr>
            <w:tcW w:w="914" w:type="dxa"/>
            <w:vAlign w:val="center"/>
          </w:tcPr>
          <w:p w14:paraId="63C53AB0"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C5E0B3" w:themeFill="accent6" w:themeFillTint="66"/>
            <w:vAlign w:val="center"/>
          </w:tcPr>
          <w:p w14:paraId="20696BB3"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100%</w:t>
            </w:r>
          </w:p>
        </w:tc>
      </w:tr>
      <w:tr w:rsidR="00A90569" w14:paraId="0DFFD399" w14:textId="77777777" w:rsidTr="00A90569">
        <w:trPr>
          <w:trHeight w:val="424"/>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73182C8A" w14:textId="77777777" w:rsidR="00A90569" w:rsidRPr="00A45FA4" w:rsidRDefault="00A90569" w:rsidP="00A90569">
            <w:pPr>
              <w:spacing w:after="160"/>
              <w:jc w:val="center"/>
              <w:rPr>
                <w:rFonts w:eastAsia="Times New Roman" w:cs="Calibri"/>
              </w:rPr>
            </w:pPr>
            <w:r w:rsidRPr="00A45FA4">
              <w:rPr>
                <w:rFonts w:eastAsia="Times New Roman" w:cs="Calibri"/>
              </w:rPr>
              <w:t>Hegemonic Power Shift</w:t>
            </w:r>
          </w:p>
        </w:tc>
        <w:tc>
          <w:tcPr>
            <w:tcW w:w="916" w:type="dxa"/>
            <w:vAlign w:val="center"/>
          </w:tcPr>
          <w:p w14:paraId="0171A4DF"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w:t>
            </w:r>
          </w:p>
        </w:tc>
        <w:tc>
          <w:tcPr>
            <w:tcW w:w="914" w:type="dxa"/>
            <w:vAlign w:val="center"/>
          </w:tcPr>
          <w:p w14:paraId="7FCEA080"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C5E0B3" w:themeFill="accent6" w:themeFillTint="66"/>
            <w:vAlign w:val="center"/>
          </w:tcPr>
          <w:p w14:paraId="34F0561F"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67%</w:t>
            </w:r>
          </w:p>
        </w:tc>
        <w:tc>
          <w:tcPr>
            <w:tcW w:w="916" w:type="dxa"/>
            <w:vAlign w:val="center"/>
          </w:tcPr>
          <w:p w14:paraId="0324BFCD"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w:t>
            </w:r>
          </w:p>
        </w:tc>
        <w:tc>
          <w:tcPr>
            <w:tcW w:w="914" w:type="dxa"/>
            <w:vAlign w:val="center"/>
          </w:tcPr>
          <w:p w14:paraId="33DEDB76"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5</w:t>
            </w:r>
          </w:p>
        </w:tc>
        <w:tc>
          <w:tcPr>
            <w:tcW w:w="920" w:type="dxa"/>
            <w:shd w:val="clear" w:color="auto" w:fill="C5E0B3" w:themeFill="accent6" w:themeFillTint="66"/>
            <w:vAlign w:val="center"/>
          </w:tcPr>
          <w:p w14:paraId="07961C5C"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80%</w:t>
            </w:r>
          </w:p>
        </w:tc>
        <w:tc>
          <w:tcPr>
            <w:tcW w:w="916" w:type="dxa"/>
            <w:vAlign w:val="center"/>
          </w:tcPr>
          <w:p w14:paraId="24CA9B6A"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14" w:type="dxa"/>
            <w:vAlign w:val="center"/>
          </w:tcPr>
          <w:p w14:paraId="0BB8E882"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C5E0B3" w:themeFill="accent6" w:themeFillTint="66"/>
            <w:vAlign w:val="center"/>
          </w:tcPr>
          <w:p w14:paraId="4FBC8324"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100%</w:t>
            </w:r>
          </w:p>
        </w:tc>
      </w:tr>
      <w:tr w:rsidR="00A90569" w14:paraId="0C6D1F45" w14:textId="77777777" w:rsidTr="00A905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2A654E0E" w14:textId="77777777" w:rsidR="00A90569" w:rsidRPr="00A45FA4" w:rsidRDefault="00A90569" w:rsidP="00A90569">
            <w:pPr>
              <w:spacing w:after="160"/>
              <w:jc w:val="center"/>
              <w:rPr>
                <w:rFonts w:eastAsia="Times New Roman" w:cs="Calibri"/>
              </w:rPr>
            </w:pPr>
            <w:r w:rsidRPr="00A45FA4">
              <w:rPr>
                <w:rFonts w:eastAsia="Times New Roman" w:cs="Calibri"/>
              </w:rPr>
              <w:t>Direct Democracy</w:t>
            </w:r>
          </w:p>
        </w:tc>
        <w:tc>
          <w:tcPr>
            <w:tcW w:w="916" w:type="dxa"/>
            <w:vAlign w:val="center"/>
          </w:tcPr>
          <w:p w14:paraId="0B702EC7"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1</w:t>
            </w:r>
          </w:p>
        </w:tc>
        <w:tc>
          <w:tcPr>
            <w:tcW w:w="914" w:type="dxa"/>
            <w:vAlign w:val="center"/>
          </w:tcPr>
          <w:p w14:paraId="69BF4AE7"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E7E6E6" w:themeFill="background2"/>
            <w:vAlign w:val="center"/>
          </w:tcPr>
          <w:p w14:paraId="6AA96C1D"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17%</w:t>
            </w:r>
          </w:p>
        </w:tc>
        <w:tc>
          <w:tcPr>
            <w:tcW w:w="916" w:type="dxa"/>
            <w:vAlign w:val="center"/>
          </w:tcPr>
          <w:p w14:paraId="00A57978"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2</w:t>
            </w:r>
          </w:p>
        </w:tc>
        <w:tc>
          <w:tcPr>
            <w:tcW w:w="914" w:type="dxa"/>
            <w:vAlign w:val="center"/>
          </w:tcPr>
          <w:p w14:paraId="67319768"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5</w:t>
            </w:r>
          </w:p>
        </w:tc>
        <w:tc>
          <w:tcPr>
            <w:tcW w:w="920" w:type="dxa"/>
            <w:shd w:val="clear" w:color="auto" w:fill="E7E6E6" w:themeFill="background2"/>
            <w:vAlign w:val="center"/>
          </w:tcPr>
          <w:p w14:paraId="748A4E11"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40%</w:t>
            </w:r>
          </w:p>
        </w:tc>
        <w:tc>
          <w:tcPr>
            <w:tcW w:w="916" w:type="dxa"/>
            <w:vAlign w:val="center"/>
          </w:tcPr>
          <w:p w14:paraId="78E1CCF2"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5</w:t>
            </w:r>
          </w:p>
        </w:tc>
        <w:tc>
          <w:tcPr>
            <w:tcW w:w="914" w:type="dxa"/>
            <w:vAlign w:val="center"/>
          </w:tcPr>
          <w:p w14:paraId="098059FA"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C5E0B3" w:themeFill="accent6" w:themeFillTint="66"/>
            <w:vAlign w:val="center"/>
          </w:tcPr>
          <w:p w14:paraId="1C087B41"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83%</w:t>
            </w:r>
          </w:p>
        </w:tc>
      </w:tr>
      <w:tr w:rsidR="00A90569" w14:paraId="0F197D30" w14:textId="77777777" w:rsidTr="00A90569">
        <w:trPr>
          <w:trHeight w:val="637"/>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51554573" w14:textId="77777777" w:rsidR="00A90569" w:rsidRPr="00A45FA4" w:rsidRDefault="00A90569" w:rsidP="00A90569">
            <w:pPr>
              <w:spacing w:after="160"/>
              <w:jc w:val="center"/>
              <w:rPr>
                <w:rFonts w:eastAsia="Times New Roman" w:cs="Calibri"/>
              </w:rPr>
            </w:pPr>
            <w:r w:rsidRPr="00A45FA4">
              <w:rPr>
                <w:rFonts w:eastAsia="Times New Roman" w:cs="Calibri"/>
              </w:rPr>
              <w:t>Charismatic Performer</w:t>
            </w:r>
          </w:p>
        </w:tc>
        <w:tc>
          <w:tcPr>
            <w:tcW w:w="916" w:type="dxa"/>
            <w:vAlign w:val="center"/>
          </w:tcPr>
          <w:p w14:paraId="4F562D22"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0</w:t>
            </w:r>
          </w:p>
        </w:tc>
        <w:tc>
          <w:tcPr>
            <w:tcW w:w="914" w:type="dxa"/>
            <w:vAlign w:val="center"/>
          </w:tcPr>
          <w:p w14:paraId="380E61D2"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20" w:type="dxa"/>
            <w:vAlign w:val="center"/>
          </w:tcPr>
          <w:p w14:paraId="1ACB816B"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0%</w:t>
            </w:r>
          </w:p>
        </w:tc>
        <w:tc>
          <w:tcPr>
            <w:tcW w:w="916" w:type="dxa"/>
            <w:vAlign w:val="center"/>
          </w:tcPr>
          <w:p w14:paraId="0C30AE55"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w:t>
            </w:r>
          </w:p>
        </w:tc>
        <w:tc>
          <w:tcPr>
            <w:tcW w:w="914" w:type="dxa"/>
            <w:vAlign w:val="center"/>
          </w:tcPr>
          <w:p w14:paraId="429C98CB"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5</w:t>
            </w:r>
          </w:p>
        </w:tc>
        <w:tc>
          <w:tcPr>
            <w:tcW w:w="920" w:type="dxa"/>
            <w:shd w:val="clear" w:color="auto" w:fill="C5E0B3" w:themeFill="accent6" w:themeFillTint="66"/>
            <w:vAlign w:val="center"/>
          </w:tcPr>
          <w:p w14:paraId="0C9E7A24"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80%</w:t>
            </w:r>
          </w:p>
        </w:tc>
        <w:tc>
          <w:tcPr>
            <w:tcW w:w="916" w:type="dxa"/>
            <w:vAlign w:val="center"/>
          </w:tcPr>
          <w:p w14:paraId="36C07B1D"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4</w:t>
            </w:r>
          </w:p>
        </w:tc>
        <w:tc>
          <w:tcPr>
            <w:tcW w:w="914" w:type="dxa"/>
            <w:vAlign w:val="center"/>
          </w:tcPr>
          <w:p w14:paraId="113FDEAE"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C5E0B3" w:themeFill="accent6" w:themeFillTint="66"/>
            <w:vAlign w:val="center"/>
          </w:tcPr>
          <w:p w14:paraId="5A4E7634"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67%</w:t>
            </w:r>
          </w:p>
        </w:tc>
      </w:tr>
      <w:tr w:rsidR="00A90569" w14:paraId="114DCAC6" w14:textId="77777777" w:rsidTr="00A90569">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5FE45B2D" w14:textId="77777777" w:rsidR="00A90569" w:rsidRPr="00A45FA4" w:rsidRDefault="00A90569" w:rsidP="00A90569">
            <w:pPr>
              <w:spacing w:after="160"/>
              <w:jc w:val="center"/>
              <w:rPr>
                <w:rFonts w:eastAsia="Times New Roman" w:cs="Calibri"/>
              </w:rPr>
            </w:pPr>
            <w:r w:rsidRPr="00A45FA4">
              <w:rPr>
                <w:rFonts w:eastAsia="Times New Roman" w:cs="Calibri"/>
              </w:rPr>
              <w:t>Media Antagonism</w:t>
            </w:r>
          </w:p>
        </w:tc>
        <w:tc>
          <w:tcPr>
            <w:tcW w:w="916" w:type="dxa"/>
            <w:vAlign w:val="center"/>
          </w:tcPr>
          <w:p w14:paraId="568AA4CA"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2</w:t>
            </w:r>
          </w:p>
        </w:tc>
        <w:tc>
          <w:tcPr>
            <w:tcW w:w="914" w:type="dxa"/>
            <w:vAlign w:val="center"/>
          </w:tcPr>
          <w:p w14:paraId="1FE0B240"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E7E6E6" w:themeFill="background2"/>
            <w:vAlign w:val="center"/>
          </w:tcPr>
          <w:p w14:paraId="0A230510"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33%</w:t>
            </w:r>
          </w:p>
        </w:tc>
        <w:tc>
          <w:tcPr>
            <w:tcW w:w="916" w:type="dxa"/>
            <w:vAlign w:val="center"/>
          </w:tcPr>
          <w:p w14:paraId="7C85F90C"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2</w:t>
            </w:r>
          </w:p>
        </w:tc>
        <w:tc>
          <w:tcPr>
            <w:tcW w:w="914" w:type="dxa"/>
            <w:vAlign w:val="center"/>
          </w:tcPr>
          <w:p w14:paraId="3AB03114"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5</w:t>
            </w:r>
          </w:p>
        </w:tc>
        <w:tc>
          <w:tcPr>
            <w:tcW w:w="920" w:type="dxa"/>
            <w:vAlign w:val="center"/>
          </w:tcPr>
          <w:p w14:paraId="14579F84"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40%</w:t>
            </w:r>
          </w:p>
        </w:tc>
        <w:tc>
          <w:tcPr>
            <w:tcW w:w="916" w:type="dxa"/>
            <w:vAlign w:val="center"/>
          </w:tcPr>
          <w:p w14:paraId="008F36DE"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2</w:t>
            </w:r>
          </w:p>
        </w:tc>
        <w:tc>
          <w:tcPr>
            <w:tcW w:w="914" w:type="dxa"/>
            <w:vAlign w:val="center"/>
          </w:tcPr>
          <w:p w14:paraId="113880B3"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A45FA4">
              <w:rPr>
                <w:rFonts w:eastAsia="Times New Roman" w:cs="Calibri"/>
              </w:rPr>
              <w:t>6</w:t>
            </w:r>
          </w:p>
        </w:tc>
        <w:tc>
          <w:tcPr>
            <w:tcW w:w="920" w:type="dxa"/>
            <w:vAlign w:val="center"/>
          </w:tcPr>
          <w:p w14:paraId="3FAE0049" w14:textId="77777777" w:rsidR="00A90569" w:rsidRPr="00A45FA4" w:rsidRDefault="00A90569" w:rsidP="00A90569">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r w:rsidRPr="00A45FA4">
              <w:rPr>
                <w:rFonts w:eastAsia="Times New Roman" w:cs="Calibri"/>
                <w:b/>
                <w:bCs/>
              </w:rPr>
              <w:t>34%</w:t>
            </w:r>
          </w:p>
        </w:tc>
      </w:tr>
      <w:tr w:rsidR="00A90569" w14:paraId="7AD9051D" w14:textId="77777777" w:rsidTr="00A90569">
        <w:trPr>
          <w:trHeight w:val="625"/>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7068CC6B" w14:textId="77777777" w:rsidR="00A90569" w:rsidRPr="00A45FA4" w:rsidRDefault="00A90569" w:rsidP="00A90569">
            <w:pPr>
              <w:spacing w:after="160"/>
              <w:jc w:val="center"/>
              <w:rPr>
                <w:rFonts w:eastAsia="Times New Roman" w:cs="Calibri"/>
              </w:rPr>
            </w:pPr>
            <w:r>
              <w:rPr>
                <w:rFonts w:eastAsia="Times New Roman" w:cs="Calibri"/>
              </w:rPr>
              <w:t xml:space="preserve">Cultural </w:t>
            </w:r>
            <w:r w:rsidRPr="00A45FA4">
              <w:rPr>
                <w:rFonts w:eastAsia="Times New Roman" w:cs="Calibri"/>
              </w:rPr>
              <w:t>Low</w:t>
            </w:r>
          </w:p>
        </w:tc>
        <w:tc>
          <w:tcPr>
            <w:tcW w:w="916" w:type="dxa"/>
            <w:vAlign w:val="center"/>
          </w:tcPr>
          <w:p w14:paraId="7F771170"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0</w:t>
            </w:r>
          </w:p>
        </w:tc>
        <w:tc>
          <w:tcPr>
            <w:tcW w:w="914" w:type="dxa"/>
            <w:vAlign w:val="center"/>
          </w:tcPr>
          <w:p w14:paraId="15E4FD89"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20" w:type="dxa"/>
            <w:vAlign w:val="center"/>
          </w:tcPr>
          <w:p w14:paraId="0CDF3063"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0%</w:t>
            </w:r>
          </w:p>
        </w:tc>
        <w:tc>
          <w:tcPr>
            <w:tcW w:w="916" w:type="dxa"/>
            <w:vAlign w:val="center"/>
          </w:tcPr>
          <w:p w14:paraId="6950019B"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0</w:t>
            </w:r>
          </w:p>
        </w:tc>
        <w:tc>
          <w:tcPr>
            <w:tcW w:w="914" w:type="dxa"/>
            <w:vAlign w:val="center"/>
          </w:tcPr>
          <w:p w14:paraId="3D5A87A0"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5</w:t>
            </w:r>
          </w:p>
        </w:tc>
        <w:tc>
          <w:tcPr>
            <w:tcW w:w="920" w:type="dxa"/>
            <w:vAlign w:val="center"/>
          </w:tcPr>
          <w:p w14:paraId="5511E9AE"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0%</w:t>
            </w:r>
          </w:p>
        </w:tc>
        <w:tc>
          <w:tcPr>
            <w:tcW w:w="916" w:type="dxa"/>
            <w:vAlign w:val="center"/>
          </w:tcPr>
          <w:p w14:paraId="2B3E88E9"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3</w:t>
            </w:r>
          </w:p>
        </w:tc>
        <w:tc>
          <w:tcPr>
            <w:tcW w:w="914" w:type="dxa"/>
            <w:vAlign w:val="center"/>
          </w:tcPr>
          <w:p w14:paraId="19171E2D"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A45FA4">
              <w:rPr>
                <w:rFonts w:eastAsia="Times New Roman" w:cs="Calibri"/>
              </w:rPr>
              <w:t>6</w:t>
            </w:r>
          </w:p>
        </w:tc>
        <w:tc>
          <w:tcPr>
            <w:tcW w:w="920" w:type="dxa"/>
            <w:shd w:val="clear" w:color="auto" w:fill="C5E0B3" w:themeFill="accent6" w:themeFillTint="66"/>
            <w:vAlign w:val="center"/>
          </w:tcPr>
          <w:p w14:paraId="26ED5B6C" w14:textId="77777777" w:rsidR="00A90569" w:rsidRPr="00A45FA4" w:rsidRDefault="00A90569" w:rsidP="00A90569">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A45FA4">
              <w:rPr>
                <w:rFonts w:eastAsia="Times New Roman" w:cs="Calibri"/>
                <w:b/>
                <w:bCs/>
              </w:rPr>
              <w:t>50%</w:t>
            </w:r>
          </w:p>
        </w:tc>
      </w:tr>
    </w:tbl>
    <w:p w14:paraId="72A6234A" w14:textId="09844A58" w:rsidR="00A90569" w:rsidRDefault="00743E3D" w:rsidP="00743E3D">
      <w:pPr>
        <w:tabs>
          <w:tab w:val="left" w:pos="1524"/>
        </w:tabs>
        <w:spacing w:after="160" w:line="259" w:lineRule="auto"/>
        <w:rPr>
          <w:rFonts w:eastAsia="Times New Roman" w:cs="Times New Roman"/>
          <w:noProof/>
        </w:rPr>
      </w:pPr>
      <w:r>
        <w:rPr>
          <w:rFonts w:eastAsia="Times New Roman" w:cs="Times New Roman"/>
          <w:noProof/>
        </w:rPr>
        <w:tab/>
      </w:r>
    </w:p>
    <w:p w14:paraId="3324B9C2" w14:textId="38C918A9" w:rsidR="00743E3D" w:rsidRPr="00743E3D" w:rsidRDefault="00743E3D" w:rsidP="00743E3D">
      <w:pPr>
        <w:spacing w:before="240" w:after="160" w:line="480" w:lineRule="auto"/>
        <w:jc w:val="both"/>
        <w:rPr>
          <w:rFonts w:eastAsia="Times New Roman" w:cs="Times New Roman"/>
          <w:bCs/>
        </w:rPr>
      </w:pPr>
      <w:r>
        <w:rPr>
          <w:rFonts w:eastAsia="Times New Roman" w:cs="Times New Roman"/>
          <w:bCs/>
        </w:rPr>
        <w:lastRenderedPageBreak/>
        <w:t>Nevertheless, there is still relatively little breadth in the other features of populism, particularly in terms of low cultural appeals. Finally, in the most populist election of 2019, the peripheral features of populism appear more broadly across sources, with half or more of the sources featuring each peripheral element, except for media antagonism. Therefore, this latter election appears to be the strongest version of performative populism for Labour.</w:t>
      </w:r>
    </w:p>
    <w:p w14:paraId="2A2ECD25" w14:textId="77777777" w:rsidR="00140B87" w:rsidRDefault="00A90569" w:rsidP="00140B87">
      <w:pPr>
        <w:spacing w:after="160" w:line="480" w:lineRule="auto"/>
        <w:jc w:val="both"/>
        <w:rPr>
          <w:rFonts w:eastAsia="Times New Roman" w:cs="Times New Roman"/>
          <w:noProof/>
        </w:rPr>
      </w:pPr>
      <w:r>
        <w:rPr>
          <w:rFonts w:eastAsia="Times New Roman" w:cs="Times New Roman"/>
          <w:noProof/>
        </w:rPr>
        <w:t>Turning attention to how the data appears visually,</w:t>
      </w:r>
      <w:r w:rsidRPr="00920809">
        <w:rPr>
          <w:rFonts w:eastAsia="Times New Roman" w:cs="Times New Roman"/>
          <w:i/>
          <w:noProof/>
        </w:rPr>
        <w:t xml:space="preserve"> </w:t>
      </w:r>
      <w:r w:rsidRPr="00C57F8D">
        <w:rPr>
          <w:rFonts w:eastAsia="Times New Roman" w:cs="Times New Roman"/>
          <w:noProof/>
        </w:rPr>
        <w:fldChar w:fldCharType="begin"/>
      </w:r>
      <w:r w:rsidRPr="00C57F8D">
        <w:rPr>
          <w:rFonts w:eastAsia="Times New Roman" w:cs="Times New Roman"/>
          <w:noProof/>
        </w:rPr>
        <w:instrText xml:space="preserve"> REF _Ref187602640 \h  \* MERGEFORMAT </w:instrText>
      </w:r>
      <w:r w:rsidRPr="00C57F8D">
        <w:rPr>
          <w:rFonts w:eastAsia="Times New Roman" w:cs="Times New Roman"/>
          <w:noProof/>
        </w:rPr>
      </w:r>
      <w:r w:rsidRPr="00C57F8D">
        <w:rPr>
          <w:rFonts w:eastAsia="Times New Roman" w:cs="Times New Roman"/>
          <w:noProof/>
        </w:rPr>
        <w:fldChar w:fldCharType="separate"/>
      </w:r>
      <w:r w:rsidRPr="00C57F8D">
        <w:rPr>
          <w:b/>
        </w:rPr>
        <w:t xml:space="preserve">Figure </w:t>
      </w:r>
      <w:r w:rsidRPr="00C57F8D">
        <w:rPr>
          <w:b/>
          <w:noProof/>
        </w:rPr>
        <w:t>41</w:t>
      </w:r>
      <w:r w:rsidRPr="00C57F8D">
        <w:rPr>
          <w:rFonts w:eastAsia="Times New Roman" w:cs="Times New Roman"/>
          <w:noProof/>
        </w:rPr>
        <w:fldChar w:fldCharType="end"/>
      </w:r>
      <w:r>
        <w:rPr>
          <w:rFonts w:eastAsia="Times New Roman" w:cs="Times New Roman"/>
          <w:noProof/>
        </w:rPr>
        <w:t xml:space="preserve"> makes it clear how broadly Labour utilise the core features of populism across elections. Appeals to the people and elite antagonism are present in every single source, highlighting the extent of their populism. Hegemony is also a clear feature</w:t>
      </w:r>
      <w:r w:rsidR="00C57F8D">
        <w:rPr>
          <w:rFonts w:eastAsia="Times New Roman" w:cs="Times New Roman"/>
          <w:noProof/>
        </w:rPr>
        <w:t xml:space="preserve"> that consistently grows over elections, showing a steady increase in its prominence</w:t>
      </w:r>
      <w:r>
        <w:rPr>
          <w:rFonts w:eastAsia="Times New Roman" w:cs="Times New Roman"/>
          <w:noProof/>
        </w:rPr>
        <w:t xml:space="preserve">. Similarly, calls for direct democracy increased across elections, although such populist appeals were sparse in the data until the 2019 election. </w:t>
      </w:r>
      <w:bookmarkStart w:id="166" w:name="_Ref187602640"/>
    </w:p>
    <w:p w14:paraId="507A289E" w14:textId="6F124004" w:rsidR="00A90569" w:rsidRPr="00920809" w:rsidRDefault="00A90569" w:rsidP="00140B87">
      <w:pPr>
        <w:spacing w:after="160" w:line="480" w:lineRule="auto"/>
        <w:jc w:val="both"/>
        <w:rPr>
          <w:rFonts w:eastAsia="Times New Roman" w:cs="Times New Roman"/>
          <w:b/>
          <w:iCs/>
        </w:rPr>
      </w:pPr>
      <w:r w:rsidRPr="00920809">
        <w:rPr>
          <w:b/>
        </w:rPr>
        <w:t xml:space="preserve">Figure </w:t>
      </w:r>
      <w:r w:rsidRPr="00920809">
        <w:rPr>
          <w:b/>
        </w:rPr>
        <w:fldChar w:fldCharType="begin"/>
      </w:r>
      <w:r w:rsidRPr="00920809">
        <w:rPr>
          <w:b/>
        </w:rPr>
        <w:instrText xml:space="preserve"> SEQ Figure \* ARABIC </w:instrText>
      </w:r>
      <w:r w:rsidRPr="00920809">
        <w:rPr>
          <w:b/>
        </w:rPr>
        <w:fldChar w:fldCharType="separate"/>
      </w:r>
      <w:r w:rsidRPr="00920809">
        <w:rPr>
          <w:b/>
          <w:noProof/>
        </w:rPr>
        <w:t>41</w:t>
      </w:r>
      <w:r w:rsidRPr="00920809">
        <w:rPr>
          <w:b/>
        </w:rPr>
        <w:fldChar w:fldCharType="end"/>
      </w:r>
      <w:bookmarkEnd w:id="166"/>
      <w:r w:rsidRPr="00920809">
        <w:rPr>
          <w:b/>
        </w:rPr>
        <w:t xml:space="preserve">: </w:t>
      </w:r>
      <w:r w:rsidRPr="00920809">
        <w:rPr>
          <w:rFonts w:eastAsia="Times New Roman" w:cs="Times New Roman"/>
          <w:b/>
        </w:rPr>
        <w:t>Labour Populism Breadth Count Over The 2015, 2017 and 2019 General Elections</w:t>
      </w:r>
    </w:p>
    <w:p w14:paraId="79750C9D" w14:textId="6080C94D" w:rsidR="00A90569" w:rsidRDefault="00A90569" w:rsidP="00A90569">
      <w:pPr>
        <w:tabs>
          <w:tab w:val="left" w:pos="1950"/>
        </w:tabs>
        <w:spacing w:after="160" w:line="259" w:lineRule="auto"/>
        <w:jc w:val="center"/>
        <w:rPr>
          <w:rFonts w:eastAsia="Times New Roman" w:cs="Times New Roman"/>
          <w:noProof/>
        </w:rPr>
      </w:pPr>
      <w:r w:rsidRPr="00A45FA4">
        <w:rPr>
          <w:rFonts w:eastAsia="Times New Roman" w:cs="Times New Roman"/>
          <w:noProof/>
        </w:rPr>
        <w:drawing>
          <wp:inline distT="0" distB="0" distL="0" distR="0" wp14:anchorId="2903751F" wp14:editId="04B0EE32">
            <wp:extent cx="5806440" cy="2956560"/>
            <wp:effectExtent l="0" t="0" r="3810" b="1524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bookmarkEnd w:id="162"/>
    </w:p>
    <w:p w14:paraId="47B7660A" w14:textId="09B91208" w:rsidR="00140B87" w:rsidRPr="00534103" w:rsidRDefault="00140B87" w:rsidP="00140B87">
      <w:pPr>
        <w:spacing w:before="240" w:after="160" w:line="480" w:lineRule="auto"/>
        <w:jc w:val="both"/>
        <w:rPr>
          <w:rFonts w:eastAsia="Times New Roman" w:cs="Times New Roman"/>
          <w:noProof/>
        </w:rPr>
      </w:pPr>
      <w:r>
        <w:rPr>
          <w:rFonts w:eastAsia="Times New Roman" w:cs="Times New Roman"/>
          <w:noProof/>
        </w:rPr>
        <w:t xml:space="preserve">A clear difference exists between the 2015 election under Miliband and future elections where Corbyn is the leader, with the latter being a much more charismatic and expressive populist performer. Antagonism towards the media is a feature in the discourse, although the data suggest that this is only present in a few sources. Finally, appeals to low culture did not gain prominence until 2019, when </w:t>
      </w:r>
      <w:r>
        <w:rPr>
          <w:rFonts w:eastAsia="Times New Roman" w:cs="Times New Roman"/>
          <w:noProof/>
        </w:rPr>
        <w:lastRenderedPageBreak/>
        <w:t>Corbyn shifted to a more performative populism that delved into the cultural low more broadly. Thus, we see that Labour adopted the core features of populism broadly, but only in 2019 did they also adopt the peripheral features strongly, highlighting the growth trend of populism within the Labour Party. Attention now turns to the ways in which Labour adopt populism in the discourse.</w:t>
      </w:r>
    </w:p>
    <w:p w14:paraId="1A71CD5C" w14:textId="77777777" w:rsidR="00A90569" w:rsidRDefault="00A90569" w:rsidP="00A90569">
      <w:pPr>
        <w:pStyle w:val="Heading2"/>
        <w:spacing w:line="480" w:lineRule="auto"/>
        <w:jc w:val="both"/>
      </w:pPr>
      <w:bookmarkStart w:id="167" w:name="_Toc195447039"/>
      <w:r>
        <w:t>2. Core Populism</w:t>
      </w:r>
      <w:bookmarkEnd w:id="167"/>
    </w:p>
    <w:p w14:paraId="1AE012AC" w14:textId="14D24F2A" w:rsidR="00A90569" w:rsidRPr="001A1466" w:rsidRDefault="00A90569" w:rsidP="00A90569">
      <w:pPr>
        <w:spacing w:line="480" w:lineRule="auto"/>
        <w:jc w:val="both"/>
      </w:pPr>
      <w:r>
        <w:t xml:space="preserve">The first part of the Labour Party analysis </w:t>
      </w:r>
      <w:r w:rsidR="00C57F8D">
        <w:t>examines the core features of populism: broad appeals to the people, elite antagonism, and demands for</w:t>
      </w:r>
      <w:r>
        <w:t xml:space="preserve"> hegemonic change. As the main opposition party, I expect Labour to be more likely to challenge the incumbent political elite</w:t>
      </w:r>
      <w:r w:rsidR="00E11921">
        <w:t xml:space="preserve">. However, further research is needed to determine whether the broader features of populism are consistent throughout the Labour discourse. Historically, as the party representing the working class, class-based appeals may take precedence over people-based appeals, with class division being more central than the discursive unification of British people. </w:t>
      </w:r>
    </w:p>
    <w:p w14:paraId="21391891" w14:textId="77777777" w:rsidR="00A90569" w:rsidRDefault="00A90569" w:rsidP="00A90569">
      <w:pPr>
        <w:pStyle w:val="Heading3"/>
        <w:numPr>
          <w:ilvl w:val="1"/>
          <w:numId w:val="40"/>
        </w:numPr>
        <w:spacing w:after="240"/>
      </w:pPr>
      <w:bookmarkStart w:id="168" w:name="_Toc195447040"/>
      <w:r>
        <w:t>The People</w:t>
      </w:r>
      <w:bookmarkEnd w:id="168"/>
    </w:p>
    <w:p w14:paraId="2670427A" w14:textId="68684FEB" w:rsidR="00A90569" w:rsidRDefault="009E6BD8" w:rsidP="00A90569">
      <w:pPr>
        <w:spacing w:line="480" w:lineRule="auto"/>
        <w:jc w:val="both"/>
      </w:pPr>
      <w:r>
        <w:t>As seen in all the cases within the study, appeals to the people are common for Labour. Nevertheless, people-based articulation appears differently for Labour than for the other parties under investigation. While Labour connects the public with the nation, like UKIP/BXP and the Conservatives, Labour is more inclusive of broader Britain. Importantly, for a populist discourse, the people are framed as separate from the elite in Labour's depiction of British society. The following section expands on how Labour portrays the public under both Miliband and Corbyn.</w:t>
      </w:r>
    </w:p>
    <w:p w14:paraId="3BB306F5" w14:textId="77777777" w:rsidR="00A90569" w:rsidRPr="003C01EF" w:rsidRDefault="00A90569" w:rsidP="00A90569">
      <w:pPr>
        <w:pStyle w:val="ListParagraph"/>
        <w:numPr>
          <w:ilvl w:val="2"/>
          <w:numId w:val="40"/>
        </w:numPr>
        <w:jc w:val="both"/>
        <w:rPr>
          <w:b/>
        </w:rPr>
      </w:pPr>
      <w:r>
        <w:rPr>
          <w:b/>
        </w:rPr>
        <w:t>Broad Open Articulation: For the Many</w:t>
      </w:r>
      <w:r w:rsidRPr="003C01EF">
        <w:rPr>
          <w:b/>
        </w:rPr>
        <w:t>,</w:t>
      </w:r>
      <w:r>
        <w:rPr>
          <w:b/>
        </w:rPr>
        <w:t xml:space="preserve"> Investing in Communities, and</w:t>
      </w:r>
      <w:r w:rsidRPr="003C01EF">
        <w:rPr>
          <w:b/>
        </w:rPr>
        <w:t xml:space="preserve"> Brexit for the People </w:t>
      </w:r>
    </w:p>
    <w:p w14:paraId="5E1EA72A" w14:textId="6960052C" w:rsidR="00A90569" w:rsidRDefault="00A90569" w:rsidP="00A90569">
      <w:pPr>
        <w:spacing w:line="480" w:lineRule="auto"/>
        <w:jc w:val="both"/>
        <w:rPr>
          <w:rFonts w:cstheme="minorHAnsi"/>
        </w:rPr>
      </w:pPr>
      <w:r>
        <w:t xml:space="preserve">Broad and open appeals to British people are common for Labour and grow in prominence across elections. For populists, speaking to the public as a broad collective helps build a wide support base. Whilst the approaches of Miliband and Corbyn differ, with the latter having a stronger </w:t>
      </w:r>
      <w:r w:rsidR="002C5979">
        <w:t>emphasis on people-based appeals, they also share</w:t>
      </w:r>
      <w:r>
        <w:t xml:space="preserve"> many overlapping traits. One such example is Corbyn's populist dichotomous slogan of "for the many, not the few". The phrase is common in both </w:t>
      </w:r>
      <w:r w:rsidR="002C5979">
        <w:t xml:space="preserve">the </w:t>
      </w:r>
      <w:r>
        <w:t xml:space="preserve">2017 </w:t>
      </w:r>
      <w:r>
        <w:fldChar w:fldCharType="begin"/>
      </w:r>
      <w:r>
        <w:instrText xml:space="preserve"> ADDIN ZOTERO_ITEM CSL_CITATION {"citationID":"85AUzPVS","properties":{"formattedCitation":"(BBC 2017; Labour 2017a; 2017c)","plainCitation":"(BBC 2017; Labour 2017a; 2017c)","noteIndex":0},"citationItems":[{"id":415,"uris":["http://zotero.org/users/5423252/items/H76PN64R"],"itemData":{"id":415,"type":"motion_picture","abstract":"BBC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id":55,"uris":["http://zotero.org/users/5423252/items/V4JMGJ2R"],"itemData":{"id":55,"type":"post-weblog","title":"For the Many Not the Few: The Labour Party Manifesto 2017","URL":"http://www.maniffesto.com/documents/labour-2017-election-manifesto/","author":[{"literal":"Labour"}],"issued":{"date-parts":[["2017"]]}}},{"id":53,"uris":["http://zotero.org/users/5423252/items/VSFHV6P4"],"itemData":{"id":53,"type":"broadcast","title":"‘We’re Rebuilding Britain’","URL":"https://www.youtube.com/watch?v=bpCRQZiQ6Y8","director":[{"literal":"Labour"}],"issued":{"date-parts":[["2017"]]}}}],"schema":"https://github.com/citation-style-language/schema/raw/master/csl-citation.json"} </w:instrText>
      </w:r>
      <w:r>
        <w:fldChar w:fldCharType="separate"/>
      </w:r>
      <w:r w:rsidRPr="00DB3FB5">
        <w:rPr>
          <w:rFonts w:ascii="Calibri" w:hAnsi="Calibri"/>
        </w:rPr>
        <w:t xml:space="preserve">(BBC </w:t>
      </w:r>
      <w:r w:rsidRPr="00DB3FB5">
        <w:rPr>
          <w:rFonts w:ascii="Calibri" w:hAnsi="Calibri"/>
        </w:rPr>
        <w:lastRenderedPageBreak/>
        <w:t>2017; Labour 2017a; 2017c)</w:t>
      </w:r>
      <w:r>
        <w:fldChar w:fldCharType="end"/>
      </w:r>
      <w:r>
        <w:t xml:space="preserve"> and 2019 elections </w:t>
      </w:r>
      <w:r>
        <w:fldChar w:fldCharType="begin"/>
      </w:r>
      <w:r>
        <w:instrText xml:space="preserve"> ADDIN ZOTERO_ITEM CSL_CITATION {"citationID":"6Ia1p1M7","properties":{"formattedCitation":"(Labour 2019a; 2019g; BBC 2019a)","plainCitation":"(Labour 2019a; 2019g; BBC 2019a)","noteIndex":0},"citationItems":[{"id":52,"uris":["http://zotero.org/users/5423252/items/XHGLKPDC"],"itemData":{"id":52,"type":"post-weblog","title":"‘It’s time for Real Change: The Labour Party Manifesto 2019’","URL":"http://www.maniffesto.com/documents/labour-manifesto-2019/","author":[{"literal":"Labour"}],"issued":{"date-parts":[["2019"]]}}},{"id":51,"uris":["http://zotero.org/users/5423252/items/6DBLIYSZ"],"itemData":{"id":51,"type":"webpage","title":"We're Rebuilding Britain","URL":"https://www.youtube.com/watch?v=bpCRQZiQ6Y8&amp;ab_channel=LabourParty","author":[{"literal":"Labour"}],"accessed":{"date-parts":[["2023",4,21]]},"issued":{"date-parts":[["2019"]]}}},{"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fldChar w:fldCharType="separate"/>
      </w:r>
      <w:r w:rsidRPr="00DB3FB5">
        <w:rPr>
          <w:rFonts w:ascii="Calibri" w:hAnsi="Calibri"/>
        </w:rPr>
        <w:t>(Labour 2019a; 2019g; BBC 2019a)</w:t>
      </w:r>
      <w:r>
        <w:fldChar w:fldCharType="end"/>
      </w:r>
      <w:r>
        <w:t xml:space="preserve">. As is typical of populism, Labour's discourse presents a binary between "the many" people and "the few" elite minority. The party </w:t>
      </w:r>
      <w:r w:rsidR="002C5979">
        <w:t>emphasised the separation between these groups in its statement, which stated that Labour "backs the interests of the 99 per cent, not the super-privileged</w:t>
      </w:r>
      <w:r w:rsidRPr="00045E4F">
        <w:rPr>
          <w:rFonts w:cstheme="minorHAnsi"/>
        </w:rPr>
        <w:t xml:space="preserve"> 1%" </w:t>
      </w:r>
      <w:r w:rsidRPr="00045E4F">
        <w:rPr>
          <w:rFonts w:cstheme="minorHAnsi"/>
        </w:rPr>
        <w:fldChar w:fldCharType="begin"/>
      </w:r>
      <w:r>
        <w:rPr>
          <w:rFonts w:cstheme="minorHAnsi"/>
        </w:rPr>
        <w:instrText xml:space="preserve"> ADDIN ZOTERO_ITEM CSL_CITATION {"citationID":"ClyCcDk5","properties":{"formattedCitation":"(BBC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045E4F">
        <w:rPr>
          <w:rFonts w:cstheme="minorHAnsi"/>
        </w:rPr>
        <w:fldChar w:fldCharType="separate"/>
      </w:r>
      <w:r w:rsidRPr="00DB3FB5">
        <w:rPr>
          <w:rFonts w:ascii="Calibri" w:hAnsi="Calibri"/>
        </w:rPr>
        <w:t>(BBC 2019a)</w:t>
      </w:r>
      <w:r w:rsidRPr="00045E4F">
        <w:rPr>
          <w:rFonts w:cstheme="minorHAnsi"/>
        </w:rPr>
        <w:fldChar w:fldCharType="end"/>
      </w:r>
      <w:r w:rsidRPr="00045E4F">
        <w:rPr>
          <w:rFonts w:cstheme="minorHAnsi"/>
        </w:rPr>
        <w:t xml:space="preserve">. However, </w:t>
      </w:r>
      <w:r>
        <w:rPr>
          <w:rFonts w:cstheme="minorHAnsi"/>
        </w:rPr>
        <w:t>populist</w:t>
      </w:r>
      <w:r w:rsidRPr="00045E4F">
        <w:rPr>
          <w:rFonts w:cstheme="minorHAnsi"/>
        </w:rPr>
        <w:t xml:space="preserve"> discourse </w:t>
      </w:r>
      <w:r>
        <w:rPr>
          <w:rFonts w:cstheme="minorHAnsi"/>
        </w:rPr>
        <w:t>is</w:t>
      </w:r>
      <w:r w:rsidRPr="00045E4F">
        <w:rPr>
          <w:rFonts w:cstheme="minorHAnsi"/>
        </w:rPr>
        <w:t xml:space="preserve"> also present under Miliband</w:t>
      </w:r>
      <w:r>
        <w:rPr>
          <w:rFonts w:cstheme="minorHAnsi"/>
        </w:rPr>
        <w:t xml:space="preserve">, who shares </w:t>
      </w:r>
      <w:r w:rsidRPr="00045E4F">
        <w:rPr>
          <w:rFonts w:cstheme="minorHAnsi"/>
        </w:rPr>
        <w:t xml:space="preserve">the hashtag "#ForTheMany" on Twitter </w:t>
      </w:r>
      <w:r w:rsidRPr="00045E4F">
        <w:rPr>
          <w:rFonts w:cstheme="minorHAnsi"/>
        </w:rPr>
        <w:fldChar w:fldCharType="begin"/>
      </w:r>
      <w:r>
        <w:rPr>
          <w:rFonts w:cstheme="minorHAnsi"/>
        </w:rPr>
        <w:instrText xml:space="preserve"> ADDIN ZOTERO_ITEM CSL_CITATION {"citationID":"TOpcUtT2","properties":{"formattedCitation":"(Labour 2015d)","plainCitation":"(Labour 2015d)","noteIndex":0},"citationItems":[{"id":56,"uris":["http://zotero.org/users/5423252/items/Y7DZPP76"],"itemData":{"id":56,"type":"webpage","title":"The Labour Party on Twitter: \"Labour is #ForTheMany -- it’s what we stand for and it shows in our membership: 200,000-strong as of today: http://t.co/CaVIIR1ucj\" / Twitter","URL":"https://twitter.com/UKLabour/status/593833446406889473","author":[{"literal":"Labour"}],"accessed":{"date-parts":[["2023",4,21]]},"issued":{"date-parts":[["2015"]]}}}],"schema":"https://github.com/citation-style-language/schema/raw/master/csl-citation.json"} </w:instrText>
      </w:r>
      <w:r w:rsidRPr="00045E4F">
        <w:rPr>
          <w:rFonts w:cstheme="minorHAnsi"/>
        </w:rPr>
        <w:fldChar w:fldCharType="separate"/>
      </w:r>
      <w:r w:rsidRPr="00DB3FB5">
        <w:rPr>
          <w:rFonts w:ascii="Calibri" w:hAnsi="Calibri"/>
        </w:rPr>
        <w:t>(Labour 2015d)</w:t>
      </w:r>
      <w:r w:rsidRPr="00045E4F">
        <w:rPr>
          <w:rFonts w:cstheme="minorHAnsi"/>
        </w:rPr>
        <w:fldChar w:fldCharType="end"/>
      </w:r>
      <w:r w:rsidRPr="00045E4F">
        <w:rPr>
          <w:rFonts w:cstheme="minorHAnsi"/>
        </w:rPr>
        <w:t>. Therefore, whil</w:t>
      </w:r>
      <w:r w:rsidR="009E6BD8">
        <w:rPr>
          <w:rFonts w:cstheme="minorHAnsi"/>
        </w:rPr>
        <w:t>e</w:t>
      </w:r>
      <w:r w:rsidRPr="00045E4F">
        <w:rPr>
          <w:rFonts w:cstheme="minorHAnsi"/>
        </w:rPr>
        <w:t xml:space="preserve"> th</w:t>
      </w:r>
      <w:r>
        <w:rPr>
          <w:rFonts w:cstheme="minorHAnsi"/>
        </w:rPr>
        <w:t>e</w:t>
      </w:r>
      <w:r w:rsidRPr="00045E4F">
        <w:rPr>
          <w:rFonts w:cstheme="minorHAnsi"/>
        </w:rPr>
        <w:t xml:space="preserve"> slogan represents Corbyn’s Labour movement, </w:t>
      </w:r>
      <w:r>
        <w:rPr>
          <w:rFonts w:cstheme="minorHAnsi"/>
        </w:rPr>
        <w:t>Miliband also utilises the terminology</w:t>
      </w:r>
      <w:r w:rsidRPr="00045E4F">
        <w:rPr>
          <w:rFonts w:cstheme="minorHAnsi"/>
        </w:rPr>
        <w:t xml:space="preserve">. </w:t>
      </w:r>
    </w:p>
    <w:p w14:paraId="6B1B2704" w14:textId="29B0978C" w:rsidR="00A90569" w:rsidRPr="00730510" w:rsidRDefault="00A90569" w:rsidP="00A90569">
      <w:pPr>
        <w:pStyle w:val="Caption"/>
        <w:rPr>
          <w:rFonts w:cstheme="minorHAnsi"/>
          <w:b/>
          <w:bCs/>
          <w:color w:val="auto"/>
          <w:sz w:val="22"/>
          <w:szCs w:val="22"/>
        </w:rPr>
      </w:pPr>
      <w:bookmarkStart w:id="169" w:name="_Ref182166580"/>
      <w:r w:rsidRPr="00730510">
        <w:rPr>
          <w:b/>
          <w:color w:val="auto"/>
          <w:sz w:val="22"/>
          <w:szCs w:val="22"/>
        </w:rPr>
        <w:t xml:space="preserve">Figure </w:t>
      </w:r>
      <w:r w:rsidRPr="00730510">
        <w:rPr>
          <w:b/>
          <w:color w:val="auto"/>
          <w:sz w:val="22"/>
          <w:szCs w:val="22"/>
        </w:rPr>
        <w:fldChar w:fldCharType="begin"/>
      </w:r>
      <w:r w:rsidRPr="00730510">
        <w:rPr>
          <w:b/>
          <w:color w:val="auto"/>
          <w:sz w:val="22"/>
          <w:szCs w:val="22"/>
        </w:rPr>
        <w:instrText xml:space="preserve"> SEQ Figure \* ARABIC </w:instrText>
      </w:r>
      <w:r w:rsidRPr="00730510">
        <w:rPr>
          <w:b/>
          <w:color w:val="auto"/>
          <w:sz w:val="22"/>
          <w:szCs w:val="22"/>
        </w:rPr>
        <w:fldChar w:fldCharType="separate"/>
      </w:r>
      <w:r>
        <w:rPr>
          <w:b/>
          <w:noProof/>
          <w:color w:val="auto"/>
          <w:sz w:val="22"/>
          <w:szCs w:val="22"/>
        </w:rPr>
        <w:t>42</w:t>
      </w:r>
      <w:r w:rsidRPr="00730510">
        <w:rPr>
          <w:b/>
          <w:color w:val="auto"/>
          <w:sz w:val="22"/>
          <w:szCs w:val="22"/>
        </w:rPr>
        <w:fldChar w:fldCharType="end"/>
      </w:r>
      <w:bookmarkEnd w:id="169"/>
      <w:r w:rsidRPr="00730510">
        <w:rPr>
          <w:rFonts w:cstheme="minorHAnsi"/>
          <w:b/>
          <w:bCs/>
          <w:color w:val="auto"/>
          <w:sz w:val="22"/>
          <w:szCs w:val="22"/>
        </w:rPr>
        <w:t xml:space="preserve">: Jeremy Corbyn Standing at a Podium with “For </w:t>
      </w:r>
      <w:r w:rsidR="002C5979">
        <w:rPr>
          <w:rFonts w:cstheme="minorHAnsi"/>
          <w:b/>
          <w:bCs/>
          <w:color w:val="auto"/>
          <w:sz w:val="22"/>
          <w:szCs w:val="22"/>
        </w:rPr>
        <w:t>t</w:t>
      </w:r>
      <w:r w:rsidRPr="00730510">
        <w:rPr>
          <w:rFonts w:cstheme="minorHAnsi"/>
          <w:b/>
          <w:bCs/>
          <w:color w:val="auto"/>
          <w:sz w:val="22"/>
          <w:szCs w:val="22"/>
        </w:rPr>
        <w:t xml:space="preserve">he Many, Not </w:t>
      </w:r>
      <w:r w:rsidR="002C5979">
        <w:rPr>
          <w:rFonts w:cstheme="minorHAnsi"/>
          <w:b/>
          <w:bCs/>
          <w:color w:val="auto"/>
          <w:sz w:val="22"/>
          <w:szCs w:val="22"/>
        </w:rPr>
        <w:t>t</w:t>
      </w:r>
      <w:r w:rsidRPr="00730510">
        <w:rPr>
          <w:rFonts w:cstheme="minorHAnsi"/>
          <w:b/>
          <w:bCs/>
          <w:color w:val="auto"/>
          <w:sz w:val="22"/>
          <w:szCs w:val="22"/>
        </w:rPr>
        <w:t xml:space="preserve">he Few” </w:t>
      </w:r>
    </w:p>
    <w:p w14:paraId="0BB4B5C0" w14:textId="77777777" w:rsidR="00A90569" w:rsidRPr="00045E4F"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u w:val="single"/>
        </w:rPr>
      </w:pPr>
      <w:r w:rsidRPr="00045E4F">
        <w:rPr>
          <w:rFonts w:ascii="Times New Roman" w:hAnsi="Times New Roman" w:cs="Times New Roman"/>
          <w:noProof/>
          <w:color w:val="0000FF"/>
          <w:sz w:val="24"/>
          <w:szCs w:val="24"/>
        </w:rPr>
        <w:drawing>
          <wp:inline distT="0" distB="0" distL="0" distR="0" wp14:anchorId="12AEB607" wp14:editId="5389F76B">
            <wp:extent cx="5731510" cy="3180080"/>
            <wp:effectExtent l="0" t="0" r="0" b="0"/>
            <wp:docPr id="2126080242" name="Picture 18" descr="Graphical user interface, website&#10;&#10;Description automatically generated">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0242" name="Picture 18" descr="Graphical user interface, website&#10;&#10;Description automatically generated">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731510" cy="3180080"/>
                    </a:xfrm>
                    <a:prstGeom prst="rect">
                      <a:avLst/>
                    </a:prstGeom>
                    <a:noFill/>
                    <a:ln>
                      <a:noFill/>
                    </a:ln>
                  </pic:spPr>
                </pic:pic>
              </a:graphicData>
            </a:graphic>
          </wp:inline>
        </w:drawing>
      </w:r>
    </w:p>
    <w:p w14:paraId="2EAD2C71" w14:textId="77777777" w:rsidR="00A90569" w:rsidRDefault="00A90569" w:rsidP="00A90569">
      <w:pPr>
        <w:spacing w:before="240" w:line="480" w:lineRule="auto"/>
        <w:jc w:val="both"/>
      </w:pPr>
      <w:r>
        <w:t xml:space="preserve">Source: </w:t>
      </w:r>
      <w:hyperlink r:id="rId123" w:history="1">
        <w:r w:rsidRPr="009E1E40">
          <w:rPr>
            <w:rStyle w:val="Hyperlink"/>
          </w:rPr>
          <w:t>https://www.itv.com/news/2017-06-02/labour-pledges-to-create-one-million-decent-jobs</w:t>
        </w:r>
      </w:hyperlink>
    </w:p>
    <w:p w14:paraId="29FDD821" w14:textId="711B95DA" w:rsidR="009E6BD8" w:rsidRDefault="009E6BD8" w:rsidP="00A90569">
      <w:pPr>
        <w:spacing w:before="240" w:line="480" w:lineRule="auto"/>
        <w:jc w:val="both"/>
        <w:rPr>
          <w:rFonts w:cstheme="minorHAnsi"/>
        </w:rPr>
      </w:pPr>
      <w:r>
        <w:rPr>
          <w:rFonts w:cstheme="minorHAnsi"/>
        </w:rPr>
        <w:t xml:space="preserve">Speaking to the people broadly is reflected in a </w:t>
      </w:r>
      <w:r w:rsidRPr="00045E4F">
        <w:rPr>
          <w:rFonts w:cstheme="minorHAnsi"/>
        </w:rPr>
        <w:t xml:space="preserve">central populist division </w:t>
      </w:r>
      <w:r>
        <w:rPr>
          <w:rFonts w:cstheme="minorHAnsi"/>
        </w:rPr>
        <w:t>i</w:t>
      </w:r>
      <w:r w:rsidRPr="00045E4F">
        <w:rPr>
          <w:rFonts w:cstheme="minorHAnsi"/>
        </w:rPr>
        <w:t>n Labour’s rhetoric</w:t>
      </w:r>
      <w:r>
        <w:rPr>
          <w:rFonts w:cstheme="minorHAnsi"/>
        </w:rPr>
        <w:t>,</w:t>
      </w:r>
      <w:r w:rsidRPr="00045E4F">
        <w:rPr>
          <w:rFonts w:cstheme="minorHAnsi"/>
        </w:rPr>
        <w:t xml:space="preserve"> </w:t>
      </w:r>
      <w:r>
        <w:rPr>
          <w:rFonts w:cstheme="minorHAnsi"/>
        </w:rPr>
        <w:t xml:space="preserve">as seen </w:t>
      </w:r>
      <w:r w:rsidRPr="00D27662">
        <w:rPr>
          <w:rFonts w:cstheme="minorHAnsi"/>
        </w:rPr>
        <w:t xml:space="preserve">when </w:t>
      </w:r>
      <w:r>
        <w:rPr>
          <w:rFonts w:cstheme="minorHAnsi"/>
        </w:rPr>
        <w:t>Corbyn suggests</w:t>
      </w:r>
      <w:r w:rsidRPr="00994C56">
        <w:rPr>
          <w:rFonts w:cstheme="minorHAnsi"/>
        </w:rPr>
        <w:t xml:space="preserve">, "The question in this election is whether we want a country </w:t>
      </w:r>
      <w:r>
        <w:rPr>
          <w:rFonts w:cstheme="minorHAnsi"/>
        </w:rPr>
        <w:t>for</w:t>
      </w:r>
      <w:r w:rsidRPr="00994C56">
        <w:rPr>
          <w:rFonts w:cstheme="minorHAnsi"/>
        </w:rPr>
        <w:t xml:space="preserve"> the many or just the few?</w:t>
      </w:r>
      <w:r w:rsidRPr="00D27662">
        <w:rPr>
          <w:rFonts w:cstheme="minorHAnsi"/>
        </w:rPr>
        <w:t>”</w:t>
      </w:r>
      <w:r w:rsidRPr="00994C56">
        <w:rPr>
          <w:rFonts w:cstheme="minorHAnsi"/>
        </w:rPr>
        <w:t xml:space="preserve"> </w:t>
      </w:r>
      <w:r w:rsidRPr="00D27662">
        <w:rPr>
          <w:rFonts w:cstheme="minorHAnsi"/>
        </w:rPr>
        <w:fldChar w:fldCharType="begin"/>
      </w:r>
      <w:r>
        <w:rPr>
          <w:rFonts w:cstheme="minorHAnsi"/>
        </w:rPr>
        <w:instrText xml:space="preserve"> ADDIN ZOTERO_ITEM CSL_CITATION {"citationID":"VXzOmUHZ","properties":{"formattedCitation":"(BBC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D27662">
        <w:rPr>
          <w:rFonts w:cstheme="minorHAnsi"/>
        </w:rPr>
        <w:fldChar w:fldCharType="separate"/>
      </w:r>
      <w:r w:rsidRPr="00DB3FB5">
        <w:rPr>
          <w:rFonts w:ascii="Calibri" w:hAnsi="Calibri"/>
        </w:rPr>
        <w:t>(BBC 2017)</w:t>
      </w:r>
      <w:r w:rsidRPr="00D27662">
        <w:rPr>
          <w:rFonts w:cstheme="minorHAnsi"/>
        </w:rPr>
        <w:fldChar w:fldCharType="end"/>
      </w:r>
      <w:r w:rsidRPr="00D27662">
        <w:rPr>
          <w:rFonts w:cstheme="minorHAnsi"/>
        </w:rPr>
        <w:t xml:space="preserve">. The solution </w:t>
      </w:r>
      <w:r>
        <w:rPr>
          <w:rFonts w:cstheme="minorHAnsi"/>
        </w:rPr>
        <w:t xml:space="preserve">is </w:t>
      </w:r>
      <w:r w:rsidRPr="00D27662">
        <w:rPr>
          <w:rFonts w:cstheme="minorHAnsi"/>
        </w:rPr>
        <w:t>that "</w:t>
      </w:r>
      <w:r w:rsidRPr="00B118C1">
        <w:rPr>
          <w:rFonts w:cstheme="minorHAnsi"/>
        </w:rPr>
        <w:t>It's time for real change – for the many, not the few</w:t>
      </w:r>
      <w:r w:rsidRPr="00D27662">
        <w:rPr>
          <w:rFonts w:cstheme="minorHAnsi"/>
        </w:rPr>
        <w:t xml:space="preserve">” </w:t>
      </w:r>
      <w:r w:rsidRPr="00D27662">
        <w:rPr>
          <w:rFonts w:cstheme="minorHAnsi"/>
        </w:rPr>
        <w:fldChar w:fldCharType="begin"/>
      </w:r>
      <w:r>
        <w:rPr>
          <w:rFonts w:cstheme="minorHAnsi"/>
        </w:rPr>
        <w:instrText xml:space="preserve"> ADDIN ZOTERO_ITEM CSL_CITATION {"citationID":"Vatyg7w2","properties":{"formattedCitation":"(Labour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D27662">
        <w:rPr>
          <w:rFonts w:cstheme="minorHAnsi"/>
        </w:rPr>
        <w:fldChar w:fldCharType="separate"/>
      </w:r>
      <w:r w:rsidRPr="00DB3FB5">
        <w:rPr>
          <w:rFonts w:ascii="Calibri" w:hAnsi="Calibri"/>
        </w:rPr>
        <w:t>(Labour 2019a)</w:t>
      </w:r>
      <w:r w:rsidRPr="00D27662">
        <w:rPr>
          <w:rFonts w:cstheme="minorHAnsi"/>
        </w:rPr>
        <w:fldChar w:fldCharType="end"/>
      </w:r>
      <w:r>
        <w:rPr>
          <w:rFonts w:cstheme="minorHAnsi"/>
        </w:rPr>
        <w:t>, speaking directly to the people</w:t>
      </w:r>
      <w:r w:rsidRPr="00D27662">
        <w:rPr>
          <w:rFonts w:cstheme="minorHAnsi"/>
        </w:rPr>
        <w:t xml:space="preserve">. The slogan is </w:t>
      </w:r>
      <w:r>
        <w:rPr>
          <w:rFonts w:cstheme="minorHAnsi"/>
        </w:rPr>
        <w:t>central to</w:t>
      </w:r>
      <w:r w:rsidRPr="00D27662">
        <w:rPr>
          <w:rFonts w:cstheme="minorHAnsi"/>
        </w:rPr>
        <w:t xml:space="preserve"> Labour</w:t>
      </w:r>
      <w:r>
        <w:rPr>
          <w:rFonts w:cstheme="minorHAnsi"/>
        </w:rPr>
        <w:t>,</w:t>
      </w:r>
      <w:r w:rsidRPr="00D27662">
        <w:rPr>
          <w:rFonts w:cstheme="minorHAnsi"/>
        </w:rPr>
        <w:t xml:space="preserve"> </w:t>
      </w:r>
      <w:r>
        <w:rPr>
          <w:rFonts w:cstheme="minorHAnsi"/>
        </w:rPr>
        <w:t xml:space="preserve">as evidenced by the party using the phrase on the podium and on the wall in conference photos, as shown in </w:t>
      </w:r>
      <w:r w:rsidRPr="002C5979">
        <w:rPr>
          <w:rFonts w:cstheme="minorHAnsi"/>
        </w:rPr>
        <w:fldChar w:fldCharType="begin"/>
      </w:r>
      <w:r w:rsidRPr="002C5979">
        <w:rPr>
          <w:rFonts w:cstheme="minorHAnsi"/>
        </w:rPr>
        <w:instrText xml:space="preserve"> REF _Ref182166580 \h  \* MERGEFORMAT </w:instrText>
      </w:r>
      <w:r w:rsidRPr="002C5979">
        <w:rPr>
          <w:rFonts w:cstheme="minorHAnsi"/>
        </w:rPr>
      </w:r>
      <w:r w:rsidRPr="002C5979">
        <w:rPr>
          <w:rFonts w:cstheme="minorHAnsi"/>
        </w:rPr>
        <w:fldChar w:fldCharType="separate"/>
      </w:r>
      <w:r w:rsidRPr="002C5979">
        <w:rPr>
          <w:b/>
        </w:rPr>
        <w:t xml:space="preserve">Figure </w:t>
      </w:r>
      <w:r w:rsidRPr="002C5979">
        <w:rPr>
          <w:b/>
          <w:noProof/>
        </w:rPr>
        <w:t>42</w:t>
      </w:r>
      <w:r w:rsidRPr="002C5979">
        <w:rPr>
          <w:rFonts w:cstheme="minorHAnsi"/>
        </w:rPr>
        <w:fldChar w:fldCharType="end"/>
      </w:r>
      <w:r w:rsidRPr="00D27662">
        <w:rPr>
          <w:rFonts w:cstheme="minorHAnsi"/>
        </w:rPr>
        <w:t xml:space="preserve">. </w:t>
      </w:r>
      <w:r>
        <w:rPr>
          <w:rFonts w:cstheme="minorHAnsi"/>
        </w:rPr>
        <w:t>The populist</w:t>
      </w:r>
      <w:r w:rsidRPr="00D27662">
        <w:rPr>
          <w:rFonts w:cstheme="minorHAnsi"/>
        </w:rPr>
        <w:t xml:space="preserve"> dichotomy </w:t>
      </w:r>
      <w:r>
        <w:rPr>
          <w:rFonts w:cstheme="minorHAnsi"/>
        </w:rPr>
        <w:t xml:space="preserve">is consequently at </w:t>
      </w:r>
      <w:r w:rsidRPr="00D27662">
        <w:rPr>
          <w:rFonts w:cstheme="minorHAnsi"/>
        </w:rPr>
        <w:t>the forefront o</w:t>
      </w:r>
      <w:r>
        <w:rPr>
          <w:rFonts w:cstheme="minorHAnsi"/>
        </w:rPr>
        <w:t xml:space="preserve">f Labour's appeals, which contrast a broad </w:t>
      </w:r>
      <w:r>
        <w:rPr>
          <w:rFonts w:cstheme="minorHAnsi"/>
        </w:rPr>
        <w:lastRenderedPageBreak/>
        <w:t>people with the elite through Labour discourse.</w:t>
      </w:r>
      <w:r w:rsidRPr="002507CA">
        <w:rPr>
          <w:rFonts w:cstheme="minorHAnsi"/>
        </w:rPr>
        <w:t xml:space="preserve"> Miliban</w:t>
      </w:r>
      <w:r>
        <w:rPr>
          <w:rFonts w:cstheme="minorHAnsi"/>
        </w:rPr>
        <w:t xml:space="preserve">d also shares a </w:t>
      </w:r>
      <w:r w:rsidRPr="002507CA">
        <w:rPr>
          <w:rFonts w:cstheme="minorHAnsi"/>
        </w:rPr>
        <w:t xml:space="preserve">populist </w:t>
      </w:r>
      <w:r>
        <w:rPr>
          <w:rFonts w:cstheme="minorHAnsi"/>
        </w:rPr>
        <w:t>theme, stating</w:t>
      </w:r>
      <w:r w:rsidRPr="002507CA">
        <w:rPr>
          <w:rFonts w:cstheme="minorHAnsi"/>
        </w:rPr>
        <w:t xml:space="preserve"> that “</w:t>
      </w:r>
      <w:r w:rsidRPr="00B118C1">
        <w:rPr>
          <w:rFonts w:cstheme="minorHAnsi"/>
        </w:rPr>
        <w:t>Britain only succeeds when working people succeed</w:t>
      </w:r>
      <w:r w:rsidRPr="002507CA">
        <w:rPr>
          <w:rFonts w:cstheme="minorHAnsi"/>
        </w:rPr>
        <w:t xml:space="preserve">” </w:t>
      </w:r>
      <w:r w:rsidRPr="002507CA">
        <w:rPr>
          <w:rFonts w:cstheme="minorHAnsi"/>
        </w:rPr>
        <w:fldChar w:fldCharType="begin"/>
      </w:r>
      <w:r>
        <w:rPr>
          <w:rFonts w:cstheme="minorHAnsi"/>
        </w:rPr>
        <w:instrText xml:space="preserve"> ADDIN ZOTERO_ITEM CSL_CITATION {"citationID":"eybKeA9H","properties":{"formattedCitation":"(Labour 2015d; ITV 2015)","plainCitation":"(Labour 2015d; ITV 2015)","noteIndex":0},"citationItems":[{"id":56,"uris":["http://zotero.org/users/5423252/items/Y7DZPP76"],"itemData":{"id":56,"type":"webpage","title":"The Labour Party on Twitter: \"Labour is #ForTheMany -- it’s what we stand for and it shows in our membership: 200,000-strong as of today: http://t.co/CaVIIR1ucj\" / Twitter","URL":"https://twitter.com/UKLabour/status/593833446406889473","author":[{"literal":"Labour"}],"accessed":{"date-parts":[["2023",4,21]]},"issued":{"date-parts":[["2015"]]}}},{"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2507CA">
        <w:rPr>
          <w:rFonts w:cstheme="minorHAnsi"/>
        </w:rPr>
        <w:fldChar w:fldCharType="separate"/>
      </w:r>
      <w:r w:rsidRPr="00DB3FB5">
        <w:rPr>
          <w:rFonts w:ascii="Calibri" w:hAnsi="Calibri"/>
        </w:rPr>
        <w:t>(Labour 2015d; ITV 2015)</w:t>
      </w:r>
      <w:r w:rsidRPr="002507CA">
        <w:rPr>
          <w:rFonts w:cstheme="minorHAnsi"/>
        </w:rPr>
        <w:fldChar w:fldCharType="end"/>
      </w:r>
      <w:r w:rsidRPr="00B118C1">
        <w:rPr>
          <w:rFonts w:cstheme="minorHAnsi"/>
        </w:rPr>
        <w:t>.</w:t>
      </w:r>
      <w:r w:rsidRPr="002507CA">
        <w:rPr>
          <w:rFonts w:cstheme="minorHAnsi"/>
        </w:rPr>
        <w:t xml:space="preserve"> Emotion is carried in the statement</w:t>
      </w:r>
      <w:r>
        <w:rPr>
          <w:rFonts w:cstheme="minorHAnsi"/>
        </w:rPr>
        <w:t xml:space="preserve"> when the leader claims to </w:t>
      </w:r>
      <w:r w:rsidRPr="002507CA">
        <w:rPr>
          <w:rFonts w:cstheme="minorHAnsi"/>
        </w:rPr>
        <w:t>“</w:t>
      </w:r>
      <w:r w:rsidRPr="00B118C1">
        <w:rPr>
          <w:rFonts w:cstheme="minorHAnsi"/>
        </w:rPr>
        <w:t>care too much about the working people of our country</w:t>
      </w:r>
      <w:r w:rsidRPr="002507CA">
        <w:rPr>
          <w:rFonts w:cstheme="minorHAnsi"/>
        </w:rPr>
        <w:t xml:space="preserve">” </w:t>
      </w:r>
      <w:r w:rsidRPr="002507CA">
        <w:rPr>
          <w:rFonts w:cstheme="minorHAnsi"/>
        </w:rPr>
        <w:fldChar w:fldCharType="begin"/>
      </w:r>
      <w:r>
        <w:rPr>
          <w:rFonts w:cstheme="minorHAnsi"/>
        </w:rPr>
        <w:instrText xml:space="preserve"> ADDIN ZOTERO_ITEM CSL_CITATION {"citationID":"GSEokAQx","properties":{"formattedCitation":"(BBC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2507CA">
        <w:rPr>
          <w:rFonts w:cstheme="minorHAnsi"/>
        </w:rPr>
        <w:fldChar w:fldCharType="separate"/>
      </w:r>
      <w:r w:rsidRPr="00DB3FB5">
        <w:rPr>
          <w:rFonts w:ascii="Calibri" w:hAnsi="Calibri"/>
        </w:rPr>
        <w:t>(BBC 2015)</w:t>
      </w:r>
      <w:r w:rsidRPr="002507CA">
        <w:rPr>
          <w:rFonts w:cstheme="minorHAnsi"/>
        </w:rPr>
        <w:fldChar w:fldCharType="end"/>
      </w:r>
      <w:r>
        <w:rPr>
          <w:rFonts w:cstheme="minorHAnsi"/>
        </w:rPr>
        <w:t>, indicating a connection to workers as an embodiment of the people.</w:t>
      </w:r>
    </w:p>
    <w:p w14:paraId="448EAC8A" w14:textId="217F416E" w:rsidR="00A90569" w:rsidRPr="007428BE" w:rsidRDefault="00A90569" w:rsidP="00A90569">
      <w:pPr>
        <w:spacing w:before="240" w:line="480" w:lineRule="auto"/>
        <w:jc w:val="both"/>
        <w:rPr>
          <w:rFonts w:cstheme="minorHAnsi"/>
        </w:rPr>
      </w:pPr>
      <w:r w:rsidRPr="00DD2828">
        <w:rPr>
          <w:rFonts w:cstheme="minorHAnsi"/>
        </w:rPr>
        <w:t xml:space="preserve">In addition to appealing to working people, </w:t>
      </w:r>
      <w:r>
        <w:rPr>
          <w:rFonts w:cstheme="minorHAnsi"/>
        </w:rPr>
        <w:t xml:space="preserve">themes </w:t>
      </w:r>
      <w:r w:rsidR="002C5979">
        <w:rPr>
          <w:rFonts w:cstheme="minorHAnsi"/>
        </w:rPr>
        <w:t>related to</w:t>
      </w:r>
      <w:r>
        <w:rPr>
          <w:rFonts w:cstheme="minorHAnsi"/>
        </w:rPr>
        <w:t xml:space="preserve"> </w:t>
      </w:r>
      <w:r w:rsidRPr="00DD2828">
        <w:rPr>
          <w:rFonts w:cstheme="minorHAnsi"/>
        </w:rPr>
        <w:t xml:space="preserve">the economy and investment </w:t>
      </w:r>
      <w:r w:rsidR="002C5979" w:rsidRPr="002C5979">
        <w:rPr>
          <w:rFonts w:cstheme="minorHAnsi"/>
        </w:rPr>
        <w:t>are articulated in a broad, open, and populist manner, as seen in Corbyn's desire to “invest in the future of all our people” (BBC</w:t>
      </w:r>
      <w:r w:rsidR="002C5979">
        <w:rPr>
          <w:rFonts w:cstheme="minorHAnsi"/>
        </w:rPr>
        <w:t xml:space="preserve"> 2017)</w:t>
      </w:r>
      <w:r w:rsidRPr="00DD2828">
        <w:rPr>
          <w:rFonts w:cstheme="minorHAnsi"/>
        </w:rPr>
        <w:t>.</w:t>
      </w:r>
      <w:r>
        <w:rPr>
          <w:rFonts w:cstheme="minorHAnsi"/>
        </w:rPr>
        <w:t xml:space="preserve"> The need for economic change</w:t>
      </w:r>
      <w:r w:rsidRPr="00DD2828">
        <w:rPr>
          <w:rFonts w:cstheme="minorHAnsi"/>
        </w:rPr>
        <w:t xml:space="preserve"> is </w:t>
      </w:r>
      <w:r>
        <w:rPr>
          <w:rFonts w:cstheme="minorHAnsi"/>
        </w:rPr>
        <w:t xml:space="preserve">also </w:t>
      </w:r>
      <w:r w:rsidR="002C5979">
        <w:rPr>
          <w:rFonts w:cstheme="minorHAnsi"/>
        </w:rPr>
        <w:t>evident in Labour’s claim to “rebuild and transform our economy so that it works for the many, not the few” (Labour 2017a), which connects</w:t>
      </w:r>
      <w:r w:rsidRPr="00DD2828">
        <w:rPr>
          <w:rFonts w:cstheme="minorHAnsi"/>
        </w:rPr>
        <w:t xml:space="preserve"> the economy with a populist division between the people and the elite. </w:t>
      </w:r>
      <w:r>
        <w:rPr>
          <w:rFonts w:cstheme="minorHAnsi"/>
        </w:rPr>
        <w:t xml:space="preserve">The Labour </w:t>
      </w:r>
      <w:r w:rsidR="002C5979">
        <w:rPr>
          <w:rFonts w:cstheme="minorHAnsi"/>
        </w:rPr>
        <w:t>Party claims that the elite unfairly benefit</w:t>
      </w:r>
      <w:r w:rsidRPr="00DD2828">
        <w:rPr>
          <w:rFonts w:cstheme="minorHAnsi"/>
        </w:rPr>
        <w:t xml:space="preserve"> at the expense of the common people</w:t>
      </w:r>
      <w:r>
        <w:rPr>
          <w:rFonts w:cstheme="minorHAnsi"/>
        </w:rPr>
        <w:t xml:space="preserve">, suggesting that “our economy and our system of government are failing people” </w:t>
      </w:r>
      <w:r>
        <w:rPr>
          <w:rFonts w:cstheme="minorHAnsi"/>
        </w:rPr>
        <w:fldChar w:fldCharType="begin"/>
      </w:r>
      <w:r>
        <w:rPr>
          <w:rFonts w:cstheme="minorHAnsi"/>
        </w:rPr>
        <w:instrText xml:space="preserve"> ADDIN ZOTERO_ITEM CSL_CITATION {"citationID":"d1WC1y6n","properties":{"formattedCitation":"(Labour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Pr>
          <w:rFonts w:cstheme="minorHAnsi"/>
        </w:rPr>
        <w:fldChar w:fldCharType="separate"/>
      </w:r>
      <w:r w:rsidRPr="00DB3FB5">
        <w:rPr>
          <w:rFonts w:ascii="Calibri" w:hAnsi="Calibri"/>
        </w:rPr>
        <w:t>(Labour 2015a)</w:t>
      </w:r>
      <w:r>
        <w:rPr>
          <w:rFonts w:cstheme="minorHAnsi"/>
        </w:rPr>
        <w:fldChar w:fldCharType="end"/>
      </w:r>
      <w:r>
        <w:rPr>
          <w:rFonts w:cstheme="minorHAnsi"/>
        </w:rPr>
        <w:t xml:space="preserve">. Therefore, the Labour alternative is to “invest in your community” </w:t>
      </w:r>
      <w:r w:rsidRPr="007428BE">
        <w:rPr>
          <w:rFonts w:cstheme="minorHAnsi"/>
        </w:rPr>
        <w:fldChar w:fldCharType="begin"/>
      </w:r>
      <w:r>
        <w:rPr>
          <w:rFonts w:cstheme="minorHAnsi"/>
        </w:rPr>
        <w:instrText xml:space="preserve"> ADDIN ZOTERO_ITEM CSL_CITATION {"citationID":"bl7KnKMT","properties":{"formattedCitation":"(BBC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7428BE">
        <w:rPr>
          <w:rFonts w:cstheme="minorHAnsi"/>
        </w:rPr>
        <w:fldChar w:fldCharType="separate"/>
      </w:r>
      <w:r w:rsidRPr="00DB3FB5">
        <w:rPr>
          <w:rFonts w:ascii="Calibri" w:hAnsi="Calibri"/>
        </w:rPr>
        <w:t>(BBC 2019a)</w:t>
      </w:r>
      <w:r w:rsidRPr="007428BE">
        <w:rPr>
          <w:rFonts w:cstheme="minorHAnsi"/>
        </w:rPr>
        <w:fldChar w:fldCharType="end"/>
      </w:r>
      <w:r>
        <w:rPr>
          <w:rFonts w:cstheme="minorHAnsi"/>
        </w:rPr>
        <w:t>, which broadly connects people,</w:t>
      </w:r>
      <w:r w:rsidRPr="007428BE">
        <w:rPr>
          <w:rFonts w:cstheme="minorHAnsi"/>
        </w:rPr>
        <w:t xml:space="preserve"> and “put people and planet before profit” </w:t>
      </w:r>
      <w:r w:rsidRPr="007428BE">
        <w:rPr>
          <w:rFonts w:cstheme="minorHAnsi"/>
        </w:rPr>
        <w:fldChar w:fldCharType="begin"/>
      </w:r>
      <w:r>
        <w:rPr>
          <w:rFonts w:cstheme="minorHAnsi"/>
        </w:rPr>
        <w:instrText xml:space="preserve"> ADDIN ZOTERO_ITEM CSL_CITATION {"citationID":"XzLWRyR7","properties":{"formattedCitation":"(Labour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7428BE">
        <w:rPr>
          <w:rFonts w:cstheme="minorHAnsi"/>
        </w:rPr>
        <w:fldChar w:fldCharType="separate"/>
      </w:r>
      <w:r w:rsidRPr="00DB3FB5">
        <w:rPr>
          <w:rFonts w:ascii="Calibri" w:hAnsi="Calibri"/>
        </w:rPr>
        <w:t>(Labour 2019a)</w:t>
      </w:r>
      <w:r w:rsidRPr="007428BE">
        <w:rPr>
          <w:rFonts w:cstheme="minorHAnsi"/>
        </w:rPr>
        <w:fldChar w:fldCharType="end"/>
      </w:r>
      <w:r w:rsidRPr="007428BE">
        <w:rPr>
          <w:rFonts w:cstheme="minorHAnsi"/>
        </w:rPr>
        <w:t>. Consequently, the populist division of economic unfairness sees Labour stand up for the people</w:t>
      </w:r>
      <w:r>
        <w:rPr>
          <w:rFonts w:cstheme="minorHAnsi"/>
        </w:rPr>
        <w:t xml:space="preserve">, with the party linking voters together through broad terms such as </w:t>
      </w:r>
      <w:r w:rsidR="002C5979">
        <w:rPr>
          <w:rFonts w:cstheme="minorHAnsi"/>
        </w:rPr>
        <w:t>“community” and “the many”</w:t>
      </w:r>
      <w:r w:rsidRPr="007428BE">
        <w:rPr>
          <w:rFonts w:cstheme="minorHAnsi"/>
        </w:rPr>
        <w:t>.</w:t>
      </w:r>
    </w:p>
    <w:p w14:paraId="307DFA88" w14:textId="79D525CB" w:rsidR="00A90569"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7428BE">
        <w:rPr>
          <w:rFonts w:cstheme="minorHAnsi"/>
        </w:rPr>
        <w:t>Th</w:t>
      </w:r>
      <w:r>
        <w:rPr>
          <w:rFonts w:cstheme="minorHAnsi"/>
        </w:rPr>
        <w:t>e issues of Europe and Brexit a</w:t>
      </w:r>
      <w:r w:rsidRPr="007428BE">
        <w:rPr>
          <w:rFonts w:cstheme="minorHAnsi"/>
        </w:rPr>
        <w:t>re important in Labour’s framing of their people-based appeals</w:t>
      </w:r>
      <w:r>
        <w:rPr>
          <w:rFonts w:cstheme="minorHAnsi"/>
        </w:rPr>
        <w:t xml:space="preserve"> in the 2019 campaign. Labour frames Brexit </w:t>
      </w:r>
      <w:r w:rsidRPr="007428BE">
        <w:rPr>
          <w:rFonts w:cstheme="minorHAnsi"/>
        </w:rPr>
        <w:t>in a populist manner</w:t>
      </w:r>
      <w:r>
        <w:rPr>
          <w:rFonts w:cstheme="minorHAnsi"/>
        </w:rPr>
        <w:t>, focusing on people</w:t>
      </w:r>
      <w:r w:rsidRPr="007428BE">
        <w:rPr>
          <w:rFonts w:cstheme="minorHAnsi"/>
        </w:rPr>
        <w:t xml:space="preserve"> in the statement that “the people must be central to historic political</w:t>
      </w:r>
      <w:r w:rsidRPr="00B118C1">
        <w:rPr>
          <w:rFonts w:cstheme="minorHAnsi"/>
        </w:rPr>
        <w:t xml:space="preserve"> changes</w:t>
      </w:r>
      <w:r w:rsidRPr="00D01F0F">
        <w:rPr>
          <w:rFonts w:cstheme="minorHAnsi"/>
        </w:rPr>
        <w:t xml:space="preserve">” </w:t>
      </w:r>
      <w:r w:rsidRPr="00D01F0F">
        <w:rPr>
          <w:rFonts w:cstheme="minorHAnsi"/>
        </w:rPr>
        <w:fldChar w:fldCharType="begin"/>
      </w:r>
      <w:r>
        <w:rPr>
          <w:rFonts w:cstheme="minorHAnsi"/>
        </w:rPr>
        <w:instrText xml:space="preserve"> ADDIN ZOTERO_ITEM CSL_CITATION {"citationID":"kTglyHl0","properties":{"formattedCitation":"(Labour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D01F0F">
        <w:rPr>
          <w:rFonts w:cstheme="minorHAnsi"/>
        </w:rPr>
        <w:fldChar w:fldCharType="separate"/>
      </w:r>
      <w:r w:rsidRPr="00DB3FB5">
        <w:rPr>
          <w:rFonts w:ascii="Calibri" w:hAnsi="Calibri"/>
        </w:rPr>
        <w:t>(Labour 2019a)</w:t>
      </w:r>
      <w:r w:rsidRPr="00D01F0F">
        <w:rPr>
          <w:rFonts w:cstheme="minorHAnsi"/>
        </w:rPr>
        <w:fldChar w:fldCharType="end"/>
      </w:r>
      <w:r w:rsidRPr="00D01F0F">
        <w:rPr>
          <w:rFonts w:cstheme="minorHAnsi"/>
        </w:rPr>
        <w:t xml:space="preserve">. </w:t>
      </w:r>
      <w:r w:rsidR="002C5979">
        <w:rPr>
          <w:rFonts w:cstheme="minorHAnsi"/>
        </w:rPr>
        <w:t xml:space="preserve">A </w:t>
      </w:r>
      <w:r w:rsidRPr="00D01F0F">
        <w:rPr>
          <w:rFonts w:cstheme="minorHAnsi"/>
        </w:rPr>
        <w:t>potential Brexit deal</w:t>
      </w:r>
      <w:r w:rsidR="002C5979">
        <w:rPr>
          <w:rFonts w:cstheme="minorHAnsi"/>
        </w:rPr>
        <w:t xml:space="preserve"> is offered to voters in a</w:t>
      </w:r>
      <w:r w:rsidRPr="00994C56">
        <w:rPr>
          <w:rFonts w:cstheme="minorHAnsi"/>
        </w:rPr>
        <w:t xml:space="preserve"> </w:t>
      </w:r>
      <w:r w:rsidR="002C5979">
        <w:rPr>
          <w:rFonts w:cstheme="minorHAnsi"/>
        </w:rPr>
        <w:t>“</w:t>
      </w:r>
      <w:r w:rsidRPr="00994C56">
        <w:rPr>
          <w:rFonts w:cstheme="minorHAnsi"/>
        </w:rPr>
        <w:t>public vote, where the people decide</w:t>
      </w:r>
      <w:r w:rsidRPr="00D01F0F">
        <w:rPr>
          <w:rFonts w:cstheme="minorHAnsi"/>
        </w:rPr>
        <w:t xml:space="preserve">” </w:t>
      </w:r>
      <w:r w:rsidRPr="00D01F0F">
        <w:rPr>
          <w:rFonts w:cstheme="minorHAnsi"/>
        </w:rPr>
        <w:fldChar w:fldCharType="begin"/>
      </w:r>
      <w:r>
        <w:rPr>
          <w:rFonts w:cstheme="minorHAnsi"/>
        </w:rPr>
        <w:instrText xml:space="preserve"> ADDIN ZOTERO_ITEM CSL_CITATION {"citationID":"IrwpdIPA","properties":{"formattedCitation":"(BBC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D01F0F">
        <w:rPr>
          <w:rFonts w:cstheme="minorHAnsi"/>
        </w:rPr>
        <w:fldChar w:fldCharType="separate"/>
      </w:r>
      <w:r w:rsidRPr="00DB3FB5">
        <w:rPr>
          <w:rFonts w:ascii="Calibri" w:hAnsi="Calibri"/>
        </w:rPr>
        <w:t>(BBC 2019a)</w:t>
      </w:r>
      <w:r w:rsidRPr="00D01F0F">
        <w:rPr>
          <w:rFonts w:cstheme="minorHAnsi"/>
        </w:rPr>
        <w:fldChar w:fldCharType="end"/>
      </w:r>
      <w:r w:rsidRPr="00D01F0F">
        <w:rPr>
          <w:rFonts w:cstheme="minorHAnsi"/>
        </w:rPr>
        <w:t xml:space="preserve">. </w:t>
      </w:r>
      <w:r>
        <w:rPr>
          <w:rFonts w:cstheme="minorHAnsi"/>
        </w:rPr>
        <w:t>Consequently</w:t>
      </w:r>
      <w:r w:rsidRPr="00D01F0F">
        <w:rPr>
          <w:rFonts w:cstheme="minorHAnsi"/>
        </w:rPr>
        <w:t>, Labour claims that they "</w:t>
      </w:r>
      <w:r w:rsidRPr="00994C56">
        <w:rPr>
          <w:rFonts w:cstheme="minorHAnsi"/>
        </w:rPr>
        <w:t>can bring people together and actually our society isn't divided between people voting leave and who voted remain</w:t>
      </w:r>
      <w:r w:rsidRPr="00D01F0F">
        <w:rPr>
          <w:rFonts w:cstheme="minorHAnsi"/>
        </w:rPr>
        <w:t xml:space="preserve">” </w:t>
      </w:r>
      <w:r w:rsidRPr="00D01F0F">
        <w:rPr>
          <w:rFonts w:cstheme="minorHAnsi"/>
        </w:rPr>
        <w:fldChar w:fldCharType="begin"/>
      </w:r>
      <w:r>
        <w:rPr>
          <w:rFonts w:cstheme="minorHAnsi"/>
        </w:rPr>
        <w:instrText xml:space="preserve"> ADDIN ZOTERO_ITEM CSL_CITATION {"citationID":"vSAZvPh2","properties":{"formattedCitation":"(ITV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D01F0F">
        <w:rPr>
          <w:rFonts w:cstheme="minorHAnsi"/>
        </w:rPr>
        <w:fldChar w:fldCharType="separate"/>
      </w:r>
      <w:r w:rsidRPr="00DB3FB5">
        <w:rPr>
          <w:rFonts w:ascii="Calibri" w:hAnsi="Calibri"/>
        </w:rPr>
        <w:t>(ITV 2019)</w:t>
      </w:r>
      <w:r w:rsidRPr="00D01F0F">
        <w:rPr>
          <w:rFonts w:cstheme="minorHAnsi"/>
        </w:rPr>
        <w:fldChar w:fldCharType="end"/>
      </w:r>
      <w:r>
        <w:rPr>
          <w:rFonts w:cstheme="minorHAnsi"/>
        </w:rPr>
        <w:t xml:space="preserve">. </w:t>
      </w:r>
      <w:r w:rsidR="009E6BD8">
        <w:rPr>
          <w:rFonts w:cstheme="minorHAnsi"/>
        </w:rPr>
        <w:t>By bringing people together, the party uses open language to connect with the British public in a populist manner.</w:t>
      </w:r>
      <w:r>
        <w:rPr>
          <w:rFonts w:cstheme="minorHAnsi"/>
        </w:rPr>
        <w:t xml:space="preserve"> Such discourse</w:t>
      </w:r>
      <w:r w:rsidRPr="00D01F0F">
        <w:rPr>
          <w:rFonts w:cstheme="minorHAnsi"/>
        </w:rPr>
        <w:t xml:space="preserve"> shows the mechanics of populis</w:t>
      </w:r>
      <w:r>
        <w:rPr>
          <w:rFonts w:cstheme="minorHAnsi"/>
        </w:rPr>
        <w:t>m</w:t>
      </w:r>
      <w:r w:rsidRPr="00D01F0F">
        <w:rPr>
          <w:rFonts w:cstheme="minorHAnsi"/>
        </w:rPr>
        <w:t xml:space="preserve"> and how, despite differing views on Brexit, all three parties </w:t>
      </w:r>
      <w:r>
        <w:rPr>
          <w:rFonts w:cstheme="minorHAnsi"/>
        </w:rPr>
        <w:t>in the study</w:t>
      </w:r>
      <w:r w:rsidRPr="00D01F0F">
        <w:rPr>
          <w:rFonts w:cstheme="minorHAnsi"/>
        </w:rPr>
        <w:t xml:space="preserve"> connect with the people.</w:t>
      </w:r>
      <w:r>
        <w:rPr>
          <w:rFonts w:cstheme="minorHAnsi"/>
        </w:rPr>
        <w:t xml:space="preserve"> However, Labour connects its appeals to the issue by letting the people decide again, </w:t>
      </w:r>
      <w:r>
        <w:rPr>
          <w:rFonts w:cstheme="minorHAnsi"/>
        </w:rPr>
        <w:lastRenderedPageBreak/>
        <w:t>particularly under Corbyn. Alternatively, UKIP/BXP and the Conservatives under Johnson focus on ensuring that the government uphold the result of the 2016 Brexit vote.</w:t>
      </w:r>
    </w:p>
    <w:p w14:paraId="6C01096C" w14:textId="77777777" w:rsidR="00A90569" w:rsidRPr="00A46175" w:rsidRDefault="00A90569" w:rsidP="00A90569">
      <w:pPr>
        <w:pStyle w:val="ListParagraph"/>
        <w:numPr>
          <w:ilvl w:val="2"/>
          <w:numId w:val="40"/>
        </w:numPr>
        <w:rPr>
          <w:b/>
        </w:rPr>
      </w:pPr>
      <w:r w:rsidRPr="00A46175">
        <w:rPr>
          <w:b/>
        </w:rPr>
        <w:t>Uniting Public Demands: Supporting the NHS, Ending Austerity, and a Party for Hope</w:t>
      </w:r>
    </w:p>
    <w:p w14:paraId="0E695DFE" w14:textId="2D1C5349" w:rsidR="00A90569"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Pr>
          <w:rFonts w:cstheme="minorHAnsi"/>
        </w:rPr>
        <w:t>M</w:t>
      </w:r>
      <w:r w:rsidRPr="00480F5A">
        <w:rPr>
          <w:rFonts w:cstheme="minorHAnsi"/>
        </w:rPr>
        <w:t>uch like UKIP</w:t>
      </w:r>
      <w:r>
        <w:rPr>
          <w:rFonts w:cstheme="minorHAnsi"/>
        </w:rPr>
        <w:t>/BXP</w:t>
      </w:r>
      <w:r w:rsidRPr="00480F5A">
        <w:rPr>
          <w:rFonts w:cstheme="minorHAnsi"/>
        </w:rPr>
        <w:t xml:space="preserve"> and the Conservatives, the NHS </w:t>
      </w:r>
      <w:r>
        <w:rPr>
          <w:rFonts w:cstheme="minorHAnsi"/>
        </w:rPr>
        <w:t>i</w:t>
      </w:r>
      <w:r w:rsidRPr="00480F5A">
        <w:rPr>
          <w:rFonts w:cstheme="minorHAnsi"/>
        </w:rPr>
        <w:t xml:space="preserve">s an important issue </w:t>
      </w:r>
      <w:r>
        <w:rPr>
          <w:rFonts w:cstheme="minorHAnsi"/>
        </w:rPr>
        <w:t>for</w:t>
      </w:r>
      <w:r w:rsidRPr="00480F5A">
        <w:rPr>
          <w:rFonts w:cstheme="minorHAnsi"/>
        </w:rPr>
        <w:t xml:space="preserve"> Labour to unite </w:t>
      </w:r>
      <w:r>
        <w:rPr>
          <w:rFonts w:cstheme="minorHAnsi"/>
        </w:rPr>
        <w:t>public</w:t>
      </w:r>
      <w:r w:rsidRPr="00480F5A">
        <w:rPr>
          <w:rFonts w:cstheme="minorHAnsi"/>
        </w:rPr>
        <w:t xml:space="preserve"> demands. </w:t>
      </w:r>
      <w:r>
        <w:rPr>
          <w:rFonts w:cstheme="minorHAnsi"/>
        </w:rPr>
        <w:t xml:space="preserve">For populists, it is important to unite the people by connecting their demands and wishes around larger issues that affect the broader public. </w:t>
      </w:r>
      <w:r w:rsidRPr="00480F5A">
        <w:rPr>
          <w:rFonts w:cstheme="minorHAnsi"/>
        </w:rPr>
        <w:t xml:space="preserve">In many ways, the NHS </w:t>
      </w:r>
      <w:r>
        <w:rPr>
          <w:rFonts w:cstheme="minorHAnsi"/>
        </w:rPr>
        <w:t>embodies the</w:t>
      </w:r>
      <w:r w:rsidRPr="00480F5A">
        <w:rPr>
          <w:rFonts w:cstheme="minorHAnsi"/>
        </w:rPr>
        <w:t xml:space="preserve"> British people and their identity across all elections and most platforms </w:t>
      </w:r>
      <w:r>
        <w:rPr>
          <w:rFonts w:cstheme="minorHAnsi"/>
        </w:rPr>
        <w:t xml:space="preserve">for Labour, </w:t>
      </w:r>
      <w:r w:rsidR="00356F11">
        <w:rPr>
          <w:rFonts w:cstheme="minorHAnsi"/>
        </w:rPr>
        <w:t>demonstrating</w:t>
      </w:r>
      <w:r>
        <w:rPr>
          <w:rFonts w:cstheme="minorHAnsi"/>
        </w:rPr>
        <w:t xml:space="preserve"> the depth of this appeal type </w:t>
      </w:r>
      <w:r w:rsidRPr="00480F5A">
        <w:rPr>
          <w:rFonts w:cstheme="minorHAnsi"/>
        </w:rPr>
        <w:fldChar w:fldCharType="begin"/>
      </w:r>
      <w:r>
        <w:rPr>
          <w:rFonts w:cstheme="minorHAnsi"/>
        </w:rPr>
        <w:instrText xml:space="preserve"> ADDIN ZOTERO_ITEM CSL_CITATION {"citationID":"4waojR5x","properties":{"formattedCitation":"(ITV 2015; 2019; BBC 2015; 2019a; Labour 2015f; 2019a; 2017c)","plainCitation":"(ITV 2015; 2019; BBC 2015; 2019a; Labour 2015f; 2019a; 2017c)","noteIndex":0},"citationItems":[{"id":19,"uris":["http://zotero.org/users/5423252/items/GRD9BD92"],"itemData":{"id":19,"type":"webpage","title":"The ITV Leaders' Debate Live | UK Election 2015 | ITV News - YouTube","URL":"https://www.youtube.com/watch?v=vc6YH4-IHME","author":[{"family":"ITV","given":""}],"accessed":{"date-parts":[["2021",2,10]]},"issued":{"date-parts":[["2015"]]}}},{"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id":54,"uris":["http://zotero.org/users/5423252/items/3LLJ3PHV"],"itemData":{"id":54,"type":"motion_picture","title":"‘What’s the Choice in This Election?’","URL":"https://www.youtube.com/watch?v=JbHNVtsAD2M","director":[{"literal":"Labour"}],"issued":{"date-parts":[["2015"]]}}},{"id":52,"uris":["http://zotero.org/users/5423252/items/XHGLKPDC"],"itemData":{"id":52,"type":"post-weblog","title":"‘It’s time for Real Change: The Labour Party Manifesto 2019’","URL":"http://www.maniffesto.com/documents/labour-manifesto-2019/","author":[{"literal":"Labour"}],"issued":{"date-parts":[["2019"]]}}},{"id":53,"uris":["http://zotero.org/users/5423252/items/VSFHV6P4"],"itemData":{"id":53,"type":"broadcast","title":"‘We’re Rebuilding Britain’","URL":"https://www.youtube.com/watch?v=bpCRQZiQ6Y8","director":[{"literal":"Labour"}],"issued":{"date-parts":[["2017"]]}}}],"schema":"https://github.com/citation-style-language/schema/raw/master/csl-citation.json"} </w:instrText>
      </w:r>
      <w:r w:rsidRPr="00480F5A">
        <w:rPr>
          <w:rFonts w:cstheme="minorHAnsi"/>
        </w:rPr>
        <w:fldChar w:fldCharType="separate"/>
      </w:r>
      <w:r w:rsidRPr="00DB3FB5">
        <w:rPr>
          <w:rFonts w:ascii="Calibri" w:hAnsi="Calibri"/>
        </w:rPr>
        <w:t>(ITV 2015; 2019; BBC 2015; 2019a; Labour 2015f; 2019a; 2017c)</w:t>
      </w:r>
      <w:r w:rsidRPr="00480F5A">
        <w:rPr>
          <w:rFonts w:cstheme="minorHAnsi"/>
        </w:rPr>
        <w:fldChar w:fldCharType="end"/>
      </w:r>
      <w:r w:rsidRPr="00480F5A">
        <w:rPr>
          <w:rFonts w:cstheme="minorHAnsi"/>
        </w:rPr>
        <w:t xml:space="preserve">. </w:t>
      </w:r>
      <w:r>
        <w:rPr>
          <w:rFonts w:cstheme="minorHAnsi"/>
        </w:rPr>
        <w:t xml:space="preserve">Connecting </w:t>
      </w:r>
      <w:r w:rsidR="00356F11">
        <w:rPr>
          <w:rFonts w:cstheme="minorHAnsi"/>
        </w:rPr>
        <w:t xml:space="preserve">to </w:t>
      </w:r>
      <w:r>
        <w:rPr>
          <w:rFonts w:cstheme="minorHAnsi"/>
        </w:rPr>
        <w:t>public demands,</w:t>
      </w:r>
      <w:r w:rsidRPr="00480F5A">
        <w:rPr>
          <w:rFonts w:cstheme="minorHAnsi"/>
        </w:rPr>
        <w:t xml:space="preserve"> Labour </w:t>
      </w:r>
      <w:r>
        <w:rPr>
          <w:rFonts w:cstheme="minorHAnsi"/>
        </w:rPr>
        <w:t>indicate</w:t>
      </w:r>
      <w:r w:rsidRPr="00480F5A">
        <w:rPr>
          <w:rFonts w:cstheme="minorHAnsi"/>
        </w:rPr>
        <w:t xml:space="preserve">s that the NHS is "at the brink" </w:t>
      </w:r>
      <w:r w:rsidRPr="00480F5A">
        <w:rPr>
          <w:rFonts w:cstheme="minorHAnsi"/>
        </w:rPr>
        <w:fldChar w:fldCharType="begin"/>
      </w:r>
      <w:r>
        <w:rPr>
          <w:rFonts w:cstheme="minorHAnsi"/>
        </w:rPr>
        <w:instrText xml:space="preserve"> ADDIN ZOTERO_ITEM CSL_CITATION {"citationID":"C7nnsiKM","properties":{"formattedCitation":"(ITV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480F5A">
        <w:rPr>
          <w:rFonts w:cstheme="minorHAnsi"/>
        </w:rPr>
        <w:fldChar w:fldCharType="separate"/>
      </w:r>
      <w:r w:rsidRPr="00DB3FB5">
        <w:rPr>
          <w:rFonts w:ascii="Calibri" w:hAnsi="Calibri"/>
        </w:rPr>
        <w:t>(ITV 2019)</w:t>
      </w:r>
      <w:r w:rsidRPr="00480F5A">
        <w:rPr>
          <w:rFonts w:cstheme="minorHAnsi"/>
        </w:rPr>
        <w:fldChar w:fldCharType="end"/>
      </w:r>
      <w:r w:rsidRPr="00480F5A">
        <w:rPr>
          <w:rFonts w:cstheme="minorHAnsi"/>
        </w:rPr>
        <w:t xml:space="preserve"> and needs to be brought “back to us” </w:t>
      </w:r>
      <w:r w:rsidRPr="00480F5A">
        <w:rPr>
          <w:rFonts w:cstheme="minorHAnsi"/>
        </w:rPr>
        <w:fldChar w:fldCharType="begin"/>
      </w:r>
      <w:r>
        <w:rPr>
          <w:rFonts w:cstheme="minorHAnsi"/>
        </w:rPr>
        <w:instrText xml:space="preserve"> ADDIN ZOTERO_ITEM CSL_CITATION {"citationID":"zXAjTeXp","properties":{"formattedCitation":"(Labour 2017c)","plainCitation":"(Labour 2017c)","noteIndex":0},"citationItems":[{"id":53,"uris":["http://zotero.org/users/5423252/items/VSFHV6P4"],"itemData":{"id":53,"type":"broadcast","title":"‘We’re Rebuilding Britain’","URL":"https://www.youtube.com/watch?v=bpCRQZiQ6Y8","director":[{"literal":"Labour"}],"issued":{"date-parts":[["2017"]]}}}],"schema":"https://github.com/citation-style-language/schema/raw/master/csl-citation.json"} </w:instrText>
      </w:r>
      <w:r w:rsidRPr="00480F5A">
        <w:rPr>
          <w:rFonts w:cstheme="minorHAnsi"/>
        </w:rPr>
        <w:fldChar w:fldCharType="separate"/>
      </w:r>
      <w:r w:rsidRPr="00DB3FB5">
        <w:rPr>
          <w:rFonts w:ascii="Calibri" w:hAnsi="Calibri"/>
        </w:rPr>
        <w:t>(Labour 2017c)</w:t>
      </w:r>
      <w:r w:rsidRPr="00480F5A">
        <w:rPr>
          <w:rFonts w:cstheme="minorHAnsi"/>
        </w:rPr>
        <w:fldChar w:fldCharType="end"/>
      </w:r>
      <w:r w:rsidRPr="00480F5A">
        <w:rPr>
          <w:rFonts w:cstheme="minorHAnsi"/>
        </w:rPr>
        <w:t xml:space="preserve">. </w:t>
      </w:r>
      <w:r>
        <w:rPr>
          <w:rFonts w:cstheme="minorHAnsi"/>
        </w:rPr>
        <w:t>The need for the NHS to be in the hands of the people speaks to empower</w:t>
      </w:r>
      <w:r w:rsidR="009E6BD8">
        <w:rPr>
          <w:rFonts w:cstheme="minorHAnsi"/>
        </w:rPr>
        <w:t>ing</w:t>
      </w:r>
      <w:r>
        <w:rPr>
          <w:rFonts w:cstheme="minorHAnsi"/>
        </w:rPr>
        <w:t xml:space="preserve"> voters, connecting the demands of British voters around a strong NHS. </w:t>
      </w:r>
    </w:p>
    <w:p w14:paraId="0522DA14" w14:textId="5317C601" w:rsidR="00A90569" w:rsidRPr="00920809" w:rsidRDefault="00A90569" w:rsidP="00920809">
      <w:pPr>
        <w:pStyle w:val="Caption"/>
        <w:rPr>
          <w:rStyle w:val="css-901oao"/>
          <w:rFonts w:cstheme="minorHAnsi"/>
          <w:b/>
          <w:bCs/>
          <w:color w:val="auto"/>
          <w:sz w:val="22"/>
          <w:szCs w:val="22"/>
        </w:rPr>
      </w:pPr>
      <w:bookmarkStart w:id="170" w:name="_Ref182766890"/>
      <w:r w:rsidRPr="008F4F20">
        <w:rPr>
          <w:rFonts w:cstheme="minorHAnsi"/>
          <w:b/>
          <w:color w:val="auto"/>
          <w:sz w:val="22"/>
          <w:szCs w:val="22"/>
        </w:rPr>
        <w:t xml:space="preserve">Figure </w:t>
      </w:r>
      <w:r w:rsidRPr="008F4F20">
        <w:rPr>
          <w:rFonts w:cstheme="minorHAnsi"/>
          <w:b/>
          <w:color w:val="auto"/>
          <w:sz w:val="22"/>
          <w:szCs w:val="22"/>
        </w:rPr>
        <w:fldChar w:fldCharType="begin"/>
      </w:r>
      <w:r w:rsidRPr="008F4F20">
        <w:rPr>
          <w:rFonts w:cstheme="minorHAnsi"/>
          <w:b/>
          <w:color w:val="auto"/>
          <w:sz w:val="22"/>
          <w:szCs w:val="22"/>
        </w:rPr>
        <w:instrText xml:space="preserve"> SEQ Figure \* ARABIC </w:instrText>
      </w:r>
      <w:r w:rsidRPr="008F4F20">
        <w:rPr>
          <w:rFonts w:cstheme="minorHAnsi"/>
          <w:b/>
          <w:color w:val="auto"/>
          <w:sz w:val="22"/>
          <w:szCs w:val="22"/>
        </w:rPr>
        <w:fldChar w:fldCharType="separate"/>
      </w:r>
      <w:r>
        <w:rPr>
          <w:rFonts w:cstheme="minorHAnsi"/>
          <w:b/>
          <w:noProof/>
          <w:color w:val="auto"/>
          <w:sz w:val="22"/>
          <w:szCs w:val="22"/>
        </w:rPr>
        <w:t>43</w:t>
      </w:r>
      <w:r w:rsidRPr="008F4F20">
        <w:rPr>
          <w:rFonts w:cstheme="minorHAnsi"/>
          <w:b/>
          <w:color w:val="auto"/>
          <w:sz w:val="22"/>
          <w:szCs w:val="22"/>
        </w:rPr>
        <w:fldChar w:fldCharType="end"/>
      </w:r>
      <w:bookmarkEnd w:id="170"/>
      <w:r w:rsidRPr="008F4F20">
        <w:rPr>
          <w:rStyle w:val="css-901oao"/>
          <w:rFonts w:cstheme="minorHAnsi"/>
          <w:b/>
          <w:bCs/>
          <w:color w:val="auto"/>
          <w:sz w:val="22"/>
          <w:szCs w:val="22"/>
        </w:rPr>
        <w:t>: Jeremy Corbyn Speaking in Front of “Vote</w:t>
      </w:r>
      <w:r w:rsidR="00920809">
        <w:rPr>
          <w:rStyle w:val="css-901oao"/>
          <w:rFonts w:cstheme="minorHAnsi"/>
          <w:b/>
          <w:bCs/>
          <w:color w:val="auto"/>
          <w:sz w:val="22"/>
          <w:szCs w:val="22"/>
        </w:rPr>
        <w:t xml:space="preserve"> Labour to Save Our NHS” Advert</w:t>
      </w:r>
    </w:p>
    <w:p w14:paraId="2514E258" w14:textId="77777777" w:rsidR="00A90569"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Style w:val="css-901oao"/>
        </w:rPr>
      </w:pPr>
      <w:r w:rsidRPr="002037C7">
        <w:rPr>
          <w:rFonts w:ascii="Times New Roman" w:hAnsi="Times New Roman" w:cs="Times New Roman"/>
          <w:noProof/>
          <w:color w:val="0000FF"/>
          <w:sz w:val="24"/>
          <w:szCs w:val="24"/>
        </w:rPr>
        <w:drawing>
          <wp:inline distT="0" distB="0" distL="0" distR="0" wp14:anchorId="6EE5ABA5" wp14:editId="7BF6C8BB">
            <wp:extent cx="5629275" cy="3749524"/>
            <wp:effectExtent l="0" t="0" r="0" b="0"/>
            <wp:docPr id="2077796183" name="Picture 2077796183" descr="A person standing next to a truck&#10;&#10;Description automatically generated with medium confidenc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96183" name="Picture 2077796183" descr="A person standing next to a truck&#10;&#10;Description automatically generated with medium confidence">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5674920" cy="3779927"/>
                    </a:xfrm>
                    <a:prstGeom prst="rect">
                      <a:avLst/>
                    </a:prstGeom>
                    <a:noFill/>
                    <a:ln>
                      <a:noFill/>
                    </a:ln>
                  </pic:spPr>
                </pic:pic>
              </a:graphicData>
            </a:graphic>
          </wp:inline>
        </w:drawing>
      </w:r>
    </w:p>
    <w:p w14:paraId="2D3C22D6" w14:textId="32B3E239" w:rsidR="00A90569"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Style w:val="Hyperlink"/>
        </w:rPr>
      </w:pPr>
      <w:r>
        <w:rPr>
          <w:rStyle w:val="css-901oao"/>
        </w:rPr>
        <w:t xml:space="preserve">Source: </w:t>
      </w:r>
      <w:hyperlink r:id="rId126" w:history="1">
        <w:r w:rsidRPr="00EB7245">
          <w:rPr>
            <w:rStyle w:val="Hyperlink"/>
          </w:rPr>
          <w:t>https://twitter.com/UKLabour/status/872420415272083456</w:t>
        </w:r>
      </w:hyperlink>
    </w:p>
    <w:p w14:paraId="39FA8238" w14:textId="1AA76255" w:rsidR="009E6BD8" w:rsidRDefault="009E6BD8"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Style w:val="Hyperlink"/>
        </w:rPr>
      </w:pPr>
      <w:r w:rsidRPr="00480F5A">
        <w:rPr>
          <w:rFonts w:cstheme="minorHAnsi"/>
        </w:rPr>
        <w:lastRenderedPageBreak/>
        <w:t>Th</w:t>
      </w:r>
      <w:r>
        <w:rPr>
          <w:rFonts w:cstheme="minorHAnsi"/>
        </w:rPr>
        <w:t>e NHS often has links</w:t>
      </w:r>
      <w:r w:rsidRPr="00480F5A">
        <w:rPr>
          <w:rFonts w:cstheme="minorHAnsi"/>
        </w:rPr>
        <w:t xml:space="preserve"> to a populist divide with the elite</w:t>
      </w:r>
      <w:r>
        <w:rPr>
          <w:rFonts w:cstheme="minorHAnsi"/>
        </w:rPr>
        <w:t>, as seen under both Miliband and Corbyn. The rift between the public demands for the NHS is clear</w:t>
      </w:r>
      <w:r w:rsidRPr="00480F5A">
        <w:rPr>
          <w:rFonts w:cstheme="minorHAnsi"/>
        </w:rPr>
        <w:t xml:space="preserve"> when </w:t>
      </w:r>
      <w:r>
        <w:rPr>
          <w:rFonts w:cstheme="minorHAnsi"/>
        </w:rPr>
        <w:t xml:space="preserve">Labour representative Richard Burgon states </w:t>
      </w:r>
      <w:r w:rsidRPr="00480F5A">
        <w:rPr>
          <w:rFonts w:cstheme="minorHAnsi"/>
        </w:rPr>
        <w:t xml:space="preserve">that </w:t>
      </w:r>
      <w:r>
        <w:rPr>
          <w:rFonts w:cstheme="minorHAnsi"/>
        </w:rPr>
        <w:t xml:space="preserve">Conservative leader </w:t>
      </w:r>
      <w:r w:rsidRPr="00480F5A">
        <w:rPr>
          <w:rFonts w:cstheme="minorHAnsi"/>
        </w:rPr>
        <w:t>Johnson wants his "</w:t>
      </w:r>
      <w:r w:rsidRPr="002037C7">
        <w:rPr>
          <w:rFonts w:cstheme="minorHAnsi"/>
        </w:rPr>
        <w:t>fat cat friends to have access to our national health service</w:t>
      </w:r>
      <w:r w:rsidRPr="00480F5A">
        <w:rPr>
          <w:rFonts w:cstheme="minorHAnsi"/>
        </w:rPr>
        <w:t xml:space="preserve">” </w:t>
      </w:r>
      <w:r w:rsidRPr="00480F5A">
        <w:rPr>
          <w:rFonts w:cstheme="minorHAnsi"/>
        </w:rPr>
        <w:fldChar w:fldCharType="begin"/>
      </w:r>
      <w:r>
        <w:rPr>
          <w:rFonts w:cstheme="minorHAnsi"/>
        </w:rPr>
        <w:instrText xml:space="preserve"> ADDIN ZOTERO_ITEM CSL_CITATION {"citationID":"MJnX3DvO","properties":{"formattedCitation":"(ITV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480F5A">
        <w:rPr>
          <w:rFonts w:cstheme="minorHAnsi"/>
        </w:rPr>
        <w:fldChar w:fldCharType="separate"/>
      </w:r>
      <w:r w:rsidRPr="00DB3FB5">
        <w:rPr>
          <w:rFonts w:ascii="Calibri" w:hAnsi="Calibri"/>
        </w:rPr>
        <w:t>(ITV 2019)</w:t>
      </w:r>
      <w:r w:rsidRPr="00480F5A">
        <w:rPr>
          <w:rFonts w:cstheme="minorHAnsi"/>
        </w:rPr>
        <w:fldChar w:fldCharType="end"/>
      </w:r>
      <w:r w:rsidRPr="00480F5A">
        <w:rPr>
          <w:rStyle w:val="css-901oao"/>
          <w:rFonts w:cstheme="minorHAnsi"/>
        </w:rPr>
        <w:t xml:space="preserve">. </w:t>
      </w:r>
      <w:r>
        <w:rPr>
          <w:rStyle w:val="css-901oao"/>
          <w:rFonts w:cstheme="minorHAnsi"/>
        </w:rPr>
        <w:t xml:space="preserve">Labour connects public demands for a strong NHS in </w:t>
      </w:r>
      <w:r w:rsidRPr="00356F11">
        <w:rPr>
          <w:rStyle w:val="css-901oao"/>
          <w:rFonts w:cstheme="minorHAnsi"/>
        </w:rPr>
        <w:fldChar w:fldCharType="begin"/>
      </w:r>
      <w:r w:rsidRPr="00356F11">
        <w:rPr>
          <w:rStyle w:val="css-901oao"/>
          <w:rFonts w:cstheme="minorHAnsi"/>
        </w:rPr>
        <w:instrText xml:space="preserve"> REF _Ref182766890 \h  \* MERGEFORMAT </w:instrText>
      </w:r>
      <w:r w:rsidRPr="00356F11">
        <w:rPr>
          <w:rStyle w:val="css-901oao"/>
          <w:rFonts w:cstheme="minorHAnsi"/>
        </w:rPr>
      </w:r>
      <w:r w:rsidRPr="00356F11">
        <w:rPr>
          <w:rStyle w:val="css-901oao"/>
          <w:rFonts w:cstheme="minorHAnsi"/>
        </w:rPr>
        <w:fldChar w:fldCharType="separate"/>
      </w:r>
      <w:r w:rsidRPr="00356F11">
        <w:rPr>
          <w:rFonts w:cstheme="minorHAnsi"/>
          <w:b/>
        </w:rPr>
        <w:t xml:space="preserve">Figure </w:t>
      </w:r>
      <w:r w:rsidRPr="00356F11">
        <w:rPr>
          <w:rFonts w:cstheme="minorHAnsi"/>
          <w:b/>
          <w:noProof/>
        </w:rPr>
        <w:t>43</w:t>
      </w:r>
      <w:r w:rsidRPr="00356F11">
        <w:rPr>
          <w:rStyle w:val="css-901oao"/>
          <w:rFonts w:cstheme="minorHAnsi"/>
        </w:rPr>
        <w:fldChar w:fldCharType="end"/>
      </w:r>
      <w:r w:rsidRPr="00356F11">
        <w:rPr>
          <w:rStyle w:val="css-901oao"/>
          <w:rFonts w:cstheme="minorHAnsi"/>
        </w:rPr>
        <w:t>,</w:t>
      </w:r>
      <w:r w:rsidRPr="00480F5A">
        <w:rPr>
          <w:rStyle w:val="css-901oao"/>
          <w:rFonts w:cstheme="minorHAnsi"/>
        </w:rPr>
        <w:t xml:space="preserve"> </w:t>
      </w:r>
      <w:r>
        <w:rPr>
          <w:rStyle w:val="css-901oao"/>
          <w:rFonts w:cstheme="minorHAnsi"/>
        </w:rPr>
        <w:t>showing</w:t>
      </w:r>
      <w:r w:rsidRPr="00480F5A">
        <w:rPr>
          <w:rStyle w:val="css-901oao"/>
          <w:rFonts w:cstheme="minorHAnsi"/>
        </w:rPr>
        <w:t xml:space="preserve"> </w:t>
      </w:r>
      <w:r>
        <w:rPr>
          <w:rStyle w:val="css-901oao"/>
          <w:rFonts w:cstheme="minorHAnsi"/>
        </w:rPr>
        <w:t>Corbyn</w:t>
      </w:r>
      <w:r w:rsidRPr="00480F5A">
        <w:rPr>
          <w:rStyle w:val="css-901oao"/>
          <w:rFonts w:cstheme="minorHAnsi"/>
        </w:rPr>
        <w:t xml:space="preserve"> </w:t>
      </w:r>
      <w:r>
        <w:rPr>
          <w:rStyle w:val="css-901oao"/>
          <w:rFonts w:cstheme="minorHAnsi"/>
        </w:rPr>
        <w:t>speaking</w:t>
      </w:r>
      <w:r w:rsidRPr="00480F5A">
        <w:rPr>
          <w:rStyle w:val="css-901oao"/>
          <w:rFonts w:cstheme="minorHAnsi"/>
        </w:rPr>
        <w:t xml:space="preserve"> in front of a large media display advert </w:t>
      </w:r>
      <w:r>
        <w:rPr>
          <w:rStyle w:val="css-901oao"/>
          <w:rFonts w:cstheme="minorHAnsi"/>
        </w:rPr>
        <w:t>stating,</w:t>
      </w:r>
      <w:r w:rsidRPr="00480F5A">
        <w:rPr>
          <w:rStyle w:val="css-901oao"/>
          <w:rFonts w:cstheme="minorHAnsi"/>
        </w:rPr>
        <w:t xml:space="preserve"> "Vote Labour to save our NHS"</w:t>
      </w:r>
      <w:r>
        <w:rPr>
          <w:rStyle w:val="css-901oao"/>
          <w:rFonts w:cstheme="minorHAnsi"/>
        </w:rPr>
        <w:t>, playing into a common populist trope of framing a crisis</w:t>
      </w:r>
      <w:r w:rsidRPr="00480F5A">
        <w:rPr>
          <w:rStyle w:val="css-901oao"/>
          <w:rFonts w:cstheme="minorHAnsi"/>
        </w:rPr>
        <w:t xml:space="preserve">. </w:t>
      </w:r>
      <w:r>
        <w:rPr>
          <w:rFonts w:cstheme="minorHAnsi"/>
        </w:rPr>
        <w:t xml:space="preserve">To demonstrate </w:t>
      </w:r>
      <w:r w:rsidRPr="00480F5A">
        <w:rPr>
          <w:rFonts w:cstheme="minorHAnsi"/>
        </w:rPr>
        <w:t xml:space="preserve">how these demands are Labour’s </w:t>
      </w:r>
      <w:r w:rsidRPr="00FB70EB">
        <w:rPr>
          <w:rFonts w:cstheme="minorHAnsi"/>
        </w:rPr>
        <w:t>priority</w:t>
      </w:r>
      <w:r>
        <w:rPr>
          <w:rFonts w:cstheme="minorHAnsi"/>
        </w:rPr>
        <w:t xml:space="preserve">, the party proposes </w:t>
      </w:r>
      <w:r w:rsidRPr="00FB70EB">
        <w:rPr>
          <w:rFonts w:cstheme="minorHAnsi"/>
        </w:rPr>
        <w:t>a “</w:t>
      </w:r>
      <w:r w:rsidRPr="002037C7">
        <w:rPr>
          <w:rFonts w:cstheme="minorHAnsi"/>
        </w:rPr>
        <w:t xml:space="preserve">proper funding plan for our </w:t>
      </w:r>
      <w:r>
        <w:rPr>
          <w:rFonts w:cstheme="minorHAnsi"/>
        </w:rPr>
        <w:t>NHS</w:t>
      </w:r>
      <w:r w:rsidRPr="00FB70EB">
        <w:rPr>
          <w:rFonts w:cstheme="minorHAnsi"/>
        </w:rPr>
        <w:t xml:space="preserve">” </w:t>
      </w:r>
      <w:r w:rsidRPr="00FB70EB">
        <w:rPr>
          <w:rFonts w:cstheme="minorHAnsi"/>
        </w:rPr>
        <w:fldChar w:fldCharType="begin"/>
      </w:r>
      <w:r>
        <w:rPr>
          <w:rFonts w:cstheme="minorHAnsi"/>
        </w:rPr>
        <w:instrText xml:space="preserve"> ADDIN ZOTERO_ITEM CSL_CITATION {"citationID":"2psEpyjn","properties":{"formattedCitation":"(BBC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FB70EB">
        <w:rPr>
          <w:rFonts w:cstheme="minorHAnsi"/>
        </w:rPr>
        <w:fldChar w:fldCharType="separate"/>
      </w:r>
      <w:r w:rsidRPr="00DB3FB5">
        <w:rPr>
          <w:rFonts w:ascii="Calibri" w:hAnsi="Calibri"/>
        </w:rPr>
        <w:t>(BBC 2015)</w:t>
      </w:r>
      <w:r w:rsidRPr="00FB70EB">
        <w:rPr>
          <w:rFonts w:cstheme="minorHAnsi"/>
        </w:rPr>
        <w:fldChar w:fldCharType="end"/>
      </w:r>
      <w:r w:rsidRPr="00FB70EB">
        <w:rPr>
          <w:rFonts w:cstheme="minorHAnsi"/>
        </w:rPr>
        <w:t>.</w:t>
      </w:r>
      <w:r>
        <w:rPr>
          <w:rFonts w:cstheme="minorHAnsi"/>
        </w:rPr>
        <w:t xml:space="preserve"> </w:t>
      </w:r>
      <w:r>
        <w:rPr>
          <w:rStyle w:val="css-901oao"/>
          <w:rFonts w:cstheme="minorHAnsi"/>
        </w:rPr>
        <w:t>Therefore, Labour adopts a populist tone, attempting to connect with the people through broader public demands, such as the NHS, which enjoys widespread public support.</w:t>
      </w:r>
    </w:p>
    <w:p w14:paraId="695A1CD2" w14:textId="0AEF1A14" w:rsidR="00A90569" w:rsidRPr="002037C7" w:rsidRDefault="009E6BD8" w:rsidP="009E6B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line="480" w:lineRule="auto"/>
        <w:jc w:val="both"/>
        <w:rPr>
          <w:rFonts w:cstheme="minorHAnsi"/>
        </w:rPr>
      </w:pPr>
      <w:r>
        <w:rPr>
          <w:rFonts w:cstheme="minorHAnsi"/>
        </w:rPr>
        <w:t>Furthermore</w:t>
      </w:r>
      <w:r w:rsidR="00A90569">
        <w:rPr>
          <w:rFonts w:cstheme="minorHAnsi"/>
        </w:rPr>
        <w:t xml:space="preserve">, for Labour under the more populist Corbyn, the people are made powerless due to the irresponsible Conservative government. </w:t>
      </w:r>
      <w:r w:rsidR="00A90569" w:rsidRPr="001844EA">
        <w:rPr>
          <w:rFonts w:cstheme="minorHAnsi"/>
        </w:rPr>
        <w:t>Th</w:t>
      </w:r>
      <w:r w:rsidR="00A90569">
        <w:rPr>
          <w:rFonts w:cstheme="minorHAnsi"/>
        </w:rPr>
        <w:t>e issue of economic unfairness</w:t>
      </w:r>
      <w:r w:rsidR="00A90569" w:rsidRPr="001844EA">
        <w:rPr>
          <w:rFonts w:cstheme="minorHAnsi"/>
        </w:rPr>
        <w:t xml:space="preserve"> speaks directly to the people when </w:t>
      </w:r>
      <w:r w:rsidR="00356F11">
        <w:rPr>
          <w:rFonts w:cstheme="minorHAnsi"/>
        </w:rPr>
        <w:t>Labour claims that it will “empower workers and their trade unions – because we are stronger when we stand together” (Labour 2017a), thereby uniting the people</w:t>
      </w:r>
      <w:r w:rsidR="00A90569" w:rsidRPr="001844EA">
        <w:rPr>
          <w:rFonts w:cstheme="minorHAnsi"/>
        </w:rPr>
        <w:t xml:space="preserve">. </w:t>
      </w:r>
      <w:r w:rsidR="00A90569">
        <w:rPr>
          <w:rFonts w:cstheme="minorHAnsi"/>
        </w:rPr>
        <w:t xml:space="preserve">Appealing to trade unions </w:t>
      </w:r>
      <w:r w:rsidR="00A90569" w:rsidRPr="001844EA">
        <w:rPr>
          <w:rFonts w:cstheme="minorHAnsi"/>
        </w:rPr>
        <w:t>is a particularly economic</w:t>
      </w:r>
      <w:r w:rsidR="00356F11">
        <w:rPr>
          <w:rFonts w:cstheme="minorHAnsi"/>
        </w:rPr>
        <w:t>ally</w:t>
      </w:r>
      <w:r w:rsidR="00A90569" w:rsidRPr="001844EA">
        <w:rPr>
          <w:rFonts w:cstheme="minorHAnsi"/>
        </w:rPr>
        <w:t xml:space="preserve"> left-wing </w:t>
      </w:r>
      <w:r w:rsidR="00356F11">
        <w:rPr>
          <w:rFonts w:cstheme="minorHAnsi"/>
        </w:rPr>
        <w:t>approach to</w:t>
      </w:r>
      <w:r w:rsidR="00A90569" w:rsidRPr="001844EA">
        <w:rPr>
          <w:rFonts w:cstheme="minorHAnsi"/>
        </w:rPr>
        <w:t xml:space="preserve"> uniting workers and is seen predominantly under Corbyn</w:t>
      </w:r>
      <w:r w:rsidR="00A90569">
        <w:rPr>
          <w:rFonts w:cstheme="minorHAnsi"/>
        </w:rPr>
        <w:t xml:space="preserve">, whose leadership is more left-wing than his recent predecessors </w:t>
      </w:r>
      <w:r w:rsidR="00A90569">
        <w:rPr>
          <w:rFonts w:cstheme="minorHAnsi"/>
        </w:rPr>
        <w:fldChar w:fldCharType="begin"/>
      </w:r>
      <w:r w:rsidR="00A90569">
        <w:rPr>
          <w:rFonts w:cstheme="minorHAnsi"/>
        </w:rPr>
        <w:instrText xml:space="preserve"> ADDIN ZOTERO_ITEM CSL_CITATION {"citationID":"Atrwv1wc","properties":{"formattedCitation":"(Cammaerts et al. 2016)","plainCitation":"(Cammaerts et al. 2016)","noteIndex":0},"citationItems":[{"id":138,"uris":["http://zotero.org/users/5423252/items/9XEL6U4B"],"itemData":{"id":138,"type":"article-journal","container-title":"London School of Economics Report","title":"\"Journalistic representations of Jeremy Corbyn in the British Press: from\" watchdog\" to\" attackdog\"","author":[{"family":"Cammaerts","given":"Bart"},{"family":"Brooks","given":"Decila"},{"family":"Magalhães","given":"João"},{"family":"Jimenez-Martinez","given":"Cesar"}],"issued":{"date-parts":[["2016"]]}}}],"schema":"https://github.com/citation-style-language/schema/raw/master/csl-citation.json"} </w:instrText>
      </w:r>
      <w:r w:rsidR="00A90569">
        <w:rPr>
          <w:rFonts w:cstheme="minorHAnsi"/>
        </w:rPr>
        <w:fldChar w:fldCharType="separate"/>
      </w:r>
      <w:r w:rsidR="00A90569" w:rsidRPr="00DB3FB5">
        <w:rPr>
          <w:rFonts w:ascii="Calibri" w:hAnsi="Calibri"/>
        </w:rPr>
        <w:t>(Cammaerts et al. 2016)</w:t>
      </w:r>
      <w:r w:rsidR="00A90569">
        <w:rPr>
          <w:rFonts w:cstheme="minorHAnsi"/>
        </w:rPr>
        <w:fldChar w:fldCharType="end"/>
      </w:r>
      <w:r w:rsidR="00A90569" w:rsidRPr="001844EA">
        <w:rPr>
          <w:rFonts w:cstheme="minorHAnsi"/>
        </w:rPr>
        <w:t xml:space="preserve">. </w:t>
      </w:r>
      <w:r w:rsidR="00A90569">
        <w:rPr>
          <w:rFonts w:cstheme="minorHAnsi"/>
        </w:rPr>
        <w:t>Whil</w:t>
      </w:r>
      <w:r>
        <w:rPr>
          <w:rFonts w:cstheme="minorHAnsi"/>
        </w:rPr>
        <w:t>e</w:t>
      </w:r>
      <w:r w:rsidR="00A90569" w:rsidRPr="001844EA">
        <w:rPr>
          <w:rFonts w:cstheme="minorHAnsi"/>
        </w:rPr>
        <w:t xml:space="preserve"> speaking for trade unions could exclude those who are not members of a union, </w:t>
      </w:r>
      <w:r w:rsidR="00A90569">
        <w:rPr>
          <w:rFonts w:cstheme="minorHAnsi"/>
        </w:rPr>
        <w:t>Labour share a</w:t>
      </w:r>
      <w:r w:rsidR="00A90569" w:rsidRPr="001844EA">
        <w:rPr>
          <w:rFonts w:cstheme="minorHAnsi"/>
        </w:rPr>
        <w:t xml:space="preserve"> broader picture of “community” </w:t>
      </w:r>
      <w:r w:rsidR="00A90569" w:rsidRPr="001844EA">
        <w:rPr>
          <w:rFonts w:cstheme="minorHAnsi"/>
        </w:rPr>
        <w:fldChar w:fldCharType="begin"/>
      </w:r>
      <w:r w:rsidR="00A90569">
        <w:rPr>
          <w:rFonts w:cstheme="minorHAnsi"/>
        </w:rPr>
        <w:instrText xml:space="preserve"> ADDIN ZOTERO_ITEM CSL_CITATION {"citationID":"XLcbpHGR","properties":{"formattedCitation":"(Labour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00A90569" w:rsidRPr="001844EA">
        <w:rPr>
          <w:rFonts w:cstheme="minorHAnsi"/>
        </w:rPr>
        <w:fldChar w:fldCharType="separate"/>
      </w:r>
      <w:r w:rsidR="00A90569" w:rsidRPr="00DB3FB5">
        <w:rPr>
          <w:rFonts w:ascii="Calibri" w:hAnsi="Calibri"/>
        </w:rPr>
        <w:t>(Labour 2019g)</w:t>
      </w:r>
      <w:r w:rsidR="00A90569" w:rsidRPr="001844EA">
        <w:rPr>
          <w:rFonts w:cstheme="minorHAnsi"/>
        </w:rPr>
        <w:fldChar w:fldCharType="end"/>
      </w:r>
      <w:r w:rsidR="00A90569" w:rsidRPr="001844EA">
        <w:rPr>
          <w:rFonts w:cstheme="minorHAnsi"/>
        </w:rPr>
        <w:t xml:space="preserve">. </w:t>
      </w:r>
      <w:r w:rsidR="00A90569">
        <w:rPr>
          <w:rFonts w:cstheme="minorHAnsi"/>
        </w:rPr>
        <w:t>Inclusivity also helps</w:t>
      </w:r>
      <w:r w:rsidR="00A90569" w:rsidRPr="001844EA">
        <w:rPr>
          <w:rFonts w:cstheme="minorHAnsi"/>
        </w:rPr>
        <w:t xml:space="preserve"> unit</w:t>
      </w:r>
      <w:r w:rsidR="00A90569">
        <w:rPr>
          <w:rFonts w:cstheme="minorHAnsi"/>
        </w:rPr>
        <w:t>e</w:t>
      </w:r>
      <w:r w:rsidR="00A90569" w:rsidRPr="001844EA">
        <w:rPr>
          <w:rFonts w:cstheme="minorHAnsi"/>
        </w:rPr>
        <w:t xml:space="preserve"> people’s demands, </w:t>
      </w:r>
      <w:r w:rsidR="00A90569">
        <w:rPr>
          <w:rFonts w:cstheme="minorHAnsi"/>
        </w:rPr>
        <w:t>as</w:t>
      </w:r>
      <w:r w:rsidR="00A90569" w:rsidRPr="001844EA">
        <w:rPr>
          <w:rFonts w:cstheme="minorHAnsi"/>
        </w:rPr>
        <w:t xml:space="preserve"> “</w:t>
      </w:r>
      <w:r w:rsidR="00A90569" w:rsidRPr="002037C7">
        <w:rPr>
          <w:rFonts w:cstheme="minorHAnsi"/>
        </w:rPr>
        <w:t>Labo</w:t>
      </w:r>
      <w:r w:rsidR="00A90569" w:rsidRPr="001844EA">
        <w:rPr>
          <w:rFonts w:cstheme="minorHAnsi"/>
        </w:rPr>
        <w:t>u</w:t>
      </w:r>
      <w:r w:rsidR="00A90569" w:rsidRPr="002037C7">
        <w:rPr>
          <w:rFonts w:cstheme="minorHAnsi"/>
        </w:rPr>
        <w:t>r has a plan to k</w:t>
      </w:r>
      <w:r w:rsidR="00356F11">
        <w:rPr>
          <w:rFonts w:cstheme="minorHAnsi"/>
        </w:rPr>
        <w:t>ick-start the economy in all</w:t>
      </w:r>
      <w:r w:rsidR="00A90569" w:rsidRPr="002037C7">
        <w:rPr>
          <w:rFonts w:cstheme="minorHAnsi"/>
        </w:rPr>
        <w:t xml:space="preserve"> regions of our country so that our economy works for everyone</w:t>
      </w:r>
      <w:r w:rsidR="00A90569" w:rsidRPr="001844EA">
        <w:rPr>
          <w:rFonts w:cstheme="minorHAnsi"/>
        </w:rPr>
        <w:t xml:space="preserve">” </w:t>
      </w:r>
      <w:r w:rsidR="00A90569" w:rsidRPr="001844EA">
        <w:rPr>
          <w:rFonts w:cstheme="minorHAnsi"/>
        </w:rPr>
        <w:fldChar w:fldCharType="begin"/>
      </w:r>
      <w:r w:rsidR="00A90569">
        <w:rPr>
          <w:rFonts w:cstheme="minorHAnsi"/>
        </w:rPr>
        <w:instrText xml:space="preserve"> ADDIN ZOTERO_ITEM CSL_CITATION {"citationID":"ScrWozgA","properties":{"formattedCitation":"(Labour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00A90569" w:rsidRPr="001844EA">
        <w:rPr>
          <w:rFonts w:cstheme="minorHAnsi"/>
        </w:rPr>
        <w:fldChar w:fldCharType="separate"/>
      </w:r>
      <w:r w:rsidR="00A90569" w:rsidRPr="00DB3FB5">
        <w:rPr>
          <w:rFonts w:ascii="Calibri" w:hAnsi="Calibri"/>
        </w:rPr>
        <w:t>(Labour 2019g)</w:t>
      </w:r>
      <w:r w:rsidR="00A90569" w:rsidRPr="001844EA">
        <w:rPr>
          <w:rFonts w:cstheme="minorHAnsi"/>
        </w:rPr>
        <w:fldChar w:fldCharType="end"/>
      </w:r>
      <w:r w:rsidR="00A90569" w:rsidRPr="001844EA">
        <w:rPr>
          <w:rFonts w:cstheme="minorHAnsi"/>
        </w:rPr>
        <w:t xml:space="preserve">. </w:t>
      </w:r>
      <w:r>
        <w:rPr>
          <w:rFonts w:cstheme="minorHAnsi"/>
        </w:rPr>
        <w:t xml:space="preserve">Interestingly, economic unfairness echoes UKIP rhetoric in expressing the notion that "we lost control" (Labour 2019g), which connects the common people through a sense of powerlessness common to populists. </w:t>
      </w:r>
      <w:r w:rsidR="00A90569" w:rsidRPr="001844EA">
        <w:rPr>
          <w:rFonts w:cstheme="minorHAnsi"/>
        </w:rPr>
        <w:t xml:space="preserve">Consequently, economic demands </w:t>
      </w:r>
      <w:r w:rsidR="00A90569">
        <w:rPr>
          <w:rFonts w:cstheme="minorHAnsi"/>
        </w:rPr>
        <w:t>benefit</w:t>
      </w:r>
      <w:r w:rsidR="00A90569" w:rsidRPr="001844EA">
        <w:rPr>
          <w:rFonts w:cstheme="minorHAnsi"/>
        </w:rPr>
        <w:t xml:space="preserve"> everyone</w:t>
      </w:r>
      <w:r w:rsidR="00356F11">
        <w:rPr>
          <w:rFonts w:cstheme="minorHAnsi"/>
        </w:rPr>
        <w:t xml:space="preserve"> rather than excluding parts of society, with the economy serving as a means</w:t>
      </w:r>
      <w:r w:rsidR="00A90569">
        <w:rPr>
          <w:rFonts w:cstheme="minorHAnsi"/>
        </w:rPr>
        <w:t xml:space="preserve"> of combining public demands in a populist manner.</w:t>
      </w:r>
    </w:p>
    <w:p w14:paraId="41109402" w14:textId="5CCEFC9F" w:rsidR="00A90569"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C40428">
        <w:rPr>
          <w:rFonts w:cstheme="minorHAnsi"/>
        </w:rPr>
        <w:t>Change is a vital requirement to address public demands</w:t>
      </w:r>
      <w:r>
        <w:rPr>
          <w:rFonts w:cstheme="minorHAnsi"/>
        </w:rPr>
        <w:t xml:space="preserve"> for Corbyn and</w:t>
      </w:r>
      <w:r w:rsidRPr="00C40428">
        <w:rPr>
          <w:rFonts w:cstheme="minorHAnsi"/>
        </w:rPr>
        <w:t xml:space="preserve"> behoves a “democratic revolution” </w:t>
      </w:r>
      <w:r w:rsidRPr="00C40428">
        <w:rPr>
          <w:rFonts w:cstheme="minorHAnsi"/>
        </w:rPr>
        <w:fldChar w:fldCharType="begin"/>
      </w:r>
      <w:r>
        <w:rPr>
          <w:rFonts w:cstheme="minorHAnsi"/>
        </w:rPr>
        <w:instrText xml:space="preserve"> ADDIN ZOTERO_ITEM CSL_CITATION {"citationID":"eUgAQZSj","properties":{"formattedCitation":"(Labour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C40428">
        <w:rPr>
          <w:rFonts w:cstheme="minorHAnsi"/>
        </w:rPr>
        <w:fldChar w:fldCharType="separate"/>
      </w:r>
      <w:r w:rsidRPr="00DB3FB5">
        <w:rPr>
          <w:rFonts w:ascii="Calibri" w:hAnsi="Calibri"/>
        </w:rPr>
        <w:t>(Labour 2019a)</w:t>
      </w:r>
      <w:r w:rsidRPr="00C40428">
        <w:rPr>
          <w:rFonts w:cstheme="minorHAnsi"/>
        </w:rPr>
        <w:fldChar w:fldCharType="end"/>
      </w:r>
      <w:r w:rsidRPr="00C40428">
        <w:rPr>
          <w:rFonts w:cstheme="minorHAnsi"/>
        </w:rPr>
        <w:t>.</w:t>
      </w:r>
      <w:r>
        <w:rPr>
          <w:rFonts w:cstheme="minorHAnsi"/>
        </w:rPr>
        <w:t xml:space="preserve"> Such discourse does not exist under Miliband, who has less brevity in his </w:t>
      </w:r>
      <w:r>
        <w:rPr>
          <w:rFonts w:cstheme="minorHAnsi"/>
        </w:rPr>
        <w:lastRenderedPageBreak/>
        <w:t>people-based appeals.</w:t>
      </w:r>
      <w:r w:rsidRPr="00C40428">
        <w:rPr>
          <w:rFonts w:cstheme="minorHAnsi"/>
        </w:rPr>
        <w:t xml:space="preserve"> </w:t>
      </w:r>
      <w:r>
        <w:rPr>
          <w:rFonts w:cstheme="minorHAnsi"/>
        </w:rPr>
        <w:t xml:space="preserve">Positivity is entwined in Corbyn’s discourse, </w:t>
      </w:r>
      <w:r w:rsidRPr="00C40428">
        <w:rPr>
          <w:rFonts w:cstheme="minorHAnsi"/>
        </w:rPr>
        <w:t>suggest</w:t>
      </w:r>
      <w:r>
        <w:rPr>
          <w:rFonts w:cstheme="minorHAnsi"/>
        </w:rPr>
        <w:t>ing</w:t>
      </w:r>
      <w:r w:rsidRPr="00C40428">
        <w:rPr>
          <w:rFonts w:cstheme="minorHAnsi"/>
        </w:rPr>
        <w:t xml:space="preserve"> that “a vote for Labour is a vote for hope” </w:t>
      </w:r>
      <w:r w:rsidRPr="00C40428">
        <w:rPr>
          <w:rFonts w:cstheme="minorHAnsi"/>
        </w:rPr>
        <w:fldChar w:fldCharType="begin"/>
      </w:r>
      <w:r>
        <w:rPr>
          <w:rFonts w:cstheme="minorHAnsi"/>
        </w:rPr>
        <w:instrText xml:space="preserve"> ADDIN ZOTERO_ITEM CSL_CITATION {"citationID":"DINxPNsW","properties":{"formattedCitation":"(BBC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C40428">
        <w:rPr>
          <w:rFonts w:cstheme="minorHAnsi"/>
        </w:rPr>
        <w:fldChar w:fldCharType="separate"/>
      </w:r>
      <w:r w:rsidRPr="00DB3FB5">
        <w:rPr>
          <w:rFonts w:ascii="Calibri" w:hAnsi="Calibri"/>
        </w:rPr>
        <w:t>(BBC 2019a)</w:t>
      </w:r>
      <w:r w:rsidRPr="00C40428">
        <w:rPr>
          <w:rFonts w:cstheme="minorHAnsi"/>
        </w:rPr>
        <w:fldChar w:fldCharType="end"/>
      </w:r>
      <w:r w:rsidRPr="00C40428">
        <w:rPr>
          <w:rFonts w:cstheme="minorHAnsi"/>
        </w:rPr>
        <w:t>,</w:t>
      </w:r>
      <w:r>
        <w:rPr>
          <w:rFonts w:cstheme="minorHAnsi"/>
        </w:rPr>
        <w:t xml:space="preserve"> a statement that lacks</w:t>
      </w:r>
      <w:r w:rsidR="00356F11">
        <w:rPr>
          <w:rFonts w:cstheme="minorHAnsi"/>
        </w:rPr>
        <w:t xml:space="preserve"> specificity,</w:t>
      </w:r>
      <w:r w:rsidRPr="00C40428">
        <w:rPr>
          <w:rFonts w:cstheme="minorHAnsi"/>
        </w:rPr>
        <w:t xml:space="preserve"> </w:t>
      </w:r>
      <w:r w:rsidR="00356F11">
        <w:rPr>
          <w:rFonts w:cstheme="minorHAnsi"/>
        </w:rPr>
        <w:t xml:space="preserve">as is </w:t>
      </w:r>
      <w:r w:rsidRPr="00C40428">
        <w:rPr>
          <w:rFonts w:cstheme="minorHAnsi"/>
        </w:rPr>
        <w:t>typica</w:t>
      </w:r>
      <w:r w:rsidR="00356F11">
        <w:rPr>
          <w:rFonts w:cstheme="minorHAnsi"/>
        </w:rPr>
        <w:t xml:space="preserve">l </w:t>
      </w:r>
      <w:r w:rsidRPr="00C40428">
        <w:rPr>
          <w:rFonts w:cstheme="minorHAnsi"/>
        </w:rPr>
        <w:t>of populis</w:t>
      </w:r>
      <w:r>
        <w:rPr>
          <w:rFonts w:cstheme="minorHAnsi"/>
        </w:rPr>
        <w:t>m</w:t>
      </w:r>
      <w:r w:rsidRPr="00C40428">
        <w:rPr>
          <w:rFonts w:cstheme="minorHAnsi"/>
        </w:rPr>
        <w:t xml:space="preserve">. On Twitter, Corbyn argues that Labour </w:t>
      </w:r>
      <w:r>
        <w:rPr>
          <w:rFonts w:cstheme="minorHAnsi"/>
        </w:rPr>
        <w:t>represents</w:t>
      </w:r>
      <w:r w:rsidRPr="00C40428">
        <w:rPr>
          <w:rFonts w:cstheme="minorHAnsi"/>
        </w:rPr>
        <w:t xml:space="preserve"> “</w:t>
      </w:r>
      <w:r w:rsidRPr="002037C7">
        <w:rPr>
          <w:rFonts w:cstheme="minorHAnsi"/>
        </w:rPr>
        <w:t>compassion, solidarity and real change for the many, not the few</w:t>
      </w:r>
      <w:r w:rsidRPr="00C40428">
        <w:rPr>
          <w:rFonts w:cstheme="minorHAnsi"/>
        </w:rPr>
        <w:t xml:space="preserve">” </w:t>
      </w:r>
      <w:r>
        <w:rPr>
          <w:rFonts w:cstheme="minorHAnsi"/>
        </w:rPr>
        <w:fldChar w:fldCharType="begin"/>
      </w:r>
      <w:r>
        <w:rPr>
          <w:rFonts w:cstheme="minorHAnsi"/>
        </w:rPr>
        <w:instrText xml:space="preserve"> ADDIN ZOTERO_ITEM CSL_CITATION {"citationID":"qEUE2a7S","properties":{"formattedCitation":"(Corbyn 2019b)","plainCitation":"(Corbyn 2019b)","noteIndex":0},"citationItems":[{"id":50,"uris":["http://zotero.org/users/5423252/items/CCR6GWUY"],"itemData":{"id":50,"type":"webpage","title":"Jeremy Corbyn on Twitter: \"It’s time to unite our divided country. Only three days to go. Let's spread our message of compassion, solidarity and real change for the many, not the few. https://t.co/auuBiTQiou\" / Twitter","URL":"https://twitter.com/jeremycorbyn/status/1204465667233198080","author":[{"literal":"Corbyn"}],"accessed":{"date-parts":[["2023",4,28]]},"issued":{"date-parts":[["2019"]]}}}],"schema":"https://github.com/citation-style-language/schema/raw/master/csl-citation.json"} </w:instrText>
      </w:r>
      <w:r>
        <w:rPr>
          <w:rFonts w:cstheme="minorHAnsi"/>
        </w:rPr>
        <w:fldChar w:fldCharType="separate"/>
      </w:r>
      <w:r w:rsidRPr="00DB3FB5">
        <w:rPr>
          <w:rFonts w:ascii="Calibri" w:hAnsi="Calibri"/>
        </w:rPr>
        <w:t>(Corbyn 2019b)</w:t>
      </w:r>
      <w:r>
        <w:rPr>
          <w:rFonts w:cstheme="minorHAnsi"/>
        </w:rPr>
        <w:fldChar w:fldCharType="end"/>
      </w:r>
      <w:r w:rsidRPr="00C40428">
        <w:rPr>
          <w:rFonts w:cstheme="minorHAnsi"/>
        </w:rPr>
        <w:t xml:space="preserve">. </w:t>
      </w:r>
      <w:r w:rsidRPr="00C40428">
        <w:rPr>
          <w:rStyle w:val="css-901oao"/>
          <w:rFonts w:cstheme="minorHAnsi"/>
        </w:rPr>
        <w:t>Furthermore, populist signifier</w:t>
      </w:r>
      <w:r>
        <w:rPr>
          <w:rStyle w:val="css-901oao"/>
          <w:rFonts w:cstheme="minorHAnsi"/>
        </w:rPr>
        <w:t>s</w:t>
      </w:r>
      <w:r w:rsidRPr="00C40428">
        <w:rPr>
          <w:rStyle w:val="css-901oao"/>
          <w:rFonts w:cstheme="minorHAnsi"/>
        </w:rPr>
        <w:t xml:space="preserve"> </w:t>
      </w:r>
      <w:r>
        <w:rPr>
          <w:rStyle w:val="css-901oao"/>
          <w:rFonts w:cstheme="minorHAnsi"/>
        </w:rPr>
        <w:t>under</w:t>
      </w:r>
      <w:r w:rsidRPr="00C40428">
        <w:rPr>
          <w:rStyle w:val="css-901oao"/>
          <w:rFonts w:cstheme="minorHAnsi"/>
        </w:rPr>
        <w:t xml:space="preserve"> Corbyn</w:t>
      </w:r>
      <w:r>
        <w:rPr>
          <w:rStyle w:val="css-901oao"/>
          <w:rFonts w:cstheme="minorHAnsi"/>
        </w:rPr>
        <w:t xml:space="preserve"> seek</w:t>
      </w:r>
      <w:r w:rsidRPr="00C40428">
        <w:rPr>
          <w:rStyle w:val="css-901oao"/>
          <w:rFonts w:cstheme="minorHAnsi"/>
        </w:rPr>
        <w:t xml:space="preserve"> to “unite our divided country” </w:t>
      </w:r>
      <w:r w:rsidRPr="00C40428">
        <w:rPr>
          <w:rStyle w:val="css-901oao"/>
          <w:rFonts w:cstheme="minorHAnsi"/>
        </w:rPr>
        <w:fldChar w:fldCharType="begin"/>
      </w:r>
      <w:r>
        <w:rPr>
          <w:rStyle w:val="css-901oao"/>
          <w:rFonts w:cstheme="minorHAnsi"/>
        </w:rPr>
        <w:instrText xml:space="preserve"> ADDIN ZOTERO_ITEM CSL_CITATION {"citationID":"32UGE1XF","properties":{"formattedCitation":"(Corbyn 2019b)","plainCitation":"(Corbyn 2019b)","noteIndex":0},"citationItems":[{"id":50,"uris":["http://zotero.org/users/5423252/items/CCR6GWUY"],"itemData":{"id":50,"type":"webpage","title":"Jeremy Corbyn on Twitter: \"It’s time to unite our divided country. Only three days to go. Let's spread our message of compassion, solidarity and real change for the many, not the few. https://t.co/auuBiTQiou\" / Twitter","URL":"https://twitter.com/jeremycorbyn/status/1204465667233198080","author":[{"literal":"Corbyn"}],"accessed":{"date-parts":[["2023",4,28]]},"issued":{"date-parts":[["2019"]]}}}],"schema":"https://github.com/citation-style-language/schema/raw/master/csl-citation.json"} </w:instrText>
      </w:r>
      <w:r w:rsidRPr="00C40428">
        <w:rPr>
          <w:rStyle w:val="css-901oao"/>
          <w:rFonts w:cstheme="minorHAnsi"/>
        </w:rPr>
        <w:fldChar w:fldCharType="separate"/>
      </w:r>
      <w:r w:rsidRPr="00DB3FB5">
        <w:rPr>
          <w:rFonts w:ascii="Calibri" w:hAnsi="Calibri"/>
        </w:rPr>
        <w:t>(Corbyn 2019b)</w:t>
      </w:r>
      <w:r w:rsidRPr="00C40428">
        <w:rPr>
          <w:rStyle w:val="css-901oao"/>
          <w:rFonts w:cstheme="minorHAnsi"/>
        </w:rPr>
        <w:fldChar w:fldCharType="end"/>
      </w:r>
      <w:r>
        <w:rPr>
          <w:rStyle w:val="css-901oao"/>
          <w:rFonts w:cstheme="minorHAnsi"/>
        </w:rPr>
        <w:t>, which Labour hope to achieve by</w:t>
      </w:r>
      <w:r w:rsidRPr="00C40428">
        <w:rPr>
          <w:rFonts w:cstheme="minorHAnsi"/>
        </w:rPr>
        <w:t xml:space="preserve"> “bring</w:t>
      </w:r>
      <w:r>
        <w:rPr>
          <w:rFonts w:cstheme="minorHAnsi"/>
        </w:rPr>
        <w:t>ing</w:t>
      </w:r>
      <w:r w:rsidRPr="00C40428">
        <w:rPr>
          <w:rFonts w:cstheme="minorHAnsi"/>
        </w:rPr>
        <w:t xml:space="preserve"> people together” </w:t>
      </w:r>
      <w:r w:rsidRPr="00C40428">
        <w:rPr>
          <w:rFonts w:cstheme="minorHAnsi"/>
        </w:rPr>
        <w:fldChar w:fldCharType="begin"/>
      </w:r>
      <w:r>
        <w:rPr>
          <w:rFonts w:cstheme="minorHAnsi"/>
        </w:rPr>
        <w:instrText xml:space="preserve"> ADDIN ZOTERO_ITEM CSL_CITATION {"citationID":"PEpTVPJz","properties":{"formattedCitation":"(BBC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C40428">
        <w:rPr>
          <w:rFonts w:cstheme="minorHAnsi"/>
        </w:rPr>
        <w:fldChar w:fldCharType="separate"/>
      </w:r>
      <w:r w:rsidRPr="00DB3FB5">
        <w:rPr>
          <w:rFonts w:ascii="Calibri" w:hAnsi="Calibri"/>
        </w:rPr>
        <w:t>(BBC 2019a)</w:t>
      </w:r>
      <w:r w:rsidRPr="00C40428">
        <w:rPr>
          <w:rFonts w:cstheme="minorHAnsi"/>
        </w:rPr>
        <w:fldChar w:fldCharType="end"/>
      </w:r>
      <w:r w:rsidRPr="00C40428">
        <w:rPr>
          <w:rFonts w:cstheme="minorHAnsi"/>
        </w:rPr>
        <w:t xml:space="preserve">. </w:t>
      </w:r>
      <w:r>
        <w:rPr>
          <w:rFonts w:cstheme="minorHAnsi"/>
        </w:rPr>
        <w:t>The notion of bringing people together is central to Labour’s populist appeals, connecting citizens and their wishes for a different society. The party that</w:t>
      </w:r>
      <w:r w:rsidRPr="00C40428">
        <w:rPr>
          <w:rFonts w:cstheme="minorHAnsi"/>
        </w:rPr>
        <w:t xml:space="preserve"> “</w:t>
      </w:r>
      <w:r>
        <w:rPr>
          <w:rFonts w:cstheme="minorHAnsi"/>
        </w:rPr>
        <w:t>o</w:t>
      </w:r>
      <w:r w:rsidRPr="002037C7">
        <w:rPr>
          <w:rFonts w:cstheme="minorHAnsi"/>
        </w:rPr>
        <w:t>nly Labour is offering real change and real hope for Britain</w:t>
      </w:r>
      <w:r w:rsidRPr="00C40428">
        <w:rPr>
          <w:rFonts w:cstheme="minorHAnsi"/>
        </w:rPr>
        <w:t xml:space="preserve">” </w:t>
      </w:r>
      <w:r>
        <w:rPr>
          <w:rFonts w:cstheme="minorHAnsi"/>
        </w:rPr>
        <w:fldChar w:fldCharType="begin"/>
      </w:r>
      <w:r>
        <w:rPr>
          <w:rFonts w:cstheme="minorHAnsi"/>
        </w:rPr>
        <w:instrText xml:space="preserve"> ADDIN ZOTERO_ITEM CSL_CITATION {"citationID":"CR7ylH3q","properties":{"formattedCitation":"(Labour 2019b)","plainCitation":"(Labour 2019b)","noteIndex":0},"citationItems":[{"id":45,"uris":["http://zotero.org/users/5423252/items/Q4JDPMEA"],"itemData":{"id":45,"type":"webpage","title":"The Labour Party on Twitter: \"A vote for Labour is a vote for hope, for real change, and for a country that works for the many, not just the few. #BBCLeadersDebate #BBCdebate\" / Twitter","URL":"https://twitter.com/UKLabour/status/1203050355820519425","author":[{"literal":"Labour"}],"accessed":{"date-parts":[["2023",5,5]]},"issued":{"date-parts":[["2019"]]}}}],"schema":"https://github.com/citation-style-language/schema/raw/master/csl-citation.json"} </w:instrText>
      </w:r>
      <w:r>
        <w:rPr>
          <w:rFonts w:cstheme="minorHAnsi"/>
        </w:rPr>
        <w:fldChar w:fldCharType="separate"/>
      </w:r>
      <w:r w:rsidRPr="00DB3FB5">
        <w:rPr>
          <w:rFonts w:ascii="Calibri" w:hAnsi="Calibri"/>
        </w:rPr>
        <w:t>(Labour 2019b)</w:t>
      </w:r>
      <w:r>
        <w:rPr>
          <w:rFonts w:cstheme="minorHAnsi"/>
        </w:rPr>
        <w:fldChar w:fldCharType="end"/>
      </w:r>
      <w:r>
        <w:rPr>
          <w:rFonts w:cstheme="minorHAnsi"/>
        </w:rPr>
        <w:t>,</w:t>
      </w:r>
      <w:r w:rsidRPr="00C40428">
        <w:rPr>
          <w:rFonts w:cstheme="minorHAnsi"/>
        </w:rPr>
        <w:t xml:space="preserve"> as Corbyn’s Labour is “</w:t>
      </w:r>
      <w:r w:rsidRPr="002037C7">
        <w:rPr>
          <w:rFonts w:cstheme="minorHAnsi"/>
        </w:rPr>
        <w:t>determined to bring the country together and heal division</w:t>
      </w:r>
      <w:r w:rsidRPr="00C40428">
        <w:rPr>
          <w:rFonts w:cstheme="minorHAnsi"/>
        </w:rPr>
        <w:t xml:space="preserve">” </w:t>
      </w:r>
      <w:r w:rsidRPr="00C40428">
        <w:rPr>
          <w:rFonts w:cstheme="minorHAnsi"/>
        </w:rPr>
        <w:fldChar w:fldCharType="begin"/>
      </w:r>
      <w:r>
        <w:rPr>
          <w:rFonts w:cstheme="minorHAnsi"/>
        </w:rPr>
        <w:instrText xml:space="preserve"> ADDIN ZOTERO_ITEM CSL_CITATION {"citationID":"b1xVcxrm","properties":{"formattedCitation":"(ITV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C40428">
        <w:rPr>
          <w:rFonts w:cstheme="minorHAnsi"/>
        </w:rPr>
        <w:fldChar w:fldCharType="separate"/>
      </w:r>
      <w:r w:rsidRPr="00DB3FB5">
        <w:rPr>
          <w:rFonts w:ascii="Calibri" w:hAnsi="Calibri"/>
        </w:rPr>
        <w:t>(ITV 2019)</w:t>
      </w:r>
      <w:r w:rsidRPr="00C40428">
        <w:rPr>
          <w:rFonts w:cstheme="minorHAnsi"/>
        </w:rPr>
        <w:fldChar w:fldCharType="end"/>
      </w:r>
      <w:r>
        <w:rPr>
          <w:rFonts w:cstheme="minorHAnsi"/>
        </w:rPr>
        <w:t xml:space="preserve">. Hope and solidarity are common focal points of left-wing populism, connecting voters with people-centred change </w:t>
      </w:r>
      <w:r>
        <w:rPr>
          <w:rFonts w:cstheme="minorHAnsi"/>
        </w:rPr>
        <w:fldChar w:fldCharType="begin"/>
      </w:r>
      <w:r>
        <w:rPr>
          <w:rFonts w:cstheme="minorHAnsi"/>
        </w:rPr>
        <w:instrText xml:space="preserve"> ADDIN ZOTERO_ITEM CSL_CITATION {"citationID":"Imbp6bW5","properties":{"formattedCitation":"(Katsambekis and Kioupkiolis 2019)","plainCitation":"(Katsambekis and Kioupkiolis 2019)","noteIndex":0},"citationItems":[{"id":159,"uris":["http://zotero.org/users/5423252/items/P6X89LEP"],"itemData":{"id":159,"type":"book","ISBN":"978-1-138-74480-6","language":"English","note":"OCLC: 1088918355","source":"Open WorldCat","title":"The populist radical left in Europe","author":[{"family":"Katsambekis","given":"Giorgos"},{"family":"Kioupkiolis","given":"Alexandros"}],"issued":{"date-parts":[["2019"]]}}}],"schema":"https://github.com/citation-style-language/schema/raw/master/csl-citation.json"} </w:instrText>
      </w:r>
      <w:r>
        <w:rPr>
          <w:rFonts w:cstheme="minorHAnsi"/>
        </w:rPr>
        <w:fldChar w:fldCharType="separate"/>
      </w:r>
      <w:r w:rsidRPr="00DB3FB5">
        <w:rPr>
          <w:rFonts w:ascii="Calibri" w:hAnsi="Calibri"/>
        </w:rPr>
        <w:t>(Katsambekis and Kioupkiolis 2019)</w:t>
      </w:r>
      <w:r>
        <w:rPr>
          <w:rFonts w:cstheme="minorHAnsi"/>
        </w:rPr>
        <w:fldChar w:fldCharType="end"/>
      </w:r>
      <w:r>
        <w:rPr>
          <w:rFonts w:cstheme="minorHAnsi"/>
        </w:rPr>
        <w:t xml:space="preserve">. Consequently, such populist signifiers </w:t>
      </w:r>
      <w:r w:rsidR="00356F11">
        <w:rPr>
          <w:rFonts w:cstheme="minorHAnsi"/>
        </w:rPr>
        <w:t>resonate</w:t>
      </w:r>
      <w:r>
        <w:rPr>
          <w:rFonts w:cstheme="minorHAnsi"/>
        </w:rPr>
        <w:t xml:space="preserve"> with Labour’s focus </w:t>
      </w:r>
      <w:r w:rsidR="00356F11">
        <w:rPr>
          <w:rFonts w:cstheme="minorHAnsi"/>
        </w:rPr>
        <w:t>on</w:t>
      </w:r>
      <w:r>
        <w:rPr>
          <w:rFonts w:cstheme="minorHAnsi"/>
        </w:rPr>
        <w:t xml:space="preserve"> “build</w:t>
      </w:r>
      <w:r w:rsidR="00356F11">
        <w:rPr>
          <w:rFonts w:cstheme="minorHAnsi"/>
        </w:rPr>
        <w:t>ing</w:t>
      </w:r>
      <w:r>
        <w:rPr>
          <w:rFonts w:cstheme="minorHAnsi"/>
        </w:rPr>
        <w:t xml:space="preserve"> a country for the many, not the few” </w:t>
      </w:r>
      <w:r>
        <w:rPr>
          <w:rFonts w:cstheme="minorHAnsi"/>
        </w:rPr>
        <w:fldChar w:fldCharType="begin"/>
      </w:r>
      <w:r>
        <w:rPr>
          <w:rFonts w:cstheme="minorHAnsi"/>
        </w:rPr>
        <w:instrText xml:space="preserve"> ADDIN ZOTERO_ITEM CSL_CITATION {"citationID":"mpzAZpVH","properties":{"formattedCitation":"(Labour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Pr>
          <w:rFonts w:cstheme="minorHAnsi"/>
        </w:rPr>
        <w:fldChar w:fldCharType="separate"/>
      </w:r>
      <w:r w:rsidRPr="00DB3FB5">
        <w:rPr>
          <w:rFonts w:ascii="Calibri" w:hAnsi="Calibri"/>
        </w:rPr>
        <w:t>(Labour 2019a)</w:t>
      </w:r>
      <w:r>
        <w:rPr>
          <w:rFonts w:cstheme="minorHAnsi"/>
        </w:rPr>
        <w:fldChar w:fldCharType="end"/>
      </w:r>
      <w:r>
        <w:rPr>
          <w:rFonts w:cstheme="minorHAnsi"/>
        </w:rPr>
        <w:t>.</w:t>
      </w:r>
    </w:p>
    <w:p w14:paraId="340AE3E6" w14:textId="4EDC4888" w:rsidR="00A90569"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714715">
        <w:rPr>
          <w:rFonts w:cstheme="minorHAnsi"/>
        </w:rPr>
        <w:t>Whil</w:t>
      </w:r>
      <w:r w:rsidR="00D146BF">
        <w:rPr>
          <w:rFonts w:cstheme="minorHAnsi"/>
        </w:rPr>
        <w:t>e</w:t>
      </w:r>
      <w:r w:rsidRPr="00714715">
        <w:rPr>
          <w:rFonts w:cstheme="minorHAnsi"/>
        </w:rPr>
        <w:t xml:space="preserve"> Labour generally appeals broadly to the people, there are also signs of specific appeals to certain demographics across elections, contradicting populist discourse. One such example is spe</w:t>
      </w:r>
      <w:r>
        <w:rPr>
          <w:rFonts w:cstheme="minorHAnsi"/>
        </w:rPr>
        <w:t>aking to people of different demographics</w:t>
      </w:r>
      <w:r w:rsidRPr="00714715">
        <w:rPr>
          <w:rFonts w:cstheme="minorHAnsi"/>
        </w:rPr>
        <w:t xml:space="preserve">, such as supporting the demands of “young people not getting the jobs they want” </w:t>
      </w:r>
      <w:r w:rsidRPr="00714715">
        <w:rPr>
          <w:rFonts w:cstheme="minorHAnsi"/>
        </w:rPr>
        <w:fldChar w:fldCharType="begin"/>
      </w:r>
      <w:r w:rsidRPr="00714715">
        <w:rPr>
          <w:rFonts w:cstheme="minorHAnsi"/>
        </w:rPr>
        <w:instrText xml:space="preserve"> ADDIN ZOTERO_ITEM CSL_CITATION {"citationID":"1wM5xQgf","properties":{"formattedCitation":"(Labour 2017c)","plainCitation":"(Labour 2017c)","noteIndex":0},"citationItems":[{"id":53,"uris":["http://zotero.org/users/5423252/items/VSFHV6P4"],"itemData":{"id":53,"type":"broadcast","title":"‘We’re Rebuilding Britain’","URL":"https://www.youtube.com/watch?v=bpCRQZiQ6Y8","director":[{"literal":"Labour"}],"issued":{"date-parts":[["2017"]]}}}],"schema":"https://github.com/citation-style-language/schema/raw/master/csl-citation.json"} </w:instrText>
      </w:r>
      <w:r w:rsidRPr="00714715">
        <w:rPr>
          <w:rFonts w:cstheme="minorHAnsi"/>
        </w:rPr>
        <w:fldChar w:fldCharType="separate"/>
      </w:r>
      <w:r w:rsidRPr="00DB3FB5">
        <w:rPr>
          <w:rFonts w:ascii="Calibri" w:hAnsi="Calibri"/>
        </w:rPr>
        <w:t>(Labour 2017c)</w:t>
      </w:r>
      <w:r w:rsidRPr="00714715">
        <w:rPr>
          <w:rFonts w:cstheme="minorHAnsi"/>
        </w:rPr>
        <w:fldChar w:fldCharType="end"/>
      </w:r>
      <w:r w:rsidRPr="00714715">
        <w:rPr>
          <w:rFonts w:cstheme="minorHAnsi"/>
        </w:rPr>
        <w:t xml:space="preserve">, and “making the country work for young people again” </w:t>
      </w:r>
      <w:r w:rsidRPr="00714715">
        <w:rPr>
          <w:rFonts w:cstheme="minorHAnsi"/>
        </w:rPr>
        <w:fldChar w:fldCharType="begin"/>
      </w:r>
      <w:r w:rsidRPr="00714715">
        <w:rPr>
          <w:rFonts w:cstheme="minorHAnsi"/>
        </w:rPr>
        <w:instrText xml:space="preserve"> ADDIN ZOTERO_ITEM CSL_CITATION {"citationID":"D65ACouX","properties":{"formattedCitation":"(ITV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714715">
        <w:rPr>
          <w:rFonts w:cstheme="minorHAnsi"/>
        </w:rPr>
        <w:fldChar w:fldCharType="separate"/>
      </w:r>
      <w:r w:rsidRPr="00DB3FB5">
        <w:rPr>
          <w:rFonts w:ascii="Calibri" w:hAnsi="Calibri"/>
        </w:rPr>
        <w:t>(ITV 2015)</w:t>
      </w:r>
      <w:r w:rsidRPr="00714715">
        <w:rPr>
          <w:rFonts w:cstheme="minorHAnsi"/>
        </w:rPr>
        <w:fldChar w:fldCharType="end"/>
      </w:r>
      <w:r w:rsidRPr="00714715">
        <w:rPr>
          <w:rFonts w:cstheme="minorHAnsi"/>
        </w:rPr>
        <w:t xml:space="preserve">, whilst also “addressing the need for older people’s housing” </w:t>
      </w:r>
      <w:r w:rsidRPr="00714715">
        <w:rPr>
          <w:rFonts w:cstheme="minorHAnsi"/>
        </w:rPr>
        <w:fldChar w:fldCharType="begin"/>
      </w:r>
      <w:r w:rsidRPr="00714715">
        <w:rPr>
          <w:rFonts w:cstheme="minorHAnsi"/>
        </w:rPr>
        <w:instrText xml:space="preserve"> ADDIN ZOTERO_ITEM CSL_CITATION {"citationID":"ypl83Fo3","properties":{"formattedCitation":"(Labour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714715">
        <w:rPr>
          <w:rFonts w:cstheme="minorHAnsi"/>
        </w:rPr>
        <w:fldChar w:fldCharType="separate"/>
      </w:r>
      <w:r w:rsidRPr="00DB3FB5">
        <w:rPr>
          <w:rFonts w:ascii="Calibri" w:hAnsi="Calibri"/>
        </w:rPr>
        <w:t>(Labour 2017a)</w:t>
      </w:r>
      <w:r w:rsidRPr="00714715">
        <w:rPr>
          <w:rFonts w:cstheme="minorHAnsi"/>
        </w:rPr>
        <w:fldChar w:fldCharType="end"/>
      </w:r>
      <w:r w:rsidRPr="00714715">
        <w:rPr>
          <w:rFonts w:cstheme="minorHAnsi"/>
        </w:rPr>
        <w:t xml:space="preserve">. Labour also makes specific appeals to regions of Britain, such as a "long-term investment plan for the North" </w:t>
      </w:r>
      <w:r w:rsidRPr="00714715">
        <w:rPr>
          <w:rFonts w:cstheme="minorHAnsi"/>
        </w:rPr>
        <w:fldChar w:fldCharType="begin"/>
      </w:r>
      <w:r w:rsidRPr="00714715">
        <w:rPr>
          <w:rFonts w:cstheme="minorHAnsi"/>
        </w:rPr>
        <w:instrText xml:space="preserve"> ADDIN ZOTERO_ITEM CSL_CITATION {"citationID":"eshPkvX7","properties":{"formattedCitation":"(Labour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714715">
        <w:rPr>
          <w:rFonts w:cstheme="minorHAnsi"/>
        </w:rPr>
        <w:fldChar w:fldCharType="separate"/>
      </w:r>
      <w:r w:rsidRPr="00DB3FB5">
        <w:rPr>
          <w:rFonts w:ascii="Calibri" w:hAnsi="Calibri"/>
        </w:rPr>
        <w:t>(Labour 2019a)</w:t>
      </w:r>
      <w:r w:rsidRPr="00714715">
        <w:rPr>
          <w:rFonts w:cstheme="minorHAnsi"/>
        </w:rPr>
        <w:fldChar w:fldCharType="end"/>
      </w:r>
      <w:r w:rsidRPr="00714715">
        <w:rPr>
          <w:rFonts w:cstheme="minorHAnsi"/>
        </w:rPr>
        <w:t xml:space="preserve">. The statement appears to be a play for votes in Northern towns rather than an exclusion </w:t>
      </w:r>
      <w:r w:rsidR="00356F11">
        <w:rPr>
          <w:rFonts w:cstheme="minorHAnsi"/>
        </w:rPr>
        <w:t>of Southern Labour voters, although this contradicts</w:t>
      </w:r>
      <w:r>
        <w:rPr>
          <w:rFonts w:cstheme="minorHAnsi"/>
        </w:rPr>
        <w:t xml:space="preserve"> the core populist articulation of uniting the people</w:t>
      </w:r>
      <w:r w:rsidRPr="00714715">
        <w:rPr>
          <w:rFonts w:cstheme="minorHAnsi"/>
        </w:rPr>
        <w:t>. However, with the Conservatives</w:t>
      </w:r>
      <w:r w:rsidR="00356F11">
        <w:rPr>
          <w:rFonts w:cstheme="minorHAnsi"/>
        </w:rPr>
        <w:t xml:space="preserve"> making gains in the "red wall" </w:t>
      </w:r>
      <w:r w:rsidRPr="00714715">
        <w:rPr>
          <w:rFonts w:cstheme="minorHAnsi"/>
        </w:rPr>
        <w:t xml:space="preserve">traditional Labour heartlands </w:t>
      </w:r>
      <w:r w:rsidRPr="00714715">
        <w:rPr>
          <w:rFonts w:cstheme="minorHAnsi"/>
        </w:rPr>
        <w:fldChar w:fldCharType="begin"/>
      </w:r>
      <w:r w:rsidRPr="00714715">
        <w:rPr>
          <w:rFonts w:cstheme="minorHAnsi"/>
        </w:rPr>
        <w:instrText xml:space="preserve"> ADDIN ZOTERO_ITEM CSL_CITATION {"citationID":"MbWfCIU9","properties":{"formattedCitation":"(Cutts et al. 2020)","plainCitation":"(Cutts et al. 2020)","noteIndex":0},"citationItems":[{"id":152,"uris":["http://zotero.org/users/5423252/items/7Q38V6NK"],"itemData":{"id":152,"type":"article-journal","container-title":"The Political Quarterly","DOI":"10.1111/1467-923X.12815","ISSN":"0032-3179, 1467-923X","journalAbbreviation":"The Political Quarterly","language":"en","page":"1467-923X.12815","source":"DOI.org (Crossref)","title":"Brexit, the 2019 General Election and the Realignment of British Politics","author":[{"family":"Cutts","given":"David"},{"family":"Goodwin","given":"Matthew"},{"family":"Heath","given":"Oliver"},{"family":"Surridge","given":"Paula"}],"issued":{"date-parts":[["2020",2,19]]}}}],"schema":"https://github.com/citation-style-language/schema/raw/master/csl-citation.json"} </w:instrText>
      </w:r>
      <w:r w:rsidRPr="00714715">
        <w:rPr>
          <w:rFonts w:cstheme="minorHAnsi"/>
        </w:rPr>
        <w:fldChar w:fldCharType="separate"/>
      </w:r>
      <w:r w:rsidRPr="00DB3FB5">
        <w:rPr>
          <w:rFonts w:ascii="Calibri" w:hAnsi="Calibri"/>
        </w:rPr>
        <w:t>(Cutts et al. 2020)</w:t>
      </w:r>
      <w:r w:rsidRPr="00714715">
        <w:rPr>
          <w:rFonts w:cstheme="minorHAnsi"/>
        </w:rPr>
        <w:fldChar w:fldCharType="end"/>
      </w:r>
      <w:r w:rsidRPr="00714715">
        <w:rPr>
          <w:rFonts w:cstheme="minorHAnsi"/>
        </w:rPr>
        <w:t xml:space="preserve">, </w:t>
      </w:r>
      <w:r w:rsidR="00356F11">
        <w:rPr>
          <w:rFonts w:cstheme="minorHAnsi"/>
        </w:rPr>
        <w:t>it is prudent to reinforce</w:t>
      </w:r>
      <w:r w:rsidRPr="00714715">
        <w:rPr>
          <w:rFonts w:cstheme="minorHAnsi"/>
        </w:rPr>
        <w:t xml:space="preserve"> appeals to traditional Northern voters. Such statements </w:t>
      </w:r>
      <w:r>
        <w:rPr>
          <w:rFonts w:cstheme="minorHAnsi"/>
        </w:rPr>
        <w:t>differ from</w:t>
      </w:r>
      <w:r w:rsidRPr="00714715">
        <w:rPr>
          <w:rFonts w:cstheme="minorHAnsi"/>
        </w:rPr>
        <w:t xml:space="preserve"> Labour's </w:t>
      </w:r>
      <w:r>
        <w:rPr>
          <w:rFonts w:cstheme="minorHAnsi"/>
        </w:rPr>
        <w:t>populist articulation to a broad</w:t>
      </w:r>
      <w:r w:rsidRPr="00714715">
        <w:rPr>
          <w:rFonts w:cstheme="minorHAnsi"/>
        </w:rPr>
        <w:t xml:space="preserve"> people.</w:t>
      </w:r>
      <w:r>
        <w:rPr>
          <w:rFonts w:cstheme="minorHAnsi"/>
        </w:rPr>
        <w:t xml:space="preserve"> Nevertheless, Labour has a much stronger and broader theme of uniting public demands to connect the people.</w:t>
      </w:r>
    </w:p>
    <w:p w14:paraId="73D7590D" w14:textId="77777777" w:rsidR="00D146BF" w:rsidRDefault="00D146BF"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Style w:val="css-901oao"/>
          <w:rFonts w:cstheme="minorHAnsi"/>
        </w:rPr>
      </w:pPr>
    </w:p>
    <w:p w14:paraId="20D5B9DC" w14:textId="77777777" w:rsidR="00A90569" w:rsidRPr="008B650A" w:rsidRDefault="00A90569" w:rsidP="00A90569">
      <w:pPr>
        <w:pStyle w:val="ListParagraph"/>
        <w:numPr>
          <w:ilvl w:val="2"/>
          <w:numId w:val="40"/>
        </w:numPr>
        <w:rPr>
          <w:b/>
        </w:rPr>
      </w:pPr>
      <w:r w:rsidRPr="008B650A">
        <w:rPr>
          <w:b/>
        </w:rPr>
        <w:lastRenderedPageBreak/>
        <w:t>Belonging to the People: Labour as a Party of Workers and Bringing People Together</w:t>
      </w:r>
    </w:p>
    <w:p w14:paraId="486FC576" w14:textId="77777777" w:rsidR="00E62EC3"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Pr>
          <w:rFonts w:cstheme="minorHAnsi"/>
        </w:rPr>
        <w:t>Like</w:t>
      </w:r>
      <w:r w:rsidRPr="00195D6A">
        <w:rPr>
          <w:rFonts w:cstheme="minorHAnsi"/>
        </w:rPr>
        <w:t xml:space="preserve"> the other parties</w:t>
      </w:r>
      <w:r>
        <w:rPr>
          <w:rFonts w:cstheme="minorHAnsi"/>
        </w:rPr>
        <w:t xml:space="preserve"> under analysis</w:t>
      </w:r>
      <w:r w:rsidRPr="00195D6A">
        <w:rPr>
          <w:rFonts w:cstheme="minorHAnsi"/>
        </w:rPr>
        <w:t>, Labour</w:t>
      </w:r>
      <w:r>
        <w:rPr>
          <w:rFonts w:cstheme="minorHAnsi"/>
        </w:rPr>
        <w:t xml:space="preserve"> is less likely to</w:t>
      </w:r>
      <w:r w:rsidRPr="00195D6A">
        <w:rPr>
          <w:rFonts w:cstheme="minorHAnsi"/>
        </w:rPr>
        <w:t xml:space="preserve"> present itself as part of the people</w:t>
      </w:r>
      <w:r>
        <w:rPr>
          <w:rFonts w:cstheme="minorHAnsi"/>
        </w:rPr>
        <w:t xml:space="preserve"> than to support their wishes</w:t>
      </w:r>
      <w:r w:rsidRPr="00195D6A">
        <w:rPr>
          <w:rFonts w:cstheme="minorHAnsi"/>
        </w:rPr>
        <w:t xml:space="preserve">. Nevertheless, there </w:t>
      </w:r>
      <w:r>
        <w:rPr>
          <w:rFonts w:cstheme="minorHAnsi"/>
        </w:rPr>
        <w:t>a</w:t>
      </w:r>
      <w:r w:rsidRPr="00195D6A">
        <w:rPr>
          <w:rFonts w:cstheme="minorHAnsi"/>
        </w:rPr>
        <w:t xml:space="preserve">re signs, particularly under Corbyn, that Labour declares a strong "tradition of people coming together" </w:t>
      </w:r>
      <w:r w:rsidRPr="00195D6A">
        <w:rPr>
          <w:rFonts w:cstheme="minorHAnsi"/>
        </w:rPr>
        <w:fldChar w:fldCharType="begin"/>
      </w:r>
      <w:r>
        <w:rPr>
          <w:rFonts w:cstheme="minorHAnsi"/>
        </w:rPr>
        <w:instrText xml:space="preserve"> ADDIN ZOTERO_ITEM CSL_CITATION {"citationID":"P6qCv3Gt","properties":{"formattedCitation":"(Labour 2017c)","plainCitation":"(Labour 2017c)","noteIndex":0},"citationItems":[{"id":53,"uris":["http://zotero.org/users/5423252/items/VSFHV6P4"],"itemData":{"id":53,"type":"broadcast","title":"‘We’re Rebuilding Britain’","URL":"https://www.youtube.com/watch?v=bpCRQZiQ6Y8","director":[{"literal":"Labour"}],"issued":{"date-parts":[["2017"]]}}}],"schema":"https://github.com/citation-style-language/schema/raw/master/csl-citation.json"} </w:instrText>
      </w:r>
      <w:r w:rsidRPr="00195D6A">
        <w:rPr>
          <w:rFonts w:cstheme="minorHAnsi"/>
        </w:rPr>
        <w:fldChar w:fldCharType="separate"/>
      </w:r>
      <w:r w:rsidRPr="00DB3FB5">
        <w:rPr>
          <w:rFonts w:ascii="Calibri" w:hAnsi="Calibri"/>
        </w:rPr>
        <w:t>(Labour 2017c)</w:t>
      </w:r>
      <w:r w:rsidRPr="00195D6A">
        <w:rPr>
          <w:rFonts w:cstheme="minorHAnsi"/>
        </w:rPr>
        <w:fldChar w:fldCharType="end"/>
      </w:r>
      <w:r w:rsidRPr="00195D6A">
        <w:rPr>
          <w:rFonts w:cstheme="minorHAnsi"/>
        </w:rPr>
        <w:t xml:space="preserve">. </w:t>
      </w:r>
      <w:r>
        <w:rPr>
          <w:rFonts w:cstheme="minorHAnsi"/>
        </w:rPr>
        <w:t>Labour consequently</w:t>
      </w:r>
      <w:r w:rsidRPr="00195D6A">
        <w:rPr>
          <w:rFonts w:cstheme="minorHAnsi"/>
        </w:rPr>
        <w:t xml:space="preserve"> </w:t>
      </w:r>
      <w:r>
        <w:rPr>
          <w:rFonts w:cstheme="minorHAnsi"/>
        </w:rPr>
        <w:t xml:space="preserve">suggests that </w:t>
      </w:r>
      <w:r w:rsidR="00356F11">
        <w:rPr>
          <w:rFonts w:cstheme="minorHAnsi"/>
        </w:rPr>
        <w:t xml:space="preserve">it understands the public's concerns, connecting with the public by stating that "we lost confidence in our communities" and that Labour aims to "restore the </w:t>
      </w:r>
      <w:r w:rsidRPr="00195D6A">
        <w:rPr>
          <w:rFonts w:cstheme="minorHAnsi"/>
        </w:rPr>
        <w:t xml:space="preserve">pride in our towns and bring our high streets and communities back to life" </w:t>
      </w:r>
      <w:r w:rsidRPr="00195D6A">
        <w:rPr>
          <w:rFonts w:cstheme="minorHAnsi"/>
        </w:rPr>
        <w:fldChar w:fldCharType="begin"/>
      </w:r>
      <w:r>
        <w:rPr>
          <w:rFonts w:cstheme="minorHAnsi"/>
        </w:rPr>
        <w:instrText xml:space="preserve"> ADDIN ZOTERO_ITEM CSL_CITATION {"citationID":"boVbCn8m","properties":{"formattedCitation":"(Labour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195D6A">
        <w:rPr>
          <w:rFonts w:cstheme="minorHAnsi"/>
        </w:rPr>
        <w:fldChar w:fldCharType="separate"/>
      </w:r>
      <w:r w:rsidRPr="00DB3FB5">
        <w:rPr>
          <w:rFonts w:ascii="Calibri" w:hAnsi="Calibri"/>
        </w:rPr>
        <w:t>(Labour 2019g)</w:t>
      </w:r>
      <w:r w:rsidRPr="00195D6A">
        <w:rPr>
          <w:rFonts w:cstheme="minorHAnsi"/>
        </w:rPr>
        <w:fldChar w:fldCharType="end"/>
      </w:r>
      <w:r w:rsidRPr="00195D6A">
        <w:rPr>
          <w:rFonts w:cstheme="minorHAnsi"/>
        </w:rPr>
        <w:t xml:space="preserve">. </w:t>
      </w:r>
      <w:r>
        <w:rPr>
          <w:rFonts w:cstheme="minorHAnsi"/>
        </w:rPr>
        <w:t>By u</w:t>
      </w:r>
      <w:r w:rsidRPr="00195D6A">
        <w:rPr>
          <w:rFonts w:cstheme="minorHAnsi"/>
        </w:rPr>
        <w:t>sing “we” and “our”</w:t>
      </w:r>
      <w:r>
        <w:rPr>
          <w:rFonts w:cstheme="minorHAnsi"/>
        </w:rPr>
        <w:t>, Labour</w:t>
      </w:r>
      <w:r w:rsidRPr="00195D6A">
        <w:rPr>
          <w:rFonts w:cstheme="minorHAnsi"/>
        </w:rPr>
        <w:t xml:space="preserve"> </w:t>
      </w:r>
      <w:r w:rsidR="00356F11">
        <w:rPr>
          <w:rFonts w:cstheme="minorHAnsi"/>
        </w:rPr>
        <w:t>indicates a sense of</w:t>
      </w:r>
      <w:r>
        <w:rPr>
          <w:rFonts w:cstheme="minorHAnsi"/>
        </w:rPr>
        <w:t xml:space="preserve"> </w:t>
      </w:r>
      <w:r w:rsidRPr="00195D6A">
        <w:rPr>
          <w:rFonts w:cstheme="minorHAnsi"/>
        </w:rPr>
        <w:t>belong</w:t>
      </w:r>
      <w:r>
        <w:rPr>
          <w:rFonts w:cstheme="minorHAnsi"/>
        </w:rPr>
        <w:t>ing</w:t>
      </w:r>
      <w:r w:rsidRPr="00195D6A">
        <w:rPr>
          <w:rFonts w:cstheme="minorHAnsi"/>
        </w:rPr>
        <w:t xml:space="preserve"> to the people and </w:t>
      </w:r>
      <w:r>
        <w:rPr>
          <w:rFonts w:cstheme="minorHAnsi"/>
        </w:rPr>
        <w:t>share</w:t>
      </w:r>
      <w:r w:rsidRPr="00195D6A">
        <w:rPr>
          <w:rFonts w:cstheme="minorHAnsi"/>
        </w:rPr>
        <w:t>s a</w:t>
      </w:r>
      <w:r>
        <w:rPr>
          <w:rFonts w:cstheme="minorHAnsi"/>
        </w:rPr>
        <w:t>n</w:t>
      </w:r>
      <w:r w:rsidRPr="00195D6A">
        <w:rPr>
          <w:rFonts w:cstheme="minorHAnsi"/>
        </w:rPr>
        <w:t xml:space="preserve"> interest in resolving public concerns.</w:t>
      </w:r>
      <w:r>
        <w:rPr>
          <w:rFonts w:cstheme="minorHAnsi"/>
        </w:rPr>
        <w:t xml:space="preserve"> </w:t>
      </w:r>
    </w:p>
    <w:p w14:paraId="4247F574" w14:textId="3563959F" w:rsidR="00A90569"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195D6A">
        <w:rPr>
          <w:rFonts w:cstheme="minorHAnsi"/>
        </w:rPr>
        <w:t xml:space="preserve">Corbyn often presents himself in large groups of people on Twitter, </w:t>
      </w:r>
      <w:r>
        <w:rPr>
          <w:rFonts w:cstheme="minorHAnsi"/>
        </w:rPr>
        <w:t>which</w:t>
      </w:r>
      <w:r w:rsidRPr="00195D6A">
        <w:rPr>
          <w:rFonts w:cstheme="minorHAnsi"/>
        </w:rPr>
        <w:t xml:space="preserve"> </w:t>
      </w:r>
      <w:r w:rsidR="00356F11">
        <w:rPr>
          <w:rFonts w:cstheme="minorHAnsi"/>
        </w:rPr>
        <w:t>aligns with the populist strategy approach of holding large gatherings to connect with</w:t>
      </w:r>
      <w:r w:rsidRPr="00195D6A">
        <w:rPr>
          <w:rFonts w:cstheme="minorHAnsi"/>
        </w:rPr>
        <w:t xml:space="preserve"> the public </w:t>
      </w:r>
      <w:r w:rsidRPr="00195D6A">
        <w:rPr>
          <w:rFonts w:cstheme="minorHAnsi"/>
        </w:rPr>
        <w:fldChar w:fldCharType="begin"/>
      </w:r>
      <w:r>
        <w:rPr>
          <w:rFonts w:cstheme="minorHAnsi"/>
        </w:rPr>
        <w:instrText xml:space="preserve"> ADDIN ZOTERO_ITEM CSL_CITATION {"citationID":"V3AWJlrX","properties":{"formattedCitation":"(Weyland 2017)","plainCitation":"(Weyland 2017)","noteIndex":0},"citationItems":[{"id":253,"uris":["http://zotero.org/users/5423252/items/4RGXGKHS"],"itemData":{"id":253,"type":"chapter","abstract":"Populist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Espejo","given":"Paulina"},{"family":"Ostiguy","given":"Pierre"}],"author":[{"family":"Weyland","given":"Kurt"}],"issued":{"date-parts":[["2017"]]}}}],"schema":"https://github.com/citation-style-language/schema/raw/master/csl-citation.json"} </w:instrText>
      </w:r>
      <w:r w:rsidRPr="00195D6A">
        <w:rPr>
          <w:rFonts w:cstheme="minorHAnsi"/>
        </w:rPr>
        <w:fldChar w:fldCharType="separate"/>
      </w:r>
      <w:r w:rsidRPr="00DB3FB5">
        <w:rPr>
          <w:rFonts w:ascii="Calibri" w:hAnsi="Calibri"/>
        </w:rPr>
        <w:t>(Weyland 2017)</w:t>
      </w:r>
      <w:r w:rsidRPr="00195D6A">
        <w:rPr>
          <w:rFonts w:cstheme="minorHAnsi"/>
        </w:rPr>
        <w:fldChar w:fldCharType="end"/>
      </w:r>
      <w:r w:rsidRPr="00195D6A">
        <w:rPr>
          <w:rFonts w:cstheme="minorHAnsi"/>
        </w:rPr>
        <w:t>. Miliband make</w:t>
      </w:r>
      <w:r>
        <w:rPr>
          <w:rFonts w:cstheme="minorHAnsi"/>
        </w:rPr>
        <w:t>s no</w:t>
      </w:r>
      <w:r w:rsidRPr="00195D6A">
        <w:rPr>
          <w:rFonts w:cstheme="minorHAnsi"/>
        </w:rPr>
        <w:t xml:space="preserve"> such attempts to include himself among the people and even suggest</w:t>
      </w:r>
      <w:r>
        <w:rPr>
          <w:rFonts w:cstheme="minorHAnsi"/>
        </w:rPr>
        <w:t>s</w:t>
      </w:r>
      <w:r w:rsidRPr="00195D6A">
        <w:rPr>
          <w:rFonts w:cstheme="minorHAnsi"/>
        </w:rPr>
        <w:t xml:space="preserve"> </w:t>
      </w:r>
      <w:r w:rsidR="00356F11">
        <w:rPr>
          <w:rFonts w:cstheme="minorHAnsi"/>
        </w:rPr>
        <w:t>that his own life differs from</w:t>
      </w:r>
      <w:r w:rsidRPr="00195D6A">
        <w:rPr>
          <w:rFonts w:cstheme="minorHAnsi"/>
        </w:rPr>
        <w:t xml:space="preserve"> that </w:t>
      </w:r>
      <w:r w:rsidR="00356F11">
        <w:rPr>
          <w:rFonts w:cstheme="minorHAnsi"/>
        </w:rPr>
        <w:t xml:space="preserve">of the </w:t>
      </w:r>
      <w:r w:rsidRPr="00195D6A">
        <w:rPr>
          <w:rFonts w:cstheme="minorHAnsi"/>
        </w:rPr>
        <w:t>common people</w:t>
      </w:r>
      <w:r>
        <w:rPr>
          <w:rFonts w:cstheme="minorHAnsi"/>
        </w:rPr>
        <w:t>,</w:t>
      </w:r>
      <w:r w:rsidRPr="00195D6A">
        <w:rPr>
          <w:rFonts w:cstheme="minorHAnsi"/>
        </w:rPr>
        <w:t xml:space="preserve"> claiming that his political agenda </w:t>
      </w:r>
      <w:r>
        <w:rPr>
          <w:rFonts w:cstheme="minorHAnsi"/>
        </w:rPr>
        <w:t>i</w:t>
      </w:r>
      <w:r w:rsidRPr="00195D6A">
        <w:rPr>
          <w:rFonts w:cstheme="minorHAnsi"/>
        </w:rPr>
        <w:t xml:space="preserve">s “for all of us, not just the privileged few like me” </w:t>
      </w:r>
      <w:r w:rsidRPr="00195D6A">
        <w:rPr>
          <w:rFonts w:cstheme="minorHAnsi"/>
        </w:rPr>
        <w:fldChar w:fldCharType="begin"/>
      </w:r>
      <w:r>
        <w:rPr>
          <w:rFonts w:cstheme="minorHAnsi"/>
        </w:rPr>
        <w:instrText xml:space="preserve"> ADDIN ZOTERO_ITEM CSL_CITATION {"citationID":"uvsYkGkl","properties":{"formattedCitation":"(Labour 2015f)","plainCitation":"(Labour 2015f)","noteIndex":0},"citationItems":[{"id":54,"uris":["http://zotero.org/users/5423252/items/3LLJ3PHV"],"itemData":{"id":54,"type":"motion_picture","title":"‘What’s the Choice in This Election?’","URL":"https://www.youtube.com/watch?v=JbHNVtsAD2M","director":[{"literal":"Labour"}],"issued":{"date-parts":[["2015"]]}}}],"schema":"https://github.com/citation-style-language/schema/raw/master/csl-citation.json"} </w:instrText>
      </w:r>
      <w:r w:rsidRPr="00195D6A">
        <w:rPr>
          <w:rFonts w:cstheme="minorHAnsi"/>
        </w:rPr>
        <w:fldChar w:fldCharType="separate"/>
      </w:r>
      <w:r w:rsidRPr="00DB3FB5">
        <w:rPr>
          <w:rFonts w:ascii="Calibri" w:hAnsi="Calibri"/>
        </w:rPr>
        <w:t>(Labour 2015f)</w:t>
      </w:r>
      <w:r w:rsidRPr="00195D6A">
        <w:rPr>
          <w:rFonts w:cstheme="minorHAnsi"/>
        </w:rPr>
        <w:fldChar w:fldCharType="end"/>
      </w:r>
      <w:r w:rsidRPr="00195D6A">
        <w:rPr>
          <w:rFonts w:cstheme="minorHAnsi"/>
        </w:rPr>
        <w:t>. Th</w:t>
      </w:r>
      <w:r>
        <w:rPr>
          <w:rFonts w:cstheme="minorHAnsi"/>
        </w:rPr>
        <w:t>e statement</w:t>
      </w:r>
      <w:r w:rsidRPr="00195D6A">
        <w:rPr>
          <w:rFonts w:cstheme="minorHAnsi"/>
        </w:rPr>
        <w:t xml:space="preserve"> </w:t>
      </w:r>
      <w:r w:rsidR="00356F11">
        <w:rPr>
          <w:rFonts w:cstheme="minorHAnsi"/>
        </w:rPr>
        <w:t>suggests a closer connection to the elite few rather than the common people, signifying a divide between the more active populism of Corbyn and Miliband, who has a less direct</w:t>
      </w:r>
      <w:r>
        <w:rPr>
          <w:rFonts w:cstheme="minorHAnsi"/>
        </w:rPr>
        <w:t xml:space="preserve"> connection with the people</w:t>
      </w:r>
      <w:r w:rsidRPr="00195D6A">
        <w:rPr>
          <w:rFonts w:cstheme="minorHAnsi"/>
        </w:rPr>
        <w:t xml:space="preserve">. </w:t>
      </w:r>
    </w:p>
    <w:p w14:paraId="5DA03662" w14:textId="77777777" w:rsidR="00A90569" w:rsidRPr="00536362" w:rsidRDefault="00A90569" w:rsidP="00A90569">
      <w:pPr>
        <w:pStyle w:val="ListParagraph"/>
        <w:numPr>
          <w:ilvl w:val="2"/>
          <w:numId w:val="40"/>
        </w:numPr>
        <w:rPr>
          <w:b/>
        </w:rPr>
      </w:pPr>
      <w:r w:rsidRPr="00536362">
        <w:rPr>
          <w:b/>
        </w:rPr>
        <w:t>Supporting the People</w:t>
      </w:r>
      <w:r>
        <w:rPr>
          <w:b/>
        </w:rPr>
        <w:t>: For the Many,</w:t>
      </w:r>
      <w:r w:rsidRPr="00536362">
        <w:rPr>
          <w:b/>
        </w:rPr>
        <w:t xml:space="preserve"> a Fairer Economy and Empowering People</w:t>
      </w:r>
    </w:p>
    <w:p w14:paraId="6653463C" w14:textId="1DF88C5E" w:rsidR="00A90569" w:rsidRDefault="00E62EC3"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Pr>
          <w:rFonts w:cstheme="minorHAnsi"/>
        </w:rPr>
        <w:t xml:space="preserve">While Labour shows little sign of being connected to the people, there are numerous indications that Labour supports them in their discourse. Such appeals are characteristic of populist discourse, which addresses the needs of those who feel overlooked in politics. </w:t>
      </w:r>
      <w:r w:rsidR="00A90569">
        <w:rPr>
          <w:rFonts w:cstheme="minorHAnsi"/>
        </w:rPr>
        <w:t>P</w:t>
      </w:r>
      <w:r w:rsidR="00A90569" w:rsidRPr="00C8782A">
        <w:rPr>
          <w:rFonts w:cstheme="minorHAnsi"/>
        </w:rPr>
        <w:t xml:space="preserve">articularly under Corbyn, Labour </w:t>
      </w:r>
      <w:r w:rsidR="00356F11">
        <w:rPr>
          <w:rFonts w:cstheme="minorHAnsi"/>
        </w:rPr>
        <w:t xml:space="preserve">has clearly supported "the many" in its </w:t>
      </w:r>
      <w:r w:rsidR="00A90569" w:rsidRPr="00C8782A">
        <w:rPr>
          <w:rFonts w:cstheme="minorHAnsi"/>
        </w:rPr>
        <w:t>populist opposition to the elite "few".</w:t>
      </w:r>
      <w:r w:rsidR="00A90569">
        <w:rPr>
          <w:rFonts w:cstheme="minorHAnsi"/>
        </w:rPr>
        <w:t xml:space="preserve"> Support for the people</w:t>
      </w:r>
      <w:r w:rsidR="00A90569" w:rsidRPr="00C8782A">
        <w:rPr>
          <w:rFonts w:cstheme="minorHAnsi"/>
        </w:rPr>
        <w:t xml:space="preserve"> </w:t>
      </w:r>
      <w:r w:rsidR="00A90569">
        <w:rPr>
          <w:rFonts w:cstheme="minorHAnsi"/>
        </w:rPr>
        <w:t>stands out in the</w:t>
      </w:r>
      <w:r w:rsidR="00A90569" w:rsidRPr="00C8782A">
        <w:rPr>
          <w:rFonts w:cstheme="minorHAnsi"/>
        </w:rPr>
        <w:t xml:space="preserve"> state</w:t>
      </w:r>
      <w:r w:rsidR="00A90569">
        <w:rPr>
          <w:rFonts w:cstheme="minorHAnsi"/>
        </w:rPr>
        <w:t>ment</w:t>
      </w:r>
      <w:r w:rsidR="00A90569" w:rsidRPr="00C8782A">
        <w:rPr>
          <w:rFonts w:cstheme="minorHAnsi"/>
        </w:rPr>
        <w:t xml:space="preserve"> that Labour will "transform Britain for the many, not the few" </w:t>
      </w:r>
      <w:r w:rsidR="00A90569" w:rsidRPr="00C8782A">
        <w:rPr>
          <w:rFonts w:cstheme="minorHAnsi"/>
        </w:rPr>
        <w:fldChar w:fldCharType="begin"/>
      </w:r>
      <w:r w:rsidR="00A90569">
        <w:rPr>
          <w:rFonts w:cstheme="minorHAnsi"/>
        </w:rPr>
        <w:instrText xml:space="preserve"> ADDIN ZOTERO_ITEM CSL_CITATION {"citationID":"cYvoxHxf","properties":{"formattedCitation":"(ITV 2017)","plainCitation":"(ITV 2017)","noteIndex":0},"citationItems":[{"id":20,"uris":["http://zotero.org/users/5423252/items/JXLC7YMB"],"itemData":{"id":20,"type":"motion_picture","abstract":"Members of the public put questions to party leaders in the debate moderated by Julie Etchingham, ahead of the June 8th General Election.\n\nSubscribe to ITV News on YouTube: http://bit.ly/2lOHmNj​ \n\nFollow ITV News on Facebook: https://www.facebook.com/itvnews/​ \nFollow ITV News on Twitter: https://twitter.com/itvnews​ \nFollow ITV News on Instagram: https://www.instagram.com/itvnews/​","dimensions":"1:57:27","source":"YouTube","title":"The ITV Leaders' Debate 2017 | ITV News","URL":"https://www.youtube.com/watch?v=wEgi50lP8co&amp;ab_channel=ITVNews","director":[{"literal":"ITV"}],"accessed":{"date-parts":[["2021",2,10]]},"issued":{"date-parts":[["2017",5,18]]}}}],"schema":"https://github.com/citation-style-language/schema/raw/master/csl-citation.json"} </w:instrText>
      </w:r>
      <w:r w:rsidR="00A90569" w:rsidRPr="00C8782A">
        <w:rPr>
          <w:rFonts w:cstheme="minorHAnsi"/>
        </w:rPr>
        <w:fldChar w:fldCharType="separate"/>
      </w:r>
      <w:r w:rsidR="00A90569" w:rsidRPr="00DB3FB5">
        <w:rPr>
          <w:rFonts w:ascii="Calibri" w:hAnsi="Calibri"/>
        </w:rPr>
        <w:t>(ITV 2017)</w:t>
      </w:r>
      <w:r w:rsidR="00A90569" w:rsidRPr="00C8782A">
        <w:rPr>
          <w:rFonts w:cstheme="minorHAnsi"/>
        </w:rPr>
        <w:fldChar w:fldCharType="end"/>
      </w:r>
      <w:r w:rsidR="00A90569" w:rsidRPr="00C8782A">
        <w:rPr>
          <w:rFonts w:cstheme="minorHAnsi"/>
        </w:rPr>
        <w:t xml:space="preserve">. </w:t>
      </w:r>
      <w:r w:rsidR="00A90569">
        <w:rPr>
          <w:rFonts w:cstheme="minorHAnsi"/>
        </w:rPr>
        <w:t>Corbyn indicates</w:t>
      </w:r>
      <w:r w:rsidR="00A90569" w:rsidRPr="00C8782A">
        <w:rPr>
          <w:rFonts w:cstheme="minorHAnsi"/>
        </w:rPr>
        <w:t xml:space="preserve"> a positive change in support </w:t>
      </w:r>
      <w:r w:rsidR="00356F11">
        <w:rPr>
          <w:rFonts w:cstheme="minorHAnsi"/>
        </w:rPr>
        <w:t>for</w:t>
      </w:r>
      <w:r w:rsidR="00A90569" w:rsidRPr="00C8782A">
        <w:rPr>
          <w:rFonts w:cstheme="minorHAnsi"/>
        </w:rPr>
        <w:t xml:space="preserve"> the m</w:t>
      </w:r>
      <w:r w:rsidR="00A90569">
        <w:rPr>
          <w:rFonts w:cstheme="minorHAnsi"/>
        </w:rPr>
        <w:t>any</w:t>
      </w:r>
      <w:r w:rsidR="00A90569" w:rsidRPr="00C8782A">
        <w:rPr>
          <w:rFonts w:cstheme="minorHAnsi"/>
        </w:rPr>
        <w:t xml:space="preserve"> </w:t>
      </w:r>
      <w:r w:rsidR="00A90569">
        <w:rPr>
          <w:rFonts w:cstheme="minorHAnsi"/>
        </w:rPr>
        <w:t>in</w:t>
      </w:r>
      <w:r w:rsidR="00A90569" w:rsidRPr="00C8782A">
        <w:rPr>
          <w:rFonts w:cstheme="minorHAnsi"/>
        </w:rPr>
        <w:t xml:space="preserve"> statements such as "We want to work for the betterment of the people" </w:t>
      </w:r>
      <w:r w:rsidR="00A90569" w:rsidRPr="00C8782A">
        <w:rPr>
          <w:rFonts w:cstheme="minorHAnsi"/>
        </w:rPr>
        <w:fldChar w:fldCharType="begin"/>
      </w:r>
      <w:r w:rsidR="00A90569">
        <w:rPr>
          <w:rFonts w:cstheme="minorHAnsi"/>
        </w:rPr>
        <w:instrText xml:space="preserve"> ADDIN ZOTERO_ITEM CSL_CITATION {"citationID":"qmzXjRCX","properties":{"formattedCitation":"(BBC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00A90569" w:rsidRPr="00C8782A">
        <w:rPr>
          <w:rFonts w:cstheme="minorHAnsi"/>
        </w:rPr>
        <w:fldChar w:fldCharType="separate"/>
      </w:r>
      <w:r w:rsidR="00A90569" w:rsidRPr="00DB3FB5">
        <w:rPr>
          <w:rFonts w:ascii="Calibri" w:hAnsi="Calibri"/>
        </w:rPr>
        <w:t>(BBC 2019a)</w:t>
      </w:r>
      <w:r w:rsidR="00A90569" w:rsidRPr="00C8782A">
        <w:rPr>
          <w:rFonts w:cstheme="minorHAnsi"/>
        </w:rPr>
        <w:fldChar w:fldCharType="end"/>
      </w:r>
      <w:r w:rsidR="00A90569" w:rsidRPr="00C8782A">
        <w:rPr>
          <w:rFonts w:cstheme="minorHAnsi"/>
        </w:rPr>
        <w:t>.</w:t>
      </w:r>
      <w:r w:rsidR="00A90569">
        <w:rPr>
          <w:rFonts w:cstheme="minorHAnsi"/>
        </w:rPr>
        <w:t xml:space="preserve"> Change</w:t>
      </w:r>
      <w:r w:rsidR="00A90569" w:rsidRPr="00C8782A">
        <w:rPr>
          <w:rFonts w:cstheme="minorHAnsi"/>
        </w:rPr>
        <w:t xml:space="preserve"> is </w:t>
      </w:r>
      <w:r w:rsidR="00A90569">
        <w:rPr>
          <w:rFonts w:cstheme="minorHAnsi"/>
        </w:rPr>
        <w:t>said to be</w:t>
      </w:r>
      <w:r w:rsidR="00A90569" w:rsidRPr="00C8782A">
        <w:rPr>
          <w:rFonts w:cstheme="minorHAnsi"/>
        </w:rPr>
        <w:t xml:space="preserve"> a mutual effort between the party and the people</w:t>
      </w:r>
      <w:r w:rsidR="00A90569">
        <w:rPr>
          <w:rFonts w:cstheme="minorHAnsi"/>
        </w:rPr>
        <w:t xml:space="preserve">, as Labour </w:t>
      </w:r>
      <w:r w:rsidR="00A90569" w:rsidRPr="00C8782A">
        <w:rPr>
          <w:rFonts w:cstheme="minorHAnsi"/>
        </w:rPr>
        <w:t>“</w:t>
      </w:r>
      <w:r w:rsidR="00A90569" w:rsidRPr="00D0734C">
        <w:rPr>
          <w:rFonts w:cstheme="minorHAnsi"/>
        </w:rPr>
        <w:t>will be on your side rebuilding our country; for the many, not the few</w:t>
      </w:r>
      <w:r w:rsidR="00A90569" w:rsidRPr="00C8782A">
        <w:rPr>
          <w:rFonts w:cstheme="minorHAnsi"/>
        </w:rPr>
        <w:t xml:space="preserve">” </w:t>
      </w:r>
      <w:r w:rsidR="00A90569" w:rsidRPr="00C8782A">
        <w:rPr>
          <w:rFonts w:cstheme="minorHAnsi"/>
        </w:rPr>
        <w:fldChar w:fldCharType="begin"/>
      </w:r>
      <w:r w:rsidR="00A90569">
        <w:rPr>
          <w:rFonts w:cstheme="minorHAnsi"/>
        </w:rPr>
        <w:instrText xml:space="preserve"> ADDIN ZOTERO_ITEM CSL_CITATION {"citationID":"Yw2MFGaC","properties":{"formattedCitation":"(ITV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00A90569" w:rsidRPr="00C8782A">
        <w:rPr>
          <w:rFonts w:cstheme="minorHAnsi"/>
        </w:rPr>
        <w:fldChar w:fldCharType="separate"/>
      </w:r>
      <w:r w:rsidR="00A90569" w:rsidRPr="00DB3FB5">
        <w:rPr>
          <w:rFonts w:ascii="Calibri" w:hAnsi="Calibri"/>
        </w:rPr>
        <w:t>(ITV 2019)</w:t>
      </w:r>
      <w:r w:rsidR="00A90569" w:rsidRPr="00C8782A">
        <w:rPr>
          <w:rFonts w:cstheme="minorHAnsi"/>
        </w:rPr>
        <w:fldChar w:fldCharType="end"/>
      </w:r>
      <w:r w:rsidR="00A90569" w:rsidRPr="00C8782A">
        <w:rPr>
          <w:rFonts w:cstheme="minorHAnsi"/>
        </w:rPr>
        <w:t xml:space="preserve">. </w:t>
      </w:r>
      <w:r w:rsidR="00A90569">
        <w:rPr>
          <w:rFonts w:cstheme="minorHAnsi"/>
        </w:rPr>
        <w:t>Therefore, Corbyn has a theme of connecting the Labour Party to supporting the many people.</w:t>
      </w:r>
    </w:p>
    <w:p w14:paraId="23BA5692" w14:textId="456C3DFA" w:rsidR="00A90569"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C8782A">
        <w:rPr>
          <w:rFonts w:cstheme="minorHAnsi"/>
        </w:rPr>
        <w:lastRenderedPageBreak/>
        <w:t xml:space="preserve">It is not just the support of Labour that will encourage </w:t>
      </w:r>
      <w:r>
        <w:rPr>
          <w:rFonts w:cstheme="minorHAnsi"/>
        </w:rPr>
        <w:t xml:space="preserve">necessary </w:t>
      </w:r>
      <w:r w:rsidRPr="00C8782A">
        <w:rPr>
          <w:rFonts w:cstheme="minorHAnsi"/>
        </w:rPr>
        <w:t>positive change for the public; they are also important in th</w:t>
      </w:r>
      <w:r>
        <w:rPr>
          <w:rFonts w:cstheme="minorHAnsi"/>
        </w:rPr>
        <w:t>e</w:t>
      </w:r>
      <w:r w:rsidRPr="00C8782A">
        <w:rPr>
          <w:rFonts w:cstheme="minorHAnsi"/>
        </w:rPr>
        <w:t xml:space="preserve"> journey. </w:t>
      </w:r>
      <w:r>
        <w:rPr>
          <w:rFonts w:cstheme="minorHAnsi"/>
        </w:rPr>
        <w:t>Labour</w:t>
      </w:r>
      <w:r w:rsidRPr="00C8782A">
        <w:rPr>
          <w:rFonts w:cstheme="minorHAnsi"/>
        </w:rPr>
        <w:t xml:space="preserve"> states that </w:t>
      </w:r>
      <w:r>
        <w:rPr>
          <w:rFonts w:cstheme="minorHAnsi"/>
        </w:rPr>
        <w:t xml:space="preserve">voters have an </w:t>
      </w:r>
      <w:r w:rsidRPr="00C8782A">
        <w:rPr>
          <w:rFonts w:cstheme="minorHAnsi"/>
        </w:rPr>
        <w:t>“</w:t>
      </w:r>
      <w:r w:rsidRPr="00D0734C">
        <w:rPr>
          <w:rFonts w:cstheme="minorHAnsi"/>
        </w:rPr>
        <w:t>opportunity to transform our country so that it works not just for a few, but for all of us</w:t>
      </w:r>
      <w:r w:rsidRPr="00C8782A">
        <w:rPr>
          <w:rFonts w:cstheme="minorHAnsi"/>
        </w:rPr>
        <w:t xml:space="preserve">” </w:t>
      </w:r>
      <w:r w:rsidRPr="00C8782A">
        <w:rPr>
          <w:rFonts w:cstheme="minorHAnsi"/>
        </w:rPr>
        <w:fldChar w:fldCharType="begin"/>
      </w:r>
      <w:r>
        <w:rPr>
          <w:rFonts w:cstheme="minorHAnsi"/>
        </w:rPr>
        <w:instrText xml:space="preserve"> ADDIN ZOTERO_ITEM CSL_CITATION {"citationID":"OJTCh9Pe","properties":{"formattedCitation":"(Labour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C8782A">
        <w:rPr>
          <w:rFonts w:cstheme="minorHAnsi"/>
        </w:rPr>
        <w:fldChar w:fldCharType="separate"/>
      </w:r>
      <w:r w:rsidRPr="00DB3FB5">
        <w:rPr>
          <w:rFonts w:ascii="Calibri" w:hAnsi="Calibri"/>
        </w:rPr>
        <w:t>(Labour 2019a)</w:t>
      </w:r>
      <w:r w:rsidRPr="00C8782A">
        <w:rPr>
          <w:rFonts w:cstheme="minorHAnsi"/>
        </w:rPr>
        <w:fldChar w:fldCharType="end"/>
      </w:r>
      <w:r>
        <w:rPr>
          <w:rFonts w:cstheme="minorHAnsi"/>
        </w:rPr>
        <w:t>. Whil</w:t>
      </w:r>
      <w:r w:rsidR="00E11D63">
        <w:rPr>
          <w:rFonts w:cstheme="minorHAnsi"/>
        </w:rPr>
        <w:t>e</w:t>
      </w:r>
      <w:r>
        <w:rPr>
          <w:rFonts w:cstheme="minorHAnsi"/>
        </w:rPr>
        <w:t xml:space="preserve"> this message i</w:t>
      </w:r>
      <w:r w:rsidRPr="00C8782A">
        <w:rPr>
          <w:rFonts w:cstheme="minorHAnsi"/>
        </w:rPr>
        <w:t xml:space="preserve">s most prominent under Corbyn, </w:t>
      </w:r>
      <w:r>
        <w:rPr>
          <w:rFonts w:cstheme="minorHAnsi"/>
        </w:rPr>
        <w:t>Miliband similarly</w:t>
      </w:r>
      <w:r w:rsidRPr="00C8782A">
        <w:rPr>
          <w:rFonts w:cstheme="minorHAnsi"/>
        </w:rPr>
        <w:t xml:space="preserve"> state</w:t>
      </w:r>
      <w:r>
        <w:rPr>
          <w:rFonts w:cstheme="minorHAnsi"/>
        </w:rPr>
        <w:t>s</w:t>
      </w:r>
      <w:r w:rsidRPr="00C8782A">
        <w:rPr>
          <w:rFonts w:cstheme="minorHAnsi"/>
        </w:rPr>
        <w:t xml:space="preserve"> that through his approach</w:t>
      </w:r>
      <w:r>
        <w:rPr>
          <w:rFonts w:cstheme="minorHAnsi"/>
        </w:rPr>
        <w:t>, the British public</w:t>
      </w:r>
      <w:r w:rsidRPr="00C8782A">
        <w:rPr>
          <w:rFonts w:cstheme="minorHAnsi"/>
        </w:rPr>
        <w:t xml:space="preserve"> “</w:t>
      </w:r>
      <w:r w:rsidRPr="00D0734C">
        <w:rPr>
          <w:rFonts w:cstheme="minorHAnsi"/>
        </w:rPr>
        <w:t>can choose to build a country that works for all working people, not just a few at the top</w:t>
      </w:r>
      <w:r w:rsidRPr="00C8782A">
        <w:rPr>
          <w:rFonts w:cstheme="minorHAnsi"/>
        </w:rPr>
        <w:t xml:space="preserve">” </w:t>
      </w:r>
      <w:r w:rsidRPr="00C8782A">
        <w:rPr>
          <w:rFonts w:cstheme="minorHAnsi"/>
        </w:rPr>
        <w:fldChar w:fldCharType="begin"/>
      </w:r>
      <w:r>
        <w:rPr>
          <w:rFonts w:cstheme="minorHAnsi"/>
        </w:rPr>
        <w:instrText xml:space="preserve"> ADDIN ZOTERO_ITEM CSL_CITATION {"citationID":"7VByvBvv","properties":{"formattedCitation":"(Miliband 2015)","plainCitation":"(Miliband 2015)","noteIndex":0},"citationItems":[{"id":44,"uris":["http://zotero.org/users/5423252/items/MHDPIGII"],"itemData":{"id":44,"type":"webpage","title":"Ed Miliband on Twitter: \"In less than 48hours, the polls will open and we can choose to build a country that works for all working people, not just a few at the top.\" / Twitter","URL":"https://twitter.com/Ed_Miliband/status/595533171787046912","author":[{"literal":"Miliband"}],"accessed":{"date-parts":[["2023",5,8]]},"issued":{"date-parts":[["2015"]]}}}],"schema":"https://github.com/citation-style-language/schema/raw/master/csl-citation.json"} </w:instrText>
      </w:r>
      <w:r w:rsidRPr="00C8782A">
        <w:rPr>
          <w:rFonts w:cstheme="minorHAnsi"/>
        </w:rPr>
        <w:fldChar w:fldCharType="separate"/>
      </w:r>
      <w:r w:rsidRPr="00DB3FB5">
        <w:rPr>
          <w:rFonts w:ascii="Calibri" w:hAnsi="Calibri"/>
        </w:rPr>
        <w:t>(Miliband 2015)</w:t>
      </w:r>
      <w:r w:rsidRPr="00C8782A">
        <w:rPr>
          <w:rFonts w:cstheme="minorHAnsi"/>
        </w:rPr>
        <w:fldChar w:fldCharType="end"/>
      </w:r>
      <w:r w:rsidRPr="00D0734C">
        <w:rPr>
          <w:rFonts w:cstheme="minorHAnsi"/>
        </w:rPr>
        <w:t>.</w:t>
      </w:r>
      <w:r w:rsidRPr="00C8782A">
        <w:rPr>
          <w:rFonts w:cstheme="minorHAnsi"/>
        </w:rPr>
        <w:t xml:space="preserve"> These messages share a populist view of working “for all of our people” </w:t>
      </w:r>
      <w:r w:rsidRPr="00C8782A">
        <w:rPr>
          <w:rFonts w:cstheme="minorHAnsi"/>
        </w:rPr>
        <w:fldChar w:fldCharType="begin"/>
      </w:r>
      <w:r>
        <w:rPr>
          <w:rFonts w:cstheme="minorHAnsi"/>
        </w:rPr>
        <w:instrText xml:space="preserve"> ADDIN ZOTERO_ITEM CSL_CITATION {"citationID":"THOcAdQv","properties":{"formattedCitation":"(BBC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C8782A">
        <w:rPr>
          <w:rFonts w:cstheme="minorHAnsi"/>
        </w:rPr>
        <w:fldChar w:fldCharType="separate"/>
      </w:r>
      <w:r w:rsidRPr="00DB3FB5">
        <w:rPr>
          <w:rFonts w:ascii="Calibri" w:hAnsi="Calibri"/>
        </w:rPr>
        <w:t>(BBC 2017)</w:t>
      </w:r>
      <w:r w:rsidRPr="00C8782A">
        <w:rPr>
          <w:rFonts w:cstheme="minorHAnsi"/>
        </w:rPr>
        <w:fldChar w:fldCharType="end"/>
      </w:r>
      <w:r w:rsidRPr="00C8782A">
        <w:rPr>
          <w:rFonts w:cstheme="minorHAnsi"/>
        </w:rPr>
        <w:t>, including supporting the public through open populist discourse</w:t>
      </w:r>
      <w:r w:rsidR="00575CCF">
        <w:rPr>
          <w:rFonts w:cstheme="minorHAnsi"/>
        </w:rPr>
        <w:t xml:space="preserve"> that speaks broadly to </w:t>
      </w:r>
      <w:r>
        <w:rPr>
          <w:rFonts w:cstheme="minorHAnsi"/>
        </w:rPr>
        <w:t>the public</w:t>
      </w:r>
      <w:r w:rsidRPr="00C8782A">
        <w:rPr>
          <w:rFonts w:cstheme="minorHAnsi"/>
        </w:rPr>
        <w:t xml:space="preserve">. Labour </w:t>
      </w:r>
      <w:r>
        <w:rPr>
          <w:rFonts w:cstheme="minorHAnsi"/>
        </w:rPr>
        <w:t xml:space="preserve">encourages voters to support them </w:t>
      </w:r>
      <w:r w:rsidRPr="00C8782A">
        <w:rPr>
          <w:rFonts w:cstheme="minorHAnsi"/>
        </w:rPr>
        <w:t xml:space="preserve">as they "are on your side" </w:t>
      </w:r>
      <w:r w:rsidRPr="00C8782A">
        <w:rPr>
          <w:rFonts w:cstheme="minorHAnsi"/>
        </w:rPr>
        <w:fldChar w:fldCharType="begin"/>
      </w:r>
      <w:r>
        <w:rPr>
          <w:rFonts w:cstheme="minorHAnsi"/>
        </w:rPr>
        <w:instrText xml:space="preserve"> ADDIN ZOTERO_ITEM CSL_CITATION {"citationID":"pWnTxqXS","properties":{"formattedCitation":"(ITV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C8782A">
        <w:rPr>
          <w:rFonts w:cstheme="minorHAnsi"/>
        </w:rPr>
        <w:fldChar w:fldCharType="separate"/>
      </w:r>
      <w:r w:rsidRPr="00DB3FB5">
        <w:rPr>
          <w:rFonts w:ascii="Calibri" w:hAnsi="Calibri"/>
        </w:rPr>
        <w:t>(ITV 2019)</w:t>
      </w:r>
      <w:r w:rsidRPr="00C8782A">
        <w:rPr>
          <w:rFonts w:cstheme="minorHAnsi"/>
        </w:rPr>
        <w:fldChar w:fldCharType="end"/>
      </w:r>
      <w:r w:rsidRPr="00C8782A">
        <w:rPr>
          <w:rFonts w:cstheme="minorHAnsi"/>
        </w:rPr>
        <w:t xml:space="preserve">, unlike </w:t>
      </w:r>
      <w:r w:rsidR="00575CCF">
        <w:rPr>
          <w:rFonts w:cstheme="minorHAnsi"/>
        </w:rPr>
        <w:t xml:space="preserve">their </w:t>
      </w:r>
      <w:r w:rsidRPr="00C8782A">
        <w:rPr>
          <w:rFonts w:cstheme="minorHAnsi"/>
        </w:rPr>
        <w:t>poli</w:t>
      </w:r>
      <w:r>
        <w:rPr>
          <w:rFonts w:cstheme="minorHAnsi"/>
        </w:rPr>
        <w:t>tical rivals</w:t>
      </w:r>
      <w:r w:rsidR="00E11D63">
        <w:rPr>
          <w:rFonts w:cstheme="minorHAnsi"/>
        </w:rPr>
        <w:t>,</w:t>
      </w:r>
      <w:r>
        <w:rPr>
          <w:rFonts w:cstheme="minorHAnsi"/>
        </w:rPr>
        <w:t xml:space="preserve"> the Conservatives. </w:t>
      </w:r>
    </w:p>
    <w:p w14:paraId="3E97F2A9" w14:textId="2B8E0570" w:rsidR="00A90569"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Pr>
          <w:rFonts w:cstheme="minorHAnsi"/>
        </w:rPr>
        <w:t>Labour additionally</w:t>
      </w:r>
      <w:r w:rsidRPr="0040518E">
        <w:rPr>
          <w:rFonts w:cstheme="minorHAnsi"/>
        </w:rPr>
        <w:t xml:space="preserve"> shows its political difference from the Conservatives through populist appeals to the people. </w:t>
      </w:r>
      <w:r>
        <w:rPr>
          <w:rFonts w:cstheme="minorHAnsi"/>
        </w:rPr>
        <w:t>The party</w:t>
      </w:r>
      <w:r w:rsidRPr="0040518E">
        <w:rPr>
          <w:rFonts w:cstheme="minorHAnsi"/>
        </w:rPr>
        <w:t xml:space="preserve"> </w:t>
      </w:r>
      <w:r>
        <w:rPr>
          <w:rFonts w:cstheme="minorHAnsi"/>
        </w:rPr>
        <w:t xml:space="preserve">claims </w:t>
      </w:r>
      <w:r w:rsidRPr="0040518E">
        <w:rPr>
          <w:rFonts w:cstheme="minorHAnsi"/>
        </w:rPr>
        <w:t>that "</w:t>
      </w:r>
      <w:r w:rsidRPr="00D0734C">
        <w:rPr>
          <w:rFonts w:cstheme="minorHAnsi"/>
        </w:rPr>
        <w:t>It's time for real change – for the many, not the few. Together, we can deliver it</w:t>
      </w:r>
      <w:r w:rsidRPr="0040518E">
        <w:rPr>
          <w:rFonts w:cstheme="minorHAnsi"/>
        </w:rPr>
        <w:t xml:space="preserve">” </w:t>
      </w:r>
      <w:r w:rsidRPr="0040518E">
        <w:rPr>
          <w:rFonts w:cstheme="minorHAnsi"/>
        </w:rPr>
        <w:fldChar w:fldCharType="begin"/>
      </w:r>
      <w:r>
        <w:rPr>
          <w:rFonts w:cstheme="minorHAnsi"/>
        </w:rPr>
        <w:instrText xml:space="preserve"> ADDIN ZOTERO_ITEM CSL_CITATION {"citationID":"iBfPuwZo","properties":{"formattedCitation":"(Labour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40518E">
        <w:rPr>
          <w:rFonts w:cstheme="minorHAnsi"/>
        </w:rPr>
        <w:fldChar w:fldCharType="separate"/>
      </w:r>
      <w:r w:rsidRPr="00DB3FB5">
        <w:rPr>
          <w:rFonts w:ascii="Calibri" w:hAnsi="Calibri"/>
        </w:rPr>
        <w:t>(Labour 2019a)</w:t>
      </w:r>
      <w:r w:rsidRPr="0040518E">
        <w:rPr>
          <w:rFonts w:cstheme="minorHAnsi"/>
        </w:rPr>
        <w:fldChar w:fldCharType="end"/>
      </w:r>
      <w:r w:rsidRPr="0040518E">
        <w:rPr>
          <w:rFonts w:cstheme="minorHAnsi"/>
        </w:rPr>
        <w:t>. Th</w:t>
      </w:r>
      <w:r>
        <w:rPr>
          <w:rFonts w:cstheme="minorHAnsi"/>
        </w:rPr>
        <w:t>e</w:t>
      </w:r>
      <w:r w:rsidRPr="0040518E">
        <w:rPr>
          <w:rFonts w:cstheme="minorHAnsi"/>
        </w:rPr>
        <w:t xml:space="preserve"> sense of togetherness </w:t>
      </w:r>
      <w:r w:rsidR="00575CCF">
        <w:rPr>
          <w:rFonts w:cstheme="minorHAnsi"/>
        </w:rPr>
        <w:t>fosters a symbiotic relationship in which the party and the public work in tandem, sharing political power to challenge</w:t>
      </w:r>
      <w:r>
        <w:rPr>
          <w:rFonts w:cstheme="minorHAnsi"/>
        </w:rPr>
        <w:t xml:space="preserve"> the elite few</w:t>
      </w:r>
      <w:r w:rsidRPr="0040518E">
        <w:rPr>
          <w:rFonts w:cstheme="minorHAnsi"/>
        </w:rPr>
        <w:t xml:space="preserve">. </w:t>
      </w:r>
      <w:r>
        <w:rPr>
          <w:rFonts w:cstheme="minorHAnsi"/>
        </w:rPr>
        <w:t>D</w:t>
      </w:r>
      <w:r w:rsidRPr="0040518E">
        <w:rPr>
          <w:rFonts w:cstheme="minorHAnsi"/>
        </w:rPr>
        <w:t xml:space="preserve">espite </w:t>
      </w:r>
      <w:r w:rsidR="00575CCF">
        <w:rPr>
          <w:rFonts w:cstheme="minorHAnsi"/>
        </w:rPr>
        <w:t xml:space="preserve">the </w:t>
      </w:r>
      <w:r w:rsidRPr="0040518E">
        <w:rPr>
          <w:rFonts w:cstheme="minorHAnsi"/>
        </w:rPr>
        <w:t xml:space="preserve">public division caused by the Brexit referendum, Labour </w:t>
      </w:r>
      <w:r>
        <w:rPr>
          <w:rFonts w:cstheme="minorHAnsi"/>
        </w:rPr>
        <w:t xml:space="preserve">states </w:t>
      </w:r>
      <w:r w:rsidR="00575CCF">
        <w:rPr>
          <w:rFonts w:cstheme="minorHAnsi"/>
        </w:rPr>
        <w:t xml:space="preserve">that </w:t>
      </w:r>
      <w:r>
        <w:rPr>
          <w:rFonts w:cstheme="minorHAnsi"/>
        </w:rPr>
        <w:t xml:space="preserve">they </w:t>
      </w:r>
      <w:r w:rsidRPr="0040518E">
        <w:rPr>
          <w:rFonts w:cstheme="minorHAnsi"/>
        </w:rPr>
        <w:t>w</w:t>
      </w:r>
      <w:r>
        <w:rPr>
          <w:rFonts w:cstheme="minorHAnsi"/>
        </w:rPr>
        <w:t>ill</w:t>
      </w:r>
      <w:r w:rsidRPr="0040518E">
        <w:rPr>
          <w:rFonts w:cstheme="minorHAnsi"/>
        </w:rPr>
        <w:t xml:space="preserve"> “</w:t>
      </w:r>
      <w:r w:rsidRPr="00D0734C">
        <w:rPr>
          <w:rFonts w:cstheme="minorHAnsi"/>
        </w:rPr>
        <w:t>unite the country around a Brexit deal that works for every community in Britain</w:t>
      </w:r>
      <w:r w:rsidRPr="0040518E">
        <w:rPr>
          <w:rFonts w:cstheme="minorHAnsi"/>
        </w:rPr>
        <w:t xml:space="preserve">” </w:t>
      </w:r>
      <w:r w:rsidRPr="0040518E">
        <w:rPr>
          <w:rFonts w:cstheme="minorHAnsi"/>
        </w:rPr>
        <w:fldChar w:fldCharType="begin"/>
      </w:r>
      <w:r>
        <w:rPr>
          <w:rFonts w:cstheme="minorHAnsi"/>
        </w:rPr>
        <w:instrText xml:space="preserve"> ADDIN ZOTERO_ITEM CSL_CITATION {"citationID":"PyQp8GzC","properties":{"formattedCitation":"(Labour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40518E">
        <w:rPr>
          <w:rFonts w:cstheme="minorHAnsi"/>
        </w:rPr>
        <w:fldChar w:fldCharType="separate"/>
      </w:r>
      <w:r w:rsidRPr="00DB3FB5">
        <w:rPr>
          <w:rFonts w:ascii="Calibri" w:hAnsi="Calibri"/>
        </w:rPr>
        <w:t>(Labour 2017a)</w:t>
      </w:r>
      <w:r w:rsidRPr="0040518E">
        <w:rPr>
          <w:rFonts w:cstheme="minorHAnsi"/>
        </w:rPr>
        <w:fldChar w:fldCharType="end"/>
      </w:r>
      <w:r w:rsidRPr="0040518E">
        <w:rPr>
          <w:rFonts w:cstheme="minorHAnsi"/>
        </w:rPr>
        <w:t>. Such a message</w:t>
      </w:r>
      <w:r>
        <w:rPr>
          <w:rFonts w:cstheme="minorHAnsi"/>
        </w:rPr>
        <w:t xml:space="preserve"> also utilise</w:t>
      </w:r>
      <w:r w:rsidRPr="0040518E">
        <w:rPr>
          <w:rFonts w:cstheme="minorHAnsi"/>
        </w:rPr>
        <w:t>s a populist discourse</w:t>
      </w:r>
      <w:r>
        <w:rPr>
          <w:rFonts w:cstheme="minorHAnsi"/>
        </w:rPr>
        <w:t xml:space="preserve"> </w:t>
      </w:r>
      <w:r w:rsidRPr="0040518E">
        <w:rPr>
          <w:rFonts w:cstheme="minorHAnsi"/>
        </w:rPr>
        <w:t xml:space="preserve">under Miliband, </w:t>
      </w:r>
      <w:r>
        <w:rPr>
          <w:rFonts w:cstheme="minorHAnsi"/>
        </w:rPr>
        <w:t>stating</w:t>
      </w:r>
      <w:r w:rsidRPr="0040518E">
        <w:rPr>
          <w:rFonts w:cstheme="minorHAnsi"/>
        </w:rPr>
        <w:t xml:space="preserve"> that “</w:t>
      </w:r>
      <w:r w:rsidRPr="00D0734C">
        <w:rPr>
          <w:rFonts w:cstheme="minorHAnsi"/>
        </w:rPr>
        <w:t>Labour will stand up for working families and businesses against vested interest</w:t>
      </w:r>
      <w:r w:rsidRPr="0040518E">
        <w:rPr>
          <w:rFonts w:cstheme="minorHAnsi"/>
        </w:rPr>
        <w:t xml:space="preserve">s” </w:t>
      </w:r>
      <w:r w:rsidRPr="0040518E">
        <w:rPr>
          <w:rFonts w:cstheme="minorHAnsi"/>
        </w:rPr>
        <w:fldChar w:fldCharType="begin"/>
      </w:r>
      <w:r>
        <w:rPr>
          <w:rFonts w:cstheme="minorHAnsi"/>
        </w:rPr>
        <w:instrText xml:space="preserve"> ADDIN ZOTERO_ITEM CSL_CITATION {"citationID":"TZ82dmjt","properties":{"formattedCitation":"(Labour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40518E">
        <w:rPr>
          <w:rFonts w:cstheme="minorHAnsi"/>
        </w:rPr>
        <w:fldChar w:fldCharType="separate"/>
      </w:r>
      <w:r w:rsidRPr="00DB3FB5">
        <w:rPr>
          <w:rFonts w:ascii="Calibri" w:hAnsi="Calibri"/>
        </w:rPr>
        <w:t>(Labour 2015a)</w:t>
      </w:r>
      <w:r w:rsidRPr="0040518E">
        <w:rPr>
          <w:rFonts w:cstheme="minorHAnsi"/>
        </w:rPr>
        <w:fldChar w:fldCharType="end"/>
      </w:r>
      <w:r w:rsidRPr="0040518E">
        <w:rPr>
          <w:rFonts w:cstheme="minorHAnsi"/>
        </w:rPr>
        <w:t>.</w:t>
      </w:r>
      <w:r>
        <w:rPr>
          <w:rFonts w:cstheme="minorHAnsi"/>
        </w:rPr>
        <w:t xml:space="preserve"> Miliband </w:t>
      </w:r>
      <w:r w:rsidRPr="0040518E">
        <w:rPr>
          <w:rFonts w:cstheme="minorHAnsi"/>
        </w:rPr>
        <w:t>consistently appeal</w:t>
      </w:r>
      <w:r>
        <w:rPr>
          <w:rFonts w:cstheme="minorHAnsi"/>
        </w:rPr>
        <w:t>s</w:t>
      </w:r>
      <w:r w:rsidRPr="0040518E">
        <w:rPr>
          <w:rFonts w:cstheme="minorHAnsi"/>
        </w:rPr>
        <w:t xml:space="preserve"> to “putting working families first” </w:t>
      </w:r>
      <w:r w:rsidRPr="0040518E">
        <w:rPr>
          <w:rFonts w:cstheme="minorHAnsi"/>
        </w:rPr>
        <w:fldChar w:fldCharType="begin"/>
      </w:r>
      <w:r>
        <w:rPr>
          <w:rFonts w:cstheme="minorHAnsi"/>
        </w:rPr>
        <w:instrText xml:space="preserve"> ADDIN ZOTERO_ITEM CSL_CITATION {"citationID":"IIu6rgC2","properties":{"formattedCitation":"(ITV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40518E">
        <w:rPr>
          <w:rFonts w:cstheme="minorHAnsi"/>
        </w:rPr>
        <w:fldChar w:fldCharType="separate"/>
      </w:r>
      <w:r w:rsidRPr="00DB3FB5">
        <w:rPr>
          <w:rFonts w:ascii="Calibri" w:hAnsi="Calibri"/>
        </w:rPr>
        <w:t>(ITV 2015)</w:t>
      </w:r>
      <w:r w:rsidRPr="0040518E">
        <w:rPr>
          <w:rFonts w:cstheme="minorHAnsi"/>
        </w:rPr>
        <w:fldChar w:fldCharType="end"/>
      </w:r>
      <w:r w:rsidRPr="0040518E">
        <w:rPr>
          <w:rFonts w:cstheme="minorHAnsi"/>
        </w:rPr>
        <w:t>, believing that the common people should be the main beneficiaries of Labour’s political actions.</w:t>
      </w:r>
      <w:r>
        <w:rPr>
          <w:rFonts w:cstheme="minorHAnsi"/>
        </w:rPr>
        <w:t xml:space="preserve"> Thus, populist appeals to positive change in support of the people are common across all elections under analysis, highlighting Labour's consistent appeals to the people. </w:t>
      </w:r>
      <w:r w:rsidRPr="0040518E">
        <w:rPr>
          <w:rFonts w:cstheme="minorHAnsi"/>
        </w:rPr>
        <w:t xml:space="preserve"> </w:t>
      </w:r>
    </w:p>
    <w:p w14:paraId="66450C24" w14:textId="21FEE11C" w:rsidR="00A90569" w:rsidRPr="007E5812"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40518E">
        <w:rPr>
          <w:rFonts w:cstheme="minorHAnsi"/>
        </w:rPr>
        <w:t>Even on controversial issues such as immigration, Miliband indicate</w:t>
      </w:r>
      <w:r>
        <w:rPr>
          <w:rFonts w:cstheme="minorHAnsi"/>
        </w:rPr>
        <w:t>s</w:t>
      </w:r>
      <w:r w:rsidRPr="0040518E">
        <w:rPr>
          <w:rFonts w:cstheme="minorHAnsi"/>
        </w:rPr>
        <w:t xml:space="preserve"> a willingness to empower the people’s voice. </w:t>
      </w:r>
      <w:r>
        <w:rPr>
          <w:rFonts w:cstheme="minorHAnsi"/>
        </w:rPr>
        <w:t>Miliband states</w:t>
      </w:r>
      <w:r w:rsidRPr="0040518E">
        <w:rPr>
          <w:rFonts w:cstheme="minorHAnsi"/>
        </w:rPr>
        <w:t xml:space="preserve"> that he "changed Labour's approach on immigration […], I think people's concerns are real, and they need to be dealt with" </w:t>
      </w:r>
      <w:r w:rsidRPr="0040518E">
        <w:rPr>
          <w:rFonts w:cstheme="minorHAnsi"/>
        </w:rPr>
        <w:fldChar w:fldCharType="begin"/>
      </w:r>
      <w:r>
        <w:rPr>
          <w:rFonts w:cstheme="minorHAnsi"/>
        </w:rPr>
        <w:instrText xml:space="preserve"> ADDIN ZOTERO_ITEM CSL_CITATION {"citationID":"UmVqJSI7","properties":{"formattedCitation":"(ITV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40518E">
        <w:rPr>
          <w:rFonts w:cstheme="minorHAnsi"/>
        </w:rPr>
        <w:fldChar w:fldCharType="separate"/>
      </w:r>
      <w:r w:rsidRPr="00DB3FB5">
        <w:rPr>
          <w:rFonts w:ascii="Calibri" w:hAnsi="Calibri"/>
        </w:rPr>
        <w:t>(ITV 2015)</w:t>
      </w:r>
      <w:r w:rsidRPr="0040518E">
        <w:rPr>
          <w:rFonts w:cstheme="minorHAnsi"/>
        </w:rPr>
        <w:fldChar w:fldCharType="end"/>
      </w:r>
      <w:r w:rsidRPr="0040518E">
        <w:rPr>
          <w:rFonts w:cstheme="minorHAnsi"/>
        </w:rPr>
        <w:t xml:space="preserve">, exuding a </w:t>
      </w:r>
      <w:r w:rsidR="00575CCF">
        <w:rPr>
          <w:rFonts w:cstheme="minorHAnsi"/>
        </w:rPr>
        <w:t>desire</w:t>
      </w:r>
      <w:r w:rsidRPr="0040518E">
        <w:rPr>
          <w:rFonts w:cstheme="minorHAnsi"/>
        </w:rPr>
        <w:t xml:space="preserve"> to empower the people in policy</w:t>
      </w:r>
      <w:r w:rsidR="00575CCF">
        <w:rPr>
          <w:rFonts w:cstheme="minorHAnsi"/>
        </w:rPr>
        <w:t>-</w:t>
      </w:r>
      <w:r w:rsidRPr="0040518E">
        <w:rPr>
          <w:rFonts w:cstheme="minorHAnsi"/>
        </w:rPr>
        <w:t xml:space="preserve">making. However, whilst much populist research suggests that leaders of populist parties are often extraordinary characters </w:t>
      </w:r>
      <w:r w:rsidRPr="0040518E">
        <w:rPr>
          <w:rFonts w:cstheme="minorHAnsi"/>
        </w:rPr>
        <w:fldChar w:fldCharType="begin"/>
      </w:r>
      <w:r>
        <w:rPr>
          <w:rFonts w:cstheme="minorHAnsi"/>
        </w:rPr>
        <w:instrText xml:space="preserve"> ADDIN ZOTERO_ITEM CSL_CITATION {"citationID":"RnwMysIL","properties":{"formattedCitation":"(Taggart 2000; Weyland 2017)","plainCitation":"(Taggart 2000; Weyland 2017)","noteIndex":0},"citationItems":[{"id":272,"uris":["http://zotero.org/users/5423252/items/RXI7FYE8"],"itemData":{"id":272,"type":"book","abstract":"* What is populism and what are its defining elements?* Why are moments of populism so spectacular and yet movements of populism so difficult to sustain?* What are the connections between democracy, populism and representative politics?Populism is a widely used concept but it is rarely fully understood. For a term which appears so frequently in both popular and specialist writing, the social sciences have given it remarkably little attention. In this lively and engaging book, Paul Taggart surveys the field and concludes that populism has suffered from being considered usually in relation to particular contexts and has therefore become a rather fractured and elusive concept in general terms. To remedy this, the author introduces several themes which illuminate populism across different historical and contemporary cases. He provides a new definition of populism, a survey of other definitions and perspectives, and a guide to populist politics around the world, including the United States, Russia, Latin America, Western Europe and Canada. The second part of the book focuses on the problems of populism and how it relates to democracy, particularly to representative politics. Written in an accessible style, this book is essential reading for those with an interest in politics and sociology who are studying political ideas, ideologies and social movements.","edition":"1 edition","event-place":"Buckingham England ; Philadelphia","ISBN":"978-0-335-20045-0","language":"English","number-of-pages":"140","publisher":"Open University Press","publisher-place":"Buckingham England ; Philadelphia","source":"Amazon","title":"Populism","author":[{"family":"Taggart","given":"Paul"}],"issued":{"date-parts":[["2000",8,1]]}}},{"id":253,"uris":["http://zotero.org/users/5423252/items/4RGXGKHS"],"itemData":{"id":253,"type":"chapter","abstract":"Populist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Espejo","given":"Paulina"},{"family":"Ostiguy","given":"Pierre"}],"author":[{"family":"Weyland","given":"Kurt"}],"issued":{"date-parts":[["2017"]]}}}],"schema":"https://github.com/citation-style-language/schema/raw/master/csl-citation.json"} </w:instrText>
      </w:r>
      <w:r w:rsidRPr="0040518E">
        <w:rPr>
          <w:rFonts w:cstheme="minorHAnsi"/>
        </w:rPr>
        <w:fldChar w:fldCharType="separate"/>
      </w:r>
      <w:r w:rsidRPr="00DB3FB5">
        <w:rPr>
          <w:rFonts w:ascii="Calibri" w:hAnsi="Calibri"/>
        </w:rPr>
        <w:t>(Taggart 2000; Weyland 2017)</w:t>
      </w:r>
      <w:r w:rsidRPr="0040518E">
        <w:rPr>
          <w:rFonts w:cstheme="minorHAnsi"/>
        </w:rPr>
        <w:fldChar w:fldCharType="end"/>
      </w:r>
      <w:r w:rsidRPr="0040518E">
        <w:rPr>
          <w:rFonts w:cstheme="minorHAnsi"/>
        </w:rPr>
        <w:t xml:space="preserve">, Corbyn </w:t>
      </w:r>
      <w:r>
        <w:rPr>
          <w:rFonts w:cstheme="minorHAnsi"/>
        </w:rPr>
        <w:t>appears</w:t>
      </w:r>
      <w:r w:rsidRPr="0040518E">
        <w:rPr>
          <w:rFonts w:cstheme="minorHAnsi"/>
        </w:rPr>
        <w:t xml:space="preserve"> more </w:t>
      </w:r>
      <w:r w:rsidR="00575CCF">
        <w:rPr>
          <w:rFonts w:cstheme="minorHAnsi"/>
        </w:rPr>
        <w:t>down-</w:t>
      </w:r>
      <w:r w:rsidR="00575CCF">
        <w:rPr>
          <w:rFonts w:cstheme="minorHAnsi"/>
        </w:rPr>
        <w:lastRenderedPageBreak/>
        <w:t>to-earth</w:t>
      </w:r>
      <w:r w:rsidRPr="0040518E">
        <w:rPr>
          <w:rFonts w:cstheme="minorHAnsi"/>
        </w:rPr>
        <w:t xml:space="preserve"> and in touch with the people. In the 2017 </w:t>
      </w:r>
      <w:r>
        <w:rPr>
          <w:rFonts w:cstheme="minorHAnsi"/>
        </w:rPr>
        <w:t>e</w:t>
      </w:r>
      <w:r w:rsidRPr="0040518E">
        <w:rPr>
          <w:rFonts w:cstheme="minorHAnsi"/>
        </w:rPr>
        <w:t xml:space="preserve">lection </w:t>
      </w:r>
      <w:r>
        <w:rPr>
          <w:rFonts w:cstheme="minorHAnsi"/>
        </w:rPr>
        <w:t>b</w:t>
      </w:r>
      <w:r w:rsidRPr="0040518E">
        <w:rPr>
          <w:rFonts w:cstheme="minorHAnsi"/>
        </w:rPr>
        <w:t xml:space="preserve">roadcast, an important statement by Labour suggests that Corbyn "just cares for ordinary people" </w:t>
      </w:r>
      <w:r w:rsidRPr="0040518E">
        <w:rPr>
          <w:rFonts w:cstheme="minorHAnsi"/>
        </w:rPr>
        <w:fldChar w:fldCharType="begin"/>
      </w:r>
      <w:r>
        <w:rPr>
          <w:rFonts w:cstheme="minorHAnsi"/>
        </w:rPr>
        <w:instrText xml:space="preserve"> ADDIN ZOTERO_ITEM CSL_CITATION {"citationID":"dErxjJZR","properties":{"formattedCitation":"(Labour 2017c)","plainCitation":"(Labour 2017c)","noteIndex":0},"citationItems":[{"id":53,"uris":["http://zotero.org/users/5423252/items/VSFHV6P4"],"itemData":{"id":53,"type":"broadcast","title":"‘We’re Rebuilding Britain’","URL":"https://www.youtube.com/watch?v=bpCRQZiQ6Y8","director":[{"literal":"Labour"}],"issued":{"date-parts":[["2017"]]}}}],"schema":"https://github.com/citation-style-language/schema/raw/master/csl-citation.json"} </w:instrText>
      </w:r>
      <w:r w:rsidRPr="0040518E">
        <w:rPr>
          <w:rFonts w:cstheme="minorHAnsi"/>
        </w:rPr>
        <w:fldChar w:fldCharType="separate"/>
      </w:r>
      <w:r w:rsidRPr="00DB3FB5">
        <w:rPr>
          <w:rFonts w:ascii="Calibri" w:hAnsi="Calibri"/>
        </w:rPr>
        <w:t>(Labour 2017c)</w:t>
      </w:r>
      <w:r w:rsidRPr="0040518E">
        <w:rPr>
          <w:rFonts w:cstheme="minorHAnsi"/>
        </w:rPr>
        <w:fldChar w:fldCharType="end"/>
      </w:r>
      <w:r>
        <w:rPr>
          <w:rFonts w:cstheme="minorHAnsi"/>
        </w:rPr>
        <w:t xml:space="preserve">. Corbyn </w:t>
      </w:r>
      <w:r w:rsidRPr="0040518E">
        <w:rPr>
          <w:rFonts w:cstheme="minorHAnsi"/>
        </w:rPr>
        <w:t>states that "</w:t>
      </w:r>
      <w:r w:rsidRPr="00D0734C">
        <w:rPr>
          <w:rFonts w:cstheme="minorHAnsi"/>
        </w:rPr>
        <w:t xml:space="preserve">leadership is about understanding the people you represent </w:t>
      </w:r>
      <w:r w:rsidRPr="0040518E">
        <w:rPr>
          <w:rFonts w:cstheme="minorHAnsi"/>
        </w:rPr>
        <w:t>[…] and</w:t>
      </w:r>
      <w:r w:rsidRPr="00D0734C">
        <w:rPr>
          <w:rFonts w:cstheme="minorHAnsi"/>
        </w:rPr>
        <w:t xml:space="preserve"> not being so high and mighty you can't take advice</w:t>
      </w:r>
      <w:r w:rsidRPr="0040518E">
        <w:rPr>
          <w:rFonts w:cstheme="minorHAnsi"/>
        </w:rPr>
        <w:t xml:space="preserve">” </w:t>
      </w:r>
      <w:r w:rsidRPr="0040518E">
        <w:rPr>
          <w:rFonts w:cstheme="minorHAnsi"/>
        </w:rPr>
        <w:fldChar w:fldCharType="begin"/>
      </w:r>
      <w:r>
        <w:rPr>
          <w:rFonts w:cstheme="minorHAnsi"/>
        </w:rPr>
        <w:instrText xml:space="preserve"> ADDIN ZOTERO_ITEM CSL_CITATION {"citationID":"Af4kk2kr","properties":{"formattedCitation":"(BBC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40518E">
        <w:rPr>
          <w:rFonts w:cstheme="minorHAnsi"/>
        </w:rPr>
        <w:fldChar w:fldCharType="separate"/>
      </w:r>
      <w:r w:rsidRPr="00DB3FB5">
        <w:rPr>
          <w:rFonts w:ascii="Calibri" w:hAnsi="Calibri"/>
        </w:rPr>
        <w:t>(BBC 2017)</w:t>
      </w:r>
      <w:r w:rsidRPr="0040518E">
        <w:rPr>
          <w:rFonts w:cstheme="minorHAnsi"/>
        </w:rPr>
        <w:fldChar w:fldCharType="end"/>
      </w:r>
      <w:r w:rsidRPr="0040518E">
        <w:rPr>
          <w:rFonts w:cstheme="minorHAnsi"/>
        </w:rPr>
        <w:t xml:space="preserve">. Consequently, the message </w:t>
      </w:r>
      <w:r>
        <w:rPr>
          <w:rFonts w:cstheme="minorHAnsi"/>
        </w:rPr>
        <w:t>is that</w:t>
      </w:r>
      <w:r w:rsidRPr="0040518E">
        <w:rPr>
          <w:rFonts w:cstheme="minorHAnsi"/>
        </w:rPr>
        <w:t xml:space="preserve"> Labour </w:t>
      </w:r>
      <w:r>
        <w:rPr>
          <w:rFonts w:cstheme="minorHAnsi"/>
        </w:rPr>
        <w:t>listens to the people and supports them with a</w:t>
      </w:r>
      <w:r w:rsidRPr="0040518E">
        <w:rPr>
          <w:rFonts w:cstheme="minorHAnsi"/>
        </w:rPr>
        <w:t xml:space="preserve"> leader </w:t>
      </w:r>
      <w:r>
        <w:rPr>
          <w:rFonts w:cstheme="minorHAnsi"/>
        </w:rPr>
        <w:t>who is in touch with the common folk</w:t>
      </w:r>
      <w:r w:rsidRPr="00851ED1">
        <w:rPr>
          <w:rFonts w:cstheme="minorHAnsi"/>
        </w:rPr>
        <w:t xml:space="preserve">. </w:t>
      </w:r>
      <w:r>
        <w:rPr>
          <w:rFonts w:cstheme="minorHAnsi"/>
        </w:rPr>
        <w:t xml:space="preserve"> </w:t>
      </w:r>
    </w:p>
    <w:p w14:paraId="01EFBD9D" w14:textId="56DA1BF3" w:rsidR="00A90569" w:rsidRPr="00D0734C" w:rsidRDefault="00A90569" w:rsidP="00A90569">
      <w:pPr>
        <w:widowControl w:val="0"/>
        <w:autoSpaceDE w:val="0"/>
        <w:autoSpaceDN w:val="0"/>
        <w:adjustRightInd w:val="0"/>
        <w:spacing w:line="480" w:lineRule="auto"/>
        <w:jc w:val="both"/>
        <w:rPr>
          <w:rFonts w:cstheme="minorHAnsi"/>
        </w:rPr>
      </w:pPr>
      <w:r w:rsidRPr="00851ED1">
        <w:rPr>
          <w:rFonts w:cstheme="minorHAnsi"/>
        </w:rPr>
        <w:t xml:space="preserve">A final way in which </w:t>
      </w:r>
      <w:r w:rsidR="00575CCF">
        <w:rPr>
          <w:rFonts w:cstheme="minorHAnsi"/>
        </w:rPr>
        <w:t>people receive assistance from Labour in a populist manner centres on</w:t>
      </w:r>
      <w:r w:rsidRPr="00851ED1">
        <w:rPr>
          <w:rFonts w:cstheme="minorHAnsi"/>
        </w:rPr>
        <w:t xml:space="preserve"> economic support. Interestingly, the economy </w:t>
      </w:r>
      <w:r>
        <w:rPr>
          <w:rFonts w:cstheme="minorHAnsi"/>
        </w:rPr>
        <w:t>is</w:t>
      </w:r>
      <w:r w:rsidRPr="00851ED1">
        <w:rPr>
          <w:rFonts w:cstheme="minorHAnsi"/>
        </w:rPr>
        <w:t xml:space="preserve"> a central issue for Labour’s rival</w:t>
      </w:r>
      <w:r>
        <w:rPr>
          <w:rFonts w:cstheme="minorHAnsi"/>
        </w:rPr>
        <w:t>s</w:t>
      </w:r>
      <w:r w:rsidRPr="00851ED1">
        <w:rPr>
          <w:rFonts w:cstheme="minorHAnsi"/>
        </w:rPr>
        <w:t xml:space="preserve">, the Conservatives, although both parties present </w:t>
      </w:r>
      <w:r>
        <w:rPr>
          <w:rFonts w:cstheme="minorHAnsi"/>
        </w:rPr>
        <w:t>contrasting</w:t>
      </w:r>
      <w:r w:rsidRPr="00851ED1">
        <w:rPr>
          <w:rFonts w:cstheme="minorHAnsi"/>
        </w:rPr>
        <w:t xml:space="preserve"> solution</w:t>
      </w:r>
      <w:r>
        <w:rPr>
          <w:rFonts w:cstheme="minorHAnsi"/>
        </w:rPr>
        <w:t>s</w:t>
      </w:r>
      <w:r w:rsidRPr="00851ED1">
        <w:rPr>
          <w:rFonts w:cstheme="minorHAnsi"/>
        </w:rPr>
        <w:t xml:space="preserve">. For Labour, empowering citizens </w:t>
      </w:r>
      <w:r w:rsidR="00575CCF">
        <w:rPr>
          <w:rFonts w:cstheme="minorHAnsi"/>
        </w:rPr>
        <w:t>is linked to economic concerns, as the Party</w:t>
      </w:r>
      <w:r w:rsidRPr="00851ED1">
        <w:rPr>
          <w:rFonts w:cstheme="minorHAnsi"/>
        </w:rPr>
        <w:t xml:space="preserve"> states that it will "put wealth and power in the hands of the many" </w:t>
      </w:r>
      <w:r w:rsidRPr="00851ED1">
        <w:rPr>
          <w:rFonts w:cstheme="minorHAnsi"/>
        </w:rPr>
        <w:fldChar w:fldCharType="begin"/>
      </w:r>
      <w:r>
        <w:rPr>
          <w:rFonts w:cstheme="minorHAnsi"/>
        </w:rPr>
        <w:instrText xml:space="preserve"> ADDIN ZOTERO_ITEM CSL_CITATION {"citationID":"IH5dixaK","properties":{"formattedCitation":"(Labour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851ED1">
        <w:rPr>
          <w:rFonts w:cstheme="minorHAnsi"/>
        </w:rPr>
        <w:fldChar w:fldCharType="separate"/>
      </w:r>
      <w:r w:rsidRPr="00DB3FB5">
        <w:rPr>
          <w:rFonts w:ascii="Calibri" w:hAnsi="Calibri"/>
        </w:rPr>
        <w:t>(Labour 2019a)</w:t>
      </w:r>
      <w:r w:rsidRPr="00851ED1">
        <w:rPr>
          <w:rFonts w:cstheme="minorHAnsi"/>
        </w:rPr>
        <w:fldChar w:fldCharType="end"/>
      </w:r>
      <w:r w:rsidRPr="00851ED1">
        <w:rPr>
          <w:rFonts w:cstheme="minorHAnsi"/>
        </w:rPr>
        <w:t xml:space="preserve">. The solution is “to have an economy for all” </w:t>
      </w:r>
      <w:r w:rsidRPr="00851ED1">
        <w:rPr>
          <w:rFonts w:cstheme="minorHAnsi"/>
        </w:rPr>
        <w:fldChar w:fldCharType="begin"/>
      </w:r>
      <w:r>
        <w:rPr>
          <w:rFonts w:cstheme="minorHAnsi"/>
        </w:rPr>
        <w:instrText xml:space="preserve"> ADDIN ZOTERO_ITEM CSL_CITATION {"citationID":"DHKwFUaL","properties":{"formattedCitation":"(BBC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851ED1">
        <w:rPr>
          <w:rFonts w:cstheme="minorHAnsi"/>
        </w:rPr>
        <w:fldChar w:fldCharType="separate"/>
      </w:r>
      <w:r w:rsidRPr="00DB3FB5">
        <w:rPr>
          <w:rFonts w:ascii="Calibri" w:hAnsi="Calibri"/>
        </w:rPr>
        <w:t>(BBC 2017)</w:t>
      </w:r>
      <w:r w:rsidRPr="00851ED1">
        <w:rPr>
          <w:rFonts w:cstheme="minorHAnsi"/>
        </w:rPr>
        <w:fldChar w:fldCharType="end"/>
      </w:r>
      <w:r w:rsidRPr="00851ED1">
        <w:rPr>
          <w:rFonts w:cstheme="minorHAnsi"/>
        </w:rPr>
        <w:t xml:space="preserve">. Similarly, Miliband </w:t>
      </w:r>
      <w:r w:rsidR="00144D93">
        <w:rPr>
          <w:rFonts w:cstheme="minorHAnsi"/>
        </w:rPr>
        <w:t>indicated</w:t>
      </w:r>
      <w:r>
        <w:rPr>
          <w:rFonts w:cstheme="minorHAnsi"/>
        </w:rPr>
        <w:t xml:space="preserve"> a wish to</w:t>
      </w:r>
      <w:r w:rsidRPr="00851ED1">
        <w:rPr>
          <w:rFonts w:cstheme="minorHAnsi"/>
        </w:rPr>
        <w:t xml:space="preserve"> “</w:t>
      </w:r>
      <w:r w:rsidRPr="00D0734C">
        <w:rPr>
          <w:rFonts w:cstheme="minorHAnsi"/>
        </w:rPr>
        <w:t>run this country again for working people, not for the richest and most powerful</w:t>
      </w:r>
      <w:r w:rsidRPr="00851ED1">
        <w:rPr>
          <w:rFonts w:cstheme="minorHAnsi"/>
        </w:rPr>
        <w:t xml:space="preserve">” </w:t>
      </w:r>
      <w:r w:rsidRPr="00851ED1">
        <w:rPr>
          <w:rFonts w:cstheme="minorHAnsi"/>
        </w:rPr>
        <w:fldChar w:fldCharType="begin"/>
      </w:r>
      <w:r>
        <w:rPr>
          <w:rFonts w:cstheme="minorHAnsi"/>
        </w:rPr>
        <w:instrText xml:space="preserve"> ADDIN ZOTERO_ITEM CSL_CITATION {"citationID":"zNhhAlvr","properties":{"formattedCitation":"(BBC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851ED1">
        <w:rPr>
          <w:rFonts w:cstheme="minorHAnsi"/>
        </w:rPr>
        <w:fldChar w:fldCharType="separate"/>
      </w:r>
      <w:r w:rsidRPr="00DB3FB5">
        <w:rPr>
          <w:rFonts w:ascii="Calibri" w:hAnsi="Calibri"/>
        </w:rPr>
        <w:t>(BBC 2015)</w:t>
      </w:r>
      <w:r w:rsidRPr="00851ED1">
        <w:rPr>
          <w:rFonts w:cstheme="minorHAnsi"/>
        </w:rPr>
        <w:fldChar w:fldCharType="end"/>
      </w:r>
      <w:r w:rsidRPr="00851ED1">
        <w:rPr>
          <w:rFonts w:cstheme="minorHAnsi"/>
        </w:rPr>
        <w:t xml:space="preserve">. The tone of the messaging, </w:t>
      </w:r>
      <w:r w:rsidR="00575CCF">
        <w:rPr>
          <w:rFonts w:cstheme="minorHAnsi"/>
        </w:rPr>
        <w:t xml:space="preserve">while tapping into left-wing economic policy, also attempts to engage </w:t>
      </w:r>
      <w:r w:rsidRPr="00851ED1">
        <w:rPr>
          <w:rFonts w:cstheme="minorHAnsi"/>
        </w:rPr>
        <w:t xml:space="preserve">the public through a broad populist discourse. </w:t>
      </w:r>
      <w:r>
        <w:rPr>
          <w:rFonts w:cstheme="minorHAnsi"/>
        </w:rPr>
        <w:t>Broad appeals include</w:t>
      </w:r>
      <w:r w:rsidRPr="00851ED1">
        <w:rPr>
          <w:rFonts w:cstheme="minorHAnsi"/>
        </w:rPr>
        <w:t xml:space="preserve"> the statement that “</w:t>
      </w:r>
      <w:r w:rsidRPr="00D0734C">
        <w:rPr>
          <w:rFonts w:cstheme="minorHAnsi"/>
        </w:rPr>
        <w:t>Labour’s economic strategy is about delivering a fairer, more prosperous society for the many, not just the few</w:t>
      </w:r>
      <w:r w:rsidRPr="00851ED1">
        <w:rPr>
          <w:rFonts w:cstheme="minorHAnsi"/>
        </w:rPr>
        <w:t xml:space="preserve">” </w:t>
      </w:r>
      <w:r w:rsidRPr="00851ED1">
        <w:rPr>
          <w:rFonts w:cstheme="minorHAnsi"/>
        </w:rPr>
        <w:fldChar w:fldCharType="begin"/>
      </w:r>
      <w:r>
        <w:rPr>
          <w:rFonts w:cstheme="minorHAnsi"/>
        </w:rPr>
        <w:instrText xml:space="preserve"> ADDIN ZOTERO_ITEM CSL_CITATION {"citationID":"Eel2taf5","properties":{"formattedCitation":"(Labour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851ED1">
        <w:rPr>
          <w:rFonts w:cstheme="minorHAnsi"/>
        </w:rPr>
        <w:fldChar w:fldCharType="separate"/>
      </w:r>
      <w:r w:rsidRPr="00DB3FB5">
        <w:rPr>
          <w:rFonts w:ascii="Calibri" w:hAnsi="Calibri"/>
        </w:rPr>
        <w:t>(Labour 2017a)</w:t>
      </w:r>
      <w:r w:rsidRPr="00851ED1">
        <w:rPr>
          <w:rFonts w:cstheme="minorHAnsi"/>
        </w:rPr>
        <w:fldChar w:fldCharType="end"/>
      </w:r>
      <w:r w:rsidR="00575CCF">
        <w:rPr>
          <w:rFonts w:cstheme="minorHAnsi"/>
        </w:rPr>
        <w:t xml:space="preserve">, which encompasses </w:t>
      </w:r>
      <w:r>
        <w:rPr>
          <w:rFonts w:cstheme="minorHAnsi"/>
        </w:rPr>
        <w:t>society as</w:t>
      </w:r>
      <w:r w:rsidRPr="00851ED1">
        <w:rPr>
          <w:rFonts w:cstheme="minorHAnsi"/>
        </w:rPr>
        <w:t xml:space="preserve"> a </w:t>
      </w:r>
      <w:r w:rsidR="00575CCF">
        <w:rPr>
          <w:rFonts w:cstheme="minorHAnsi"/>
        </w:rPr>
        <w:t>broad</w:t>
      </w:r>
      <w:r w:rsidRPr="00851ED1">
        <w:rPr>
          <w:rFonts w:cstheme="minorHAnsi"/>
        </w:rPr>
        <w:t xml:space="preserve"> group of citizens. However, this </w:t>
      </w:r>
      <w:r>
        <w:rPr>
          <w:rFonts w:cstheme="minorHAnsi"/>
        </w:rPr>
        <w:t>opposes</w:t>
      </w:r>
      <w:r w:rsidRPr="00851ED1">
        <w:rPr>
          <w:rFonts w:cstheme="minorHAnsi"/>
        </w:rPr>
        <w:t xml:space="preserve"> the incumbent government, which is said to have created a system "</w:t>
      </w:r>
      <w:r w:rsidRPr="00D0734C">
        <w:rPr>
          <w:rFonts w:cstheme="minorHAnsi"/>
        </w:rPr>
        <w:t>run for the richest and most powerful</w:t>
      </w:r>
      <w:r w:rsidRPr="00851ED1">
        <w:rPr>
          <w:rFonts w:cstheme="minorHAnsi"/>
        </w:rPr>
        <w:t xml:space="preserve">” </w:t>
      </w:r>
      <w:r w:rsidRPr="00851ED1">
        <w:rPr>
          <w:rFonts w:cstheme="minorHAnsi"/>
        </w:rPr>
        <w:fldChar w:fldCharType="begin"/>
      </w:r>
      <w:r>
        <w:rPr>
          <w:rFonts w:cstheme="minorHAnsi"/>
        </w:rPr>
        <w:instrText xml:space="preserve"> ADDIN ZOTERO_ITEM CSL_CITATION {"citationID":"3F0vs0hK","properties":{"formattedCitation":"(BBC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851ED1">
        <w:rPr>
          <w:rFonts w:cstheme="minorHAnsi"/>
        </w:rPr>
        <w:fldChar w:fldCharType="separate"/>
      </w:r>
      <w:r w:rsidRPr="00DB3FB5">
        <w:rPr>
          <w:rFonts w:ascii="Calibri" w:hAnsi="Calibri"/>
        </w:rPr>
        <w:t>(BBC 2015)</w:t>
      </w:r>
      <w:r w:rsidRPr="00851ED1">
        <w:rPr>
          <w:rFonts w:cstheme="minorHAnsi"/>
        </w:rPr>
        <w:fldChar w:fldCharType="end"/>
      </w:r>
      <w:r>
        <w:rPr>
          <w:rFonts w:cstheme="minorHAnsi"/>
        </w:rPr>
        <w:t>. Further</w:t>
      </w:r>
      <w:r w:rsidR="00575CCF">
        <w:rPr>
          <w:rFonts w:cstheme="minorHAnsi"/>
        </w:rPr>
        <w:t>more, the government is</w:t>
      </w:r>
      <w:r>
        <w:rPr>
          <w:rFonts w:cstheme="minorHAnsi"/>
        </w:rPr>
        <w:t xml:space="preserve"> said to contradict populist appeals to the common people against the elite by </w:t>
      </w:r>
      <w:r w:rsidRPr="00851ED1">
        <w:rPr>
          <w:rFonts w:cstheme="minorHAnsi"/>
        </w:rPr>
        <w:t>“back</w:t>
      </w:r>
      <w:r>
        <w:rPr>
          <w:rFonts w:cstheme="minorHAnsi"/>
        </w:rPr>
        <w:t>ing</w:t>
      </w:r>
      <w:r w:rsidRPr="00851ED1">
        <w:rPr>
          <w:rFonts w:cstheme="minorHAnsi"/>
        </w:rPr>
        <w:t xml:space="preserve"> the billionaires, not the people” </w:t>
      </w:r>
      <w:r w:rsidRPr="00851ED1">
        <w:rPr>
          <w:rFonts w:cstheme="minorHAnsi"/>
        </w:rPr>
        <w:fldChar w:fldCharType="begin"/>
      </w:r>
      <w:r>
        <w:rPr>
          <w:rFonts w:cstheme="minorHAnsi"/>
        </w:rPr>
        <w:instrText xml:space="preserve"> ADDIN ZOTERO_ITEM CSL_CITATION {"citationID":"12gYaMJj","properties":{"formattedCitation":"(ITV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851ED1">
        <w:rPr>
          <w:rFonts w:cstheme="minorHAnsi"/>
        </w:rPr>
        <w:fldChar w:fldCharType="separate"/>
      </w:r>
      <w:r w:rsidRPr="00DB3FB5">
        <w:rPr>
          <w:rFonts w:ascii="Calibri" w:hAnsi="Calibri"/>
        </w:rPr>
        <w:t>(ITV 2019)</w:t>
      </w:r>
      <w:r w:rsidRPr="00851ED1">
        <w:rPr>
          <w:rFonts w:cstheme="minorHAnsi"/>
        </w:rPr>
        <w:fldChar w:fldCharType="end"/>
      </w:r>
      <w:r w:rsidRPr="00851ED1">
        <w:rPr>
          <w:rFonts w:cstheme="minorHAnsi"/>
        </w:rPr>
        <w:t>.</w:t>
      </w:r>
      <w:r w:rsidR="00144D93">
        <w:rPr>
          <w:rFonts w:cstheme="minorHAnsi"/>
        </w:rPr>
        <w:t xml:space="preserve"> </w:t>
      </w:r>
      <w:r w:rsidRPr="00851ED1">
        <w:rPr>
          <w:rFonts w:cstheme="minorHAnsi"/>
        </w:rPr>
        <w:t>Consequently, the current system does not represent the people, wh</w:t>
      </w:r>
      <w:r>
        <w:rPr>
          <w:rFonts w:cstheme="minorHAnsi"/>
        </w:rPr>
        <w:t>ereas</w:t>
      </w:r>
      <w:r w:rsidRPr="00851ED1">
        <w:rPr>
          <w:rFonts w:cstheme="minorHAnsi"/>
        </w:rPr>
        <w:t xml:space="preserve"> Labour claims </w:t>
      </w:r>
      <w:r w:rsidR="00575CCF">
        <w:rPr>
          <w:rFonts w:cstheme="minorHAnsi"/>
        </w:rPr>
        <w:t>it does, seeking to resolve economic inequality for the benefit of society</w:t>
      </w:r>
      <w:r w:rsidRPr="00851ED1">
        <w:rPr>
          <w:rFonts w:cstheme="minorHAnsi"/>
        </w:rPr>
        <w:t>.</w:t>
      </w:r>
      <w:bookmarkStart w:id="171" w:name="_Hlk147953069"/>
    </w:p>
    <w:p w14:paraId="6549DF2A" w14:textId="77777777" w:rsidR="00A90569" w:rsidRDefault="00A90569" w:rsidP="00A90569">
      <w:pPr>
        <w:pStyle w:val="Heading3"/>
        <w:numPr>
          <w:ilvl w:val="1"/>
          <w:numId w:val="40"/>
        </w:numPr>
        <w:spacing w:after="240"/>
      </w:pPr>
      <w:bookmarkStart w:id="172" w:name="_Toc195447041"/>
      <w:r w:rsidRPr="008B6F1D">
        <w:t>The Elite</w:t>
      </w:r>
      <w:bookmarkEnd w:id="172"/>
    </w:p>
    <w:p w14:paraId="5E0331C3" w14:textId="47E1E03D" w:rsidR="00A90569" w:rsidRPr="008B6F1D" w:rsidRDefault="00FE3751" w:rsidP="00A90569">
      <w:pPr>
        <w:widowControl w:val="0"/>
        <w:autoSpaceDE w:val="0"/>
        <w:autoSpaceDN w:val="0"/>
        <w:adjustRightInd w:val="0"/>
        <w:spacing w:line="480" w:lineRule="auto"/>
        <w:jc w:val="both"/>
        <w:rPr>
          <w:rFonts w:cstheme="minorHAnsi"/>
        </w:rPr>
      </w:pPr>
      <w:r>
        <w:rPr>
          <w:rFonts w:cstheme="minorHAnsi"/>
        </w:rPr>
        <w:t>Challenges to society's elite are very important, especially in Corbyn's political appeals. The current Conservative government is viewed as representative of and supportive of the elite. Anti-elitist sentiment was the most frequently observed populist element in the discourse, indicating its significance is more central compared to the other analysed parties.</w:t>
      </w:r>
    </w:p>
    <w:p w14:paraId="3B98FF13" w14:textId="77777777" w:rsidR="00A90569" w:rsidRPr="00DB632C" w:rsidRDefault="00A90569" w:rsidP="00A90569">
      <w:pPr>
        <w:pStyle w:val="ListParagraph"/>
        <w:widowControl w:val="0"/>
        <w:numPr>
          <w:ilvl w:val="2"/>
          <w:numId w:val="40"/>
        </w:numPr>
        <w:autoSpaceDE w:val="0"/>
        <w:autoSpaceDN w:val="0"/>
        <w:adjustRightInd w:val="0"/>
        <w:spacing w:after="0" w:line="480" w:lineRule="auto"/>
        <w:jc w:val="both"/>
        <w:rPr>
          <w:rFonts w:cstheme="minorHAnsi"/>
          <w:b/>
        </w:rPr>
      </w:pPr>
      <w:r w:rsidRPr="00DB632C">
        <w:rPr>
          <w:rFonts w:cstheme="minorHAnsi"/>
          <w:b/>
        </w:rPr>
        <w:lastRenderedPageBreak/>
        <w:t xml:space="preserve">Elite Antagonism: </w:t>
      </w:r>
      <w:r>
        <w:rPr>
          <w:rFonts w:cstheme="minorHAnsi"/>
          <w:b/>
        </w:rPr>
        <w:t xml:space="preserve">Against Tory Cuts, Westminster </w:t>
      </w:r>
      <w:r w:rsidRPr="00DB632C">
        <w:rPr>
          <w:rFonts w:cstheme="minorHAnsi"/>
          <w:b/>
        </w:rPr>
        <w:t>and Anger Against a Rigged System</w:t>
      </w:r>
    </w:p>
    <w:p w14:paraId="4410F2AE" w14:textId="48329222" w:rsidR="00A90569" w:rsidRPr="008E12EE" w:rsidRDefault="00A90569" w:rsidP="00A90569">
      <w:pPr>
        <w:widowControl w:val="0"/>
        <w:autoSpaceDE w:val="0"/>
        <w:autoSpaceDN w:val="0"/>
        <w:adjustRightInd w:val="0"/>
        <w:spacing w:line="480" w:lineRule="auto"/>
        <w:jc w:val="both"/>
        <w:rPr>
          <w:rFonts w:cstheme="minorHAnsi"/>
        </w:rPr>
      </w:pPr>
      <w:r w:rsidRPr="008B6F1D">
        <w:rPr>
          <w:rFonts w:cstheme="minorHAnsi"/>
        </w:rPr>
        <w:t xml:space="preserve">The most common </w:t>
      </w:r>
      <w:r>
        <w:rPr>
          <w:rFonts w:cstheme="minorHAnsi"/>
        </w:rPr>
        <w:t>populist appeal</w:t>
      </w:r>
      <w:r w:rsidRPr="008B6F1D">
        <w:rPr>
          <w:rFonts w:cstheme="minorHAnsi"/>
        </w:rPr>
        <w:t xml:space="preserve"> within Labour’s discourse is elite antagonism,</w:t>
      </w:r>
      <w:r w:rsidR="00023F0A">
        <w:rPr>
          <w:rFonts w:cstheme="minorHAnsi"/>
        </w:rPr>
        <w:t xml:space="preserve"> indicating</w:t>
      </w:r>
      <w:r w:rsidRPr="008B6F1D">
        <w:rPr>
          <w:rFonts w:cstheme="minorHAnsi"/>
        </w:rPr>
        <w:t xml:space="preserve"> the strength of populist anger across elections, although </w:t>
      </w:r>
      <w:r>
        <w:rPr>
          <w:rFonts w:cstheme="minorHAnsi"/>
        </w:rPr>
        <w:t xml:space="preserve">such discourse is </w:t>
      </w:r>
      <w:r w:rsidRPr="008B6F1D">
        <w:rPr>
          <w:rFonts w:cstheme="minorHAnsi"/>
        </w:rPr>
        <w:t xml:space="preserve">most prominent under Corbyn. Arguably, the most common contention against the elite </w:t>
      </w:r>
      <w:r>
        <w:rPr>
          <w:rFonts w:cstheme="minorHAnsi"/>
        </w:rPr>
        <w:t>is linked to</w:t>
      </w:r>
      <w:r w:rsidRPr="008B6F1D">
        <w:rPr>
          <w:rFonts w:cstheme="minorHAnsi"/>
        </w:rPr>
        <w:t xml:space="preserve"> economic inequality, as </w:t>
      </w:r>
      <w:r w:rsidR="00023F0A">
        <w:rPr>
          <w:rFonts w:cstheme="minorHAnsi"/>
        </w:rPr>
        <w:t>seen</w:t>
      </w:r>
      <w:r w:rsidRPr="008B6F1D">
        <w:rPr>
          <w:rFonts w:cstheme="minorHAnsi"/>
        </w:rPr>
        <w:t xml:space="preserve"> in the statement, </w:t>
      </w:r>
      <w:r w:rsidR="00023F0A">
        <w:rPr>
          <w:rFonts w:cstheme="minorHAnsi"/>
        </w:rPr>
        <w:t>“I don't trust the Tories when it comes to living standards, austerity and cuts”</w:t>
      </w:r>
      <w:r w:rsidRPr="008B6F1D">
        <w:rPr>
          <w:rFonts w:cstheme="minorHAnsi"/>
        </w:rPr>
        <w:t xml:space="preserve"> </w:t>
      </w:r>
      <w:r w:rsidRPr="008B6F1D">
        <w:rPr>
          <w:rFonts w:cstheme="minorHAnsi"/>
        </w:rPr>
        <w:fldChar w:fldCharType="begin"/>
      </w:r>
      <w:r>
        <w:rPr>
          <w:rFonts w:cstheme="minorHAnsi"/>
        </w:rPr>
        <w:instrText xml:space="preserve"> ADDIN ZOTERO_ITEM CSL_CITATION {"citationID":"7wDWYuJZ","properties":{"formattedCitation":"(ITV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8B6F1D">
        <w:rPr>
          <w:rFonts w:cstheme="minorHAnsi"/>
        </w:rPr>
        <w:fldChar w:fldCharType="separate"/>
      </w:r>
      <w:r w:rsidRPr="00DB3FB5">
        <w:rPr>
          <w:rFonts w:ascii="Calibri" w:hAnsi="Calibri"/>
        </w:rPr>
        <w:t>(ITV 2019)</w:t>
      </w:r>
      <w:r w:rsidRPr="008B6F1D">
        <w:rPr>
          <w:rFonts w:cstheme="minorHAnsi"/>
        </w:rPr>
        <w:fldChar w:fldCharType="end"/>
      </w:r>
      <w:r w:rsidRPr="008B6F1D">
        <w:rPr>
          <w:rFonts w:cstheme="minorHAnsi"/>
        </w:rPr>
        <w:t xml:space="preserve">. The system is </w:t>
      </w:r>
      <w:r>
        <w:rPr>
          <w:rFonts w:cstheme="minorHAnsi"/>
        </w:rPr>
        <w:t xml:space="preserve">something that Labour claims </w:t>
      </w:r>
      <w:r w:rsidR="00B85961">
        <w:rPr>
          <w:rFonts w:cstheme="minorHAnsi"/>
        </w:rPr>
        <w:t xml:space="preserve">symbolises </w:t>
      </w:r>
      <w:r w:rsidRPr="008B6F1D">
        <w:rPr>
          <w:rFonts w:cstheme="minorHAnsi"/>
        </w:rPr>
        <w:t xml:space="preserve">“the rich getting richer” </w:t>
      </w:r>
      <w:r w:rsidRPr="008B6F1D">
        <w:rPr>
          <w:rFonts w:cstheme="minorHAnsi"/>
        </w:rPr>
        <w:fldChar w:fldCharType="begin"/>
      </w:r>
      <w:r>
        <w:rPr>
          <w:rFonts w:cstheme="minorHAnsi"/>
        </w:rPr>
        <w:instrText xml:space="preserve"> ADDIN ZOTERO_ITEM CSL_CITATION {"citationID":"CXugRWO7","properties":{"formattedCitation":"(Labour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8B6F1D">
        <w:rPr>
          <w:rFonts w:cstheme="minorHAnsi"/>
        </w:rPr>
        <w:fldChar w:fldCharType="separate"/>
      </w:r>
      <w:r w:rsidRPr="00DB3FB5">
        <w:rPr>
          <w:rFonts w:ascii="Calibri" w:hAnsi="Calibri"/>
        </w:rPr>
        <w:t>(Labour 2017a)</w:t>
      </w:r>
      <w:r w:rsidRPr="008B6F1D">
        <w:rPr>
          <w:rFonts w:cstheme="minorHAnsi"/>
        </w:rPr>
        <w:fldChar w:fldCharType="end"/>
      </w:r>
      <w:r w:rsidRPr="008B6F1D">
        <w:rPr>
          <w:rFonts w:cstheme="minorHAnsi"/>
        </w:rPr>
        <w:t xml:space="preserve">, funded by “tax giveaways” </w:t>
      </w:r>
      <w:r w:rsidRPr="008B6F1D">
        <w:rPr>
          <w:rFonts w:cstheme="minorHAnsi"/>
        </w:rPr>
        <w:fldChar w:fldCharType="begin"/>
      </w:r>
      <w:r>
        <w:rPr>
          <w:rFonts w:cstheme="minorHAnsi"/>
        </w:rPr>
        <w:instrText xml:space="preserve"> ADDIN ZOTERO_ITEM CSL_CITATION {"citationID":"Bx5IgRMs","properties":{"formattedCitation":"(BBC 2017; ITV 2019)","plainCitation":"(BBC 2017; ITV 2019)","noteIndex":0},"citationItems":[{"id":415,"uris":["http://zotero.org/users/5423252/items/H76PN64R"],"itemData":{"id":415,"type":"motion_picture","abstract":"BBC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8B6F1D">
        <w:rPr>
          <w:rFonts w:cstheme="minorHAnsi"/>
        </w:rPr>
        <w:fldChar w:fldCharType="separate"/>
      </w:r>
      <w:r w:rsidRPr="00DB3FB5">
        <w:rPr>
          <w:rFonts w:ascii="Calibri" w:hAnsi="Calibri"/>
        </w:rPr>
        <w:t>(BBC 2017; ITV 2019)</w:t>
      </w:r>
      <w:r w:rsidRPr="008B6F1D">
        <w:rPr>
          <w:rFonts w:cstheme="minorHAnsi"/>
        </w:rPr>
        <w:fldChar w:fldCharType="end"/>
      </w:r>
      <w:r w:rsidRPr="008B6F1D">
        <w:rPr>
          <w:rFonts w:cstheme="minorHAnsi"/>
        </w:rPr>
        <w:t xml:space="preserve">. Economic unfairness </w:t>
      </w:r>
      <w:r w:rsidR="00B85961">
        <w:rPr>
          <w:rFonts w:cstheme="minorHAnsi"/>
        </w:rPr>
        <w:t>fuels growing</w:t>
      </w:r>
      <w:r w:rsidRPr="008B6F1D">
        <w:rPr>
          <w:rFonts w:cstheme="minorHAnsi"/>
        </w:rPr>
        <w:t xml:space="preserve"> antagonism against a system that “is giving money away to the rich” </w:t>
      </w:r>
      <w:r w:rsidRPr="008B6F1D">
        <w:rPr>
          <w:rFonts w:cstheme="minorHAnsi"/>
        </w:rPr>
        <w:fldChar w:fldCharType="begin"/>
      </w:r>
      <w:r>
        <w:rPr>
          <w:rFonts w:cstheme="minorHAnsi"/>
        </w:rPr>
        <w:instrText xml:space="preserve"> ADDIN ZOTERO_ITEM CSL_CITATION {"citationID":"oxlfnOWI","properties":{"formattedCitation":"(BBC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8B6F1D">
        <w:rPr>
          <w:rFonts w:cstheme="minorHAnsi"/>
        </w:rPr>
        <w:fldChar w:fldCharType="separate"/>
      </w:r>
      <w:r w:rsidRPr="00DB3FB5">
        <w:rPr>
          <w:rFonts w:ascii="Calibri" w:hAnsi="Calibri"/>
        </w:rPr>
        <w:t>(BBC 2017)</w:t>
      </w:r>
      <w:r w:rsidRPr="008B6F1D">
        <w:rPr>
          <w:rFonts w:cstheme="minorHAnsi"/>
        </w:rPr>
        <w:fldChar w:fldCharType="end"/>
      </w:r>
      <w:r w:rsidRPr="008B6F1D">
        <w:rPr>
          <w:rFonts w:cstheme="minorHAnsi"/>
        </w:rPr>
        <w:t xml:space="preserve">. Corbyn denounces “the privileged few” </w:t>
      </w:r>
      <w:r w:rsidRPr="008B6F1D">
        <w:rPr>
          <w:rFonts w:cstheme="minorHAnsi"/>
        </w:rPr>
        <w:fldChar w:fldCharType="begin"/>
      </w:r>
      <w:r>
        <w:rPr>
          <w:rFonts w:cstheme="minorHAnsi"/>
        </w:rPr>
        <w:instrText xml:space="preserve"> ADDIN ZOTERO_ITEM CSL_CITATION {"citationID":"ZIOszNOe","properties":{"formattedCitation":"(Labour 2019a; 2017a; BBC 2017; ITV 2019)","plainCitation":"(Labour 2019a; 2017a; BBC 2017; ITV 2019)","noteIndex":0},"citationItems":[{"id":52,"uris":["http://zotero.org/users/5423252/items/XHGLKPDC"],"itemData":{"id":52,"type":"post-weblog","title":"‘It’s time for Real Change: The Labour Party Manifesto 2019’","URL":"http://www.maniffesto.com/documents/labour-manifesto-2019/","author":[{"literal":"Labour"}],"issued":{"date-parts":[["2019"]]}}},{"id":55,"uris":["http://zotero.org/users/5423252/items/V4JMGJ2R"],"itemData":{"id":55,"type":"post-weblog","title":"For the Many Not the Few: The Labour Party Manifesto 2017","URL":"http://www.maniffesto.com/documents/labour-2017-election-manifesto/","author":[{"literal":"Labour"}],"issued":{"date-parts":[["2017"]]}}},{"id":415,"uris":["http://zotero.org/users/5423252/items/H76PN64R"],"itemData":{"id":415,"type":"motion_picture","abstract":"BBC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8B6F1D">
        <w:rPr>
          <w:rFonts w:cstheme="minorHAnsi"/>
        </w:rPr>
        <w:fldChar w:fldCharType="separate"/>
      </w:r>
      <w:r w:rsidRPr="00DB3FB5">
        <w:rPr>
          <w:rFonts w:ascii="Calibri" w:hAnsi="Calibri"/>
        </w:rPr>
        <w:t>(Labour 2019a; 2017a; BBC 2017; ITV 2019)</w:t>
      </w:r>
      <w:r w:rsidRPr="008B6F1D">
        <w:rPr>
          <w:rFonts w:cstheme="minorHAnsi"/>
        </w:rPr>
        <w:fldChar w:fldCharType="end"/>
      </w:r>
      <w:r w:rsidRPr="008B6F1D">
        <w:rPr>
          <w:rFonts w:cstheme="minorHAnsi"/>
        </w:rPr>
        <w:t xml:space="preserve">, with antagonism often focusing on “the billionaires” </w:t>
      </w:r>
      <w:r w:rsidRPr="008B6F1D">
        <w:rPr>
          <w:rFonts w:cstheme="minorHAnsi"/>
        </w:rPr>
        <w:fldChar w:fldCharType="begin"/>
      </w:r>
      <w:r>
        <w:rPr>
          <w:rFonts w:cstheme="minorHAnsi"/>
        </w:rPr>
        <w:instrText xml:space="preserve"> ADDIN ZOTERO_ITEM CSL_CITATION {"citationID":"P4lxlUEa","properties":{"formattedCitation":"(ITV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8B6F1D">
        <w:rPr>
          <w:rFonts w:cstheme="minorHAnsi"/>
        </w:rPr>
        <w:fldChar w:fldCharType="separate"/>
      </w:r>
      <w:r w:rsidRPr="00DB3FB5">
        <w:rPr>
          <w:rFonts w:ascii="Calibri" w:hAnsi="Calibri"/>
        </w:rPr>
        <w:t>(ITV 2019)</w:t>
      </w:r>
      <w:r w:rsidRPr="008B6F1D">
        <w:rPr>
          <w:rFonts w:cstheme="minorHAnsi"/>
        </w:rPr>
        <w:fldChar w:fldCharType="end"/>
      </w:r>
      <w:r w:rsidRPr="008B6F1D">
        <w:rPr>
          <w:rFonts w:cstheme="minorHAnsi"/>
        </w:rPr>
        <w:t>, challeng</w:t>
      </w:r>
      <w:r w:rsidR="00023F0A">
        <w:rPr>
          <w:rFonts w:cstheme="minorHAnsi"/>
        </w:rPr>
        <w:t>ing</w:t>
      </w:r>
      <w:r w:rsidRPr="008B6F1D">
        <w:rPr>
          <w:rFonts w:cstheme="minorHAnsi"/>
        </w:rPr>
        <w:t xml:space="preserve"> the super wealthy.</w:t>
      </w:r>
      <w:r w:rsidR="0016140B">
        <w:rPr>
          <w:rFonts w:cstheme="minorHAnsi"/>
        </w:rPr>
        <w:t xml:space="preserve"> </w:t>
      </w:r>
      <w:r w:rsidR="00B85961">
        <w:rPr>
          <w:rFonts w:cstheme="minorHAnsi"/>
        </w:rPr>
        <w:t>Labour displays a clear antagonism towards billionaires in the Tweet that states, "our</w:t>
      </w:r>
      <w:r w:rsidRPr="008B6F1D">
        <w:rPr>
          <w:rFonts w:cstheme="minorHAnsi"/>
        </w:rPr>
        <w:t xml:space="preserve"> economy is broken and works for billionaires" </w:t>
      </w:r>
      <w:r w:rsidRPr="008B6F1D">
        <w:rPr>
          <w:rFonts w:cstheme="minorHAnsi"/>
        </w:rPr>
        <w:fldChar w:fldCharType="begin"/>
      </w:r>
      <w:r>
        <w:rPr>
          <w:rFonts w:cstheme="minorHAnsi"/>
        </w:rPr>
        <w:instrText xml:space="preserve"> ADDIN ZOTERO_ITEM CSL_CITATION {"citationID":"q3l1yzgV","properties":{"formattedCitation":"(Labour 2019e)","plainCitation":"(Labour 2019e)","noteIndex":0},"citationItems":[{"id":43,"uris":["http://zotero.org/users/5423252/items/J8RBK5GU"],"itemData":{"id":43,"type":"webpage","title":"The Labour Party on Twitter: \"Our economy is broken and works for billionaires. Labour will make our economy work for the many not just the few. #BBCLeadersDebate https://t.co/bcjxKTwAuX\" / Twitter","URL":"https://twitter.com/UKLabour/status/1203057863087796224","author":[{"literal":"Labour"}],"accessed":{"date-parts":[["2023",5,12]]},"issued":{"date-parts":[["2019"]]}}}],"schema":"https://github.com/citation-style-language/schema/raw/master/csl-citation.json"} </w:instrText>
      </w:r>
      <w:r w:rsidRPr="008B6F1D">
        <w:rPr>
          <w:rFonts w:cstheme="minorHAnsi"/>
        </w:rPr>
        <w:fldChar w:fldCharType="separate"/>
      </w:r>
      <w:r w:rsidRPr="00DB3FB5">
        <w:rPr>
          <w:rFonts w:ascii="Calibri" w:hAnsi="Calibri"/>
        </w:rPr>
        <w:t>(Labour 2019e)</w:t>
      </w:r>
      <w:r w:rsidRPr="008B6F1D">
        <w:rPr>
          <w:rFonts w:cstheme="minorHAnsi"/>
        </w:rPr>
        <w:fldChar w:fldCharType="end"/>
      </w:r>
      <w:r>
        <w:rPr>
          <w:rFonts w:cstheme="minorHAnsi"/>
        </w:rPr>
        <w:t>, with the super-wealthy elite as the target of anger</w:t>
      </w:r>
      <w:r w:rsidRPr="008B6F1D">
        <w:rPr>
          <w:rFonts w:cstheme="minorHAnsi"/>
        </w:rPr>
        <w:t>. Britain</w:t>
      </w:r>
      <w:r w:rsidR="000842E7">
        <w:rPr>
          <w:rFonts w:cstheme="minorHAnsi"/>
        </w:rPr>
        <w:t>’s richest people are also</w:t>
      </w:r>
      <w:r>
        <w:rPr>
          <w:rFonts w:cstheme="minorHAnsi"/>
        </w:rPr>
        <w:t xml:space="preserve"> an elite group that Labour demonise</w:t>
      </w:r>
      <w:r w:rsidRPr="008B6F1D">
        <w:rPr>
          <w:rFonts w:cstheme="minorHAnsi"/>
        </w:rPr>
        <w:t xml:space="preserve">s through language such as "fat cats" </w:t>
      </w:r>
      <w:r w:rsidRPr="008B6F1D">
        <w:rPr>
          <w:rFonts w:cstheme="minorHAnsi"/>
        </w:rPr>
        <w:fldChar w:fldCharType="begin"/>
      </w:r>
      <w:r>
        <w:rPr>
          <w:rFonts w:cstheme="minorHAnsi"/>
        </w:rPr>
        <w:instrText xml:space="preserve"> ADDIN ZOTERO_ITEM CSL_CITATION {"citationID":"yjheQSah","properties":{"formattedCitation":"(ITV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8B6F1D">
        <w:rPr>
          <w:rFonts w:cstheme="minorHAnsi"/>
        </w:rPr>
        <w:fldChar w:fldCharType="separate"/>
      </w:r>
      <w:r w:rsidRPr="00DB3FB5">
        <w:rPr>
          <w:rFonts w:ascii="Calibri" w:hAnsi="Calibri"/>
        </w:rPr>
        <w:t>(ITV 2019)</w:t>
      </w:r>
      <w:r w:rsidRPr="008B6F1D">
        <w:rPr>
          <w:rFonts w:cstheme="minorHAnsi"/>
        </w:rPr>
        <w:fldChar w:fldCharType="end"/>
      </w:r>
      <w:r w:rsidRPr="008B6F1D">
        <w:rPr>
          <w:rFonts w:cstheme="minorHAnsi"/>
        </w:rPr>
        <w:t xml:space="preserve"> and “corporate tax dodgers” </w:t>
      </w:r>
      <w:r w:rsidRPr="008B6F1D">
        <w:rPr>
          <w:rFonts w:cstheme="minorHAnsi"/>
        </w:rPr>
        <w:fldChar w:fldCharType="begin"/>
      </w:r>
      <w:r>
        <w:rPr>
          <w:rFonts w:cstheme="minorHAnsi"/>
        </w:rPr>
        <w:instrText xml:space="preserve"> ADDIN ZOTERO_ITEM CSL_CITATION {"citationID":"kvRfvpHJ","properties":{"formattedCitation":"(Labour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8B6F1D">
        <w:rPr>
          <w:rFonts w:cstheme="minorHAnsi"/>
        </w:rPr>
        <w:fldChar w:fldCharType="separate"/>
      </w:r>
      <w:r w:rsidRPr="00DB3FB5">
        <w:rPr>
          <w:rFonts w:ascii="Calibri" w:hAnsi="Calibri"/>
        </w:rPr>
        <w:t>(Labour 2019a)</w:t>
      </w:r>
      <w:r w:rsidRPr="008B6F1D">
        <w:rPr>
          <w:rFonts w:cstheme="minorHAnsi"/>
        </w:rPr>
        <w:fldChar w:fldCharType="end"/>
      </w:r>
      <w:r>
        <w:rPr>
          <w:rFonts w:cstheme="minorHAnsi"/>
        </w:rPr>
        <w:t>.</w:t>
      </w:r>
      <w:r w:rsidR="000842E7">
        <w:rPr>
          <w:rFonts w:cstheme="minorHAnsi"/>
        </w:rPr>
        <w:t xml:space="preserve"> The colloquial language also shows a connection to common people while challenging the elite.</w:t>
      </w:r>
      <w:r>
        <w:rPr>
          <w:rFonts w:cstheme="minorHAnsi"/>
        </w:rPr>
        <w:t xml:space="preserve"> Consequently, </w:t>
      </w:r>
      <w:r w:rsidR="00B85961">
        <w:rPr>
          <w:rFonts w:cstheme="minorHAnsi"/>
        </w:rPr>
        <w:t>a variety of challenges to the elite are evident in</w:t>
      </w:r>
      <w:r w:rsidRPr="008E12EE">
        <w:rPr>
          <w:rFonts w:cstheme="minorHAnsi"/>
        </w:rPr>
        <w:t xml:space="preserve"> the Labour discourse</w:t>
      </w:r>
      <w:r>
        <w:rPr>
          <w:rFonts w:cstheme="minorHAnsi"/>
        </w:rPr>
        <w:t xml:space="preserve"> under Corbyn</w:t>
      </w:r>
      <w:r w:rsidRPr="008E12EE">
        <w:rPr>
          <w:rFonts w:cstheme="minorHAnsi"/>
        </w:rPr>
        <w:t>.</w:t>
      </w:r>
    </w:p>
    <w:p w14:paraId="593ACEF5" w14:textId="3E0C02B5" w:rsidR="00A90569" w:rsidRPr="008B6F1D" w:rsidRDefault="00745B08" w:rsidP="00A90569">
      <w:pPr>
        <w:widowControl w:val="0"/>
        <w:autoSpaceDE w:val="0"/>
        <w:autoSpaceDN w:val="0"/>
        <w:adjustRightInd w:val="0"/>
        <w:spacing w:line="480" w:lineRule="auto"/>
        <w:jc w:val="both"/>
        <w:rPr>
          <w:rFonts w:cstheme="minorHAnsi"/>
        </w:rPr>
      </w:pPr>
      <w:r>
        <w:rPr>
          <w:rFonts w:cstheme="minorHAnsi"/>
        </w:rPr>
        <w:t xml:space="preserve">Labour asserts that the economic system is currently irresponsible and has been a source of outrage under Corbyn, especially during the 2019 election, a typical strategy in economic populism. </w:t>
      </w:r>
      <w:r w:rsidR="00A90569" w:rsidRPr="008E12EE">
        <w:rPr>
          <w:rFonts w:cstheme="minorHAnsi"/>
        </w:rPr>
        <w:t>Supporting this view is a claim that the incumbent government's</w:t>
      </w:r>
      <w:r w:rsidR="00A90569" w:rsidRPr="008B6F1D">
        <w:rPr>
          <w:rFonts w:cstheme="minorHAnsi"/>
        </w:rPr>
        <w:t xml:space="preserve"> economic approach</w:t>
      </w:r>
      <w:r w:rsidR="00A90569">
        <w:rPr>
          <w:rFonts w:cstheme="minorHAnsi"/>
        </w:rPr>
        <w:t xml:space="preserve"> is </w:t>
      </w:r>
      <w:r w:rsidR="00A90569" w:rsidRPr="008B6F1D">
        <w:rPr>
          <w:rFonts w:cstheme="minorHAnsi"/>
        </w:rPr>
        <w:t xml:space="preserve">akin to "casino-style financial gambling" </w:t>
      </w:r>
      <w:r w:rsidR="00A90569" w:rsidRPr="008B6F1D">
        <w:rPr>
          <w:rFonts w:cstheme="minorHAnsi"/>
        </w:rPr>
        <w:fldChar w:fldCharType="begin"/>
      </w:r>
      <w:r w:rsidR="00A90569">
        <w:rPr>
          <w:rFonts w:cstheme="minorHAnsi"/>
        </w:rPr>
        <w:instrText xml:space="preserve"> ADDIN ZOTERO_ITEM CSL_CITATION {"citationID":"aLTExeXs","properties":{"formattedCitation":"(Labour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00A90569" w:rsidRPr="008B6F1D">
        <w:rPr>
          <w:rFonts w:cstheme="minorHAnsi"/>
        </w:rPr>
        <w:fldChar w:fldCharType="separate"/>
      </w:r>
      <w:r w:rsidR="00A90569" w:rsidRPr="00DB3FB5">
        <w:rPr>
          <w:rFonts w:ascii="Calibri" w:hAnsi="Calibri"/>
        </w:rPr>
        <w:t>(Labour 2019g)</w:t>
      </w:r>
      <w:r w:rsidR="00A90569" w:rsidRPr="008B6F1D">
        <w:rPr>
          <w:rFonts w:cstheme="minorHAnsi"/>
        </w:rPr>
        <w:fldChar w:fldCharType="end"/>
      </w:r>
      <w:r w:rsidR="00A90569" w:rsidRPr="008B6F1D">
        <w:rPr>
          <w:rFonts w:cstheme="minorHAnsi"/>
        </w:rPr>
        <w:t xml:space="preserve">. Economic irresponsibility influences antagonism </w:t>
      </w:r>
      <w:r w:rsidR="00B85961">
        <w:rPr>
          <w:rFonts w:cstheme="minorHAnsi"/>
        </w:rPr>
        <w:t>towards</w:t>
      </w:r>
      <w:r w:rsidR="00A90569" w:rsidRPr="008B6F1D">
        <w:rPr>
          <w:rFonts w:cstheme="minorHAnsi"/>
        </w:rPr>
        <w:t xml:space="preserve"> the capitalist class when Labour states </w:t>
      </w:r>
      <w:r w:rsidR="00A90569">
        <w:rPr>
          <w:rFonts w:cstheme="minorHAnsi"/>
        </w:rPr>
        <w:t xml:space="preserve">with passion </w:t>
      </w:r>
      <w:r w:rsidR="00A90569" w:rsidRPr="008B6F1D">
        <w:rPr>
          <w:rFonts w:cstheme="minorHAnsi"/>
        </w:rPr>
        <w:t xml:space="preserve">that "the last decade has seen a wealth grab by a privileged few" </w:t>
      </w:r>
      <w:r w:rsidR="00A90569" w:rsidRPr="008B6F1D">
        <w:rPr>
          <w:rFonts w:cstheme="minorHAnsi"/>
        </w:rPr>
        <w:fldChar w:fldCharType="begin"/>
      </w:r>
      <w:r w:rsidR="00A90569">
        <w:rPr>
          <w:rFonts w:cstheme="minorHAnsi"/>
        </w:rPr>
        <w:instrText xml:space="preserve"> ADDIN ZOTERO_ITEM CSL_CITATION {"citationID":"kxzbK18G","properties":{"formattedCitation":"(Labour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00A90569" w:rsidRPr="008B6F1D">
        <w:rPr>
          <w:rFonts w:cstheme="minorHAnsi"/>
        </w:rPr>
        <w:fldChar w:fldCharType="separate"/>
      </w:r>
      <w:r w:rsidR="00A90569" w:rsidRPr="00DB3FB5">
        <w:rPr>
          <w:rFonts w:ascii="Calibri" w:hAnsi="Calibri"/>
        </w:rPr>
        <w:t>(Labour 2019a)</w:t>
      </w:r>
      <w:r w:rsidR="00A90569" w:rsidRPr="008B6F1D">
        <w:rPr>
          <w:rFonts w:cstheme="minorHAnsi"/>
        </w:rPr>
        <w:fldChar w:fldCharType="end"/>
      </w:r>
      <w:r w:rsidR="00A90569" w:rsidRPr="008B6F1D">
        <w:rPr>
          <w:rFonts w:cstheme="minorHAnsi"/>
        </w:rPr>
        <w:t>. As a solution to economic inequality, Labour argue</w:t>
      </w:r>
      <w:r w:rsidR="00B85961">
        <w:rPr>
          <w:rFonts w:cstheme="minorHAnsi"/>
        </w:rPr>
        <w:t>s</w:t>
      </w:r>
      <w:r w:rsidR="00A90569" w:rsidRPr="008B6F1D">
        <w:rPr>
          <w:rFonts w:cstheme="minorHAnsi"/>
        </w:rPr>
        <w:t xml:space="preserve"> that they “will stop our financial system being rigged for the few” </w:t>
      </w:r>
      <w:r w:rsidR="00A90569" w:rsidRPr="008B6F1D">
        <w:rPr>
          <w:rFonts w:cstheme="minorHAnsi"/>
        </w:rPr>
        <w:fldChar w:fldCharType="begin"/>
      </w:r>
      <w:r w:rsidR="00A90569">
        <w:rPr>
          <w:rFonts w:cstheme="minorHAnsi"/>
        </w:rPr>
        <w:instrText xml:space="preserve"> ADDIN ZOTERO_ITEM CSL_CITATION {"citationID":"wtlzGu6t","properties":{"formattedCitation":"(Labour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00A90569" w:rsidRPr="008B6F1D">
        <w:rPr>
          <w:rFonts w:cstheme="minorHAnsi"/>
        </w:rPr>
        <w:fldChar w:fldCharType="separate"/>
      </w:r>
      <w:r w:rsidR="00A90569" w:rsidRPr="00DB3FB5">
        <w:rPr>
          <w:rFonts w:ascii="Calibri" w:hAnsi="Calibri"/>
        </w:rPr>
        <w:t>(Labour 2017a)</w:t>
      </w:r>
      <w:r w:rsidR="00A90569" w:rsidRPr="008B6F1D">
        <w:rPr>
          <w:rFonts w:cstheme="minorHAnsi"/>
        </w:rPr>
        <w:fldChar w:fldCharType="end"/>
      </w:r>
      <w:r w:rsidR="00A90569" w:rsidRPr="008B6F1D">
        <w:rPr>
          <w:rFonts w:cstheme="minorHAnsi"/>
        </w:rPr>
        <w:t>, and they "back the interests of the 99 per cent, not the super</w:t>
      </w:r>
      <w:r w:rsidR="00B85961">
        <w:rPr>
          <w:rFonts w:cstheme="minorHAnsi"/>
        </w:rPr>
        <w:t>-</w:t>
      </w:r>
      <w:r w:rsidR="00A90569" w:rsidRPr="008B6F1D">
        <w:rPr>
          <w:rFonts w:cstheme="minorHAnsi"/>
        </w:rPr>
        <w:t xml:space="preserve">privileged 1%" </w:t>
      </w:r>
      <w:r w:rsidR="00A90569" w:rsidRPr="008B6F1D">
        <w:rPr>
          <w:rFonts w:cstheme="minorHAnsi"/>
        </w:rPr>
        <w:fldChar w:fldCharType="begin"/>
      </w:r>
      <w:r w:rsidR="00A90569">
        <w:rPr>
          <w:rFonts w:cstheme="minorHAnsi"/>
        </w:rPr>
        <w:instrText xml:space="preserve"> ADDIN ZOTERO_ITEM CSL_CITATION {"citationID":"hUrhYiUO","properties":{"formattedCitation":"(ITV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00A90569" w:rsidRPr="008B6F1D">
        <w:rPr>
          <w:rFonts w:cstheme="minorHAnsi"/>
        </w:rPr>
        <w:fldChar w:fldCharType="separate"/>
      </w:r>
      <w:r w:rsidR="00A90569" w:rsidRPr="00DB3FB5">
        <w:rPr>
          <w:rFonts w:ascii="Calibri" w:hAnsi="Calibri"/>
        </w:rPr>
        <w:t>(ITV 2019)</w:t>
      </w:r>
      <w:r w:rsidR="00A90569" w:rsidRPr="008B6F1D">
        <w:rPr>
          <w:rFonts w:cstheme="minorHAnsi"/>
        </w:rPr>
        <w:fldChar w:fldCharType="end"/>
      </w:r>
      <w:r w:rsidR="00A90569" w:rsidRPr="008B6F1D">
        <w:rPr>
          <w:rFonts w:cstheme="minorHAnsi"/>
        </w:rPr>
        <w:t>.</w:t>
      </w:r>
      <w:r w:rsidR="00A90569">
        <w:rPr>
          <w:rFonts w:cstheme="minorHAnsi"/>
        </w:rPr>
        <w:t xml:space="preserve"> Such statements clearly </w:t>
      </w:r>
      <w:r w:rsidR="00B85961">
        <w:rPr>
          <w:rFonts w:cstheme="minorHAnsi"/>
        </w:rPr>
        <w:t>indicate that their opposition is directed at</w:t>
      </w:r>
      <w:r w:rsidR="00A90569">
        <w:rPr>
          <w:rFonts w:cstheme="minorHAnsi"/>
        </w:rPr>
        <w:t xml:space="preserve"> a small elite minority rather than, for example, the broader middle class.</w:t>
      </w:r>
      <w:r w:rsidR="00A90569" w:rsidRPr="008B6F1D">
        <w:rPr>
          <w:rFonts w:cstheme="minorHAnsi"/>
        </w:rPr>
        <w:t xml:space="preserve"> Consequently, the privile</w:t>
      </w:r>
      <w:r w:rsidR="00A90569">
        <w:rPr>
          <w:rFonts w:cstheme="minorHAnsi"/>
        </w:rPr>
        <w:t xml:space="preserve">ged elite fuels populist anger, although Labour presents a populist solution by empowering the </w:t>
      </w:r>
      <w:r w:rsidR="00B85961">
        <w:rPr>
          <w:rFonts w:cstheme="minorHAnsi"/>
        </w:rPr>
        <w:t>majority, who are the common people</w:t>
      </w:r>
      <w:r w:rsidR="00A90569">
        <w:rPr>
          <w:rFonts w:cstheme="minorHAnsi"/>
        </w:rPr>
        <w:t>.</w:t>
      </w:r>
    </w:p>
    <w:p w14:paraId="40226D5D" w14:textId="049CC64D" w:rsidR="00A90569" w:rsidRPr="008B6F1D" w:rsidRDefault="00A90569" w:rsidP="00A90569">
      <w:pPr>
        <w:widowControl w:val="0"/>
        <w:autoSpaceDE w:val="0"/>
        <w:autoSpaceDN w:val="0"/>
        <w:adjustRightInd w:val="0"/>
        <w:spacing w:line="480" w:lineRule="auto"/>
        <w:jc w:val="both"/>
        <w:rPr>
          <w:rFonts w:cstheme="minorHAnsi"/>
        </w:rPr>
      </w:pPr>
      <w:r w:rsidRPr="008B6F1D">
        <w:rPr>
          <w:rFonts w:cstheme="minorHAnsi"/>
        </w:rPr>
        <w:lastRenderedPageBreak/>
        <w:t xml:space="preserve">The anger </w:t>
      </w:r>
      <w:r>
        <w:rPr>
          <w:rFonts w:cstheme="minorHAnsi"/>
        </w:rPr>
        <w:t>of</w:t>
      </w:r>
      <w:r w:rsidRPr="008B6F1D">
        <w:rPr>
          <w:rFonts w:cstheme="minorHAnsi"/>
        </w:rPr>
        <w:t xml:space="preserve"> Labour </w:t>
      </w:r>
      <w:r w:rsidR="00B85961">
        <w:rPr>
          <w:rFonts w:cstheme="minorHAnsi"/>
        </w:rPr>
        <w:t xml:space="preserve">is linked to distrust of the political elite, </w:t>
      </w:r>
      <w:r>
        <w:rPr>
          <w:rFonts w:cstheme="minorHAnsi"/>
        </w:rPr>
        <w:t xml:space="preserve">most strongly under Corbyn. </w:t>
      </w:r>
      <w:r w:rsidR="00B85961">
        <w:rPr>
          <w:rFonts w:cstheme="minorHAnsi"/>
        </w:rPr>
        <w:t xml:space="preserve">The </w:t>
      </w:r>
      <w:r>
        <w:rPr>
          <w:rFonts w:cstheme="minorHAnsi"/>
        </w:rPr>
        <w:t xml:space="preserve">Labour </w:t>
      </w:r>
      <w:r w:rsidR="00B85961">
        <w:rPr>
          <w:rFonts w:cstheme="minorHAnsi"/>
        </w:rPr>
        <w:t>Party acknowledges the popular political disconnection with politics,</w:t>
      </w:r>
      <w:r w:rsidRPr="008B6F1D">
        <w:rPr>
          <w:rFonts w:cstheme="minorHAnsi"/>
        </w:rPr>
        <w:t xml:space="preserve"> stating that "for many people, politics doesn't work. The Westminster bubble is a world away from their daily lives" </w:t>
      </w:r>
      <w:r w:rsidRPr="008B6F1D">
        <w:rPr>
          <w:rFonts w:cstheme="minorHAnsi"/>
        </w:rPr>
        <w:fldChar w:fldCharType="begin"/>
      </w:r>
      <w:r>
        <w:rPr>
          <w:rFonts w:cstheme="minorHAnsi"/>
        </w:rPr>
        <w:instrText xml:space="preserve"> ADDIN ZOTERO_ITEM CSL_CITATION {"citationID":"3KFTqT7w","properties":{"formattedCitation":"(Labour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8B6F1D">
        <w:rPr>
          <w:rFonts w:cstheme="minorHAnsi"/>
        </w:rPr>
        <w:fldChar w:fldCharType="separate"/>
      </w:r>
      <w:r w:rsidRPr="00DB3FB5">
        <w:rPr>
          <w:rFonts w:ascii="Calibri" w:hAnsi="Calibri"/>
        </w:rPr>
        <w:t>(Labour 2019a)</w:t>
      </w:r>
      <w:r w:rsidRPr="008B6F1D">
        <w:rPr>
          <w:rFonts w:cstheme="minorHAnsi"/>
        </w:rPr>
        <w:fldChar w:fldCharType="end"/>
      </w:r>
      <w:r w:rsidRPr="008B6F1D">
        <w:rPr>
          <w:rFonts w:cstheme="minorHAnsi"/>
        </w:rPr>
        <w:t xml:space="preserve">. In the 2019 BBC televised debate, Labour suggested, "We've seen a lot of dishonesty in this campaign" </w:t>
      </w:r>
      <w:r w:rsidRPr="008B6F1D">
        <w:rPr>
          <w:rFonts w:cstheme="minorHAnsi"/>
        </w:rPr>
        <w:fldChar w:fldCharType="begin"/>
      </w:r>
      <w:r>
        <w:rPr>
          <w:rFonts w:cstheme="minorHAnsi"/>
        </w:rPr>
        <w:instrText xml:space="preserve"> ADDIN ZOTERO_ITEM CSL_CITATION {"citationID":"F1AMCgH2","properties":{"formattedCitation":"(BBC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8B6F1D">
        <w:rPr>
          <w:rFonts w:cstheme="minorHAnsi"/>
        </w:rPr>
        <w:fldChar w:fldCharType="separate"/>
      </w:r>
      <w:r w:rsidRPr="00DB3FB5">
        <w:rPr>
          <w:rFonts w:ascii="Calibri" w:hAnsi="Calibri"/>
        </w:rPr>
        <w:t>(BBC 2019a)</w:t>
      </w:r>
      <w:r w:rsidRPr="008B6F1D">
        <w:rPr>
          <w:rFonts w:cstheme="minorHAnsi"/>
        </w:rPr>
        <w:fldChar w:fldCharType="end"/>
      </w:r>
      <w:r w:rsidRPr="008B6F1D">
        <w:rPr>
          <w:rFonts w:cstheme="minorHAnsi"/>
        </w:rPr>
        <w:t xml:space="preserve">, indicating that the political class </w:t>
      </w:r>
      <w:r>
        <w:rPr>
          <w:rFonts w:cstheme="minorHAnsi"/>
        </w:rPr>
        <w:t>is untrustworthy</w:t>
      </w:r>
      <w:r w:rsidR="000363F4">
        <w:rPr>
          <w:rFonts w:cstheme="minorHAnsi"/>
        </w:rPr>
        <w:t>, stoking populist anger</w:t>
      </w:r>
      <w:r w:rsidR="00F659B7">
        <w:rPr>
          <w:rFonts w:cstheme="minorHAnsi"/>
        </w:rPr>
        <w:t xml:space="preserve"> against the elite</w:t>
      </w:r>
      <w:r w:rsidRPr="008B6F1D">
        <w:rPr>
          <w:rFonts w:cstheme="minorHAnsi"/>
        </w:rPr>
        <w:t>.</w:t>
      </w:r>
      <w:r w:rsidR="00F659B7">
        <w:rPr>
          <w:rFonts w:cstheme="minorHAnsi"/>
        </w:rPr>
        <w:t xml:space="preserve"> </w:t>
      </w:r>
      <w:r w:rsidRPr="008B6F1D">
        <w:rPr>
          <w:rFonts w:cstheme="minorHAnsi"/>
        </w:rPr>
        <w:t>There is a clear antagonistic relationship between the political elite</w:t>
      </w:r>
      <w:r w:rsidR="00B85961">
        <w:rPr>
          <w:rFonts w:cstheme="minorHAnsi"/>
        </w:rPr>
        <w:t>s</w:t>
      </w:r>
      <w:r w:rsidRPr="008B6F1D">
        <w:rPr>
          <w:rFonts w:cstheme="minorHAnsi"/>
        </w:rPr>
        <w:t xml:space="preserve"> of the Conservatives and Labour</w:t>
      </w:r>
      <w:r w:rsidR="00B85961">
        <w:rPr>
          <w:rFonts w:cstheme="minorHAnsi"/>
        </w:rPr>
        <w:t>, as evident</w:t>
      </w:r>
      <w:r w:rsidRPr="008B6F1D">
        <w:rPr>
          <w:rFonts w:cstheme="minorHAnsi"/>
        </w:rPr>
        <w:t xml:space="preserve"> in Miliband's retort</w:t>
      </w:r>
      <w:r w:rsidR="00B85961">
        <w:rPr>
          <w:rFonts w:cstheme="minorHAnsi"/>
        </w:rPr>
        <w:t>,</w:t>
      </w:r>
      <w:r w:rsidRPr="008B6F1D">
        <w:rPr>
          <w:rFonts w:cstheme="minorHAnsi"/>
        </w:rPr>
        <w:t xml:space="preserve"> "I have fought the Tories all my life" </w:t>
      </w:r>
      <w:r w:rsidRPr="008B6F1D">
        <w:rPr>
          <w:rFonts w:cstheme="minorHAnsi"/>
        </w:rPr>
        <w:fldChar w:fldCharType="begin"/>
      </w:r>
      <w:r>
        <w:rPr>
          <w:rFonts w:cstheme="minorHAnsi"/>
        </w:rPr>
        <w:instrText xml:space="preserve"> ADDIN ZOTERO_ITEM CSL_CITATION {"citationID":"5vvpW36I","properties":{"formattedCitation":"(BBC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8B6F1D">
        <w:rPr>
          <w:rFonts w:cstheme="minorHAnsi"/>
        </w:rPr>
        <w:fldChar w:fldCharType="separate"/>
      </w:r>
      <w:r w:rsidRPr="00DB3FB5">
        <w:rPr>
          <w:rFonts w:ascii="Calibri" w:hAnsi="Calibri"/>
        </w:rPr>
        <w:t>(BBC 2015)</w:t>
      </w:r>
      <w:r w:rsidRPr="008B6F1D">
        <w:rPr>
          <w:rFonts w:cstheme="minorHAnsi"/>
        </w:rPr>
        <w:fldChar w:fldCharType="end"/>
      </w:r>
      <w:r w:rsidRPr="008B6F1D">
        <w:rPr>
          <w:rFonts w:cstheme="minorHAnsi"/>
        </w:rPr>
        <w:t xml:space="preserve">. </w:t>
      </w:r>
      <w:r>
        <w:rPr>
          <w:rFonts w:cstheme="minorHAnsi"/>
        </w:rPr>
        <w:t>However, such claims are not necessarily populist, as opposition to the incumbent government is part of political disagreement. Yet, in the</w:t>
      </w:r>
      <w:r w:rsidRPr="008B6F1D">
        <w:rPr>
          <w:rFonts w:cstheme="minorHAnsi"/>
        </w:rPr>
        <w:t xml:space="preserve"> statement, the notion of fighting against the opposition brings to life </w:t>
      </w:r>
      <w:r>
        <w:rPr>
          <w:rFonts w:cstheme="minorHAnsi"/>
        </w:rPr>
        <w:t xml:space="preserve">the antagonistic relationship that goes beyond typical political disputes. </w:t>
      </w:r>
    </w:p>
    <w:p w14:paraId="03CA52E5" w14:textId="3656477D" w:rsidR="00A90569" w:rsidRPr="008B6F1D" w:rsidRDefault="00A90569" w:rsidP="00A90569">
      <w:pPr>
        <w:widowControl w:val="0"/>
        <w:autoSpaceDE w:val="0"/>
        <w:autoSpaceDN w:val="0"/>
        <w:adjustRightInd w:val="0"/>
        <w:spacing w:line="480" w:lineRule="auto"/>
        <w:jc w:val="both"/>
        <w:rPr>
          <w:rFonts w:cstheme="minorHAnsi"/>
        </w:rPr>
      </w:pPr>
      <w:r w:rsidRPr="008B6F1D">
        <w:rPr>
          <w:rFonts w:cstheme="minorHAnsi"/>
        </w:rPr>
        <w:t xml:space="preserve">However, it is not just political parties Labour has anger against; they also suggest that "the upper echelons of corporate Britain have been corrupted" </w:t>
      </w:r>
      <w:r w:rsidRPr="008B6F1D">
        <w:rPr>
          <w:rFonts w:cstheme="minorHAnsi"/>
        </w:rPr>
        <w:fldChar w:fldCharType="begin"/>
      </w:r>
      <w:r>
        <w:rPr>
          <w:rFonts w:cstheme="minorHAnsi"/>
        </w:rPr>
        <w:instrText xml:space="preserve"> ADDIN ZOTERO_ITEM CSL_CITATION {"citationID":"UzKHvpSp","properties":{"formattedCitation":"(Labour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8B6F1D">
        <w:rPr>
          <w:rFonts w:cstheme="minorHAnsi"/>
        </w:rPr>
        <w:fldChar w:fldCharType="separate"/>
      </w:r>
      <w:r w:rsidRPr="00DB3FB5">
        <w:rPr>
          <w:rFonts w:ascii="Calibri" w:hAnsi="Calibri"/>
        </w:rPr>
        <w:t>(Labour 2019a)</w:t>
      </w:r>
      <w:r w:rsidRPr="008B6F1D">
        <w:rPr>
          <w:rFonts w:cstheme="minorHAnsi"/>
        </w:rPr>
        <w:fldChar w:fldCharType="end"/>
      </w:r>
      <w:r w:rsidRPr="008B6F1D">
        <w:rPr>
          <w:rFonts w:cstheme="minorHAnsi"/>
        </w:rPr>
        <w:t xml:space="preserve">. The implication is that it is not just politics but an elite culture that is toxic. Furthermore, there is an indication that elites have privileges </w:t>
      </w:r>
      <w:r w:rsidR="00B85961">
        <w:rPr>
          <w:rFonts w:cstheme="minorHAnsi"/>
        </w:rPr>
        <w:t>not afforded to everyone, which causes public anger, as stated in the assertion</w:t>
      </w:r>
      <w:r w:rsidRPr="008B6F1D">
        <w:rPr>
          <w:rFonts w:cstheme="minorHAnsi"/>
        </w:rPr>
        <w:t xml:space="preserve"> that "we deserve a country where everyone plays by the same rules, including those at the top" </w:t>
      </w:r>
      <w:r w:rsidRPr="008B6F1D">
        <w:rPr>
          <w:rFonts w:cstheme="minorHAnsi"/>
        </w:rPr>
        <w:fldChar w:fldCharType="begin"/>
      </w:r>
      <w:r>
        <w:rPr>
          <w:rFonts w:cstheme="minorHAnsi"/>
        </w:rPr>
        <w:instrText xml:space="preserve"> ADDIN ZOTERO_ITEM CSL_CITATION {"citationID":"Hy8jUsnv","properties":{"formattedCitation":"(Labour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8B6F1D">
        <w:rPr>
          <w:rFonts w:cstheme="minorHAnsi"/>
        </w:rPr>
        <w:fldChar w:fldCharType="separate"/>
      </w:r>
      <w:r w:rsidRPr="00DB3FB5">
        <w:rPr>
          <w:rFonts w:ascii="Calibri" w:hAnsi="Calibri"/>
        </w:rPr>
        <w:t>(Labour 2015a)</w:t>
      </w:r>
      <w:r w:rsidRPr="008B6F1D">
        <w:rPr>
          <w:rFonts w:cstheme="minorHAnsi"/>
        </w:rPr>
        <w:fldChar w:fldCharType="end"/>
      </w:r>
      <w:r w:rsidRPr="008B6F1D">
        <w:rPr>
          <w:rFonts w:cstheme="minorHAnsi"/>
        </w:rPr>
        <w:t xml:space="preserve">. </w:t>
      </w:r>
      <w:r>
        <w:rPr>
          <w:rFonts w:cstheme="minorHAnsi"/>
        </w:rPr>
        <w:t xml:space="preserve">Labour </w:t>
      </w:r>
      <w:r w:rsidR="00B85961">
        <w:rPr>
          <w:rFonts w:cstheme="minorHAnsi"/>
        </w:rPr>
        <w:t>builds upon the public's political distrust, referencing</w:t>
      </w:r>
      <w:r w:rsidRPr="008B6F1D">
        <w:rPr>
          <w:rFonts w:cstheme="minorHAnsi"/>
        </w:rPr>
        <w:t xml:space="preserve"> symbols of British parliamentary power, such as Westminster and Whitehall, in a similar fashion to UKIP</w:t>
      </w:r>
      <w:r>
        <w:rPr>
          <w:rFonts w:cstheme="minorHAnsi"/>
        </w:rPr>
        <w:t>. One such example is Labour's state</w:t>
      </w:r>
      <w:r w:rsidRPr="008B6F1D">
        <w:rPr>
          <w:rFonts w:cstheme="minorHAnsi"/>
        </w:rPr>
        <w:t xml:space="preserve">ment, "Those who make decisions in Whitehall can seem distant and detached" </w:t>
      </w:r>
      <w:r w:rsidRPr="008B6F1D">
        <w:rPr>
          <w:rFonts w:cstheme="minorHAnsi"/>
        </w:rPr>
        <w:fldChar w:fldCharType="begin"/>
      </w:r>
      <w:r>
        <w:rPr>
          <w:rFonts w:cstheme="minorHAnsi"/>
        </w:rPr>
        <w:instrText xml:space="preserve"> ADDIN ZOTERO_ITEM CSL_CITATION {"citationID":"UEE5EX0H","properties":{"formattedCitation":"(Labour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8B6F1D">
        <w:rPr>
          <w:rFonts w:cstheme="minorHAnsi"/>
        </w:rPr>
        <w:fldChar w:fldCharType="separate"/>
      </w:r>
      <w:r w:rsidRPr="00DB3FB5">
        <w:rPr>
          <w:rFonts w:ascii="Calibri" w:hAnsi="Calibri"/>
        </w:rPr>
        <w:t>(Labour 2019a)</w:t>
      </w:r>
      <w:r w:rsidRPr="008B6F1D">
        <w:rPr>
          <w:rFonts w:cstheme="minorHAnsi"/>
        </w:rPr>
        <w:fldChar w:fldCharType="end"/>
      </w:r>
      <w:r w:rsidRPr="008B6F1D">
        <w:rPr>
          <w:rFonts w:cstheme="minorHAnsi"/>
        </w:rPr>
        <w:t>,</w:t>
      </w:r>
      <w:r w:rsidR="00B85961">
        <w:rPr>
          <w:rFonts w:cstheme="minorHAnsi"/>
        </w:rPr>
        <w:t xml:space="preserve"> which</w:t>
      </w:r>
      <w:r w:rsidRPr="008B6F1D">
        <w:rPr>
          <w:rFonts w:cstheme="minorHAnsi"/>
        </w:rPr>
        <w:t xml:space="preserve"> </w:t>
      </w:r>
      <w:r w:rsidR="00B85961">
        <w:rPr>
          <w:rFonts w:cstheme="minorHAnsi"/>
        </w:rPr>
        <w:t>highlights</w:t>
      </w:r>
      <w:r w:rsidRPr="008B6F1D">
        <w:rPr>
          <w:rFonts w:cstheme="minorHAnsi"/>
        </w:rPr>
        <w:t xml:space="preserve"> a populist divide between the political elite and the common people. The </w:t>
      </w:r>
      <w:r w:rsidR="00B85961">
        <w:rPr>
          <w:rFonts w:cstheme="minorHAnsi"/>
        </w:rPr>
        <w:t xml:space="preserve">Labour Party's solution to this antagonism is to “enable the shift of political power away from Westminster” (Labour 2019a), thereby </w:t>
      </w:r>
      <w:r w:rsidRPr="008B6F1D">
        <w:rPr>
          <w:rFonts w:cstheme="minorHAnsi"/>
        </w:rPr>
        <w:t>re</w:t>
      </w:r>
      <w:r>
        <w:rPr>
          <w:rFonts w:cstheme="minorHAnsi"/>
        </w:rPr>
        <w:t xml:space="preserve">balancing power to the people. </w:t>
      </w:r>
      <w:r w:rsidR="000363F4">
        <w:rPr>
          <w:rFonts w:cstheme="minorHAnsi"/>
        </w:rPr>
        <w:t xml:space="preserve">The division between the elite and the common people connects deeply to a populist rift. </w:t>
      </w:r>
    </w:p>
    <w:p w14:paraId="03DAC0F6" w14:textId="584AC32A" w:rsidR="00A90569" w:rsidRPr="008B6F1D" w:rsidRDefault="00A90569" w:rsidP="00A90569">
      <w:pPr>
        <w:widowControl w:val="0"/>
        <w:autoSpaceDE w:val="0"/>
        <w:autoSpaceDN w:val="0"/>
        <w:adjustRightInd w:val="0"/>
        <w:spacing w:line="480" w:lineRule="auto"/>
        <w:jc w:val="both"/>
        <w:rPr>
          <w:rFonts w:cstheme="minorHAnsi"/>
        </w:rPr>
      </w:pPr>
      <w:r w:rsidRPr="008B6F1D">
        <w:rPr>
          <w:rFonts w:cstheme="minorHAnsi"/>
        </w:rPr>
        <w:t>Antagonism against the political elite in Westminster extends to Europe</w:t>
      </w:r>
      <w:r>
        <w:rPr>
          <w:rFonts w:cstheme="minorHAnsi"/>
        </w:rPr>
        <w:t xml:space="preserve"> in Corbyn’s tenure, such as arguing that</w:t>
      </w:r>
      <w:r w:rsidRPr="008B6F1D">
        <w:rPr>
          <w:rFonts w:cstheme="minorHAnsi"/>
        </w:rPr>
        <w:t xml:space="preserve"> “just as many felt that power was too centralised and unaccountable in Brussels, so many feel that about Westminster” </w:t>
      </w:r>
      <w:r w:rsidRPr="008B6F1D">
        <w:rPr>
          <w:rFonts w:cstheme="minorHAnsi"/>
        </w:rPr>
        <w:fldChar w:fldCharType="begin"/>
      </w:r>
      <w:r>
        <w:rPr>
          <w:rFonts w:cstheme="minorHAnsi"/>
        </w:rPr>
        <w:instrText xml:space="preserve"> ADDIN ZOTERO_ITEM CSL_CITATION {"citationID":"NcDHhNOw","properties":{"formattedCitation":"(Labour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8B6F1D">
        <w:rPr>
          <w:rFonts w:cstheme="minorHAnsi"/>
        </w:rPr>
        <w:fldChar w:fldCharType="separate"/>
      </w:r>
      <w:r w:rsidRPr="00DB3FB5">
        <w:rPr>
          <w:rFonts w:ascii="Calibri" w:hAnsi="Calibri"/>
        </w:rPr>
        <w:t>(Labour 2017a)</w:t>
      </w:r>
      <w:r w:rsidRPr="008B6F1D">
        <w:rPr>
          <w:rFonts w:cstheme="minorHAnsi"/>
        </w:rPr>
        <w:fldChar w:fldCharType="end"/>
      </w:r>
      <w:r w:rsidRPr="008B6F1D">
        <w:rPr>
          <w:rFonts w:cstheme="minorHAnsi"/>
        </w:rPr>
        <w:t xml:space="preserve">. Labour </w:t>
      </w:r>
      <w:r w:rsidR="00B85961">
        <w:rPr>
          <w:rFonts w:cstheme="minorHAnsi"/>
        </w:rPr>
        <w:t xml:space="preserve">suggests that the political elite actively </w:t>
      </w:r>
      <w:r w:rsidR="00B85961">
        <w:rPr>
          <w:rFonts w:cstheme="minorHAnsi"/>
        </w:rPr>
        <w:lastRenderedPageBreak/>
        <w:t>manufactured the debate to divide Britain rather than unite</w:t>
      </w:r>
      <w:r w:rsidRPr="008B6F1D">
        <w:rPr>
          <w:rFonts w:cstheme="minorHAnsi"/>
        </w:rPr>
        <w:t xml:space="preserve"> the common people. Furthermore, on Twitter, Corbyn argues that "The Conservative slogan </w:t>
      </w:r>
      <w:r w:rsidR="00B85961">
        <w:rPr>
          <w:rFonts w:cstheme="minorHAnsi"/>
        </w:rPr>
        <w:t>'Get Brexit done'</w:t>
      </w:r>
      <w:r w:rsidRPr="008B6F1D">
        <w:rPr>
          <w:rFonts w:cstheme="minorHAnsi"/>
        </w:rPr>
        <w:t xml:space="preserve"> is a fraud on the British people" </w:t>
      </w:r>
      <w:r w:rsidRPr="008B6F1D">
        <w:rPr>
          <w:rFonts w:cstheme="minorHAnsi"/>
        </w:rPr>
        <w:fldChar w:fldCharType="begin"/>
      </w:r>
      <w:r>
        <w:rPr>
          <w:rFonts w:cstheme="minorHAnsi"/>
        </w:rPr>
        <w:instrText xml:space="preserve"> ADDIN ZOTERO_ITEM CSL_CITATION {"citationID":"M59rjkf8","properties":{"formattedCitation":"(Corbyn 2019d)","plainCitation":"(Corbyn 2019d)","noteIndex":0},"citationItems":[{"id":42,"uris":["http://zotero.org/users/5423252/items/SGS3GXHY"],"itemData":{"id":42,"type":"webpage","title":"Jeremy Corbyn on Twitter: \"The Conservative slogan “Get Brexit done” is a fraud on the British people. Johnson’s deal will be just the beginning of years more painful negotiations. Labour will get Brexit sorted in six months - because we won’t be ripping up our main trading relationship.\" / Twitter","URL":"https://twitter.com/jeremycorbyn/status/1204016013253259264","author":[{"literal":"Corbyn"}],"accessed":{"date-parts":[["2023",5,12]]},"issued":{"date-parts":[["2019"]]}}}],"schema":"https://github.com/citation-style-language/schema/raw/master/csl-citation.json"} </w:instrText>
      </w:r>
      <w:r w:rsidRPr="008B6F1D">
        <w:rPr>
          <w:rFonts w:cstheme="minorHAnsi"/>
        </w:rPr>
        <w:fldChar w:fldCharType="separate"/>
      </w:r>
      <w:r w:rsidRPr="00DB3FB5">
        <w:rPr>
          <w:rFonts w:ascii="Calibri" w:hAnsi="Calibri"/>
        </w:rPr>
        <w:t>(Corbyn 2019d)</w:t>
      </w:r>
      <w:r w:rsidRPr="008B6F1D">
        <w:rPr>
          <w:rFonts w:cstheme="minorHAnsi"/>
        </w:rPr>
        <w:fldChar w:fldCharType="end"/>
      </w:r>
      <w:r w:rsidRPr="008B6F1D">
        <w:rPr>
          <w:rFonts w:cstheme="minorHAnsi"/>
        </w:rPr>
        <w:t xml:space="preserve">, which fuels anger against the political elite. As a solution to Brexit in the preceding campaign, Labour claims that they "will end Theresa May's reckless approach to Brexit" </w:t>
      </w:r>
      <w:r w:rsidRPr="008B6F1D">
        <w:rPr>
          <w:rFonts w:cstheme="minorHAnsi"/>
        </w:rPr>
        <w:fldChar w:fldCharType="begin"/>
      </w:r>
      <w:r>
        <w:rPr>
          <w:rFonts w:cstheme="minorHAnsi"/>
        </w:rPr>
        <w:instrText xml:space="preserve"> ADDIN ZOTERO_ITEM CSL_CITATION {"citationID":"IIQeW9D1","properties":{"formattedCitation":"(Labour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8B6F1D">
        <w:rPr>
          <w:rFonts w:cstheme="minorHAnsi"/>
        </w:rPr>
        <w:fldChar w:fldCharType="separate"/>
      </w:r>
      <w:r w:rsidRPr="00DB3FB5">
        <w:rPr>
          <w:rFonts w:ascii="Calibri" w:hAnsi="Calibri"/>
        </w:rPr>
        <w:t>(Labour 2017a)</w:t>
      </w:r>
      <w:r w:rsidRPr="008B6F1D">
        <w:rPr>
          <w:rFonts w:cstheme="minorHAnsi"/>
        </w:rPr>
        <w:fldChar w:fldCharType="end"/>
      </w:r>
      <w:r w:rsidRPr="008B6F1D">
        <w:rPr>
          <w:rFonts w:cstheme="minorHAnsi"/>
        </w:rPr>
        <w:t>, challenging the elite approach of the Conservative government. Labour is also careful not to criticise Brexit and reignite division</w:t>
      </w:r>
      <w:r w:rsidR="00046343">
        <w:rPr>
          <w:rFonts w:cstheme="minorHAnsi"/>
        </w:rPr>
        <w:t xml:space="preserve"> among the people</w:t>
      </w:r>
      <w:r w:rsidRPr="008B6F1D">
        <w:rPr>
          <w:rFonts w:cstheme="minorHAnsi"/>
        </w:rPr>
        <w:t xml:space="preserve">, instead focusing on the </w:t>
      </w:r>
      <w:r w:rsidR="00B85961">
        <w:rPr>
          <w:rFonts w:cstheme="minorHAnsi"/>
        </w:rPr>
        <w:t>government's failure rather than its</w:t>
      </w:r>
      <w:r w:rsidRPr="008B6F1D">
        <w:rPr>
          <w:rFonts w:cstheme="minorHAnsi"/>
        </w:rPr>
        <w:t xml:space="preserve"> view of EU membership. Labour's Brexit agnosticism is also highlighted in the media, with Corbyn's tepid views on the EU </w:t>
      </w:r>
      <w:r w:rsidR="00B85961">
        <w:rPr>
          <w:rFonts w:cstheme="minorHAnsi"/>
        </w:rPr>
        <w:t xml:space="preserve">evident in his "seven out of ten" support for continued membership (BBC 2016b), a stance that may differ from </w:t>
      </w:r>
      <w:r w:rsidR="00046343">
        <w:rPr>
          <w:rFonts w:cstheme="minorHAnsi"/>
        </w:rPr>
        <w:t>that of Miliband</w:t>
      </w:r>
      <w:r w:rsidR="00B85961">
        <w:rPr>
          <w:rFonts w:cstheme="minorHAnsi"/>
        </w:rPr>
        <w:t>,</w:t>
      </w:r>
      <w:r>
        <w:rPr>
          <w:rFonts w:cstheme="minorHAnsi"/>
        </w:rPr>
        <w:t xml:space="preserve"> </w:t>
      </w:r>
      <w:r w:rsidR="00877F72">
        <w:rPr>
          <w:rFonts w:cstheme="minorHAnsi"/>
        </w:rPr>
        <w:t>who is less populist and</w:t>
      </w:r>
      <w:r>
        <w:rPr>
          <w:rFonts w:cstheme="minorHAnsi"/>
        </w:rPr>
        <w:t xml:space="preserve"> does not express anger over Europe.</w:t>
      </w:r>
    </w:p>
    <w:p w14:paraId="1B745E26" w14:textId="27050B11" w:rsidR="00A90569" w:rsidRPr="008B6F1D" w:rsidRDefault="00A90569" w:rsidP="00A90569">
      <w:pPr>
        <w:widowControl w:val="0"/>
        <w:autoSpaceDE w:val="0"/>
        <w:autoSpaceDN w:val="0"/>
        <w:adjustRightInd w:val="0"/>
        <w:spacing w:line="480" w:lineRule="auto"/>
        <w:jc w:val="both"/>
        <w:rPr>
          <w:rFonts w:cstheme="minorHAnsi"/>
        </w:rPr>
      </w:pPr>
      <w:r w:rsidRPr="008B6F1D">
        <w:rPr>
          <w:rFonts w:cstheme="minorHAnsi"/>
        </w:rPr>
        <w:t xml:space="preserve">Nevertheless, the </w:t>
      </w:r>
      <w:r w:rsidR="00B0463C">
        <w:rPr>
          <w:rFonts w:cstheme="minorHAnsi"/>
        </w:rPr>
        <w:t>Labour discourse</w:t>
      </w:r>
      <w:r w:rsidRPr="008B6F1D">
        <w:rPr>
          <w:rFonts w:cstheme="minorHAnsi"/>
        </w:rPr>
        <w:t xml:space="preserve"> is not entirely anti-elitist. Rather, there is </w:t>
      </w:r>
      <w:r w:rsidR="00B0463C">
        <w:rPr>
          <w:rFonts w:cstheme="minorHAnsi"/>
        </w:rPr>
        <w:t>a juxtaposition of</w:t>
      </w:r>
      <w:r>
        <w:rPr>
          <w:rFonts w:cstheme="minorHAnsi"/>
        </w:rPr>
        <w:t xml:space="preserve"> </w:t>
      </w:r>
      <w:r w:rsidRPr="008B6F1D">
        <w:rPr>
          <w:rFonts w:cstheme="minorHAnsi"/>
        </w:rPr>
        <w:t xml:space="preserve">support for official bodies, experts, and academics across elections. Labour </w:t>
      </w:r>
      <w:r w:rsidR="00B0463C">
        <w:rPr>
          <w:rFonts w:cstheme="minorHAnsi"/>
        </w:rPr>
        <w:t>expressed</w:t>
      </w:r>
      <w:r w:rsidRPr="008B6F1D">
        <w:rPr>
          <w:rFonts w:cstheme="minorHAnsi"/>
        </w:rPr>
        <w:t xml:space="preserve"> that their economic approach is “advocated by the IMF (International Monetary Fund)” </w:t>
      </w:r>
      <w:r w:rsidRPr="008B6F1D">
        <w:rPr>
          <w:rFonts w:cstheme="minorHAnsi"/>
        </w:rPr>
        <w:fldChar w:fldCharType="begin"/>
      </w:r>
      <w:r>
        <w:rPr>
          <w:rFonts w:cstheme="minorHAnsi"/>
        </w:rPr>
        <w:instrText xml:space="preserve"> ADDIN ZOTERO_ITEM CSL_CITATION {"citationID":"8Rl28kGE","properties":{"formattedCitation":"(BBC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8B6F1D">
        <w:rPr>
          <w:rFonts w:cstheme="minorHAnsi"/>
        </w:rPr>
        <w:fldChar w:fldCharType="separate"/>
      </w:r>
      <w:r w:rsidRPr="00DB3FB5">
        <w:rPr>
          <w:rFonts w:ascii="Calibri" w:hAnsi="Calibri"/>
        </w:rPr>
        <w:t>(BBC 2019a)</w:t>
      </w:r>
      <w:r w:rsidRPr="008B6F1D">
        <w:rPr>
          <w:rFonts w:cstheme="minorHAnsi"/>
        </w:rPr>
        <w:fldChar w:fldCharType="end"/>
      </w:r>
      <w:r w:rsidRPr="008B6F1D">
        <w:rPr>
          <w:rFonts w:cstheme="minorHAnsi"/>
        </w:rPr>
        <w:t xml:space="preserve">, alongside endorsement from “economists who wrote for the Financial Times” </w:t>
      </w:r>
      <w:r w:rsidRPr="008B6F1D">
        <w:rPr>
          <w:rFonts w:cstheme="minorHAnsi"/>
        </w:rPr>
        <w:fldChar w:fldCharType="begin"/>
      </w:r>
      <w:r>
        <w:rPr>
          <w:rFonts w:cstheme="minorHAnsi"/>
        </w:rPr>
        <w:instrText xml:space="preserve"> ADDIN ZOTERO_ITEM CSL_CITATION {"citationID":"QK0fgYYO","properties":{"formattedCitation":"(ITV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8B6F1D">
        <w:rPr>
          <w:rFonts w:cstheme="minorHAnsi"/>
        </w:rPr>
        <w:fldChar w:fldCharType="separate"/>
      </w:r>
      <w:r w:rsidRPr="00DB3FB5">
        <w:rPr>
          <w:rFonts w:ascii="Calibri" w:hAnsi="Calibri"/>
        </w:rPr>
        <w:t>(ITV 2019)</w:t>
      </w:r>
      <w:r w:rsidRPr="008B6F1D">
        <w:rPr>
          <w:rFonts w:cstheme="minorHAnsi"/>
        </w:rPr>
        <w:fldChar w:fldCharType="end"/>
      </w:r>
      <w:r w:rsidRPr="008B6F1D">
        <w:rPr>
          <w:rFonts w:cstheme="minorHAnsi"/>
        </w:rPr>
        <w:t xml:space="preserve">. Under Miliband, Labour celebrates that their "Manifesto commitments have been independently audited by the Office for Budget Responsibility" </w:t>
      </w:r>
      <w:r w:rsidRPr="008B6F1D">
        <w:rPr>
          <w:rFonts w:cstheme="minorHAnsi"/>
        </w:rPr>
        <w:fldChar w:fldCharType="begin"/>
      </w:r>
      <w:r>
        <w:rPr>
          <w:rFonts w:cstheme="minorHAnsi"/>
        </w:rPr>
        <w:instrText xml:space="preserve"> ADDIN ZOTERO_ITEM CSL_CITATION {"citationID":"gqRr5cQI","properties":{"formattedCitation":"(Labour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8B6F1D">
        <w:rPr>
          <w:rFonts w:cstheme="minorHAnsi"/>
        </w:rPr>
        <w:fldChar w:fldCharType="separate"/>
      </w:r>
      <w:r w:rsidRPr="00DB3FB5">
        <w:rPr>
          <w:rFonts w:ascii="Calibri" w:hAnsi="Calibri"/>
        </w:rPr>
        <w:t>(Labour 2015a)</w:t>
      </w:r>
      <w:r w:rsidRPr="008B6F1D">
        <w:rPr>
          <w:rFonts w:cstheme="minorHAnsi"/>
        </w:rPr>
        <w:fldChar w:fldCharType="end"/>
      </w:r>
      <w:r w:rsidRPr="008B6F1D">
        <w:rPr>
          <w:rFonts w:cstheme="minorHAnsi"/>
        </w:rPr>
        <w:t xml:space="preserve">, providing credence to expert organisations. Furthermore, in the 2017 Manifesto, there are calls for a “commission led by legal and academic experts” </w:t>
      </w:r>
      <w:r w:rsidRPr="008B6F1D">
        <w:rPr>
          <w:rFonts w:cstheme="minorHAnsi"/>
        </w:rPr>
        <w:fldChar w:fldCharType="begin"/>
      </w:r>
      <w:r>
        <w:rPr>
          <w:rFonts w:cstheme="minorHAnsi"/>
        </w:rPr>
        <w:instrText xml:space="preserve"> ADDIN ZOTERO_ITEM CSL_CITATION {"citationID":"H5rJRem8","properties":{"formattedCitation":"(Labour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8B6F1D">
        <w:rPr>
          <w:rFonts w:cstheme="minorHAnsi"/>
        </w:rPr>
        <w:fldChar w:fldCharType="separate"/>
      </w:r>
      <w:r w:rsidRPr="00DB3FB5">
        <w:rPr>
          <w:rFonts w:ascii="Calibri" w:hAnsi="Calibri"/>
        </w:rPr>
        <w:t>(Labour 2017a)</w:t>
      </w:r>
      <w:r w:rsidRPr="008B6F1D">
        <w:rPr>
          <w:rFonts w:cstheme="minorHAnsi"/>
        </w:rPr>
        <w:fldChar w:fldCharType="end"/>
      </w:r>
      <w:r w:rsidRPr="008B6F1D">
        <w:rPr>
          <w:rFonts w:cstheme="minorHAnsi"/>
        </w:rPr>
        <w:t xml:space="preserve">, which goes against antagonism with elite institutions. Therefore, we </w:t>
      </w:r>
      <w:r w:rsidR="00B0463C">
        <w:rPr>
          <w:rFonts w:cstheme="minorHAnsi"/>
        </w:rPr>
        <w:t>observe signs of support for professionals and experts when it suits Labour’s agenda, as is also found for</w:t>
      </w:r>
      <w:r w:rsidRPr="008B6F1D">
        <w:rPr>
          <w:rFonts w:cstheme="minorHAnsi"/>
        </w:rPr>
        <w:t xml:space="preserve"> the other parties </w:t>
      </w:r>
      <w:r>
        <w:rPr>
          <w:rFonts w:cstheme="minorHAnsi"/>
        </w:rPr>
        <w:t>under analysis</w:t>
      </w:r>
      <w:r w:rsidRPr="008B6F1D">
        <w:rPr>
          <w:rFonts w:cstheme="minorHAnsi"/>
        </w:rPr>
        <w:t>.</w:t>
      </w:r>
      <w:r w:rsidR="00046343">
        <w:rPr>
          <w:rFonts w:cstheme="minorHAnsi"/>
        </w:rPr>
        <w:t xml:space="preserve"> Consequently, the anger against the elite does not mean that there is no respect for expertise from Labour. </w:t>
      </w:r>
      <w:r w:rsidR="00563C23">
        <w:rPr>
          <w:rFonts w:cstheme="minorHAnsi"/>
        </w:rPr>
        <w:t>Yet, elite antagonism increases substantially across the elections under analysis.</w:t>
      </w:r>
    </w:p>
    <w:p w14:paraId="5A4C87FB" w14:textId="77777777" w:rsidR="00A90569" w:rsidRPr="004C2F0D" w:rsidRDefault="00A90569" w:rsidP="00046343">
      <w:pPr>
        <w:pStyle w:val="ListParagraph"/>
        <w:widowControl w:val="0"/>
        <w:numPr>
          <w:ilvl w:val="2"/>
          <w:numId w:val="40"/>
        </w:numPr>
        <w:autoSpaceDE w:val="0"/>
        <w:autoSpaceDN w:val="0"/>
        <w:adjustRightInd w:val="0"/>
        <w:spacing w:after="0" w:line="480" w:lineRule="auto"/>
        <w:jc w:val="both"/>
        <w:rPr>
          <w:rFonts w:cstheme="minorHAnsi"/>
          <w:b/>
        </w:rPr>
      </w:pPr>
      <w:r w:rsidRPr="004C2F0D">
        <w:rPr>
          <w:rFonts w:cstheme="minorHAnsi"/>
          <w:b/>
        </w:rPr>
        <w:t xml:space="preserve">Hegemonic Inequality: The Powerless Many Against the Privileged Few </w:t>
      </w:r>
    </w:p>
    <w:p w14:paraId="4509A085" w14:textId="7582836B" w:rsidR="00A90569" w:rsidRPr="008B6F1D" w:rsidRDefault="00A90569" w:rsidP="00046343">
      <w:pPr>
        <w:widowControl w:val="0"/>
        <w:autoSpaceDE w:val="0"/>
        <w:autoSpaceDN w:val="0"/>
        <w:adjustRightInd w:val="0"/>
        <w:spacing w:after="0" w:line="480" w:lineRule="auto"/>
        <w:jc w:val="both"/>
        <w:rPr>
          <w:rFonts w:cstheme="minorHAnsi"/>
        </w:rPr>
      </w:pPr>
      <w:r w:rsidRPr="004C2F0D">
        <w:rPr>
          <w:rFonts w:cstheme="minorHAnsi"/>
        </w:rPr>
        <w:t>Alongside a deep-rooted antagonism</w:t>
      </w:r>
      <w:r w:rsidRPr="008B6F1D">
        <w:rPr>
          <w:rFonts w:cstheme="minorHAnsi"/>
        </w:rPr>
        <w:t xml:space="preserve"> </w:t>
      </w:r>
      <w:r w:rsidR="00B0463C">
        <w:rPr>
          <w:rFonts w:cstheme="minorHAnsi"/>
        </w:rPr>
        <w:t>towards the elite, Labour also expresses anger against hegemonic inequality in Britain, a common trait of populism, highlighting the disparity</w:t>
      </w:r>
      <w:r>
        <w:rPr>
          <w:rFonts w:cstheme="minorHAnsi"/>
        </w:rPr>
        <w:t xml:space="preserve"> between the power of the people and the elite</w:t>
      </w:r>
      <w:r w:rsidRPr="008B6F1D">
        <w:rPr>
          <w:rFonts w:cstheme="minorHAnsi"/>
        </w:rPr>
        <w:t xml:space="preserve">. </w:t>
      </w:r>
      <w:r w:rsidR="00B0463C" w:rsidRPr="00B0463C">
        <w:rPr>
          <w:rFonts w:cstheme="minorHAnsi"/>
        </w:rPr>
        <w:t xml:space="preserve">Highlighting the disparity between the people and the elite, Labour </w:t>
      </w:r>
      <w:r w:rsidR="00B0463C" w:rsidRPr="00B0463C">
        <w:rPr>
          <w:rFonts w:cstheme="minorHAnsi"/>
        </w:rPr>
        <w:lastRenderedPageBreak/>
        <w:t>claims that "the question in this election is whether we want a country for the many or just the few?" (BBC</w:t>
      </w:r>
      <w:r w:rsidR="00B0463C">
        <w:rPr>
          <w:rFonts w:cstheme="minorHAnsi"/>
        </w:rPr>
        <w:t xml:space="preserve"> 2017)</w:t>
      </w:r>
      <w:r w:rsidRPr="008B6F1D">
        <w:rPr>
          <w:rFonts w:cstheme="minorHAnsi"/>
        </w:rPr>
        <w:t xml:space="preserve">. Outlining this social divide </w:t>
      </w:r>
      <w:r w:rsidR="00B0463C">
        <w:rPr>
          <w:rFonts w:cstheme="minorHAnsi"/>
        </w:rPr>
        <w:t>suggests that Labour understands inequality in society and supports the fight of the common, non-privileged people</w:t>
      </w:r>
      <w:r w:rsidRPr="008B6F1D">
        <w:rPr>
          <w:rFonts w:cstheme="minorHAnsi"/>
        </w:rPr>
        <w:t xml:space="preserve">. There is a message of positive hope that Labour purports, involving the people in the hegemonic struggle, suggesting that "together we will change this country for the better for the many, not the few" </w:t>
      </w:r>
      <w:r w:rsidRPr="008B6F1D">
        <w:rPr>
          <w:rFonts w:cstheme="minorHAnsi"/>
        </w:rPr>
        <w:fldChar w:fldCharType="begin"/>
      </w:r>
      <w:r>
        <w:rPr>
          <w:rFonts w:cstheme="minorHAnsi"/>
        </w:rPr>
        <w:instrText xml:space="preserve"> ADDIN ZOTERO_ITEM CSL_CITATION {"citationID":"z3plUZfO","properties":{"formattedCitation":"(Labour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8B6F1D">
        <w:rPr>
          <w:rFonts w:cstheme="minorHAnsi"/>
        </w:rPr>
        <w:fldChar w:fldCharType="separate"/>
      </w:r>
      <w:r w:rsidRPr="00DB3FB5">
        <w:rPr>
          <w:rFonts w:ascii="Calibri" w:hAnsi="Calibri"/>
        </w:rPr>
        <w:t>(Labour 2019g)</w:t>
      </w:r>
      <w:r w:rsidRPr="008B6F1D">
        <w:rPr>
          <w:rFonts w:cstheme="minorHAnsi"/>
        </w:rPr>
        <w:fldChar w:fldCharType="end"/>
      </w:r>
      <w:r w:rsidRPr="008B6F1D">
        <w:rPr>
          <w:rFonts w:cstheme="minorHAnsi"/>
        </w:rPr>
        <w:t xml:space="preserve">. Whilst it is most common to </w:t>
      </w:r>
      <w:r w:rsidR="00B0463C">
        <w:rPr>
          <w:rFonts w:cstheme="minorHAnsi"/>
        </w:rPr>
        <w:t>highlight inequality between the many and the few under Corbyn, this issue was also present in the 2015 election under Miliband, as evidenced by a Labour Tweet suggesting, “If</w:t>
      </w:r>
      <w:r w:rsidRPr="008B6F1D">
        <w:rPr>
          <w:rFonts w:cstheme="minorHAnsi"/>
        </w:rPr>
        <w:t xml:space="preserve"> you want a country that works for everyone, not just a privileged few, vote Labour tomorrow” </w:t>
      </w:r>
      <w:r w:rsidRPr="008B6F1D">
        <w:rPr>
          <w:rFonts w:cstheme="minorHAnsi"/>
        </w:rPr>
        <w:fldChar w:fldCharType="begin"/>
      </w:r>
      <w:r>
        <w:rPr>
          <w:rFonts w:cstheme="minorHAnsi"/>
        </w:rPr>
        <w:instrText xml:space="preserve"> ADDIN ZOTERO_ITEM CSL_CITATION {"citationID":"yEzWi8Ul","properties":{"formattedCitation":"(Labour 2015e)","plainCitation":"(Labour 2015e)","noteIndex":0},"citationItems":[{"id":39,"uris":["http://zotero.org/users/5423252/items/46WWQJFW"],"itemData":{"id":39,"type":"webpage","title":"The Labour Party on Twitter: \"RETWEET: If you want a country that works for everyone, not just a privileged few, vote Labour tomorrow. http://t.co/pLYrfjOt4k\" / Twitter","URL":"https://twitter.com/UKLabour/status/596025896743473152","author":[{"literal":"Labour"}],"accessed":{"date-parts":[["2023",5,12]]},"issued":{"date-parts":[["2015"]]}}}],"schema":"https://github.com/citation-style-language/schema/raw/master/csl-citation.json"} </w:instrText>
      </w:r>
      <w:r w:rsidRPr="008B6F1D">
        <w:rPr>
          <w:rFonts w:cstheme="minorHAnsi"/>
        </w:rPr>
        <w:fldChar w:fldCharType="separate"/>
      </w:r>
      <w:r w:rsidRPr="00DB3FB5">
        <w:rPr>
          <w:rFonts w:ascii="Calibri" w:hAnsi="Calibri"/>
        </w:rPr>
        <w:t>(Labour 2015e)</w:t>
      </w:r>
      <w:r w:rsidRPr="008B6F1D">
        <w:rPr>
          <w:rFonts w:cstheme="minorHAnsi"/>
        </w:rPr>
        <w:fldChar w:fldCharType="end"/>
      </w:r>
      <w:r>
        <w:rPr>
          <w:rFonts w:cstheme="minorHAnsi"/>
        </w:rPr>
        <w:t xml:space="preserve">. Consequently, </w:t>
      </w:r>
      <w:r w:rsidR="00397AA6">
        <w:rPr>
          <w:rFonts w:cstheme="minorHAnsi"/>
        </w:rPr>
        <w:t>Labour</w:t>
      </w:r>
      <w:r>
        <w:rPr>
          <w:rFonts w:cstheme="minorHAnsi"/>
        </w:rPr>
        <w:t xml:space="preserve"> indicates a power divide between the people and the powerful elite. </w:t>
      </w:r>
    </w:p>
    <w:p w14:paraId="645F0AAB" w14:textId="77777777" w:rsidR="0023465E" w:rsidRDefault="00A90569" w:rsidP="00842B68">
      <w:pPr>
        <w:widowControl w:val="0"/>
        <w:autoSpaceDE w:val="0"/>
        <w:autoSpaceDN w:val="0"/>
        <w:adjustRightInd w:val="0"/>
        <w:spacing w:before="240" w:line="480" w:lineRule="auto"/>
        <w:jc w:val="both"/>
        <w:rPr>
          <w:rFonts w:cstheme="minorHAnsi"/>
        </w:rPr>
      </w:pPr>
      <w:r w:rsidRPr="008B6F1D">
        <w:rPr>
          <w:rFonts w:cstheme="minorHAnsi"/>
        </w:rPr>
        <w:t>Inequality</w:t>
      </w:r>
      <w:r>
        <w:rPr>
          <w:rFonts w:cstheme="minorHAnsi"/>
        </w:rPr>
        <w:t xml:space="preserve"> for populists embodies</w:t>
      </w:r>
      <w:r w:rsidRPr="008B6F1D">
        <w:rPr>
          <w:rFonts w:cstheme="minorHAnsi"/>
        </w:rPr>
        <w:t xml:space="preserve"> an unfair </w:t>
      </w:r>
      <w:r>
        <w:rPr>
          <w:rFonts w:cstheme="minorHAnsi"/>
        </w:rPr>
        <w:t xml:space="preserve">power </w:t>
      </w:r>
      <w:r w:rsidR="00B0463C">
        <w:rPr>
          <w:rFonts w:cstheme="minorHAnsi"/>
        </w:rPr>
        <w:t xml:space="preserve">imbalance within society, whereby the wealthy have disproportionate </w:t>
      </w:r>
      <w:r w:rsidRPr="008B6F1D">
        <w:rPr>
          <w:rFonts w:cstheme="minorHAnsi"/>
        </w:rPr>
        <w:t>influence and the common people are powerless. Economic</w:t>
      </w:r>
      <w:r>
        <w:rPr>
          <w:rFonts w:cstheme="minorHAnsi"/>
        </w:rPr>
        <w:t xml:space="preserve"> inequality is common for Labour, as seen</w:t>
      </w:r>
      <w:r w:rsidR="00CD4F79">
        <w:rPr>
          <w:rFonts w:cstheme="minorHAnsi"/>
        </w:rPr>
        <w:t xml:space="preserve"> </w:t>
      </w:r>
      <w:r w:rsidRPr="008B6F1D">
        <w:rPr>
          <w:rFonts w:cstheme="minorHAnsi"/>
        </w:rPr>
        <w:t xml:space="preserve">in the statement, "We've seen a massive gap growing between those at work and those at the top" </w:t>
      </w:r>
      <w:r w:rsidRPr="008B6F1D">
        <w:rPr>
          <w:rFonts w:cstheme="minorHAnsi"/>
        </w:rPr>
        <w:fldChar w:fldCharType="begin"/>
      </w:r>
      <w:r>
        <w:rPr>
          <w:rFonts w:cstheme="minorHAnsi"/>
        </w:rPr>
        <w:instrText xml:space="preserve"> ADDIN ZOTERO_ITEM CSL_CITATION {"citationID":"7WEjk7Yw","properties":{"formattedCitation":"(BBC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8B6F1D">
        <w:rPr>
          <w:rFonts w:cstheme="minorHAnsi"/>
        </w:rPr>
        <w:fldChar w:fldCharType="separate"/>
      </w:r>
      <w:r w:rsidRPr="00DB3FB5">
        <w:rPr>
          <w:rFonts w:ascii="Calibri" w:hAnsi="Calibri"/>
        </w:rPr>
        <w:t>(BBC 2017)</w:t>
      </w:r>
      <w:r w:rsidRPr="008B6F1D">
        <w:rPr>
          <w:rFonts w:cstheme="minorHAnsi"/>
        </w:rPr>
        <w:fldChar w:fldCharType="end"/>
      </w:r>
      <w:r w:rsidRPr="008B6F1D">
        <w:rPr>
          <w:rFonts w:cstheme="minorHAnsi"/>
        </w:rPr>
        <w:t xml:space="preserve">. Labour also references disparity, considering Britain "a country that's becoming more and more unequal" </w:t>
      </w:r>
      <w:r w:rsidRPr="008B6F1D">
        <w:rPr>
          <w:rFonts w:cstheme="minorHAnsi"/>
        </w:rPr>
        <w:fldChar w:fldCharType="begin"/>
      </w:r>
      <w:r>
        <w:rPr>
          <w:rFonts w:cstheme="minorHAnsi"/>
        </w:rPr>
        <w:instrText xml:space="preserve"> ADDIN ZOTERO_ITEM CSL_CITATION {"citationID":"NDJqLOuL","properties":{"formattedCitation":"(Labour 2017c)","plainCitation":"(Labour 2017c)","noteIndex":0},"citationItems":[{"id":53,"uris":["http://zotero.org/users/5423252/items/VSFHV6P4"],"itemData":{"id":53,"type":"broadcast","title":"‘We’re Rebuilding Britain’","URL":"https://www.youtube.com/watch?v=bpCRQZiQ6Y8","director":[{"literal":"Labour"}],"issued":{"date-parts":[["2017"]]}}}],"schema":"https://github.com/citation-style-language/schema/raw/master/csl-citation.json"} </w:instrText>
      </w:r>
      <w:r w:rsidRPr="008B6F1D">
        <w:rPr>
          <w:rFonts w:cstheme="minorHAnsi"/>
        </w:rPr>
        <w:fldChar w:fldCharType="separate"/>
      </w:r>
      <w:r w:rsidRPr="00DB3FB5">
        <w:rPr>
          <w:rFonts w:ascii="Calibri" w:hAnsi="Calibri"/>
        </w:rPr>
        <w:t>(Labour 2017c)</w:t>
      </w:r>
      <w:r w:rsidRPr="008B6F1D">
        <w:rPr>
          <w:rFonts w:cstheme="minorHAnsi"/>
        </w:rPr>
        <w:fldChar w:fldCharType="end"/>
      </w:r>
      <w:r>
        <w:rPr>
          <w:rFonts w:cstheme="minorHAnsi"/>
        </w:rPr>
        <w:t>, highlighting the power imbalance in society</w:t>
      </w:r>
      <w:r w:rsidRPr="008B6F1D">
        <w:rPr>
          <w:rFonts w:cstheme="minorHAnsi"/>
        </w:rPr>
        <w:t xml:space="preserve">. Inequality </w:t>
      </w:r>
      <w:r w:rsidR="00B0463C">
        <w:rPr>
          <w:rFonts w:cstheme="minorHAnsi"/>
        </w:rPr>
        <w:t>is linked to the incumbent Conservative government, which gives “power to large, unaccountable firms rather than to people” (Labour 2015a), thereby presenting a populist division of power</w:t>
      </w:r>
      <w:r>
        <w:rPr>
          <w:rFonts w:cstheme="minorHAnsi"/>
        </w:rPr>
        <w:t xml:space="preserve"> across society</w:t>
      </w:r>
      <w:r w:rsidRPr="008B6F1D">
        <w:rPr>
          <w:rFonts w:cstheme="minorHAnsi"/>
        </w:rPr>
        <w:t xml:space="preserve">. Furthermore, there is contention regarding power sharing, claiming that “decisions about our economy are often made by a narrow elite” </w:t>
      </w:r>
      <w:r w:rsidRPr="008B6F1D">
        <w:rPr>
          <w:rFonts w:cstheme="minorHAnsi"/>
        </w:rPr>
        <w:fldChar w:fldCharType="begin"/>
      </w:r>
      <w:r>
        <w:rPr>
          <w:rFonts w:cstheme="minorHAnsi"/>
        </w:rPr>
        <w:instrText xml:space="preserve"> ADDIN ZOTERO_ITEM CSL_CITATION {"citationID":"tQtY4IoT","properties":{"formattedCitation":"(Labour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8B6F1D">
        <w:rPr>
          <w:rFonts w:cstheme="minorHAnsi"/>
        </w:rPr>
        <w:fldChar w:fldCharType="separate"/>
      </w:r>
      <w:r w:rsidRPr="00DB3FB5">
        <w:rPr>
          <w:rFonts w:ascii="Calibri" w:hAnsi="Calibri"/>
        </w:rPr>
        <w:t>(Labour 2017a)</w:t>
      </w:r>
      <w:r w:rsidRPr="008B6F1D">
        <w:rPr>
          <w:rFonts w:cstheme="minorHAnsi"/>
        </w:rPr>
        <w:fldChar w:fldCharType="end"/>
      </w:r>
      <w:r w:rsidRPr="008B6F1D">
        <w:rPr>
          <w:rFonts w:cstheme="minorHAnsi"/>
        </w:rPr>
        <w:t xml:space="preserve"> and that “the last decade has seen a wealth grab by a privileged few, at the expense of the majority” </w:t>
      </w:r>
      <w:r w:rsidRPr="008B6F1D">
        <w:rPr>
          <w:rFonts w:cstheme="minorHAnsi"/>
        </w:rPr>
        <w:fldChar w:fldCharType="begin"/>
      </w:r>
      <w:r>
        <w:rPr>
          <w:rFonts w:cstheme="minorHAnsi"/>
        </w:rPr>
        <w:instrText xml:space="preserve"> ADDIN ZOTERO_ITEM CSL_CITATION {"citationID":"rcd1TAeC","properties":{"formattedCitation":"(Labour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8B6F1D">
        <w:rPr>
          <w:rFonts w:cstheme="minorHAnsi"/>
        </w:rPr>
        <w:fldChar w:fldCharType="separate"/>
      </w:r>
      <w:r w:rsidRPr="00DB3FB5">
        <w:rPr>
          <w:rFonts w:ascii="Calibri" w:hAnsi="Calibri"/>
        </w:rPr>
        <w:t>(Labour 2019a)</w:t>
      </w:r>
      <w:r w:rsidRPr="008B6F1D">
        <w:rPr>
          <w:rFonts w:cstheme="minorHAnsi"/>
        </w:rPr>
        <w:fldChar w:fldCharType="end"/>
      </w:r>
      <w:r w:rsidRPr="008B6F1D">
        <w:rPr>
          <w:rFonts w:cstheme="minorHAnsi"/>
        </w:rPr>
        <w:t xml:space="preserve">. </w:t>
      </w:r>
    </w:p>
    <w:p w14:paraId="1D5FDD38" w14:textId="2854BE81" w:rsidR="00A90569" w:rsidRPr="008B6F1D" w:rsidRDefault="00A90569" w:rsidP="00842B68">
      <w:pPr>
        <w:widowControl w:val="0"/>
        <w:autoSpaceDE w:val="0"/>
        <w:autoSpaceDN w:val="0"/>
        <w:adjustRightInd w:val="0"/>
        <w:spacing w:before="240" w:line="480" w:lineRule="auto"/>
        <w:jc w:val="both"/>
        <w:rPr>
          <w:rFonts w:cstheme="minorHAnsi"/>
        </w:rPr>
      </w:pPr>
      <w:r w:rsidRPr="008B6F1D">
        <w:rPr>
          <w:rFonts w:cstheme="minorHAnsi"/>
        </w:rPr>
        <w:t xml:space="preserve">A populist division </w:t>
      </w:r>
      <w:r>
        <w:rPr>
          <w:rFonts w:cstheme="minorHAnsi"/>
        </w:rPr>
        <w:t>is also visible in Miliband's s</w:t>
      </w:r>
      <w:r w:rsidRPr="008B6F1D">
        <w:rPr>
          <w:rFonts w:cstheme="minorHAnsi"/>
        </w:rPr>
        <w:t xml:space="preserve">uggestion that "We're run for the richest and most powerful, and we should be run for working families" </w:t>
      </w:r>
      <w:r w:rsidRPr="008B6F1D">
        <w:rPr>
          <w:rFonts w:cstheme="minorHAnsi"/>
        </w:rPr>
        <w:fldChar w:fldCharType="begin"/>
      </w:r>
      <w:r>
        <w:rPr>
          <w:rFonts w:cstheme="minorHAnsi"/>
        </w:rPr>
        <w:instrText xml:space="preserve"> ADDIN ZOTERO_ITEM CSL_CITATION {"citationID":"3VwrK415","properties":{"formattedCitation":"(BBC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8B6F1D">
        <w:rPr>
          <w:rFonts w:cstheme="minorHAnsi"/>
        </w:rPr>
        <w:fldChar w:fldCharType="separate"/>
      </w:r>
      <w:r w:rsidRPr="00DB3FB5">
        <w:rPr>
          <w:rFonts w:ascii="Calibri" w:hAnsi="Calibri"/>
        </w:rPr>
        <w:t>(BBC 2015)</w:t>
      </w:r>
      <w:r w:rsidRPr="008B6F1D">
        <w:rPr>
          <w:rFonts w:cstheme="minorHAnsi"/>
        </w:rPr>
        <w:fldChar w:fldCharType="end"/>
      </w:r>
      <w:r>
        <w:rPr>
          <w:rFonts w:cstheme="minorHAnsi"/>
        </w:rPr>
        <w:t>. Thus, a wealth of Labou</w:t>
      </w:r>
      <w:r w:rsidR="0023465E">
        <w:rPr>
          <w:rFonts w:cstheme="minorHAnsi"/>
        </w:rPr>
        <w:t>r</w:t>
      </w:r>
      <w:r>
        <w:rPr>
          <w:rFonts w:cstheme="minorHAnsi"/>
        </w:rPr>
        <w:t xml:space="preserve"> discourse engages with hegemonic inequality between the elite and common people. </w:t>
      </w:r>
      <w:r w:rsidRPr="008B6F1D">
        <w:rPr>
          <w:rFonts w:cstheme="minorHAnsi"/>
        </w:rPr>
        <w:t xml:space="preserve">However, a resolution is possible in Labour’s claim that “after seven years of rising poverty and inequality, Labour will rebuild and transform our social security system” </w:t>
      </w:r>
      <w:r w:rsidRPr="008B6F1D">
        <w:rPr>
          <w:rFonts w:cstheme="minorHAnsi"/>
        </w:rPr>
        <w:fldChar w:fldCharType="begin"/>
      </w:r>
      <w:r>
        <w:rPr>
          <w:rFonts w:cstheme="minorHAnsi"/>
        </w:rPr>
        <w:instrText xml:space="preserve"> ADDIN ZOTERO_ITEM CSL_CITATION {"citationID":"84YCUBxP","properties":{"formattedCitation":"(Labour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8B6F1D">
        <w:rPr>
          <w:rFonts w:cstheme="minorHAnsi"/>
        </w:rPr>
        <w:fldChar w:fldCharType="separate"/>
      </w:r>
      <w:r w:rsidRPr="00DB3FB5">
        <w:rPr>
          <w:rFonts w:ascii="Calibri" w:hAnsi="Calibri"/>
        </w:rPr>
        <w:t>(Labour 2017a)</w:t>
      </w:r>
      <w:r w:rsidRPr="008B6F1D">
        <w:rPr>
          <w:rFonts w:cstheme="minorHAnsi"/>
        </w:rPr>
        <w:fldChar w:fldCharType="end"/>
      </w:r>
      <w:r>
        <w:rPr>
          <w:rFonts w:cstheme="minorHAnsi"/>
        </w:rPr>
        <w:t>, linking to both a populist view of inequality and the need for change.</w:t>
      </w:r>
      <w:r w:rsidR="0023465E">
        <w:rPr>
          <w:rFonts w:cstheme="minorHAnsi"/>
        </w:rPr>
        <w:t xml:space="preserve"> The narrative of hegemonic inequality is a prevalent theme in Labour </w:t>
      </w:r>
      <w:r w:rsidR="0023465E">
        <w:rPr>
          <w:rFonts w:cstheme="minorHAnsi"/>
        </w:rPr>
        <w:lastRenderedPageBreak/>
        <w:t xml:space="preserve">discourse throughout all elections. However, a solution exists, as illustrated in </w:t>
      </w:r>
      <w:r w:rsidR="005B1B56">
        <w:rPr>
          <w:rFonts w:cstheme="minorHAnsi"/>
        </w:rPr>
        <w:fldChar w:fldCharType="begin"/>
      </w:r>
      <w:r w:rsidR="005B1B56">
        <w:rPr>
          <w:rFonts w:cstheme="minorHAnsi"/>
        </w:rPr>
        <w:instrText xml:space="preserve"> REF _Ref183277687 \h </w:instrText>
      </w:r>
      <w:r w:rsidR="005B1B56">
        <w:rPr>
          <w:rFonts w:cstheme="minorHAnsi"/>
        </w:rPr>
      </w:r>
      <w:r w:rsidR="005B1B56">
        <w:rPr>
          <w:rFonts w:cstheme="minorHAnsi"/>
        </w:rPr>
        <w:fldChar w:fldCharType="separate"/>
      </w:r>
      <w:r w:rsidR="005B1B56" w:rsidRPr="0043652D">
        <w:rPr>
          <w:b/>
        </w:rPr>
        <w:t xml:space="preserve">Figure </w:t>
      </w:r>
      <w:r w:rsidR="005B1B56">
        <w:rPr>
          <w:b/>
          <w:noProof/>
        </w:rPr>
        <w:t>44</w:t>
      </w:r>
      <w:r w:rsidR="005B1B56">
        <w:rPr>
          <w:rFonts w:cstheme="minorHAnsi"/>
        </w:rPr>
        <w:fldChar w:fldCharType="end"/>
      </w:r>
      <w:r w:rsidR="0023465E">
        <w:rPr>
          <w:rFonts w:cstheme="minorHAnsi"/>
        </w:rPr>
        <w:t>, where Labour proposes that they will “make the billionaires, millionaires, and big businesses pay their taxes”.</w:t>
      </w:r>
    </w:p>
    <w:p w14:paraId="01B66B17" w14:textId="77777777" w:rsidR="00A90569" w:rsidRPr="0043652D" w:rsidRDefault="00A90569" w:rsidP="00A90569">
      <w:pPr>
        <w:pStyle w:val="Caption"/>
        <w:rPr>
          <w:rFonts w:cstheme="minorHAnsi"/>
          <w:b/>
          <w:bCs/>
          <w:color w:val="auto"/>
          <w:sz w:val="22"/>
          <w:szCs w:val="22"/>
        </w:rPr>
      </w:pPr>
      <w:bookmarkStart w:id="173" w:name="_Ref183277687"/>
      <w:r w:rsidRPr="0043652D">
        <w:rPr>
          <w:b/>
          <w:color w:val="auto"/>
          <w:sz w:val="22"/>
          <w:szCs w:val="22"/>
        </w:rPr>
        <w:t xml:space="preserve">Figure </w:t>
      </w:r>
      <w:r w:rsidRPr="0043652D">
        <w:rPr>
          <w:b/>
          <w:color w:val="auto"/>
          <w:sz w:val="22"/>
          <w:szCs w:val="22"/>
        </w:rPr>
        <w:fldChar w:fldCharType="begin"/>
      </w:r>
      <w:r w:rsidRPr="0043652D">
        <w:rPr>
          <w:b/>
          <w:color w:val="auto"/>
          <w:sz w:val="22"/>
          <w:szCs w:val="22"/>
        </w:rPr>
        <w:instrText xml:space="preserve"> SEQ Figure \* ARABIC </w:instrText>
      </w:r>
      <w:r w:rsidRPr="0043652D">
        <w:rPr>
          <w:b/>
          <w:color w:val="auto"/>
          <w:sz w:val="22"/>
          <w:szCs w:val="22"/>
        </w:rPr>
        <w:fldChar w:fldCharType="separate"/>
      </w:r>
      <w:r>
        <w:rPr>
          <w:b/>
          <w:noProof/>
          <w:color w:val="auto"/>
          <w:sz w:val="22"/>
          <w:szCs w:val="22"/>
        </w:rPr>
        <w:t>44</w:t>
      </w:r>
      <w:r w:rsidRPr="0043652D">
        <w:rPr>
          <w:b/>
          <w:color w:val="auto"/>
          <w:sz w:val="22"/>
          <w:szCs w:val="22"/>
        </w:rPr>
        <w:fldChar w:fldCharType="end"/>
      </w:r>
      <w:bookmarkEnd w:id="173"/>
      <w:r w:rsidRPr="0043652D">
        <w:rPr>
          <w:rFonts w:cstheme="minorHAnsi"/>
          <w:b/>
          <w:bCs/>
          <w:color w:val="auto"/>
          <w:sz w:val="22"/>
          <w:szCs w:val="22"/>
        </w:rPr>
        <w:t>: Labour Advert for making the Billionaires, Millionaires and Big Business Pay Their Taxes</w:t>
      </w:r>
    </w:p>
    <w:p w14:paraId="4E36F83E" w14:textId="77777777" w:rsidR="00A90569" w:rsidRDefault="00A90569" w:rsidP="00A90569">
      <w:pPr>
        <w:widowControl w:val="0"/>
        <w:autoSpaceDE w:val="0"/>
        <w:autoSpaceDN w:val="0"/>
        <w:adjustRightInd w:val="0"/>
        <w:spacing w:after="0" w:line="480" w:lineRule="auto"/>
        <w:jc w:val="both"/>
        <w:rPr>
          <w:rStyle w:val="Hyperlink"/>
          <w:rFonts w:cstheme="minorHAnsi"/>
        </w:rPr>
      </w:pPr>
      <w:r w:rsidRPr="008B6F1D">
        <w:rPr>
          <w:rFonts w:cstheme="minorHAnsi"/>
          <w:noProof/>
          <w:color w:val="0000FF"/>
        </w:rPr>
        <w:drawing>
          <wp:inline distT="0" distB="0" distL="0" distR="0" wp14:anchorId="457FAE70" wp14:editId="4E53C5F2">
            <wp:extent cx="5731510" cy="3230245"/>
            <wp:effectExtent l="0" t="0" r="0" b="0"/>
            <wp:docPr id="2022850097" name="Picture 2022850097" descr="A picture containing text, screenshot, font, red&#10;&#10;Description automatically generated">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50097" name="Picture 70" descr="A picture containing text, screenshot, font, red&#10;&#10;Description automatically generated">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731510" cy="3230245"/>
                    </a:xfrm>
                    <a:prstGeom prst="rect">
                      <a:avLst/>
                    </a:prstGeom>
                    <a:noFill/>
                    <a:ln>
                      <a:noFill/>
                    </a:ln>
                  </pic:spPr>
                </pic:pic>
              </a:graphicData>
            </a:graphic>
          </wp:inline>
        </w:drawing>
      </w:r>
      <w:r w:rsidRPr="00AB0448">
        <w:rPr>
          <w:rFonts w:cstheme="minorHAnsi"/>
        </w:rPr>
        <w:t xml:space="preserve">Source: </w:t>
      </w:r>
      <w:hyperlink r:id="rId129" w:history="1">
        <w:r w:rsidRPr="008B6F1D">
          <w:rPr>
            <w:rStyle w:val="Hyperlink"/>
            <w:rFonts w:cstheme="minorHAnsi"/>
          </w:rPr>
          <w:t>https://twitter.com/UKLabour/status/1203057863087796224</w:t>
        </w:r>
      </w:hyperlink>
    </w:p>
    <w:p w14:paraId="434E327C" w14:textId="77777777" w:rsidR="00A90569" w:rsidRPr="0043652D" w:rsidRDefault="00A90569" w:rsidP="00A90569">
      <w:pPr>
        <w:pStyle w:val="ListParagraph"/>
        <w:numPr>
          <w:ilvl w:val="2"/>
          <w:numId w:val="40"/>
        </w:numPr>
        <w:rPr>
          <w:b/>
        </w:rPr>
      </w:pPr>
      <w:r>
        <w:rPr>
          <w:b/>
        </w:rPr>
        <w:t>Corrupt Elite</w:t>
      </w:r>
      <w:r w:rsidRPr="0043652D">
        <w:rPr>
          <w:b/>
        </w:rPr>
        <w:t>: Tory Privilege, Government Lies, Tax Cuts and a Rigged System</w:t>
      </w:r>
    </w:p>
    <w:p w14:paraId="29F391FF" w14:textId="40B8446F" w:rsidR="00A90569" w:rsidRDefault="00A90569" w:rsidP="00A90569">
      <w:pPr>
        <w:widowControl w:val="0"/>
        <w:autoSpaceDE w:val="0"/>
        <w:autoSpaceDN w:val="0"/>
        <w:adjustRightInd w:val="0"/>
        <w:spacing w:before="240" w:line="480" w:lineRule="auto"/>
        <w:jc w:val="both"/>
        <w:rPr>
          <w:rFonts w:cstheme="minorHAnsi"/>
        </w:rPr>
      </w:pPr>
      <w:r>
        <w:rPr>
          <w:rFonts w:cstheme="minorHAnsi"/>
        </w:rPr>
        <w:t>Motivating</w:t>
      </w:r>
      <w:r w:rsidRPr="002E7ADC">
        <w:rPr>
          <w:rFonts w:cstheme="minorHAnsi"/>
        </w:rPr>
        <w:t xml:space="preserve"> Labour’s elite antagonism </w:t>
      </w:r>
      <w:r>
        <w:rPr>
          <w:rFonts w:cstheme="minorHAnsi"/>
        </w:rPr>
        <w:t>is</w:t>
      </w:r>
      <w:r w:rsidRPr="002E7ADC">
        <w:rPr>
          <w:rFonts w:cstheme="minorHAnsi"/>
        </w:rPr>
        <w:t xml:space="preserve"> </w:t>
      </w:r>
      <w:r w:rsidR="00B0463C">
        <w:rPr>
          <w:rFonts w:cstheme="minorHAnsi"/>
        </w:rPr>
        <w:t>the belief that the elite prioritises their own self-interests and ignores</w:t>
      </w:r>
      <w:r w:rsidRPr="002E7ADC">
        <w:rPr>
          <w:rFonts w:cstheme="minorHAnsi"/>
        </w:rPr>
        <w:t xml:space="preserve"> the needs of the</w:t>
      </w:r>
      <w:r>
        <w:rPr>
          <w:rFonts w:cstheme="minorHAnsi"/>
        </w:rPr>
        <w:t xml:space="preserve"> wider community. One of t</w:t>
      </w:r>
      <w:r w:rsidRPr="002E7ADC">
        <w:rPr>
          <w:rFonts w:cstheme="minorHAnsi"/>
        </w:rPr>
        <w:t xml:space="preserve">he main </w:t>
      </w:r>
      <w:r>
        <w:rPr>
          <w:rFonts w:cstheme="minorHAnsi"/>
        </w:rPr>
        <w:t>protagonists of elite</w:t>
      </w:r>
      <w:r w:rsidR="00B0463C">
        <w:rPr>
          <w:rFonts w:cstheme="minorHAnsi"/>
        </w:rPr>
        <w:t>,</w:t>
      </w:r>
      <w:r w:rsidRPr="002E7ADC">
        <w:rPr>
          <w:rFonts w:cstheme="minorHAnsi"/>
        </w:rPr>
        <w:t xml:space="preserve"> s</w:t>
      </w:r>
      <w:r>
        <w:rPr>
          <w:rFonts w:cstheme="minorHAnsi"/>
        </w:rPr>
        <w:t>elfish</w:t>
      </w:r>
      <w:r w:rsidR="00B0463C">
        <w:rPr>
          <w:rFonts w:cstheme="minorHAnsi"/>
        </w:rPr>
        <w:t>,</w:t>
      </w:r>
      <w:r>
        <w:rPr>
          <w:rFonts w:cstheme="minorHAnsi"/>
        </w:rPr>
        <w:t xml:space="preserve"> and corrupt behaviour </w:t>
      </w:r>
      <w:r w:rsidR="00B0463C">
        <w:rPr>
          <w:rFonts w:cstheme="minorHAnsi"/>
        </w:rPr>
        <w:t xml:space="preserve">is </w:t>
      </w:r>
      <w:r w:rsidRPr="002E7ADC">
        <w:rPr>
          <w:rFonts w:cstheme="minorHAnsi"/>
        </w:rPr>
        <w:t xml:space="preserve">the </w:t>
      </w:r>
      <w:r>
        <w:rPr>
          <w:rFonts w:cstheme="minorHAnsi"/>
        </w:rPr>
        <w:t>Conservative</w:t>
      </w:r>
      <w:r w:rsidR="00B0463C">
        <w:rPr>
          <w:rFonts w:cstheme="minorHAnsi"/>
        </w:rPr>
        <w:t xml:space="preserve"> Party</w:t>
      </w:r>
      <w:r>
        <w:rPr>
          <w:rFonts w:cstheme="minorHAnsi"/>
        </w:rPr>
        <w:t>, whom Labour claim</w:t>
      </w:r>
      <w:r w:rsidRPr="002E7ADC">
        <w:rPr>
          <w:rFonts w:cstheme="minorHAnsi"/>
        </w:rPr>
        <w:t xml:space="preserve">s "put the richest and most powerful first" </w:t>
      </w:r>
      <w:r w:rsidRPr="002E7ADC">
        <w:rPr>
          <w:rFonts w:cstheme="minorHAnsi"/>
        </w:rPr>
        <w:fldChar w:fldCharType="begin"/>
      </w:r>
      <w:r>
        <w:rPr>
          <w:rFonts w:cstheme="minorHAnsi"/>
        </w:rPr>
        <w:instrText xml:space="preserve"> ADDIN ZOTERO_ITEM CSL_CITATION {"citationID":"cgFwDG7V","properties":{"formattedCitation":"(BBC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2E7ADC">
        <w:rPr>
          <w:rFonts w:cstheme="minorHAnsi"/>
        </w:rPr>
        <w:fldChar w:fldCharType="separate"/>
      </w:r>
      <w:r w:rsidRPr="00DB3FB5">
        <w:rPr>
          <w:rFonts w:ascii="Calibri" w:hAnsi="Calibri"/>
        </w:rPr>
        <w:t>(BBC 2015)</w:t>
      </w:r>
      <w:r w:rsidRPr="002E7ADC">
        <w:rPr>
          <w:rFonts w:cstheme="minorHAnsi"/>
        </w:rPr>
        <w:fldChar w:fldCharType="end"/>
      </w:r>
      <w:r>
        <w:rPr>
          <w:rFonts w:cstheme="minorHAnsi"/>
        </w:rPr>
        <w:t xml:space="preserve"> </w:t>
      </w:r>
      <w:r w:rsidRPr="002E7ADC">
        <w:rPr>
          <w:rFonts w:cstheme="minorHAnsi"/>
        </w:rPr>
        <w:t xml:space="preserve">and rely on a belief that </w:t>
      </w:r>
      <w:r w:rsidR="00B0463C">
        <w:rPr>
          <w:rFonts w:cstheme="minorHAnsi"/>
        </w:rPr>
        <w:t>“</w:t>
      </w:r>
      <w:r w:rsidRPr="002E7ADC">
        <w:rPr>
          <w:rFonts w:cstheme="minorHAnsi"/>
        </w:rPr>
        <w:t xml:space="preserve">success comes only from a privileged few at the top” </w:t>
      </w:r>
      <w:r w:rsidRPr="002E7ADC">
        <w:rPr>
          <w:rFonts w:cstheme="minorHAnsi"/>
        </w:rPr>
        <w:fldChar w:fldCharType="begin"/>
      </w:r>
      <w:r>
        <w:rPr>
          <w:rFonts w:cstheme="minorHAnsi"/>
        </w:rPr>
        <w:instrText xml:space="preserve"> ADDIN ZOTERO_ITEM CSL_CITATION {"citationID":"aatwwcxm","properties":{"formattedCitation":"(Labour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2E7ADC">
        <w:rPr>
          <w:rFonts w:cstheme="minorHAnsi"/>
        </w:rPr>
        <w:fldChar w:fldCharType="separate"/>
      </w:r>
      <w:r w:rsidRPr="00DB3FB5">
        <w:rPr>
          <w:rFonts w:ascii="Calibri" w:hAnsi="Calibri"/>
        </w:rPr>
        <w:t>(Labour 2015a)</w:t>
      </w:r>
      <w:r w:rsidRPr="002E7ADC">
        <w:rPr>
          <w:rFonts w:cstheme="minorHAnsi"/>
        </w:rPr>
        <w:fldChar w:fldCharType="end"/>
      </w:r>
      <w:r>
        <w:rPr>
          <w:rFonts w:cstheme="minorHAnsi"/>
        </w:rPr>
        <w:t>. With this view, Labour present</w:t>
      </w:r>
      <w:r w:rsidRPr="002E7ADC">
        <w:rPr>
          <w:rFonts w:cstheme="minorHAnsi"/>
        </w:rPr>
        <w:t>s its opponents as supporters of the elite few</w:t>
      </w:r>
      <w:r>
        <w:rPr>
          <w:rFonts w:cstheme="minorHAnsi"/>
        </w:rPr>
        <w:t xml:space="preserve">. In Labour's 2019 Manifesto, the party claims </w:t>
      </w:r>
      <w:r w:rsidRPr="002E7ADC">
        <w:rPr>
          <w:rFonts w:cstheme="minorHAnsi"/>
        </w:rPr>
        <w:t xml:space="preserve">that “Johnson’s Conservatives will look after the privileged few” </w:t>
      </w:r>
      <w:r w:rsidRPr="002E7ADC">
        <w:rPr>
          <w:rFonts w:cstheme="minorHAnsi"/>
        </w:rPr>
        <w:fldChar w:fldCharType="begin"/>
      </w:r>
      <w:r>
        <w:rPr>
          <w:rFonts w:cstheme="minorHAnsi"/>
        </w:rPr>
        <w:instrText xml:space="preserve"> ADDIN ZOTERO_ITEM CSL_CITATION {"citationID":"xG7GGclC","properties":{"formattedCitation":"(Labour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2E7ADC">
        <w:rPr>
          <w:rFonts w:cstheme="minorHAnsi"/>
        </w:rPr>
        <w:fldChar w:fldCharType="separate"/>
      </w:r>
      <w:r w:rsidRPr="00DB3FB5">
        <w:rPr>
          <w:rFonts w:ascii="Calibri" w:hAnsi="Calibri"/>
        </w:rPr>
        <w:t>(Labour 2019a)</w:t>
      </w:r>
      <w:r w:rsidRPr="002E7ADC">
        <w:rPr>
          <w:rFonts w:cstheme="minorHAnsi"/>
        </w:rPr>
        <w:fldChar w:fldCharType="end"/>
      </w:r>
      <w:r w:rsidRPr="002E7ADC">
        <w:rPr>
          <w:rFonts w:cstheme="minorHAnsi"/>
        </w:rPr>
        <w:t xml:space="preserve"> and that </w:t>
      </w:r>
      <w:r>
        <w:rPr>
          <w:rFonts w:cstheme="minorHAnsi"/>
        </w:rPr>
        <w:t>“</w:t>
      </w:r>
      <w:r w:rsidRPr="002E7ADC">
        <w:rPr>
          <w:rFonts w:cstheme="minorHAnsi"/>
        </w:rPr>
        <w:t xml:space="preserve">Johnson has very serious questions to answer about his party’s relationship with Russian oligarchs” </w:t>
      </w:r>
      <w:r w:rsidRPr="002E7ADC">
        <w:rPr>
          <w:rFonts w:cstheme="minorHAnsi"/>
        </w:rPr>
        <w:fldChar w:fldCharType="begin"/>
      </w:r>
      <w:r>
        <w:rPr>
          <w:rFonts w:cstheme="minorHAnsi"/>
        </w:rPr>
        <w:instrText xml:space="preserve"> ADDIN ZOTERO_ITEM CSL_CITATION {"citationID":"pKcSlmdC","properties":{"formattedCitation":"(ITV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2E7ADC">
        <w:rPr>
          <w:rFonts w:cstheme="minorHAnsi"/>
        </w:rPr>
        <w:fldChar w:fldCharType="separate"/>
      </w:r>
      <w:r w:rsidRPr="00DB3FB5">
        <w:rPr>
          <w:rFonts w:ascii="Calibri" w:hAnsi="Calibri"/>
        </w:rPr>
        <w:t>(ITV 2019)</w:t>
      </w:r>
      <w:r w:rsidRPr="002E7ADC">
        <w:rPr>
          <w:rFonts w:cstheme="minorHAnsi"/>
        </w:rPr>
        <w:fldChar w:fldCharType="end"/>
      </w:r>
      <w:r>
        <w:rPr>
          <w:rFonts w:cstheme="minorHAnsi"/>
        </w:rPr>
        <w:t xml:space="preserve">, suggesting </w:t>
      </w:r>
      <w:r w:rsidR="00B0463C">
        <w:rPr>
          <w:rFonts w:cstheme="minorHAnsi"/>
        </w:rPr>
        <w:t>that nefarious connections exist between the then Prime Minister and Russian oligarchs</w:t>
      </w:r>
      <w:r w:rsidRPr="002E7ADC">
        <w:rPr>
          <w:rFonts w:cstheme="minorHAnsi"/>
        </w:rPr>
        <w:t xml:space="preserve">. These statements </w:t>
      </w:r>
      <w:r w:rsidR="00B0463C">
        <w:rPr>
          <w:rFonts w:cstheme="minorHAnsi"/>
        </w:rPr>
        <w:t>suggest that Johnson is a figurehead of selfishness and is connected to questionable external forces within the elite network</w:t>
      </w:r>
      <w:r w:rsidRPr="002E7ADC">
        <w:rPr>
          <w:rFonts w:cstheme="minorHAnsi"/>
        </w:rPr>
        <w:t xml:space="preserve"> at the expense of the common people. </w:t>
      </w:r>
      <w:r w:rsidR="00B0463C" w:rsidRPr="00B0463C">
        <w:rPr>
          <w:rFonts w:cstheme="minorHAnsi"/>
        </w:rPr>
        <w:t xml:space="preserve">Labour further states that </w:t>
      </w:r>
      <w:r w:rsidR="006B76AC">
        <w:rPr>
          <w:rFonts w:cstheme="minorHAnsi"/>
        </w:rPr>
        <w:t>Johnson</w:t>
      </w:r>
      <w:r w:rsidR="00B0463C" w:rsidRPr="00B0463C">
        <w:rPr>
          <w:rFonts w:cstheme="minorHAnsi"/>
        </w:rPr>
        <w:t xml:space="preserve"> is "in the pocket of the billionaires", as shown in </w:t>
      </w:r>
      <w:r w:rsidR="00B0463C" w:rsidRPr="00B0463C">
        <w:rPr>
          <w:rFonts w:cstheme="minorHAnsi"/>
          <w:b/>
        </w:rPr>
        <w:lastRenderedPageBreak/>
        <w:t>Figure 45</w:t>
      </w:r>
      <w:r w:rsidR="00B0463C" w:rsidRPr="00B0463C">
        <w:rPr>
          <w:rFonts w:cstheme="minorHAnsi"/>
        </w:rPr>
        <w:t>, illustrating how the elite collaborate</w:t>
      </w:r>
      <w:r>
        <w:rPr>
          <w:rFonts w:cstheme="minorHAnsi"/>
        </w:rPr>
        <w:t xml:space="preserve"> at the expense of the </w:t>
      </w:r>
      <w:r w:rsidR="006B04A3">
        <w:rPr>
          <w:rFonts w:cstheme="minorHAnsi"/>
        </w:rPr>
        <w:t>public</w:t>
      </w:r>
      <w:r>
        <w:rPr>
          <w:rFonts w:cstheme="minorHAnsi"/>
        </w:rPr>
        <w:t xml:space="preserve">. </w:t>
      </w:r>
    </w:p>
    <w:p w14:paraId="00349A0A" w14:textId="77777777" w:rsidR="00A90569" w:rsidRPr="0043652D" w:rsidRDefault="00A90569" w:rsidP="00A90569">
      <w:pPr>
        <w:pStyle w:val="Caption"/>
        <w:rPr>
          <w:rFonts w:cstheme="minorHAnsi"/>
          <w:b/>
          <w:bCs/>
          <w:color w:val="auto"/>
          <w:sz w:val="22"/>
          <w:szCs w:val="22"/>
        </w:rPr>
      </w:pPr>
      <w:bookmarkStart w:id="174" w:name="_Ref183277961"/>
      <w:r w:rsidRPr="0043652D">
        <w:rPr>
          <w:b/>
          <w:color w:val="auto"/>
          <w:sz w:val="22"/>
          <w:szCs w:val="22"/>
        </w:rPr>
        <w:t xml:space="preserve">Figure </w:t>
      </w:r>
      <w:r w:rsidRPr="0043652D">
        <w:rPr>
          <w:b/>
          <w:color w:val="auto"/>
          <w:sz w:val="22"/>
          <w:szCs w:val="22"/>
        </w:rPr>
        <w:fldChar w:fldCharType="begin"/>
      </w:r>
      <w:r w:rsidRPr="0043652D">
        <w:rPr>
          <w:b/>
          <w:color w:val="auto"/>
          <w:sz w:val="22"/>
          <w:szCs w:val="22"/>
        </w:rPr>
        <w:instrText xml:space="preserve"> SEQ Figure \* ARABIC </w:instrText>
      </w:r>
      <w:r w:rsidRPr="0043652D">
        <w:rPr>
          <w:b/>
          <w:color w:val="auto"/>
          <w:sz w:val="22"/>
          <w:szCs w:val="22"/>
        </w:rPr>
        <w:fldChar w:fldCharType="separate"/>
      </w:r>
      <w:r>
        <w:rPr>
          <w:b/>
          <w:noProof/>
          <w:color w:val="auto"/>
          <w:sz w:val="22"/>
          <w:szCs w:val="22"/>
        </w:rPr>
        <w:t>45</w:t>
      </w:r>
      <w:r w:rsidRPr="0043652D">
        <w:rPr>
          <w:b/>
          <w:color w:val="auto"/>
          <w:sz w:val="22"/>
          <w:szCs w:val="22"/>
        </w:rPr>
        <w:fldChar w:fldCharType="end"/>
      </w:r>
      <w:bookmarkEnd w:id="174"/>
      <w:r w:rsidRPr="0043652D">
        <w:rPr>
          <w:rFonts w:cstheme="minorHAnsi"/>
          <w:b/>
          <w:bCs/>
          <w:color w:val="auto"/>
          <w:sz w:val="22"/>
          <w:szCs w:val="22"/>
        </w:rPr>
        <w:t>: Labour Poster Indicating that Boris Johnson is “in the Pocket of the Billionaires”</w:t>
      </w:r>
    </w:p>
    <w:p w14:paraId="7D062029" w14:textId="77777777" w:rsidR="00A90569" w:rsidRPr="002E7ADC" w:rsidRDefault="00A90569" w:rsidP="00A90569">
      <w:pPr>
        <w:widowControl w:val="0"/>
        <w:autoSpaceDE w:val="0"/>
        <w:autoSpaceDN w:val="0"/>
        <w:adjustRightInd w:val="0"/>
        <w:spacing w:after="0" w:line="480" w:lineRule="auto"/>
        <w:jc w:val="both"/>
        <w:rPr>
          <w:rFonts w:cstheme="minorHAnsi"/>
        </w:rPr>
      </w:pPr>
      <w:r w:rsidRPr="00BB4377">
        <w:rPr>
          <w:rFonts w:ascii="Times New Roman" w:hAnsi="Times New Roman" w:cs="Times New Roman"/>
          <w:noProof/>
          <w:color w:val="0000FF"/>
          <w:sz w:val="24"/>
          <w:szCs w:val="24"/>
        </w:rPr>
        <w:drawing>
          <wp:inline distT="0" distB="0" distL="0" distR="0" wp14:anchorId="7EDDA4C9" wp14:editId="1807A4FD">
            <wp:extent cx="5731510" cy="3815715"/>
            <wp:effectExtent l="0" t="0" r="0" b="0"/>
            <wp:docPr id="1248308456" name="Picture 78" descr="A collage of a person and a crowd of people&#10;&#10;Description automatically generated with medium confidenc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08456" name="Picture 78" descr="A collage of a person and a crowd of people&#10;&#10;Description automatically generated with medium confidence">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5731510" cy="3815715"/>
                    </a:xfrm>
                    <a:prstGeom prst="rect">
                      <a:avLst/>
                    </a:prstGeom>
                    <a:noFill/>
                    <a:ln>
                      <a:noFill/>
                    </a:ln>
                  </pic:spPr>
                </pic:pic>
              </a:graphicData>
            </a:graphic>
          </wp:inline>
        </w:drawing>
      </w:r>
    </w:p>
    <w:p w14:paraId="6F0CBD61" w14:textId="77777777" w:rsidR="00A90569" w:rsidRPr="00560A19" w:rsidRDefault="00A90569" w:rsidP="00A90569">
      <w:pPr>
        <w:widowControl w:val="0"/>
        <w:autoSpaceDE w:val="0"/>
        <w:autoSpaceDN w:val="0"/>
        <w:adjustRightInd w:val="0"/>
        <w:spacing w:line="480" w:lineRule="auto"/>
        <w:jc w:val="both"/>
        <w:rPr>
          <w:rFonts w:cstheme="minorHAnsi"/>
        </w:rPr>
      </w:pPr>
      <w:r w:rsidRPr="00AF772D">
        <w:rPr>
          <w:rFonts w:cstheme="minorHAnsi"/>
        </w:rPr>
        <w:t xml:space="preserve">Source: </w:t>
      </w:r>
      <w:hyperlink r:id="rId132" w:history="1">
        <w:r w:rsidRPr="00AF772D">
          <w:rPr>
            <w:rStyle w:val="Hyperlink"/>
            <w:rFonts w:cstheme="minorHAnsi"/>
          </w:rPr>
          <w:t>https://twitter.com/UKLabour/status/1202328470770061314</w:t>
        </w:r>
      </w:hyperlink>
    </w:p>
    <w:p w14:paraId="56CA1D76" w14:textId="661509E5" w:rsidR="00A90569" w:rsidRPr="00560A19" w:rsidRDefault="00A90569" w:rsidP="00A90569">
      <w:pPr>
        <w:widowControl w:val="0"/>
        <w:autoSpaceDE w:val="0"/>
        <w:autoSpaceDN w:val="0"/>
        <w:adjustRightInd w:val="0"/>
        <w:spacing w:line="480" w:lineRule="auto"/>
        <w:jc w:val="both"/>
        <w:rPr>
          <w:rFonts w:ascii="Segoe UI" w:hAnsi="Segoe UI" w:cs="Segoe UI"/>
          <w:sz w:val="20"/>
          <w:szCs w:val="20"/>
        </w:rPr>
      </w:pPr>
      <w:r>
        <w:rPr>
          <w:rFonts w:cstheme="minorHAnsi"/>
        </w:rPr>
        <w:t xml:space="preserve">The populist view of elites </w:t>
      </w:r>
      <w:r w:rsidR="00B0463C">
        <w:rPr>
          <w:rFonts w:cstheme="minorHAnsi"/>
        </w:rPr>
        <w:t>as self-interested and corrupt persists within Labour discourse, arguing that the Conservative government is "reckless, remote,</w:t>
      </w:r>
      <w:r>
        <w:rPr>
          <w:rFonts w:cstheme="minorHAnsi"/>
        </w:rPr>
        <w:t xml:space="preserve"> and authoritarian" </w:t>
      </w:r>
      <w:r>
        <w:rPr>
          <w:rFonts w:cstheme="minorHAnsi"/>
        </w:rPr>
        <w:fldChar w:fldCharType="begin"/>
      </w:r>
      <w:r>
        <w:rPr>
          <w:rFonts w:cstheme="minorHAnsi"/>
        </w:rPr>
        <w:instrText xml:space="preserve"> ADDIN ZOTERO_ITEM CSL_CITATION {"citationID":"KXMjgonp","properties":{"formattedCitation":"(Labour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Pr>
          <w:rFonts w:cstheme="minorHAnsi"/>
        </w:rPr>
        <w:fldChar w:fldCharType="separate"/>
      </w:r>
      <w:r w:rsidRPr="00DB3FB5">
        <w:rPr>
          <w:rFonts w:ascii="Calibri" w:hAnsi="Calibri"/>
        </w:rPr>
        <w:t>(Labour 2019a)</w:t>
      </w:r>
      <w:r>
        <w:rPr>
          <w:rFonts w:cstheme="minorHAnsi"/>
        </w:rPr>
        <w:fldChar w:fldCharType="end"/>
      </w:r>
      <w:r>
        <w:rPr>
          <w:rFonts w:cstheme="minorHAnsi"/>
        </w:rPr>
        <w:t>. Additionally, Labour</w:t>
      </w:r>
      <w:r w:rsidR="00B0463C">
        <w:rPr>
          <w:rFonts w:cstheme="minorHAnsi"/>
        </w:rPr>
        <w:t xml:space="preserve">'s connection to the public's views is evident when suggesting that “many feel the system is rigged against them” (Labour 2017a), thereby reinforcing the populist narrative of an </w:t>
      </w:r>
      <w:r>
        <w:rPr>
          <w:rFonts w:cstheme="minorHAnsi"/>
        </w:rPr>
        <w:t>elite power imbalance. Nevertheless, beyond this, Labour urges voters not t</w:t>
      </w:r>
      <w:r w:rsidR="00525627">
        <w:rPr>
          <w:rFonts w:cstheme="minorHAnsi"/>
        </w:rPr>
        <w:t>o trust the political elite</w:t>
      </w:r>
      <w:r w:rsidR="007F65C1">
        <w:rPr>
          <w:rFonts w:cstheme="minorHAnsi"/>
        </w:rPr>
        <w:t>, as is a typical populist view</w:t>
      </w:r>
      <w:r w:rsidR="00525627">
        <w:rPr>
          <w:rFonts w:cstheme="minorHAnsi"/>
        </w:rPr>
        <w:t xml:space="preserve">. </w:t>
      </w:r>
      <w:r>
        <w:rPr>
          <w:rFonts w:cstheme="minorHAnsi"/>
        </w:rPr>
        <w:t xml:space="preserve">Corbyn states, "Don't trust a word they (Conservatives) say on the NHS" </w:t>
      </w:r>
      <w:r>
        <w:rPr>
          <w:rFonts w:cstheme="minorHAnsi"/>
        </w:rPr>
        <w:fldChar w:fldCharType="begin"/>
      </w:r>
      <w:r>
        <w:rPr>
          <w:rFonts w:cstheme="minorHAnsi"/>
        </w:rPr>
        <w:instrText xml:space="preserve"> ADDIN ZOTERO_ITEM CSL_CITATION {"citationID":"PdRKcOuq","properties":{"formattedCitation":"(BBC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Pr>
          <w:rFonts w:cstheme="minorHAnsi"/>
        </w:rPr>
        <w:fldChar w:fldCharType="separate"/>
      </w:r>
      <w:r w:rsidRPr="00DB3FB5">
        <w:rPr>
          <w:rFonts w:ascii="Calibri" w:hAnsi="Calibri"/>
        </w:rPr>
        <w:t>(BBC 2019a)</w:t>
      </w:r>
      <w:r>
        <w:rPr>
          <w:rFonts w:cstheme="minorHAnsi"/>
        </w:rPr>
        <w:fldChar w:fldCharType="end"/>
      </w:r>
      <w:r>
        <w:rPr>
          <w:rFonts w:cstheme="minorHAnsi"/>
        </w:rPr>
        <w:t xml:space="preserve">. </w:t>
      </w:r>
      <w:r w:rsidR="00525627">
        <w:rPr>
          <w:rFonts w:cstheme="minorHAnsi"/>
        </w:rPr>
        <w:t>Demonstrating their connection to the people's views, Labour suggests that they understand public distrust, as stated in the phrase “</w:t>
      </w:r>
      <w:r w:rsidRPr="002F3A48">
        <w:rPr>
          <w:rFonts w:cstheme="minorHAnsi"/>
        </w:rPr>
        <w:t xml:space="preserve">broken promises erode trust” </w:t>
      </w:r>
      <w:r w:rsidRPr="002F3A48">
        <w:rPr>
          <w:rFonts w:cstheme="minorHAnsi"/>
        </w:rPr>
        <w:fldChar w:fldCharType="begin"/>
      </w:r>
      <w:r>
        <w:rPr>
          <w:rFonts w:cstheme="minorHAnsi"/>
        </w:rPr>
        <w:instrText xml:space="preserve"> ADDIN ZOTERO_ITEM CSL_CITATION {"citationID":"rNSomrCN","properties":{"formattedCitation":"(Labour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2F3A48">
        <w:rPr>
          <w:rFonts w:cstheme="minorHAnsi"/>
        </w:rPr>
        <w:fldChar w:fldCharType="separate"/>
      </w:r>
      <w:r w:rsidRPr="00DB3FB5">
        <w:rPr>
          <w:rFonts w:ascii="Calibri" w:hAnsi="Calibri"/>
        </w:rPr>
        <w:t>(Labour 2015a)</w:t>
      </w:r>
      <w:r w:rsidRPr="002F3A48">
        <w:rPr>
          <w:rFonts w:cstheme="minorHAnsi"/>
        </w:rPr>
        <w:fldChar w:fldCharType="end"/>
      </w:r>
      <w:r>
        <w:rPr>
          <w:rFonts w:cstheme="minorHAnsi"/>
        </w:rPr>
        <w:t>. The statement shares a populist belief</w:t>
      </w:r>
      <w:r w:rsidRPr="002F3A48">
        <w:rPr>
          <w:rFonts w:cstheme="minorHAnsi"/>
        </w:rPr>
        <w:t xml:space="preserve"> </w:t>
      </w:r>
      <w:r>
        <w:rPr>
          <w:rFonts w:cstheme="minorHAnsi"/>
        </w:rPr>
        <w:t>that</w:t>
      </w:r>
      <w:r w:rsidRPr="002F3A48">
        <w:rPr>
          <w:rFonts w:cstheme="minorHAnsi"/>
        </w:rPr>
        <w:t xml:space="preserve"> elite self-interest is </w:t>
      </w:r>
      <w:r w:rsidR="00525627">
        <w:rPr>
          <w:rFonts w:cstheme="minorHAnsi"/>
        </w:rPr>
        <w:t>contributing to a decline in voter faith in the system, fostering</w:t>
      </w:r>
      <w:r>
        <w:rPr>
          <w:rFonts w:cstheme="minorHAnsi"/>
        </w:rPr>
        <w:t xml:space="preserve"> an antagonism against the elite</w:t>
      </w:r>
      <w:r w:rsidRPr="002F3A48">
        <w:rPr>
          <w:rFonts w:cstheme="minorHAnsi"/>
        </w:rPr>
        <w:t>. The view that the Conserva</w:t>
      </w:r>
      <w:r>
        <w:rPr>
          <w:rFonts w:cstheme="minorHAnsi"/>
        </w:rPr>
        <w:t>tives are lying to the public i</w:t>
      </w:r>
      <w:r w:rsidRPr="002F3A48">
        <w:rPr>
          <w:rFonts w:cstheme="minorHAnsi"/>
        </w:rPr>
        <w:t xml:space="preserve">s particularly </w:t>
      </w:r>
      <w:r w:rsidR="00525627">
        <w:rPr>
          <w:rFonts w:cstheme="minorHAnsi"/>
        </w:rPr>
        <w:t>prevalent in the 2019 campaign, with claims</w:t>
      </w:r>
      <w:r>
        <w:rPr>
          <w:rFonts w:cstheme="minorHAnsi"/>
        </w:rPr>
        <w:t xml:space="preserve"> that their opponents have a trend of </w:t>
      </w:r>
      <w:r w:rsidRPr="00AF772D">
        <w:rPr>
          <w:rFonts w:cstheme="minorHAnsi"/>
        </w:rPr>
        <w:t xml:space="preserve">“a lot of dishonesty” </w:t>
      </w:r>
      <w:r w:rsidRPr="00AF772D">
        <w:rPr>
          <w:rFonts w:cstheme="minorHAnsi"/>
        </w:rPr>
        <w:lastRenderedPageBreak/>
        <w:fldChar w:fldCharType="begin"/>
      </w:r>
      <w:r>
        <w:rPr>
          <w:rFonts w:cstheme="minorHAnsi"/>
        </w:rPr>
        <w:instrText xml:space="preserve"> ADDIN ZOTERO_ITEM CSL_CITATION {"citationID":"uOFmhNVU","properties":{"formattedCitation":"(BBC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AF772D">
        <w:rPr>
          <w:rFonts w:cstheme="minorHAnsi"/>
        </w:rPr>
        <w:fldChar w:fldCharType="separate"/>
      </w:r>
      <w:r w:rsidRPr="00DB3FB5">
        <w:rPr>
          <w:rFonts w:ascii="Calibri" w:hAnsi="Calibri"/>
        </w:rPr>
        <w:t>(BBC 2019a)</w:t>
      </w:r>
      <w:r w:rsidRPr="00AF772D">
        <w:rPr>
          <w:rFonts w:cstheme="minorHAnsi"/>
        </w:rPr>
        <w:fldChar w:fldCharType="end"/>
      </w:r>
      <w:r w:rsidRPr="00AF772D">
        <w:rPr>
          <w:rFonts w:cstheme="minorHAnsi"/>
        </w:rPr>
        <w:t xml:space="preserve">. </w:t>
      </w:r>
      <w:r>
        <w:rPr>
          <w:rFonts w:cstheme="minorHAnsi"/>
        </w:rPr>
        <w:t>Claims of dishonesty include</w:t>
      </w:r>
      <w:r w:rsidRPr="00AF772D">
        <w:rPr>
          <w:rFonts w:cstheme="minorHAnsi"/>
        </w:rPr>
        <w:t xml:space="preserve"> data suggesting that “an independent fact checker has found that 88% of the T</w:t>
      </w:r>
      <w:r>
        <w:rPr>
          <w:rFonts w:cstheme="minorHAnsi"/>
        </w:rPr>
        <w:t>ories’ Facebook adverts featured</w:t>
      </w:r>
      <w:r w:rsidRPr="00AF772D">
        <w:rPr>
          <w:rFonts w:cstheme="minorHAnsi"/>
        </w:rPr>
        <w:t xml:space="preserve"> misleading or factually incorrect claims” </w:t>
      </w:r>
      <w:r w:rsidRPr="00AF772D">
        <w:rPr>
          <w:rFonts w:cstheme="minorHAnsi"/>
        </w:rPr>
        <w:fldChar w:fldCharType="begin"/>
      </w:r>
      <w:r>
        <w:rPr>
          <w:rFonts w:cstheme="minorHAnsi"/>
        </w:rPr>
        <w:instrText xml:space="preserve"> ADDIN ZOTERO_ITEM CSL_CITATION {"citationID":"XhIKlefi","properties":{"formattedCitation":"(Labour 2019c)","plainCitation":"(Labour 2019c)","noteIndex":0},"citationItems":[{"id":38,"uris":["http://zotero.org/users/5423252/items/HGJXCZSZ"],"itemData":{"id":38,"type":"webpage","title":"The Labour Party on Twitter: \"An independent fact checker has found that 88% of the Tories’ Facebook adverts featured misleading or factually incorrect claims. They also found that 0% of Labour’s adverts contained misleading claims over the period tested. Don’t believe the Tories’ lies https://t.co/FaNpj1MBUD\" / Twitter","URL":"https://twitter.com/UKLabour/status/1204421379623403520","author":[{"literal":"Labour"}],"accessed":{"date-parts":[["2023",5,19]]},"issued":{"date-parts":[["2019"]]}}}],"schema":"https://github.com/citation-style-language/schema/raw/master/csl-citation.json"} </w:instrText>
      </w:r>
      <w:r w:rsidRPr="00AF772D">
        <w:rPr>
          <w:rFonts w:cstheme="minorHAnsi"/>
        </w:rPr>
        <w:fldChar w:fldCharType="separate"/>
      </w:r>
      <w:r w:rsidRPr="00DB3FB5">
        <w:rPr>
          <w:rFonts w:ascii="Calibri" w:hAnsi="Calibri"/>
        </w:rPr>
        <w:t>(Labour 2019c)</w:t>
      </w:r>
      <w:r w:rsidRPr="00AF772D">
        <w:rPr>
          <w:rFonts w:cstheme="minorHAnsi"/>
        </w:rPr>
        <w:fldChar w:fldCharType="end"/>
      </w:r>
      <w:r w:rsidRPr="00AF772D">
        <w:rPr>
          <w:rFonts w:cstheme="minorHAnsi"/>
        </w:rPr>
        <w:t xml:space="preserve">. Therefore, the selfishness and </w:t>
      </w:r>
      <w:r w:rsidR="00525627">
        <w:rPr>
          <w:rFonts w:cstheme="minorHAnsi"/>
        </w:rPr>
        <w:t xml:space="preserve">dishonesty of the </w:t>
      </w:r>
      <w:r w:rsidR="002715CB">
        <w:rPr>
          <w:rFonts w:cstheme="minorHAnsi"/>
        </w:rPr>
        <w:t>political elite, particularly their rivals</w:t>
      </w:r>
      <w:r w:rsidR="00CA3F91">
        <w:rPr>
          <w:rFonts w:cstheme="minorHAnsi"/>
        </w:rPr>
        <w:t>,</w:t>
      </w:r>
      <w:r w:rsidR="002715CB">
        <w:rPr>
          <w:rFonts w:cstheme="minorHAnsi"/>
        </w:rPr>
        <w:t xml:space="preserve"> the </w:t>
      </w:r>
      <w:r w:rsidR="00525627">
        <w:rPr>
          <w:rFonts w:cstheme="minorHAnsi"/>
        </w:rPr>
        <w:t>Conservatives</w:t>
      </w:r>
      <w:r w:rsidR="002715CB">
        <w:rPr>
          <w:rFonts w:cstheme="minorHAnsi"/>
        </w:rPr>
        <w:t>,</w:t>
      </w:r>
      <w:r w:rsidR="00525627">
        <w:rPr>
          <w:rFonts w:cstheme="minorHAnsi"/>
        </w:rPr>
        <w:t xml:space="preserve"> are key reasons to follow Labour, who are, in contrast,</w:t>
      </w:r>
      <w:r w:rsidRPr="00AF772D">
        <w:rPr>
          <w:rFonts w:cstheme="minorHAnsi"/>
        </w:rPr>
        <w:t xml:space="preserve"> honest and in touch with the people.</w:t>
      </w:r>
      <w:r>
        <w:rPr>
          <w:rFonts w:ascii="Times New Roman" w:hAnsi="Times New Roman" w:cs="Times New Roman"/>
          <w:sz w:val="24"/>
          <w:szCs w:val="24"/>
        </w:rPr>
        <w:t xml:space="preserve"> </w:t>
      </w:r>
    </w:p>
    <w:p w14:paraId="2CFED7C8" w14:textId="616176A2" w:rsidR="007621F0"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Pr>
          <w:rFonts w:cstheme="minorHAnsi"/>
        </w:rPr>
        <w:t>However,</w:t>
      </w:r>
      <w:r w:rsidRPr="000C6E57">
        <w:rPr>
          <w:rFonts w:cstheme="minorHAnsi"/>
        </w:rPr>
        <w:t xml:space="preserve"> the </w:t>
      </w:r>
      <w:r>
        <w:rPr>
          <w:rFonts w:cstheme="minorHAnsi"/>
        </w:rPr>
        <w:t xml:space="preserve">Conservatives are not the only </w:t>
      </w:r>
      <w:r w:rsidRPr="000C6E57">
        <w:rPr>
          <w:rFonts w:cstheme="minorHAnsi"/>
        </w:rPr>
        <w:t>self</w:t>
      </w:r>
      <w:r>
        <w:rPr>
          <w:rFonts w:cstheme="minorHAnsi"/>
        </w:rPr>
        <w:t>-interested elite group. While Labour argue</w:t>
      </w:r>
      <w:r w:rsidRPr="000C6E57">
        <w:rPr>
          <w:rFonts w:cstheme="minorHAnsi"/>
        </w:rPr>
        <w:t xml:space="preserve">s that "the Conservatives want five more years of cuts" </w:t>
      </w:r>
      <w:r w:rsidRPr="000C6E57">
        <w:rPr>
          <w:rFonts w:cstheme="minorHAnsi"/>
        </w:rPr>
        <w:fldChar w:fldCharType="begin"/>
      </w:r>
      <w:r>
        <w:rPr>
          <w:rFonts w:cstheme="minorHAnsi"/>
        </w:rPr>
        <w:instrText xml:space="preserve"> ADDIN ZOTERO_ITEM CSL_CITATION {"citationID":"6XabvPAJ","properties":{"formattedCitation":"(BBC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0C6E57">
        <w:rPr>
          <w:rFonts w:cstheme="minorHAnsi"/>
        </w:rPr>
        <w:fldChar w:fldCharType="separate"/>
      </w:r>
      <w:r w:rsidRPr="00DB3FB5">
        <w:rPr>
          <w:rFonts w:ascii="Calibri" w:hAnsi="Calibri"/>
        </w:rPr>
        <w:t>(BBC 2017)</w:t>
      </w:r>
      <w:r w:rsidRPr="000C6E57">
        <w:rPr>
          <w:rFonts w:cstheme="minorHAnsi"/>
        </w:rPr>
        <w:fldChar w:fldCharType="end"/>
      </w:r>
      <w:r w:rsidRPr="000C6E57">
        <w:rPr>
          <w:rFonts w:cstheme="minorHAnsi"/>
        </w:rPr>
        <w:t xml:space="preserve">, </w:t>
      </w:r>
      <w:r w:rsidR="00525627">
        <w:rPr>
          <w:rFonts w:cstheme="minorHAnsi"/>
        </w:rPr>
        <w:t>they</w:t>
      </w:r>
      <w:r w:rsidRPr="000C6E57">
        <w:rPr>
          <w:rFonts w:cstheme="minorHAnsi"/>
        </w:rPr>
        <w:t xml:space="preserve"> also </w:t>
      </w:r>
      <w:r w:rsidR="00525627">
        <w:rPr>
          <w:rFonts w:cstheme="minorHAnsi"/>
        </w:rPr>
        <w:t>express</w:t>
      </w:r>
      <w:r w:rsidRPr="000C6E57">
        <w:rPr>
          <w:rFonts w:cstheme="minorHAnsi"/>
        </w:rPr>
        <w:t xml:space="preserve"> antagonism </w:t>
      </w:r>
      <w:r w:rsidR="00525627">
        <w:rPr>
          <w:rFonts w:cstheme="minorHAnsi"/>
        </w:rPr>
        <w:t>towards the financial elite</w:t>
      </w:r>
      <w:r w:rsidRPr="000C6E57">
        <w:rPr>
          <w:rFonts w:cstheme="minorHAnsi"/>
        </w:rPr>
        <w:t xml:space="preserve"> due to their cor</w:t>
      </w:r>
      <w:r>
        <w:rPr>
          <w:rFonts w:cstheme="minorHAnsi"/>
        </w:rPr>
        <w:t xml:space="preserve">rupt nature. </w:t>
      </w:r>
      <w:r w:rsidR="00525627">
        <w:rPr>
          <w:rFonts w:cstheme="minorHAnsi"/>
        </w:rPr>
        <w:t xml:space="preserve">The Party further ague </w:t>
      </w:r>
      <w:r>
        <w:rPr>
          <w:rFonts w:cstheme="minorHAnsi"/>
        </w:rPr>
        <w:t xml:space="preserve">that economic inequality in Britain has roots in </w:t>
      </w:r>
      <w:r w:rsidRPr="000C6E57">
        <w:rPr>
          <w:rFonts w:cstheme="minorHAnsi"/>
        </w:rPr>
        <w:t xml:space="preserve">a “financial system rigged for the few” </w:t>
      </w:r>
      <w:r w:rsidRPr="000C6E57">
        <w:rPr>
          <w:rFonts w:cstheme="minorHAnsi"/>
        </w:rPr>
        <w:fldChar w:fldCharType="begin"/>
      </w:r>
      <w:r>
        <w:rPr>
          <w:rFonts w:cstheme="minorHAnsi"/>
        </w:rPr>
        <w:instrText xml:space="preserve"> ADDIN ZOTERO_ITEM CSL_CITATION {"citationID":"vx1iAzbn","properties":{"formattedCitation":"(Labour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0C6E57">
        <w:rPr>
          <w:rFonts w:cstheme="minorHAnsi"/>
        </w:rPr>
        <w:fldChar w:fldCharType="separate"/>
      </w:r>
      <w:r w:rsidRPr="00DB3FB5">
        <w:rPr>
          <w:rFonts w:ascii="Calibri" w:hAnsi="Calibri"/>
        </w:rPr>
        <w:t>(Labour 2017a)</w:t>
      </w:r>
      <w:r w:rsidRPr="000C6E57">
        <w:rPr>
          <w:rFonts w:cstheme="minorHAnsi"/>
        </w:rPr>
        <w:fldChar w:fldCharType="end"/>
      </w:r>
      <w:r w:rsidRPr="000C6E57">
        <w:rPr>
          <w:rFonts w:cstheme="minorHAnsi"/>
        </w:rPr>
        <w:t xml:space="preserve">. </w:t>
      </w:r>
      <w:r w:rsidR="00CA3F91">
        <w:rPr>
          <w:rFonts w:cstheme="minorHAnsi"/>
        </w:rPr>
        <w:t xml:space="preserve">Labour shares such negativity, particularly under Corbyn, who suggests that the Conservatives </w:t>
      </w:r>
      <w:r>
        <w:rPr>
          <w:rFonts w:cstheme="minorHAnsi"/>
        </w:rPr>
        <w:t>support</w:t>
      </w:r>
      <w:r w:rsidRPr="000C6E57">
        <w:rPr>
          <w:rFonts w:cstheme="minorHAnsi"/>
        </w:rPr>
        <w:t xml:space="preserve"> elite selfishness through their policies, </w:t>
      </w:r>
      <w:r>
        <w:rPr>
          <w:rFonts w:cstheme="minorHAnsi"/>
        </w:rPr>
        <w:t>claiming that</w:t>
      </w:r>
      <w:r w:rsidRPr="000C6E57">
        <w:rPr>
          <w:rFonts w:cstheme="minorHAnsi"/>
        </w:rPr>
        <w:t xml:space="preserve"> "the government made huge tax giveaways to the richest few and to big business" </w:t>
      </w:r>
      <w:r w:rsidRPr="000C6E57">
        <w:rPr>
          <w:rFonts w:cstheme="minorHAnsi"/>
        </w:rPr>
        <w:fldChar w:fldCharType="begin"/>
      </w:r>
      <w:r>
        <w:rPr>
          <w:rFonts w:cstheme="minorHAnsi"/>
        </w:rPr>
        <w:instrText xml:space="preserve"> ADDIN ZOTERO_ITEM CSL_CITATION {"citationID":"YwtPJ9el","properties":{"formattedCitation":"(ITV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0C6E57">
        <w:rPr>
          <w:rFonts w:cstheme="minorHAnsi"/>
        </w:rPr>
        <w:fldChar w:fldCharType="separate"/>
      </w:r>
      <w:r w:rsidRPr="00DB3FB5">
        <w:rPr>
          <w:rFonts w:ascii="Calibri" w:hAnsi="Calibri"/>
        </w:rPr>
        <w:t>(ITV 2019)</w:t>
      </w:r>
      <w:r w:rsidRPr="000C6E57">
        <w:rPr>
          <w:rFonts w:cstheme="minorHAnsi"/>
        </w:rPr>
        <w:fldChar w:fldCharType="end"/>
      </w:r>
      <w:r>
        <w:rPr>
          <w:rFonts w:cstheme="minorHAnsi"/>
        </w:rPr>
        <w:t>. The</w:t>
      </w:r>
      <w:r w:rsidR="00525627">
        <w:rPr>
          <w:rFonts w:cstheme="minorHAnsi"/>
        </w:rPr>
        <w:t xml:space="preserve"> economic elite is portrayed negatively</w:t>
      </w:r>
      <w:r>
        <w:rPr>
          <w:rFonts w:cstheme="minorHAnsi"/>
        </w:rPr>
        <w:t xml:space="preserve"> across</w:t>
      </w:r>
      <w:r w:rsidRPr="000C6E57">
        <w:rPr>
          <w:rFonts w:cstheme="minorHAnsi"/>
        </w:rPr>
        <w:t xml:space="preserve"> Labour's political discourse as a "narrow elite", "those unscrupulous few" </w:t>
      </w:r>
      <w:r w:rsidRPr="000C6E57">
        <w:rPr>
          <w:rFonts w:cstheme="minorHAnsi"/>
        </w:rPr>
        <w:fldChar w:fldCharType="begin"/>
      </w:r>
      <w:r>
        <w:rPr>
          <w:rFonts w:cstheme="minorHAnsi"/>
        </w:rPr>
        <w:instrText xml:space="preserve"> ADDIN ZOTERO_ITEM CSL_CITATION {"citationID":"Op3smKCf","properties":{"formattedCitation":"(Labour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0C6E57">
        <w:rPr>
          <w:rFonts w:cstheme="minorHAnsi"/>
        </w:rPr>
        <w:fldChar w:fldCharType="separate"/>
      </w:r>
      <w:r w:rsidRPr="00DB3FB5">
        <w:rPr>
          <w:rFonts w:ascii="Calibri" w:hAnsi="Calibri"/>
        </w:rPr>
        <w:t>(Labour 2017a)</w:t>
      </w:r>
      <w:r w:rsidRPr="000C6E57">
        <w:rPr>
          <w:rFonts w:cstheme="minorHAnsi"/>
        </w:rPr>
        <w:fldChar w:fldCharType="end"/>
      </w:r>
      <w:r w:rsidRPr="000C6E57">
        <w:rPr>
          <w:rFonts w:cstheme="minorHAnsi"/>
        </w:rPr>
        <w:t xml:space="preserve">, </w:t>
      </w:r>
      <w:r>
        <w:rPr>
          <w:rFonts w:cstheme="minorHAnsi"/>
        </w:rPr>
        <w:t xml:space="preserve">and </w:t>
      </w:r>
      <w:r w:rsidRPr="000C6E57">
        <w:rPr>
          <w:rFonts w:cstheme="minorHAnsi"/>
        </w:rPr>
        <w:t xml:space="preserve">“tax avoiders and tax evaders [..] that funnel dark money into politics” </w:t>
      </w:r>
      <w:r w:rsidRPr="000C6E57">
        <w:rPr>
          <w:rFonts w:cstheme="minorHAnsi"/>
        </w:rPr>
        <w:fldChar w:fldCharType="begin"/>
      </w:r>
      <w:r>
        <w:rPr>
          <w:rFonts w:cstheme="minorHAnsi"/>
        </w:rPr>
        <w:instrText xml:space="preserve"> ADDIN ZOTERO_ITEM CSL_CITATION {"citationID":"O21lHsYp","properties":{"formattedCitation":"(Labour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0C6E57">
        <w:rPr>
          <w:rFonts w:cstheme="minorHAnsi"/>
        </w:rPr>
        <w:fldChar w:fldCharType="separate"/>
      </w:r>
      <w:r w:rsidRPr="00DB3FB5">
        <w:rPr>
          <w:rFonts w:ascii="Calibri" w:hAnsi="Calibri"/>
        </w:rPr>
        <w:t>(Labour 2019a)</w:t>
      </w:r>
      <w:r w:rsidRPr="000C6E57">
        <w:rPr>
          <w:rFonts w:cstheme="minorHAnsi"/>
        </w:rPr>
        <w:fldChar w:fldCharType="end"/>
      </w:r>
      <w:r w:rsidRPr="000C6E57">
        <w:rPr>
          <w:rFonts w:cstheme="minorHAnsi"/>
        </w:rPr>
        <w:t xml:space="preserve">. </w:t>
      </w:r>
      <w:r w:rsidR="00BE2BF1">
        <w:rPr>
          <w:rFonts w:cstheme="minorHAnsi"/>
        </w:rPr>
        <w:t xml:space="preserve">Such negative imagery of the elite reinforces a belief that they are corrupt and </w:t>
      </w:r>
      <w:r w:rsidR="00B04078">
        <w:rPr>
          <w:rFonts w:cstheme="minorHAnsi"/>
        </w:rPr>
        <w:t xml:space="preserve">do not work in the interests of the people. </w:t>
      </w:r>
      <w:r w:rsidR="00CA3F91">
        <w:rPr>
          <w:rFonts w:cstheme="minorHAnsi"/>
        </w:rPr>
        <w:t>As is typical of populism, such critical discourse concerning the elite is consistently strong, particularly while Corbyn is the leader.</w:t>
      </w:r>
    </w:p>
    <w:p w14:paraId="0E96BB2C" w14:textId="6A14C486" w:rsidR="007621F0" w:rsidRDefault="00A90569" w:rsidP="00A905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Pr>
          <w:rFonts w:cstheme="minorHAnsi"/>
        </w:rPr>
        <w:t>C</w:t>
      </w:r>
      <w:r w:rsidRPr="000C6E57">
        <w:rPr>
          <w:rFonts w:cstheme="minorHAnsi"/>
        </w:rPr>
        <w:t xml:space="preserve">orruption </w:t>
      </w:r>
      <w:r w:rsidR="00525627" w:rsidRPr="00525627">
        <w:rPr>
          <w:rFonts w:cstheme="minorHAnsi"/>
        </w:rPr>
        <w:t>is contrary to Labour's rhetoric</w:t>
      </w:r>
      <w:r w:rsidR="00CA3F91">
        <w:rPr>
          <w:rFonts w:cstheme="minorHAnsi"/>
        </w:rPr>
        <w:t>,</w:t>
      </w:r>
      <w:r w:rsidR="00525627" w:rsidRPr="00525627">
        <w:rPr>
          <w:rFonts w:cstheme="minorHAnsi"/>
        </w:rPr>
        <w:t xml:space="preserve"> and </w:t>
      </w:r>
      <w:r w:rsidR="00CA3F91">
        <w:rPr>
          <w:rFonts w:cstheme="minorHAnsi"/>
        </w:rPr>
        <w:t>the party claims that it only benefits</w:t>
      </w:r>
      <w:r w:rsidR="00525627" w:rsidRPr="00525627">
        <w:rPr>
          <w:rFonts w:cstheme="minorHAnsi"/>
        </w:rPr>
        <w:t xml:space="preserve"> "the very wealthiest in our society" (BBC</w:t>
      </w:r>
      <w:r w:rsidR="00525627">
        <w:rPr>
          <w:rFonts w:cstheme="minorHAnsi"/>
        </w:rPr>
        <w:t xml:space="preserve"> 2017)</w:t>
      </w:r>
      <w:r w:rsidRPr="000C6E57">
        <w:rPr>
          <w:rFonts w:cstheme="minorHAnsi"/>
        </w:rPr>
        <w:t xml:space="preserve">. </w:t>
      </w:r>
      <w:r>
        <w:rPr>
          <w:rFonts w:cstheme="minorHAnsi"/>
        </w:rPr>
        <w:t xml:space="preserve">Thus, financial concerns are more important to Labour than </w:t>
      </w:r>
      <w:r w:rsidR="00525627">
        <w:rPr>
          <w:rFonts w:cstheme="minorHAnsi"/>
        </w:rPr>
        <w:t>to the other parties under investigation, with collusion between politics and the wealthy being</w:t>
      </w:r>
      <w:r>
        <w:rPr>
          <w:rFonts w:cstheme="minorHAnsi"/>
        </w:rPr>
        <w:t xml:space="preserve"> a common view.</w:t>
      </w:r>
      <w:r w:rsidR="00CA3F91">
        <w:rPr>
          <w:rFonts w:cstheme="minorHAnsi"/>
        </w:rPr>
        <w:t xml:space="preserve"> The antagonism with the financial elite is even stronger under Corbyn than archetypal populist Farage, which does not meet expectations.</w:t>
      </w:r>
      <w:r>
        <w:rPr>
          <w:rFonts w:cstheme="minorHAnsi"/>
        </w:rPr>
        <w:t xml:space="preserve"> </w:t>
      </w:r>
      <w:r w:rsidR="00CA3F91">
        <w:rPr>
          <w:rFonts w:cstheme="minorHAnsi"/>
        </w:rPr>
        <w:t xml:space="preserve"> Furthermore, even i</w:t>
      </w:r>
      <w:r w:rsidRPr="000C6E57">
        <w:rPr>
          <w:rFonts w:cstheme="minorHAnsi"/>
        </w:rPr>
        <w:t xml:space="preserve">n the 2015 election, Labour </w:t>
      </w:r>
      <w:r w:rsidR="00CA3F91">
        <w:rPr>
          <w:rFonts w:cstheme="minorHAnsi"/>
        </w:rPr>
        <w:t xml:space="preserve">under </w:t>
      </w:r>
      <w:r w:rsidR="00397AA6">
        <w:rPr>
          <w:rFonts w:cstheme="minorHAnsi"/>
        </w:rPr>
        <w:t>Miliband</w:t>
      </w:r>
      <w:r w:rsidR="00CA3F91">
        <w:rPr>
          <w:rFonts w:cstheme="minorHAnsi"/>
        </w:rPr>
        <w:t xml:space="preserve"> </w:t>
      </w:r>
      <w:r w:rsidRPr="000C6E57">
        <w:rPr>
          <w:rFonts w:cstheme="minorHAnsi"/>
        </w:rPr>
        <w:t xml:space="preserve">argued that then-Prime Minister Cameron </w:t>
      </w:r>
      <w:r>
        <w:rPr>
          <w:rFonts w:cstheme="minorHAnsi"/>
        </w:rPr>
        <w:t xml:space="preserve">was </w:t>
      </w:r>
      <w:r w:rsidRPr="000C6E57">
        <w:rPr>
          <w:rFonts w:cstheme="minorHAnsi"/>
        </w:rPr>
        <w:t xml:space="preserve">in cahoots with the elite financial "hedge funds </w:t>
      </w:r>
      <w:r>
        <w:rPr>
          <w:rFonts w:cstheme="minorHAnsi"/>
        </w:rPr>
        <w:t xml:space="preserve">who </w:t>
      </w:r>
      <w:r w:rsidRPr="000C6E57">
        <w:rPr>
          <w:rFonts w:cstheme="minorHAnsi"/>
        </w:rPr>
        <w:t xml:space="preserve">fund his party” </w:t>
      </w:r>
      <w:r w:rsidRPr="000C6E57">
        <w:rPr>
          <w:rFonts w:cstheme="minorHAnsi"/>
        </w:rPr>
        <w:fldChar w:fldCharType="begin"/>
      </w:r>
      <w:r>
        <w:rPr>
          <w:rFonts w:cstheme="minorHAnsi"/>
        </w:rPr>
        <w:instrText xml:space="preserve"> ADDIN ZOTERO_ITEM CSL_CITATION {"citationID":"OFePWF3i","properties":{"formattedCitation":"(ITV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0C6E57">
        <w:rPr>
          <w:rFonts w:cstheme="minorHAnsi"/>
        </w:rPr>
        <w:fldChar w:fldCharType="separate"/>
      </w:r>
      <w:r w:rsidRPr="00DB3FB5">
        <w:rPr>
          <w:rFonts w:ascii="Calibri" w:hAnsi="Calibri"/>
        </w:rPr>
        <w:t>(ITV 2015)</w:t>
      </w:r>
      <w:r w:rsidRPr="000C6E57">
        <w:rPr>
          <w:rFonts w:cstheme="minorHAnsi"/>
        </w:rPr>
        <w:fldChar w:fldCharType="end"/>
      </w:r>
      <w:r w:rsidRPr="000C6E57">
        <w:rPr>
          <w:rFonts w:cstheme="minorHAnsi"/>
        </w:rPr>
        <w:t>. Therefore, Labour presents elite selfishness in the economic sphere as endemic</w:t>
      </w:r>
      <w:r>
        <w:rPr>
          <w:rFonts w:cstheme="minorHAnsi"/>
        </w:rPr>
        <w:t xml:space="preserve"> to the current system of power in Britain</w:t>
      </w:r>
      <w:r w:rsidR="007F65C1">
        <w:rPr>
          <w:rFonts w:cstheme="minorHAnsi"/>
        </w:rPr>
        <w:t>, most commonly under Cor</w:t>
      </w:r>
      <w:r w:rsidR="00C32C5D">
        <w:rPr>
          <w:rFonts w:cstheme="minorHAnsi"/>
        </w:rPr>
        <w:t xml:space="preserve">byn, who </w:t>
      </w:r>
      <w:r w:rsidR="00C32C5D">
        <w:rPr>
          <w:rFonts w:cstheme="minorHAnsi"/>
        </w:rPr>
        <w:lastRenderedPageBreak/>
        <w:t xml:space="preserve">appears to have a stronger </w:t>
      </w:r>
      <w:r w:rsidR="00CA3F91">
        <w:rPr>
          <w:rFonts w:cstheme="minorHAnsi"/>
        </w:rPr>
        <w:t>prevalence of elite antagonism</w:t>
      </w:r>
      <w:r w:rsidR="00C32C5D">
        <w:rPr>
          <w:rFonts w:cstheme="minorHAnsi"/>
        </w:rPr>
        <w:t>.</w:t>
      </w:r>
      <w:r w:rsidR="00CA3F91">
        <w:rPr>
          <w:rFonts w:cstheme="minorHAnsi"/>
        </w:rPr>
        <w:t xml:space="preserve"> The depth of this anger is strong, with the party consistently challenging the elite “few” in their discourse.</w:t>
      </w:r>
    </w:p>
    <w:p w14:paraId="7C21A314" w14:textId="4592BA2C" w:rsidR="00A90569" w:rsidRPr="007621F0" w:rsidRDefault="00A90569" w:rsidP="007621F0">
      <w:pPr>
        <w:pStyle w:val="ListParagraph"/>
        <w:numPr>
          <w:ilvl w:val="2"/>
          <w:numId w:val="40"/>
        </w:numPr>
        <w:rPr>
          <w:b/>
        </w:rPr>
      </w:pPr>
      <w:r w:rsidRPr="007621F0">
        <w:rPr>
          <w:b/>
        </w:rPr>
        <w:t>Elite Collusion: Nepotism, Fat Cat Friends, and Funding from Billionaires</w:t>
      </w:r>
    </w:p>
    <w:p w14:paraId="317A30ED" w14:textId="5694E9A2" w:rsidR="00A90569" w:rsidRDefault="00A90569" w:rsidP="00A90569">
      <w:pPr>
        <w:widowControl w:val="0"/>
        <w:autoSpaceDE w:val="0"/>
        <w:autoSpaceDN w:val="0"/>
        <w:adjustRightInd w:val="0"/>
        <w:spacing w:line="480" w:lineRule="auto"/>
        <w:jc w:val="both"/>
        <w:rPr>
          <w:rFonts w:cstheme="minorHAnsi"/>
        </w:rPr>
      </w:pPr>
      <w:r w:rsidRPr="000D5573">
        <w:rPr>
          <w:rFonts w:cstheme="minorHAnsi"/>
        </w:rPr>
        <w:t xml:space="preserve">A general theme </w:t>
      </w:r>
      <w:r>
        <w:rPr>
          <w:rFonts w:cstheme="minorHAnsi"/>
        </w:rPr>
        <w:t>within</w:t>
      </w:r>
      <w:r w:rsidRPr="000D5573">
        <w:rPr>
          <w:rFonts w:cstheme="minorHAnsi"/>
        </w:rPr>
        <w:t xml:space="preserve"> </w:t>
      </w:r>
      <w:r>
        <w:rPr>
          <w:rFonts w:cstheme="minorHAnsi"/>
        </w:rPr>
        <w:t xml:space="preserve">Labour’s </w:t>
      </w:r>
      <w:r w:rsidRPr="000D5573">
        <w:rPr>
          <w:rFonts w:cstheme="minorHAnsi"/>
        </w:rPr>
        <w:t>elite antagonism</w:t>
      </w:r>
      <w:r>
        <w:rPr>
          <w:rFonts w:cstheme="minorHAnsi"/>
        </w:rPr>
        <w:t xml:space="preserve"> across elections</w:t>
      </w:r>
      <w:r w:rsidRPr="000D5573">
        <w:rPr>
          <w:rFonts w:cstheme="minorHAnsi"/>
        </w:rPr>
        <w:t xml:space="preserve"> is that the elite </w:t>
      </w:r>
      <w:r>
        <w:rPr>
          <w:rFonts w:cstheme="minorHAnsi"/>
        </w:rPr>
        <w:t xml:space="preserve">is </w:t>
      </w:r>
      <w:r w:rsidRPr="000D5573">
        <w:rPr>
          <w:rFonts w:cstheme="minorHAnsi"/>
        </w:rPr>
        <w:t xml:space="preserve">predominantly an economic force. </w:t>
      </w:r>
      <w:r>
        <w:rPr>
          <w:rFonts w:cstheme="minorHAnsi"/>
        </w:rPr>
        <w:t>Whilst</w:t>
      </w:r>
      <w:r w:rsidRPr="000D5573">
        <w:rPr>
          <w:rFonts w:cstheme="minorHAnsi"/>
        </w:rPr>
        <w:t xml:space="preserve"> right-wing populism tends to criticise </w:t>
      </w:r>
      <w:r>
        <w:rPr>
          <w:rFonts w:cstheme="minorHAnsi"/>
        </w:rPr>
        <w:t>a social or cultural elite, Labour centres anger</w:t>
      </w:r>
      <w:r w:rsidRPr="000D5573">
        <w:rPr>
          <w:rFonts w:cstheme="minorHAnsi"/>
        </w:rPr>
        <w:t xml:space="preserve"> upon an economic and political elite.</w:t>
      </w:r>
      <w:r w:rsidR="00CA3F91">
        <w:rPr>
          <w:rFonts w:cstheme="minorHAnsi"/>
        </w:rPr>
        <w:t xml:space="preserve"> Therefore, once again, we see challenges to an economic elite as much stronger than the other two parties in the analysis. </w:t>
      </w:r>
      <w:r w:rsidRPr="000D5573">
        <w:rPr>
          <w:rFonts w:cstheme="minorHAnsi"/>
        </w:rPr>
        <w:t xml:space="preserve"> A core element of </w:t>
      </w:r>
      <w:r>
        <w:rPr>
          <w:rFonts w:cstheme="minorHAnsi"/>
        </w:rPr>
        <w:t>populist</w:t>
      </w:r>
      <w:r w:rsidRPr="000D5573">
        <w:rPr>
          <w:rFonts w:cstheme="minorHAnsi"/>
        </w:rPr>
        <w:t xml:space="preserve"> contention focuses </w:t>
      </w:r>
      <w:r w:rsidR="00525627">
        <w:rPr>
          <w:rFonts w:cstheme="minorHAnsi"/>
        </w:rPr>
        <w:t>on nepotism and shady connections, as seen in the statement that the status quo is “a government that works for the few” (Labour 2017c), which connects</w:t>
      </w:r>
      <w:r>
        <w:rPr>
          <w:rFonts w:cstheme="minorHAnsi"/>
        </w:rPr>
        <w:t xml:space="preserve"> to the populist trope of elite nepotism</w:t>
      </w:r>
      <w:r w:rsidR="00CA3F91">
        <w:rPr>
          <w:rFonts w:cstheme="minorHAnsi"/>
        </w:rPr>
        <w:t>, with the political and economic elite working together against the common good</w:t>
      </w:r>
      <w:r w:rsidRPr="000D5573">
        <w:rPr>
          <w:rFonts w:cstheme="minorHAnsi"/>
        </w:rPr>
        <w:t xml:space="preserve">. </w:t>
      </w:r>
      <w:r>
        <w:rPr>
          <w:rFonts w:cstheme="minorHAnsi"/>
        </w:rPr>
        <w:t>Elite</w:t>
      </w:r>
      <w:r w:rsidRPr="000D5573">
        <w:rPr>
          <w:rFonts w:cstheme="minorHAnsi"/>
        </w:rPr>
        <w:t xml:space="preserve"> connections are reciprocally beneficial, as hedge fund managers </w:t>
      </w:r>
      <w:r w:rsidR="00525627">
        <w:rPr>
          <w:rFonts w:cstheme="minorHAnsi"/>
        </w:rPr>
        <w:t>who “fund your [</w:t>
      </w:r>
      <w:r>
        <w:rPr>
          <w:rFonts w:cstheme="minorHAnsi"/>
        </w:rPr>
        <w:t>Conservative</w:t>
      </w:r>
      <w:r w:rsidR="00525627">
        <w:rPr>
          <w:rFonts w:cstheme="minorHAnsi"/>
        </w:rPr>
        <w:t xml:space="preserve">] </w:t>
      </w:r>
      <w:r w:rsidRPr="000D5573">
        <w:rPr>
          <w:rFonts w:cstheme="minorHAnsi"/>
        </w:rPr>
        <w:t xml:space="preserve">party” </w:t>
      </w:r>
      <w:r w:rsidRPr="000D5573">
        <w:rPr>
          <w:rFonts w:cstheme="minorHAnsi"/>
        </w:rPr>
        <w:fldChar w:fldCharType="begin"/>
      </w:r>
      <w:r>
        <w:rPr>
          <w:rFonts w:cstheme="minorHAnsi"/>
        </w:rPr>
        <w:instrText xml:space="preserve"> ADDIN ZOTERO_ITEM CSL_CITATION {"citationID":"Cx8kXZ3x","properties":{"formattedCitation":"(ITV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0D5573">
        <w:rPr>
          <w:rFonts w:cstheme="minorHAnsi"/>
        </w:rPr>
        <w:fldChar w:fldCharType="separate"/>
      </w:r>
      <w:r w:rsidRPr="00DB3FB5">
        <w:rPr>
          <w:rFonts w:ascii="Calibri" w:hAnsi="Calibri"/>
        </w:rPr>
        <w:t>(ITV 2015)</w:t>
      </w:r>
      <w:r w:rsidRPr="000D5573">
        <w:rPr>
          <w:rFonts w:cstheme="minorHAnsi"/>
        </w:rPr>
        <w:fldChar w:fldCharType="end"/>
      </w:r>
      <w:r>
        <w:rPr>
          <w:rFonts w:cstheme="minorHAnsi"/>
        </w:rPr>
        <w:t xml:space="preserve"> are seen as an influential party with the political elite</w:t>
      </w:r>
      <w:r w:rsidRPr="000D5573">
        <w:rPr>
          <w:rFonts w:cstheme="minorHAnsi"/>
        </w:rPr>
        <w:t>. Labour laments elite collusion when stating that "</w:t>
      </w:r>
      <w:r w:rsidRPr="000C6E57">
        <w:rPr>
          <w:rFonts w:cstheme="minorHAnsi"/>
        </w:rPr>
        <w:t>We've been sold short by a political and economic system that's been unchallenged for far too long</w:t>
      </w:r>
      <w:r w:rsidRPr="000D5573">
        <w:rPr>
          <w:rFonts w:cstheme="minorHAnsi"/>
        </w:rPr>
        <w:t xml:space="preserve">” </w:t>
      </w:r>
      <w:r w:rsidRPr="000D5573">
        <w:rPr>
          <w:rFonts w:cstheme="minorHAnsi"/>
        </w:rPr>
        <w:fldChar w:fldCharType="begin"/>
      </w:r>
      <w:r>
        <w:rPr>
          <w:rFonts w:cstheme="minorHAnsi"/>
        </w:rPr>
        <w:instrText xml:space="preserve"> ADDIN ZOTERO_ITEM CSL_CITATION {"citationID":"nsGrflEr","properties":{"formattedCitation":"(Labour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0D5573">
        <w:rPr>
          <w:rFonts w:cstheme="minorHAnsi"/>
        </w:rPr>
        <w:fldChar w:fldCharType="separate"/>
      </w:r>
      <w:r w:rsidRPr="00DB3FB5">
        <w:rPr>
          <w:rFonts w:ascii="Calibri" w:hAnsi="Calibri"/>
        </w:rPr>
        <w:t>(Labour 2019g)</w:t>
      </w:r>
      <w:r w:rsidRPr="000D5573">
        <w:rPr>
          <w:rFonts w:cstheme="minorHAnsi"/>
        </w:rPr>
        <w:fldChar w:fldCharType="end"/>
      </w:r>
      <w:r w:rsidRPr="000D5573">
        <w:rPr>
          <w:rFonts w:cstheme="minorHAnsi"/>
        </w:rPr>
        <w:t xml:space="preserve">, making it clear that an alternative vision is </w:t>
      </w:r>
      <w:r>
        <w:rPr>
          <w:rFonts w:cstheme="minorHAnsi"/>
        </w:rPr>
        <w:t xml:space="preserve">necessary and behoves populist change for </w:t>
      </w:r>
      <w:r w:rsidR="00DD0BAB">
        <w:rPr>
          <w:rFonts w:cstheme="minorHAnsi"/>
        </w:rPr>
        <w:t>an alternative vision, a theme that increases across elections.</w:t>
      </w:r>
      <w:r w:rsidRPr="000D5573">
        <w:rPr>
          <w:rFonts w:cstheme="minorHAnsi"/>
        </w:rPr>
        <w:t xml:space="preserve"> </w:t>
      </w:r>
    </w:p>
    <w:p w14:paraId="37B3B4E9" w14:textId="7234F42F" w:rsidR="00A90569" w:rsidRPr="000D5573" w:rsidRDefault="00A90569" w:rsidP="00A90569">
      <w:pPr>
        <w:widowControl w:val="0"/>
        <w:autoSpaceDE w:val="0"/>
        <w:autoSpaceDN w:val="0"/>
        <w:adjustRightInd w:val="0"/>
        <w:spacing w:line="480" w:lineRule="auto"/>
        <w:jc w:val="both"/>
        <w:rPr>
          <w:rFonts w:cstheme="minorHAnsi"/>
        </w:rPr>
      </w:pPr>
      <w:r w:rsidRPr="000D5573">
        <w:rPr>
          <w:rFonts w:cstheme="minorHAnsi"/>
        </w:rPr>
        <w:t>Nepotism</w:t>
      </w:r>
      <w:r>
        <w:rPr>
          <w:rFonts w:cstheme="minorHAnsi"/>
        </w:rPr>
        <w:t xml:space="preserve"> </w:t>
      </w:r>
      <w:r w:rsidR="00525627">
        <w:rPr>
          <w:rFonts w:cstheme="minorHAnsi"/>
        </w:rPr>
        <w:t xml:space="preserve">in </w:t>
      </w:r>
      <w:r>
        <w:rPr>
          <w:rFonts w:cstheme="minorHAnsi"/>
        </w:rPr>
        <w:t>Labour</w:t>
      </w:r>
      <w:r w:rsidR="00525627">
        <w:rPr>
          <w:rFonts w:cstheme="minorHAnsi"/>
        </w:rPr>
        <w:t xml:space="preserve"> discourse</w:t>
      </w:r>
      <w:r>
        <w:rPr>
          <w:rFonts w:cstheme="minorHAnsi"/>
        </w:rPr>
        <w:t xml:space="preserve"> influences elite collusion,</w:t>
      </w:r>
      <w:r w:rsidRPr="000D5573">
        <w:rPr>
          <w:rFonts w:cstheme="minorHAnsi"/>
        </w:rPr>
        <w:t xml:space="preserve"> </w:t>
      </w:r>
      <w:r>
        <w:rPr>
          <w:rFonts w:cstheme="minorHAnsi"/>
        </w:rPr>
        <w:t>as seen in the statement</w:t>
      </w:r>
      <w:r w:rsidRPr="000D5573">
        <w:rPr>
          <w:rFonts w:cstheme="minorHAnsi"/>
        </w:rPr>
        <w:t xml:space="preserve"> that the “</w:t>
      </w:r>
      <w:r w:rsidRPr="000C6E57">
        <w:rPr>
          <w:rFonts w:cstheme="minorHAnsi"/>
        </w:rPr>
        <w:t>Chancellor was working at Deutsche Bank, selling the very derivatives that caused the banking crash</w:t>
      </w:r>
      <w:r w:rsidRPr="000D5573">
        <w:rPr>
          <w:rFonts w:cstheme="minorHAnsi"/>
        </w:rPr>
        <w:t xml:space="preserve">” </w:t>
      </w:r>
      <w:r w:rsidRPr="000D5573">
        <w:rPr>
          <w:rFonts w:cstheme="minorHAnsi"/>
        </w:rPr>
        <w:fldChar w:fldCharType="begin"/>
      </w:r>
      <w:r>
        <w:rPr>
          <w:rFonts w:cstheme="minorHAnsi"/>
        </w:rPr>
        <w:instrText xml:space="preserve"> ADDIN ZOTERO_ITEM CSL_CITATION {"citationID":"WXakOA9y","properties":{"formattedCitation":"(BBC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0D5573">
        <w:rPr>
          <w:rFonts w:cstheme="minorHAnsi"/>
        </w:rPr>
        <w:fldChar w:fldCharType="separate"/>
      </w:r>
      <w:r w:rsidRPr="00DB3FB5">
        <w:rPr>
          <w:rFonts w:ascii="Calibri" w:hAnsi="Calibri"/>
        </w:rPr>
        <w:t>(BBC 2019a)</w:t>
      </w:r>
      <w:r w:rsidRPr="000D5573">
        <w:rPr>
          <w:rFonts w:cstheme="minorHAnsi"/>
        </w:rPr>
        <w:fldChar w:fldCharType="end"/>
      </w:r>
      <w:r>
        <w:rPr>
          <w:rFonts w:cstheme="minorHAnsi"/>
        </w:rPr>
        <w:t>. The claim</w:t>
      </w:r>
      <w:r w:rsidRPr="000D5573">
        <w:rPr>
          <w:rFonts w:cstheme="minorHAnsi"/>
        </w:rPr>
        <w:t xml:space="preserve"> </w:t>
      </w:r>
      <w:r>
        <w:rPr>
          <w:rFonts w:cstheme="minorHAnsi"/>
        </w:rPr>
        <w:t>suggests that there is a social connection</w:t>
      </w:r>
      <w:r w:rsidRPr="000D5573">
        <w:rPr>
          <w:rFonts w:cstheme="minorHAnsi"/>
        </w:rPr>
        <w:t xml:space="preserve"> between financial and political power</w:t>
      </w:r>
      <w:r>
        <w:rPr>
          <w:rFonts w:cstheme="minorHAnsi"/>
        </w:rPr>
        <w:t>, with elite collusion tapping into the populist Zeitgeist. Labour explores t</w:t>
      </w:r>
      <w:r w:rsidRPr="000D5573">
        <w:rPr>
          <w:rFonts w:cstheme="minorHAnsi"/>
        </w:rPr>
        <w:t>h</w:t>
      </w:r>
      <w:r>
        <w:rPr>
          <w:rFonts w:cstheme="minorHAnsi"/>
        </w:rPr>
        <w:t>e</w:t>
      </w:r>
      <w:r w:rsidRPr="000D5573">
        <w:rPr>
          <w:rFonts w:cstheme="minorHAnsi"/>
        </w:rPr>
        <w:t xml:space="preserve"> relationship further </w:t>
      </w:r>
      <w:r>
        <w:rPr>
          <w:rFonts w:cstheme="minorHAnsi"/>
        </w:rPr>
        <w:t>by claiming</w:t>
      </w:r>
      <w:r w:rsidRPr="000D5573">
        <w:rPr>
          <w:rFonts w:cstheme="minorHAnsi"/>
        </w:rPr>
        <w:t xml:space="preserve"> that the Conservatives</w:t>
      </w:r>
      <w:r w:rsidR="00525627">
        <w:rPr>
          <w:rFonts w:cstheme="minorHAnsi"/>
        </w:rPr>
        <w:t xml:space="preserve"> will</w:t>
      </w:r>
      <w:r w:rsidRPr="000D5573">
        <w:rPr>
          <w:rFonts w:cstheme="minorHAnsi"/>
        </w:rPr>
        <w:t xml:space="preserve"> “</w:t>
      </w:r>
      <w:r w:rsidRPr="000C6E57">
        <w:rPr>
          <w:rFonts w:cstheme="minorHAnsi"/>
        </w:rPr>
        <w:t>reduce tax for the very wealthiest in our society</w:t>
      </w:r>
      <w:r w:rsidRPr="000D5573">
        <w:rPr>
          <w:rFonts w:cstheme="minorHAnsi"/>
        </w:rPr>
        <w:t xml:space="preserve">” </w:t>
      </w:r>
      <w:r w:rsidRPr="000D5573">
        <w:rPr>
          <w:rFonts w:cstheme="minorHAnsi"/>
        </w:rPr>
        <w:fldChar w:fldCharType="begin"/>
      </w:r>
      <w:r>
        <w:rPr>
          <w:rFonts w:cstheme="minorHAnsi"/>
        </w:rPr>
        <w:instrText xml:space="preserve"> ADDIN ZOTERO_ITEM CSL_CITATION {"citationID":"2EkvPmDU","properties":{"formattedCitation":"(BBC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0D5573">
        <w:rPr>
          <w:rFonts w:cstheme="minorHAnsi"/>
        </w:rPr>
        <w:fldChar w:fldCharType="separate"/>
      </w:r>
      <w:r w:rsidRPr="00DB3FB5">
        <w:rPr>
          <w:rFonts w:ascii="Calibri" w:hAnsi="Calibri"/>
        </w:rPr>
        <w:t>(BBC 2017)</w:t>
      </w:r>
      <w:r w:rsidRPr="000D5573">
        <w:rPr>
          <w:rFonts w:cstheme="minorHAnsi"/>
        </w:rPr>
        <w:fldChar w:fldCharType="end"/>
      </w:r>
      <w:r w:rsidRPr="000D5573">
        <w:rPr>
          <w:rFonts w:cstheme="minorHAnsi"/>
        </w:rPr>
        <w:t xml:space="preserve">, alongside a view that the Conservatives “put the richest and most powerful first in our country” </w:t>
      </w:r>
      <w:r w:rsidRPr="000D5573">
        <w:rPr>
          <w:rFonts w:cstheme="minorHAnsi"/>
        </w:rPr>
        <w:fldChar w:fldCharType="begin"/>
      </w:r>
      <w:r>
        <w:rPr>
          <w:rFonts w:cstheme="minorHAnsi"/>
        </w:rPr>
        <w:instrText xml:space="preserve"> ADDIN ZOTERO_ITEM CSL_CITATION {"citationID":"BRPdACWO","properties":{"formattedCitation":"(BBC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0D5573">
        <w:rPr>
          <w:rFonts w:cstheme="minorHAnsi"/>
        </w:rPr>
        <w:fldChar w:fldCharType="separate"/>
      </w:r>
      <w:r w:rsidRPr="00DB3FB5">
        <w:rPr>
          <w:rFonts w:ascii="Calibri" w:hAnsi="Calibri"/>
        </w:rPr>
        <w:t>(BBC 2015)</w:t>
      </w:r>
      <w:r w:rsidRPr="000D5573">
        <w:rPr>
          <w:rFonts w:cstheme="minorHAnsi"/>
        </w:rPr>
        <w:fldChar w:fldCharType="end"/>
      </w:r>
      <w:r w:rsidRPr="000D5573">
        <w:rPr>
          <w:rFonts w:cstheme="minorHAnsi"/>
        </w:rPr>
        <w:t>. The collusion is explicit</w:t>
      </w:r>
      <w:r>
        <w:rPr>
          <w:rFonts w:cstheme="minorHAnsi"/>
        </w:rPr>
        <w:t>ly populist</w:t>
      </w:r>
      <w:r w:rsidRPr="000D5573">
        <w:rPr>
          <w:rFonts w:cstheme="minorHAnsi"/>
        </w:rPr>
        <w:t xml:space="preserve"> in the statement that “</w:t>
      </w:r>
      <w:r>
        <w:rPr>
          <w:rFonts w:cstheme="minorHAnsi"/>
        </w:rPr>
        <w:t>t</w:t>
      </w:r>
      <w:r w:rsidRPr="000C6E57">
        <w:rPr>
          <w:rFonts w:cstheme="minorHAnsi"/>
        </w:rPr>
        <w:t xml:space="preserve">he last decade has seen a wealth grab by a privileged few, </w:t>
      </w:r>
      <w:r>
        <w:rPr>
          <w:rFonts w:cstheme="minorHAnsi"/>
        </w:rPr>
        <w:t xml:space="preserve">which the Conservatives support </w:t>
      </w:r>
      <w:r w:rsidRPr="000C6E57">
        <w:rPr>
          <w:rFonts w:cstheme="minorHAnsi"/>
        </w:rPr>
        <w:t>at the expense of the majority</w:t>
      </w:r>
      <w:r w:rsidRPr="000D5573">
        <w:rPr>
          <w:rFonts w:cstheme="minorHAnsi"/>
        </w:rPr>
        <w:t xml:space="preserve">” </w:t>
      </w:r>
      <w:r w:rsidRPr="000D5573">
        <w:rPr>
          <w:rFonts w:cstheme="minorHAnsi"/>
        </w:rPr>
        <w:fldChar w:fldCharType="begin"/>
      </w:r>
      <w:r>
        <w:rPr>
          <w:rFonts w:cstheme="minorHAnsi"/>
        </w:rPr>
        <w:instrText xml:space="preserve"> ADDIN ZOTERO_ITEM CSL_CITATION {"citationID":"TACT2Avf","properties":{"formattedCitation":"(Labour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0D5573">
        <w:rPr>
          <w:rFonts w:cstheme="minorHAnsi"/>
        </w:rPr>
        <w:fldChar w:fldCharType="separate"/>
      </w:r>
      <w:r w:rsidRPr="00DB3FB5">
        <w:rPr>
          <w:rFonts w:ascii="Calibri" w:hAnsi="Calibri"/>
        </w:rPr>
        <w:t>(Labour 2019a)</w:t>
      </w:r>
      <w:r w:rsidRPr="000D5573">
        <w:rPr>
          <w:rFonts w:cstheme="minorHAnsi"/>
        </w:rPr>
        <w:fldChar w:fldCharType="end"/>
      </w:r>
      <w:r w:rsidRPr="000D5573">
        <w:rPr>
          <w:rFonts w:cstheme="minorHAnsi"/>
        </w:rPr>
        <w:t xml:space="preserve">, pitching the elite as the antithesis of </w:t>
      </w:r>
      <w:r>
        <w:rPr>
          <w:rFonts w:cstheme="minorHAnsi"/>
        </w:rPr>
        <w:t>the common good of the people</w:t>
      </w:r>
      <w:r w:rsidR="00DD0BAB">
        <w:rPr>
          <w:rFonts w:cstheme="minorHAnsi"/>
        </w:rPr>
        <w:t xml:space="preserve"> and in need of significant change</w:t>
      </w:r>
      <w:r>
        <w:rPr>
          <w:rFonts w:cstheme="minorHAnsi"/>
        </w:rPr>
        <w:t xml:space="preserve">. Therefore, economic antagonism is a common theme for the more left-wing Labour Party, as one may </w:t>
      </w:r>
      <w:r>
        <w:rPr>
          <w:rFonts w:cstheme="minorHAnsi"/>
        </w:rPr>
        <w:lastRenderedPageBreak/>
        <w:t xml:space="preserve">anticipate from the populism theory. It is through suspect links that Labour suggests the elite retain their power. </w:t>
      </w:r>
    </w:p>
    <w:p w14:paraId="04302D0F" w14:textId="4157DA53" w:rsidR="00A90569" w:rsidRDefault="00DD0BAB" w:rsidP="00A90569">
      <w:pPr>
        <w:widowControl w:val="0"/>
        <w:autoSpaceDE w:val="0"/>
        <w:autoSpaceDN w:val="0"/>
        <w:adjustRightInd w:val="0"/>
        <w:spacing w:after="0" w:line="480" w:lineRule="auto"/>
        <w:jc w:val="both"/>
        <w:rPr>
          <w:rFonts w:cstheme="minorHAnsi"/>
        </w:rPr>
      </w:pPr>
      <w:r>
        <w:rPr>
          <w:rFonts w:cstheme="minorHAnsi"/>
        </w:rPr>
        <w:t>Collusion among Labour's political rivals presents an additional challenge for Corbyn. Interestingly, this opposition is not solely against Labour's right-wing adversaries, the Conservatives, but also involves the Liberal Democrats, particularly during the 2019 election.</w:t>
      </w:r>
      <w:r w:rsidR="00A90569" w:rsidRPr="001D53D0">
        <w:rPr>
          <w:rFonts w:cstheme="minorHAnsi"/>
        </w:rPr>
        <w:t xml:space="preserve"> </w:t>
      </w:r>
      <w:r w:rsidR="00525627">
        <w:rPr>
          <w:rFonts w:cstheme="minorHAnsi"/>
        </w:rPr>
        <w:t>Labour discourses suggest</w:t>
      </w:r>
      <w:r w:rsidR="00A90569">
        <w:rPr>
          <w:rFonts w:cstheme="minorHAnsi"/>
        </w:rPr>
        <w:t xml:space="preserve"> collusion between their </w:t>
      </w:r>
      <w:r w:rsidR="00A90569" w:rsidRPr="001D53D0">
        <w:rPr>
          <w:rFonts w:cstheme="minorHAnsi"/>
        </w:rPr>
        <w:t>politica</w:t>
      </w:r>
      <w:r w:rsidR="00A90569">
        <w:rPr>
          <w:rFonts w:cstheme="minorHAnsi"/>
        </w:rPr>
        <w:t>l opponents and external forces, as Burgeon</w:t>
      </w:r>
      <w:r w:rsidR="00A90569" w:rsidRPr="001D53D0">
        <w:rPr>
          <w:rFonts w:cstheme="minorHAnsi"/>
        </w:rPr>
        <w:t xml:space="preserve"> </w:t>
      </w:r>
      <w:r w:rsidR="00A90569">
        <w:rPr>
          <w:rFonts w:cstheme="minorHAnsi"/>
        </w:rPr>
        <w:t xml:space="preserve">expresses in the statement </w:t>
      </w:r>
      <w:r w:rsidR="00A90569" w:rsidRPr="001D53D0">
        <w:rPr>
          <w:rFonts w:cstheme="minorHAnsi"/>
        </w:rPr>
        <w:t>that “he (Trump)</w:t>
      </w:r>
      <w:r w:rsidR="00A90569" w:rsidRPr="000C6E57">
        <w:rPr>
          <w:rFonts w:cstheme="minorHAnsi"/>
        </w:rPr>
        <w:t xml:space="preserve"> wants to conspire with Bori</w:t>
      </w:r>
      <w:r w:rsidR="00A90569">
        <w:rPr>
          <w:rFonts w:cstheme="minorHAnsi"/>
        </w:rPr>
        <w:t>s Johnson and the leader of BXP</w:t>
      </w:r>
      <w:r w:rsidR="00A90569" w:rsidRPr="000C6E57">
        <w:rPr>
          <w:rFonts w:cstheme="minorHAnsi"/>
        </w:rPr>
        <w:t xml:space="preserve"> to get his fat cat friends to have access to our national health service</w:t>
      </w:r>
      <w:r w:rsidR="00A90569" w:rsidRPr="001D53D0">
        <w:rPr>
          <w:rFonts w:cstheme="minorHAnsi"/>
        </w:rPr>
        <w:t xml:space="preserve">” </w:t>
      </w:r>
      <w:r w:rsidR="00A90569" w:rsidRPr="001D53D0">
        <w:rPr>
          <w:rFonts w:cstheme="minorHAnsi"/>
        </w:rPr>
        <w:fldChar w:fldCharType="begin"/>
      </w:r>
      <w:r w:rsidR="00A90569">
        <w:rPr>
          <w:rFonts w:cstheme="minorHAnsi"/>
        </w:rPr>
        <w:instrText xml:space="preserve"> ADDIN ZOTERO_ITEM CSL_CITATION {"citationID":"vJNBlTt0","properties":{"formattedCitation":"(ITV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00A90569" w:rsidRPr="001D53D0">
        <w:rPr>
          <w:rFonts w:cstheme="minorHAnsi"/>
        </w:rPr>
        <w:fldChar w:fldCharType="separate"/>
      </w:r>
      <w:r w:rsidR="00A90569" w:rsidRPr="00DB3FB5">
        <w:rPr>
          <w:rFonts w:ascii="Calibri" w:hAnsi="Calibri"/>
        </w:rPr>
        <w:t>(ITV 2019)</w:t>
      </w:r>
      <w:r w:rsidR="00A90569" w:rsidRPr="001D53D0">
        <w:rPr>
          <w:rFonts w:cstheme="minorHAnsi"/>
        </w:rPr>
        <w:fldChar w:fldCharType="end"/>
      </w:r>
      <w:r w:rsidR="00A90569" w:rsidRPr="001D53D0">
        <w:rPr>
          <w:rFonts w:cstheme="minorHAnsi"/>
        </w:rPr>
        <w:t xml:space="preserve">. The </w:t>
      </w:r>
      <w:r w:rsidR="00A90569">
        <w:rPr>
          <w:rFonts w:cstheme="minorHAnsi"/>
        </w:rPr>
        <w:t xml:space="preserve">untrustworthy </w:t>
      </w:r>
      <w:r w:rsidR="00A90569" w:rsidRPr="001D53D0">
        <w:rPr>
          <w:rFonts w:cstheme="minorHAnsi"/>
        </w:rPr>
        <w:t>relationship between the Conservatives and the Liberal Democrats, particularly after their coalitio</w:t>
      </w:r>
      <w:r w:rsidR="00A90569">
        <w:rPr>
          <w:rFonts w:cstheme="minorHAnsi"/>
        </w:rPr>
        <w:t xml:space="preserve">n government from 2010 </w:t>
      </w:r>
      <w:r w:rsidR="00525627">
        <w:rPr>
          <w:rFonts w:cstheme="minorHAnsi"/>
        </w:rPr>
        <w:t>to</w:t>
      </w:r>
      <w:r w:rsidR="00A90569">
        <w:rPr>
          <w:rFonts w:cstheme="minorHAnsi"/>
        </w:rPr>
        <w:t xml:space="preserve"> 2015, indicates </w:t>
      </w:r>
      <w:r w:rsidR="00A90569" w:rsidRPr="001D53D0">
        <w:rPr>
          <w:rFonts w:cstheme="minorHAnsi"/>
        </w:rPr>
        <w:t xml:space="preserve">collusion. </w:t>
      </w:r>
      <w:r>
        <w:rPr>
          <w:rFonts w:cstheme="minorHAnsi"/>
        </w:rPr>
        <w:t xml:space="preserve">The collusion also influences a key populist demand to support the NHS, which is a service for the common people. </w:t>
      </w:r>
      <w:r w:rsidR="00A90569" w:rsidRPr="001D53D0">
        <w:rPr>
          <w:rFonts w:cstheme="minorHAnsi"/>
        </w:rPr>
        <w:t xml:space="preserve">Labour’s Twitter </w:t>
      </w:r>
      <w:r w:rsidR="00A90569">
        <w:rPr>
          <w:rFonts w:cstheme="minorHAnsi"/>
        </w:rPr>
        <w:t xml:space="preserve">states </w:t>
      </w:r>
      <w:r w:rsidR="00A90569" w:rsidRPr="001D53D0">
        <w:rPr>
          <w:rFonts w:cstheme="minorHAnsi"/>
        </w:rPr>
        <w:t>that “</w:t>
      </w:r>
      <w:r w:rsidR="00525627">
        <w:rPr>
          <w:rFonts w:cstheme="minorHAnsi"/>
        </w:rPr>
        <w:t>T</w:t>
      </w:r>
      <w:r w:rsidR="00A90569" w:rsidRPr="000C6E57">
        <w:rPr>
          <w:rFonts w:cstheme="minorHAnsi"/>
        </w:rPr>
        <w:t>he Lib Dems went into government with the Tories. Then they backed the Tories every step of the way. You can't trust the Lib Dems</w:t>
      </w:r>
      <w:r w:rsidR="00A90569" w:rsidRPr="001D53D0">
        <w:rPr>
          <w:rFonts w:cstheme="minorHAnsi"/>
        </w:rPr>
        <w:t xml:space="preserve">” </w:t>
      </w:r>
      <w:r w:rsidR="00A90569" w:rsidRPr="001D53D0">
        <w:rPr>
          <w:rFonts w:cstheme="minorHAnsi"/>
        </w:rPr>
        <w:fldChar w:fldCharType="begin"/>
      </w:r>
      <w:r w:rsidR="00A90569">
        <w:rPr>
          <w:rFonts w:cstheme="minorHAnsi"/>
        </w:rPr>
        <w:instrText xml:space="preserve"> ADDIN ZOTERO_ITEM CSL_CITATION {"citationID":"q5xMT4yD","properties":{"formattedCitation":"(Labour 2019d)","plainCitation":"(Labour 2019d)","noteIndex":0},"citationItems":[{"id":37,"uris":["http://zotero.org/users/5423252/items/HYPRQB59"],"itemData":{"id":37,"type":"webpage","title":"The Labour Party on Twitter: \"Jo Swinson and the Lib Dems went into government with the Tories. Then they backed the Tories every step of the way. You can't trust the Lib Dems. Only Labour can beat the Tories. #BBCQT\" / Twitter","URL":"https://twitter.com/UKLabour/status/1204147966614917120","author":[{"literal":"Labour"}],"accessed":{"date-parts":[["2023",5,19]]},"issued":{"date-parts":[["2019"]]}}}],"schema":"https://github.com/citation-style-language/schema/raw/master/csl-citation.json"} </w:instrText>
      </w:r>
      <w:r w:rsidR="00A90569" w:rsidRPr="001D53D0">
        <w:rPr>
          <w:rFonts w:cstheme="minorHAnsi"/>
        </w:rPr>
        <w:fldChar w:fldCharType="separate"/>
      </w:r>
      <w:r w:rsidR="00A90569" w:rsidRPr="00DB3FB5">
        <w:rPr>
          <w:rFonts w:ascii="Calibri" w:hAnsi="Calibri"/>
        </w:rPr>
        <w:t>(Labour 2019d)</w:t>
      </w:r>
      <w:r w:rsidR="00A90569" w:rsidRPr="001D53D0">
        <w:rPr>
          <w:rFonts w:cstheme="minorHAnsi"/>
        </w:rPr>
        <w:fldChar w:fldCharType="end"/>
      </w:r>
      <w:r w:rsidR="00A90569">
        <w:rPr>
          <w:rFonts w:cstheme="minorHAnsi"/>
        </w:rPr>
        <w:t>.</w:t>
      </w:r>
      <w:r w:rsidR="00A90569" w:rsidRPr="001D53D0">
        <w:rPr>
          <w:rFonts w:cstheme="minorHAnsi"/>
        </w:rPr>
        <w:t xml:space="preserve"> </w:t>
      </w:r>
      <w:r w:rsidR="00A90569">
        <w:rPr>
          <w:rFonts w:cstheme="minorHAnsi"/>
        </w:rPr>
        <w:t>The</w:t>
      </w:r>
      <w:r w:rsidR="00A90569" w:rsidRPr="001D53D0">
        <w:rPr>
          <w:rFonts w:cstheme="minorHAnsi"/>
        </w:rPr>
        <w:t xml:space="preserve"> </w:t>
      </w:r>
      <w:r w:rsidR="00A90569">
        <w:rPr>
          <w:rFonts w:cstheme="minorHAnsi"/>
        </w:rPr>
        <w:t xml:space="preserve">statement </w:t>
      </w:r>
      <w:r w:rsidR="00525627">
        <w:rPr>
          <w:rFonts w:cstheme="minorHAnsi"/>
        </w:rPr>
        <w:t xml:space="preserve">suggests that Britain’s two largest political parties collaborate to share power and exclude the </w:t>
      </w:r>
      <w:r w:rsidR="00A90569">
        <w:rPr>
          <w:rFonts w:cstheme="minorHAnsi"/>
        </w:rPr>
        <w:t>common</w:t>
      </w:r>
      <w:r w:rsidR="00A90569" w:rsidRPr="001D53D0">
        <w:rPr>
          <w:rFonts w:cstheme="minorHAnsi"/>
        </w:rPr>
        <w:t xml:space="preserve"> people. </w:t>
      </w:r>
      <w:r w:rsidR="00A90569">
        <w:rPr>
          <w:rFonts w:cstheme="minorHAnsi"/>
        </w:rPr>
        <w:t xml:space="preserve">The notion, therefore, is that political collusion means </w:t>
      </w:r>
      <w:r w:rsidR="00525627">
        <w:rPr>
          <w:rFonts w:cstheme="minorHAnsi"/>
        </w:rPr>
        <w:t xml:space="preserve">Labour is a political outsider and underdog, abstaining from this interwoven, colluding political network, which is </w:t>
      </w:r>
      <w:r w:rsidR="00A90569">
        <w:rPr>
          <w:rFonts w:cstheme="minorHAnsi"/>
        </w:rPr>
        <w:t xml:space="preserve">typical of </w:t>
      </w:r>
      <w:r w:rsidR="00A90569" w:rsidRPr="001D53D0">
        <w:rPr>
          <w:rFonts w:cstheme="minorHAnsi"/>
        </w:rPr>
        <w:t>populist appeal</w:t>
      </w:r>
      <w:r w:rsidR="00A90569">
        <w:rPr>
          <w:rFonts w:cstheme="minorHAnsi"/>
        </w:rPr>
        <w:t>s</w:t>
      </w:r>
      <w:r>
        <w:rPr>
          <w:rFonts w:cstheme="minorHAnsi"/>
        </w:rPr>
        <w:t xml:space="preserve"> and speaking for the underdog</w:t>
      </w:r>
      <w:r w:rsidR="00A90569" w:rsidRPr="001D53D0">
        <w:rPr>
          <w:rFonts w:cstheme="minorHAnsi"/>
        </w:rPr>
        <w:t>.</w:t>
      </w:r>
      <w:bookmarkEnd w:id="171"/>
    </w:p>
    <w:p w14:paraId="473D46D4" w14:textId="77777777" w:rsidR="00A90569" w:rsidRDefault="00A90569" w:rsidP="00A90569">
      <w:pPr>
        <w:pStyle w:val="Heading3"/>
        <w:spacing w:after="240"/>
      </w:pPr>
      <w:bookmarkStart w:id="175" w:name="_Toc195447042"/>
      <w:r>
        <w:t xml:space="preserve">2.3. </w:t>
      </w:r>
      <w:r w:rsidRPr="00BE12A2">
        <w:t>Hegemonic Inequality</w:t>
      </w:r>
      <w:bookmarkEnd w:id="175"/>
    </w:p>
    <w:p w14:paraId="14D31D91" w14:textId="17A61E2E" w:rsidR="00A90569" w:rsidRPr="001D53D0" w:rsidRDefault="00DD0BAB" w:rsidP="00A90569">
      <w:pPr>
        <w:spacing w:line="480" w:lineRule="auto"/>
        <w:jc w:val="both"/>
      </w:pPr>
      <w:r>
        <w:t xml:space="preserve">The third and final core populist appeal emphasises the power inequality between the elite and the masses. This societal division is evident in Labour discourse across all elections, although it is less common than standalone appeals to the people or antagonism towards the elite. Moreover, articulating this division is becoming increasingly prevalent in elections, taking on a more significant discursive role. </w:t>
      </w:r>
    </w:p>
    <w:p w14:paraId="02220265" w14:textId="77777777" w:rsidR="00A90569" w:rsidRPr="006A2BF9" w:rsidRDefault="00A90569" w:rsidP="00A90569">
      <w:pPr>
        <w:rPr>
          <w:b/>
        </w:rPr>
      </w:pPr>
      <w:r>
        <w:rPr>
          <w:b/>
        </w:rPr>
        <w:t>2.3.1. Demanding</w:t>
      </w:r>
      <w:r w:rsidRPr="006A2BF9">
        <w:rPr>
          <w:b/>
        </w:rPr>
        <w:t xml:space="preserve"> System Ov</w:t>
      </w:r>
      <w:r>
        <w:rPr>
          <w:b/>
        </w:rPr>
        <w:t>erhaul: Transformation</w:t>
      </w:r>
      <w:r w:rsidRPr="006A2BF9">
        <w:rPr>
          <w:b/>
        </w:rPr>
        <w:t xml:space="preserve"> and Meaningful Change for the Many</w:t>
      </w:r>
    </w:p>
    <w:p w14:paraId="6DC29170" w14:textId="396C4070" w:rsidR="00A90569" w:rsidRDefault="00A90569" w:rsidP="00A90569">
      <w:pPr>
        <w:widowControl w:val="0"/>
        <w:autoSpaceDE w:val="0"/>
        <w:autoSpaceDN w:val="0"/>
        <w:adjustRightInd w:val="0"/>
        <w:spacing w:line="480" w:lineRule="auto"/>
        <w:jc w:val="both"/>
        <w:rPr>
          <w:rFonts w:cstheme="minorHAnsi"/>
        </w:rPr>
      </w:pPr>
      <w:r>
        <w:rPr>
          <w:rFonts w:cstheme="minorHAnsi"/>
        </w:rPr>
        <w:t>A</w:t>
      </w:r>
      <w:r w:rsidRPr="00F168B7">
        <w:rPr>
          <w:rFonts w:cstheme="minorHAnsi"/>
        </w:rPr>
        <w:t xml:space="preserve"> key way</w:t>
      </w:r>
      <w:r>
        <w:rPr>
          <w:rFonts w:cstheme="minorHAnsi"/>
        </w:rPr>
        <w:t xml:space="preserve"> that Labour represents a </w:t>
      </w:r>
      <w:r w:rsidRPr="00F168B7">
        <w:rPr>
          <w:rFonts w:cstheme="minorHAnsi"/>
        </w:rPr>
        <w:t>need f</w:t>
      </w:r>
      <w:r>
        <w:rPr>
          <w:rFonts w:cstheme="minorHAnsi"/>
        </w:rPr>
        <w:t>or change in Britain, particularly under Corbyn, is</w:t>
      </w:r>
      <w:r w:rsidRPr="00F168B7">
        <w:rPr>
          <w:rFonts w:cstheme="minorHAnsi"/>
        </w:rPr>
        <w:t xml:space="preserve"> not through small amendments but instead </w:t>
      </w:r>
      <w:r w:rsidR="0093105E">
        <w:rPr>
          <w:rFonts w:cstheme="minorHAnsi"/>
        </w:rPr>
        <w:t xml:space="preserve">offers a substantially different vision through their </w:t>
      </w:r>
      <w:r w:rsidRPr="00F168B7">
        <w:rPr>
          <w:rFonts w:cstheme="minorHAnsi"/>
        </w:rPr>
        <w:t xml:space="preserve">“radical </w:t>
      </w:r>
      <w:r w:rsidRPr="00F168B7">
        <w:rPr>
          <w:rFonts w:cstheme="minorHAnsi"/>
        </w:rPr>
        <w:lastRenderedPageBreak/>
        <w:t xml:space="preserve">and transformative </w:t>
      </w:r>
      <w:r w:rsidR="0093105E">
        <w:rPr>
          <w:rFonts w:cstheme="minorHAnsi"/>
        </w:rPr>
        <w:t>M</w:t>
      </w:r>
      <w:r w:rsidRPr="00F168B7">
        <w:rPr>
          <w:rFonts w:cstheme="minorHAnsi"/>
        </w:rPr>
        <w:t xml:space="preserve">anifesto” </w:t>
      </w:r>
      <w:r w:rsidRPr="00F168B7">
        <w:rPr>
          <w:rFonts w:cstheme="minorHAnsi"/>
        </w:rPr>
        <w:fldChar w:fldCharType="begin"/>
      </w:r>
      <w:r>
        <w:rPr>
          <w:rFonts w:cstheme="minorHAnsi"/>
        </w:rPr>
        <w:instrText xml:space="preserve"> ADDIN ZOTERO_ITEM CSL_CITATION {"citationID":"0UNg7t8U","properties":{"formattedCitation":"(BBC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F168B7">
        <w:rPr>
          <w:rFonts w:cstheme="minorHAnsi"/>
        </w:rPr>
        <w:fldChar w:fldCharType="separate"/>
      </w:r>
      <w:r w:rsidRPr="00DB3FB5">
        <w:rPr>
          <w:rFonts w:ascii="Calibri" w:hAnsi="Calibri"/>
        </w:rPr>
        <w:t>(BBC 2019a)</w:t>
      </w:r>
      <w:r w:rsidRPr="00F168B7">
        <w:rPr>
          <w:rFonts w:cstheme="minorHAnsi"/>
        </w:rPr>
        <w:fldChar w:fldCharType="end"/>
      </w:r>
      <w:r w:rsidRPr="00F168B7">
        <w:rPr>
          <w:rFonts w:cstheme="minorHAnsi"/>
        </w:rPr>
        <w:t xml:space="preserve">. Through their political vision, Labour </w:t>
      </w:r>
      <w:r>
        <w:rPr>
          <w:rFonts w:cstheme="minorHAnsi"/>
        </w:rPr>
        <w:t>seeks to</w:t>
      </w:r>
      <w:r w:rsidRPr="00F168B7">
        <w:rPr>
          <w:rFonts w:cstheme="minorHAnsi"/>
        </w:rPr>
        <w:t xml:space="preserve"> “</w:t>
      </w:r>
      <w:r w:rsidRPr="001D53D0">
        <w:rPr>
          <w:rFonts w:cstheme="minorHAnsi"/>
        </w:rPr>
        <w:t>overhaul the regulation of our financial system</w:t>
      </w:r>
      <w:r w:rsidRPr="00F168B7">
        <w:rPr>
          <w:rFonts w:cstheme="minorHAnsi"/>
        </w:rPr>
        <w:t xml:space="preserve">” </w:t>
      </w:r>
      <w:r w:rsidRPr="00F168B7">
        <w:rPr>
          <w:rFonts w:cstheme="minorHAnsi"/>
        </w:rPr>
        <w:fldChar w:fldCharType="begin"/>
      </w:r>
      <w:r>
        <w:rPr>
          <w:rFonts w:cstheme="minorHAnsi"/>
        </w:rPr>
        <w:instrText xml:space="preserve"> ADDIN ZOTERO_ITEM CSL_CITATION {"citationID":"cc9bdzEH","properties":{"formattedCitation":"(Labour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F168B7">
        <w:rPr>
          <w:rFonts w:cstheme="minorHAnsi"/>
        </w:rPr>
        <w:fldChar w:fldCharType="separate"/>
      </w:r>
      <w:r w:rsidRPr="00DB3FB5">
        <w:rPr>
          <w:rFonts w:ascii="Calibri" w:hAnsi="Calibri"/>
        </w:rPr>
        <w:t>(Labour 2017a)</w:t>
      </w:r>
      <w:r w:rsidRPr="00F168B7">
        <w:rPr>
          <w:rFonts w:cstheme="minorHAnsi"/>
        </w:rPr>
        <w:fldChar w:fldCharType="end"/>
      </w:r>
      <w:r w:rsidRPr="00F168B7">
        <w:rPr>
          <w:rFonts w:cstheme="minorHAnsi"/>
        </w:rPr>
        <w:t xml:space="preserve">, provide a “green industrial revolution” </w:t>
      </w:r>
      <w:r w:rsidRPr="00F168B7">
        <w:rPr>
          <w:rFonts w:cstheme="minorHAnsi"/>
        </w:rPr>
        <w:fldChar w:fldCharType="begin"/>
      </w:r>
      <w:r>
        <w:rPr>
          <w:rFonts w:cstheme="minorHAnsi"/>
        </w:rPr>
        <w:instrText xml:space="preserve"> ADDIN ZOTERO_ITEM CSL_CITATION {"citationID":"FJJmvWw6","properties":{"formattedCitation":"(Labour 2019a; BBC 2019a)","plainCitation":"(Labour 2019a; BBC 2019a)","noteIndex":0},"citationItems":[{"id":52,"uris":["http://zotero.org/users/5423252/items/XHGLKPDC"],"itemData":{"id":52,"type":"post-weblog","title":"‘It’s time for Real Change: The Labour Party Manifesto 2019’","URL":"http://www.maniffesto.com/documents/labour-manifesto-2019/","author":[{"literal":"Labour"}],"issued":{"date-parts":[["2019"]]}}},{"id":407,"uris":["http://zotero.org/users/5423252/items/T2BCF638"],"itemData":{"id":407,"type":"webpage","abstract":"Senior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F168B7">
        <w:rPr>
          <w:rFonts w:cstheme="minorHAnsi"/>
        </w:rPr>
        <w:fldChar w:fldCharType="separate"/>
      </w:r>
      <w:r w:rsidRPr="00DB3FB5">
        <w:rPr>
          <w:rFonts w:ascii="Calibri" w:hAnsi="Calibri"/>
        </w:rPr>
        <w:t>(Labour 2019a; BBC 2019a)</w:t>
      </w:r>
      <w:r w:rsidRPr="00F168B7">
        <w:rPr>
          <w:rFonts w:cstheme="minorHAnsi"/>
        </w:rPr>
        <w:fldChar w:fldCharType="end"/>
      </w:r>
      <w:r w:rsidRPr="00F168B7">
        <w:rPr>
          <w:rFonts w:cstheme="minorHAnsi"/>
        </w:rPr>
        <w:t xml:space="preserve">, </w:t>
      </w:r>
      <w:r>
        <w:rPr>
          <w:rFonts w:cstheme="minorHAnsi"/>
        </w:rPr>
        <w:t xml:space="preserve">and </w:t>
      </w:r>
      <w:r w:rsidRPr="00F168B7">
        <w:rPr>
          <w:rFonts w:cstheme="minorHAnsi"/>
        </w:rPr>
        <w:t xml:space="preserve">“transform our country” </w:t>
      </w:r>
      <w:r w:rsidRPr="00F168B7">
        <w:rPr>
          <w:rFonts w:cstheme="minorHAnsi"/>
        </w:rPr>
        <w:fldChar w:fldCharType="begin"/>
      </w:r>
      <w:r>
        <w:rPr>
          <w:rFonts w:cstheme="minorHAnsi"/>
        </w:rPr>
        <w:instrText xml:space="preserve"> ADDIN ZOTERO_ITEM CSL_CITATION {"citationID":"jq6Aaqdv","properties":{"formattedCitation":"(BBC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F168B7">
        <w:rPr>
          <w:rFonts w:cstheme="minorHAnsi"/>
        </w:rPr>
        <w:fldChar w:fldCharType="separate"/>
      </w:r>
      <w:r w:rsidRPr="00DB3FB5">
        <w:rPr>
          <w:rFonts w:ascii="Calibri" w:hAnsi="Calibri"/>
        </w:rPr>
        <w:t>(BBC 2019a)</w:t>
      </w:r>
      <w:r w:rsidRPr="00F168B7">
        <w:rPr>
          <w:rFonts w:cstheme="minorHAnsi"/>
        </w:rPr>
        <w:fldChar w:fldCharType="end"/>
      </w:r>
      <w:r w:rsidRPr="00F168B7">
        <w:rPr>
          <w:rFonts w:cstheme="minorHAnsi"/>
        </w:rPr>
        <w:t xml:space="preserve">. All of these statements </w:t>
      </w:r>
      <w:r>
        <w:rPr>
          <w:rFonts w:cstheme="minorHAnsi"/>
        </w:rPr>
        <w:t>suggest that an overhaul is necessary,</w:t>
      </w:r>
      <w:r w:rsidRPr="00F168B7">
        <w:rPr>
          <w:rFonts w:cstheme="minorHAnsi"/>
        </w:rPr>
        <w:t xml:space="preserve"> as “the system we have is not working” </w:t>
      </w:r>
      <w:r w:rsidRPr="00F168B7">
        <w:rPr>
          <w:rFonts w:cstheme="minorHAnsi"/>
        </w:rPr>
        <w:fldChar w:fldCharType="begin"/>
      </w:r>
      <w:r>
        <w:rPr>
          <w:rFonts w:cstheme="minorHAnsi"/>
        </w:rPr>
        <w:instrText xml:space="preserve"> ADDIN ZOTERO_ITEM CSL_CITATION {"citationID":"REAbMUw8","properties":{"formattedCitation":"(BBC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F168B7">
        <w:rPr>
          <w:rFonts w:cstheme="minorHAnsi"/>
        </w:rPr>
        <w:fldChar w:fldCharType="separate"/>
      </w:r>
      <w:r w:rsidRPr="00DB3FB5">
        <w:rPr>
          <w:rFonts w:ascii="Calibri" w:hAnsi="Calibri"/>
        </w:rPr>
        <w:t>(BBC 2017)</w:t>
      </w:r>
      <w:r w:rsidRPr="00F168B7">
        <w:rPr>
          <w:rFonts w:cstheme="minorHAnsi"/>
        </w:rPr>
        <w:fldChar w:fldCharType="end"/>
      </w:r>
      <w:r w:rsidR="0093105E">
        <w:rPr>
          <w:rFonts w:cstheme="minorHAnsi"/>
        </w:rPr>
        <w:t>. S</w:t>
      </w:r>
      <w:r>
        <w:rPr>
          <w:rFonts w:cstheme="minorHAnsi"/>
        </w:rPr>
        <w:t>uch overhaul is common</w:t>
      </w:r>
      <w:r w:rsidR="0093105E">
        <w:rPr>
          <w:rFonts w:cstheme="minorHAnsi"/>
        </w:rPr>
        <w:t xml:space="preserve"> within Corbyn's discourse and moderate for </w:t>
      </w:r>
      <w:r w:rsidR="00397AA6">
        <w:rPr>
          <w:rFonts w:cstheme="minorHAnsi"/>
        </w:rPr>
        <w:t>Miliband</w:t>
      </w:r>
      <w:r w:rsidR="0093105E">
        <w:rPr>
          <w:rFonts w:cstheme="minorHAnsi"/>
        </w:rPr>
        <w:t xml:space="preserve">, and it links </w:t>
      </w:r>
      <w:r>
        <w:rPr>
          <w:rFonts w:cstheme="minorHAnsi"/>
        </w:rPr>
        <w:t xml:space="preserve">to the populist discourse of demanding fundamental change. Commonly, </w:t>
      </w:r>
      <w:r w:rsidR="006155F1">
        <w:rPr>
          <w:rFonts w:cstheme="minorHAnsi"/>
        </w:rPr>
        <w:t xml:space="preserve">the </w:t>
      </w:r>
      <w:r>
        <w:rPr>
          <w:rFonts w:cstheme="minorHAnsi"/>
        </w:rPr>
        <w:t>articulation of change is also seen</w:t>
      </w:r>
      <w:r w:rsidRPr="00F168B7">
        <w:rPr>
          <w:rFonts w:cstheme="minorHAnsi"/>
        </w:rPr>
        <w:t xml:space="preserve"> through p</w:t>
      </w:r>
      <w:r>
        <w:rPr>
          <w:rFonts w:cstheme="minorHAnsi"/>
        </w:rPr>
        <w:t xml:space="preserve">opulist empty signifiers, particularly </w:t>
      </w:r>
      <w:r w:rsidRPr="00F168B7">
        <w:rPr>
          <w:rFonts w:cstheme="minorHAnsi"/>
        </w:rPr>
        <w:t>call</w:t>
      </w:r>
      <w:r>
        <w:rPr>
          <w:rFonts w:cstheme="minorHAnsi"/>
        </w:rPr>
        <w:t>s</w:t>
      </w:r>
      <w:r w:rsidRPr="00F168B7">
        <w:rPr>
          <w:rFonts w:cstheme="minorHAnsi"/>
        </w:rPr>
        <w:t xml:space="preserve"> for “real change” </w:t>
      </w:r>
      <w:r w:rsidRPr="00F168B7">
        <w:rPr>
          <w:rFonts w:cstheme="minorHAnsi"/>
        </w:rPr>
        <w:fldChar w:fldCharType="begin"/>
      </w:r>
      <w:r>
        <w:rPr>
          <w:rFonts w:cstheme="minorHAnsi"/>
        </w:rPr>
        <w:instrText xml:space="preserve"> ADDIN ZOTERO_ITEM CSL_CITATION {"citationID":"xPg6YDJ7","properties":{"formattedCitation":"(BBC 2019a; 2015; ITV 2019; Labour 2019g; 2017a; 2019a; 2019a)","plainCitation":"(BBC 2019a; 2015; ITV 2019; Labour 2019g; 2017a; 2019a;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id":51,"uris":["http://zotero.org/users/5423252/items/6DBLIYSZ"],"itemData":{"id":51,"type":"webpage","title":"We're Rebuilding Britain","URL":"https://www.youtube.com/watch?v=bpCRQZiQ6Y8&amp;ab_channel=LabourParty","author":[{"literal":"Labour"}],"accessed":{"date-parts":[["2023",4,21]]},"issued":{"date-parts":[["2019"]]}}},{"id":55,"uris":["http://zotero.org/users/5423252/items/V4JMGJ2R"],"itemData":{"id":55,"type":"post-weblog","title":"For the Many Not the Few: The Labour Party Manifesto 2017","URL":"http://www.maniffesto.com/documents/labour-2017-election-manifesto/","author":[{"literal":"Labour"}],"issued":{"date-parts":[["2017"]]}}},{"id":52,"uris":["http://zotero.org/users/5423252/items/XHGLKPDC"],"itemData":{"id":52,"type":"post-weblog","title":"‘It’s time for Real Change: The Labour Party Manifesto 2019’","URL":"http://www.maniffesto.com/documents/labour-manifesto-2019/","author":[{"literal":"Labour"}],"issued":{"date-parts":[["2019"]]}}},{"id":52,"uris":["http://zotero.org/users/5423252/items/XHGLKPDC"],"itemData":{"id":52,"type":"post-weblog","title":"‘It’s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F168B7">
        <w:rPr>
          <w:rFonts w:cstheme="minorHAnsi"/>
        </w:rPr>
        <w:fldChar w:fldCharType="separate"/>
      </w:r>
      <w:r w:rsidRPr="00DB3FB5">
        <w:rPr>
          <w:rFonts w:ascii="Calibri" w:hAnsi="Calibri"/>
        </w:rPr>
        <w:t>(BBC 2019a; 2015; ITV 2019; Labour 2019g; 2017a; 2019a; 2019a)</w:t>
      </w:r>
      <w:r w:rsidRPr="00F168B7">
        <w:rPr>
          <w:rFonts w:cstheme="minorHAnsi"/>
        </w:rPr>
        <w:fldChar w:fldCharType="end"/>
      </w:r>
      <w:r>
        <w:rPr>
          <w:rFonts w:cstheme="minorHAnsi"/>
        </w:rPr>
        <w:t xml:space="preserve">, </w:t>
      </w:r>
      <w:r w:rsidR="001F68F3">
        <w:rPr>
          <w:rFonts w:cstheme="minorHAnsi"/>
        </w:rPr>
        <w:t>which</w:t>
      </w:r>
      <w:r>
        <w:rPr>
          <w:rFonts w:cstheme="minorHAnsi"/>
        </w:rPr>
        <w:t xml:space="preserve"> closely</w:t>
      </w:r>
      <w:r w:rsidR="001F68F3">
        <w:rPr>
          <w:rFonts w:cstheme="minorHAnsi"/>
        </w:rPr>
        <w:t xml:space="preserve"> ties</w:t>
      </w:r>
      <w:r>
        <w:rPr>
          <w:rFonts w:cstheme="minorHAnsi"/>
        </w:rPr>
        <w:t xml:space="preserve"> to the literature on populism</w:t>
      </w:r>
      <w:r w:rsidRPr="00F168B7">
        <w:rPr>
          <w:rFonts w:cstheme="minorHAnsi"/>
        </w:rPr>
        <w:t xml:space="preserve">. </w:t>
      </w:r>
      <w:r>
        <w:rPr>
          <w:rFonts w:cstheme="minorHAnsi"/>
        </w:rPr>
        <w:t>Change links</w:t>
      </w:r>
      <w:r w:rsidRPr="00F168B7">
        <w:rPr>
          <w:rFonts w:cstheme="minorHAnsi"/>
        </w:rPr>
        <w:t xml:space="preserve"> to populist division in </w:t>
      </w:r>
      <w:r>
        <w:rPr>
          <w:rFonts w:cstheme="minorHAnsi"/>
        </w:rPr>
        <w:t>Labour</w:t>
      </w:r>
      <w:r w:rsidRPr="00F168B7">
        <w:rPr>
          <w:rFonts w:cstheme="minorHAnsi"/>
        </w:rPr>
        <w:t xml:space="preserve"> rh</w:t>
      </w:r>
      <w:r>
        <w:rPr>
          <w:rFonts w:cstheme="minorHAnsi"/>
        </w:rPr>
        <w:t>etoric, seen in statements</w:t>
      </w:r>
      <w:r w:rsidRPr="00F168B7">
        <w:rPr>
          <w:rFonts w:cstheme="minorHAnsi"/>
        </w:rPr>
        <w:t xml:space="preserve"> such as “</w:t>
      </w:r>
      <w:r w:rsidRPr="001D53D0">
        <w:rPr>
          <w:rFonts w:cstheme="minorHAnsi"/>
        </w:rPr>
        <w:t>Labour’s plan for national renewal will bring about real, meaningful change that each person will be able to feel</w:t>
      </w:r>
      <w:r>
        <w:rPr>
          <w:rFonts w:cstheme="minorHAnsi"/>
        </w:rPr>
        <w:t>”</w:t>
      </w:r>
      <w:r w:rsidRPr="001D53D0">
        <w:rPr>
          <w:rFonts w:cstheme="minorHAnsi"/>
        </w:rPr>
        <w:t xml:space="preserve"> </w:t>
      </w:r>
      <w:r w:rsidRPr="00F168B7">
        <w:rPr>
          <w:rFonts w:cstheme="minorHAnsi"/>
        </w:rPr>
        <w:fldChar w:fldCharType="begin"/>
      </w:r>
      <w:r>
        <w:rPr>
          <w:rFonts w:cstheme="minorHAnsi"/>
        </w:rPr>
        <w:instrText xml:space="preserve"> ADDIN ZOTERO_ITEM CSL_CITATION {"citationID":"ZKxKqHCl","properties":{"formattedCitation":"(Labour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F168B7">
        <w:rPr>
          <w:rFonts w:cstheme="minorHAnsi"/>
        </w:rPr>
        <w:fldChar w:fldCharType="separate"/>
      </w:r>
      <w:r w:rsidRPr="00DB3FB5">
        <w:rPr>
          <w:rFonts w:ascii="Calibri" w:hAnsi="Calibri"/>
        </w:rPr>
        <w:t>(Labour 2015a)</w:t>
      </w:r>
      <w:r w:rsidRPr="00F168B7">
        <w:rPr>
          <w:rFonts w:cstheme="minorHAnsi"/>
        </w:rPr>
        <w:fldChar w:fldCharType="end"/>
      </w:r>
      <w:r>
        <w:rPr>
          <w:rFonts w:cstheme="minorHAnsi"/>
        </w:rPr>
        <w:t>. The statement</w:t>
      </w:r>
      <w:r w:rsidRPr="00F168B7">
        <w:rPr>
          <w:rFonts w:cstheme="minorHAnsi"/>
        </w:rPr>
        <w:t xml:space="preserve"> </w:t>
      </w:r>
      <w:r w:rsidR="001F68F3">
        <w:rPr>
          <w:rFonts w:cstheme="minorHAnsi"/>
        </w:rPr>
        <w:t xml:space="preserve">addresses the common people, particularly those who feel powerless, through a </w:t>
      </w:r>
      <w:r w:rsidRPr="00F168B7">
        <w:rPr>
          <w:rFonts w:cstheme="minorHAnsi"/>
        </w:rPr>
        <w:t xml:space="preserve">populist articulation. With Labour’s antagonism </w:t>
      </w:r>
      <w:r>
        <w:rPr>
          <w:rFonts w:cstheme="minorHAnsi"/>
        </w:rPr>
        <w:t>challenging</w:t>
      </w:r>
      <w:r w:rsidRPr="00F168B7">
        <w:rPr>
          <w:rFonts w:cstheme="minorHAnsi"/>
        </w:rPr>
        <w:t xml:space="preserve"> economic u</w:t>
      </w:r>
      <w:r>
        <w:rPr>
          <w:rFonts w:cstheme="minorHAnsi"/>
        </w:rPr>
        <w:t>nfairness, a solution is present</w:t>
      </w:r>
      <w:r w:rsidRPr="00F168B7">
        <w:rPr>
          <w:rFonts w:cstheme="minorHAnsi"/>
        </w:rPr>
        <w:t>, as “</w:t>
      </w:r>
      <w:r w:rsidRPr="001D53D0">
        <w:rPr>
          <w:rFonts w:cstheme="minorHAnsi"/>
        </w:rPr>
        <w:t>Labour will change our economy so that it works for everyone</w:t>
      </w:r>
      <w:r w:rsidRPr="00F168B7">
        <w:rPr>
          <w:rFonts w:cstheme="minorHAnsi"/>
        </w:rPr>
        <w:t xml:space="preserve">” </w:t>
      </w:r>
      <w:r w:rsidRPr="00F168B7">
        <w:rPr>
          <w:rFonts w:cstheme="minorHAnsi"/>
        </w:rPr>
        <w:fldChar w:fldCharType="begin"/>
      </w:r>
      <w:r>
        <w:rPr>
          <w:rFonts w:cstheme="minorHAnsi"/>
        </w:rPr>
        <w:instrText xml:space="preserve"> ADDIN ZOTERO_ITEM CSL_CITATION {"citationID":"Y26GUkn4","properties":{"formattedCitation":"(Labour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F168B7">
        <w:rPr>
          <w:rFonts w:cstheme="minorHAnsi"/>
        </w:rPr>
        <w:fldChar w:fldCharType="separate"/>
      </w:r>
      <w:r w:rsidRPr="00DB3FB5">
        <w:rPr>
          <w:rFonts w:ascii="Calibri" w:hAnsi="Calibri"/>
        </w:rPr>
        <w:t>(Labour 2019g)</w:t>
      </w:r>
      <w:r w:rsidRPr="00F168B7">
        <w:rPr>
          <w:rFonts w:cstheme="minorHAnsi"/>
        </w:rPr>
        <w:fldChar w:fldCharType="end"/>
      </w:r>
      <w:r w:rsidRPr="00F168B7">
        <w:rPr>
          <w:rFonts w:cstheme="minorHAnsi"/>
        </w:rPr>
        <w:t xml:space="preserve">. Consequently, </w:t>
      </w:r>
      <w:r>
        <w:rPr>
          <w:rFonts w:cstheme="minorHAnsi"/>
        </w:rPr>
        <w:t>Labour not only outlines the problem but also suggest</w:t>
      </w:r>
      <w:r w:rsidRPr="00F168B7">
        <w:rPr>
          <w:rFonts w:cstheme="minorHAnsi"/>
        </w:rPr>
        <w:t xml:space="preserve">s </w:t>
      </w:r>
      <w:r w:rsidR="001F68F3">
        <w:rPr>
          <w:rFonts w:cstheme="minorHAnsi"/>
        </w:rPr>
        <w:t xml:space="preserve">that </w:t>
      </w:r>
      <w:r w:rsidRPr="00F168B7">
        <w:rPr>
          <w:rFonts w:cstheme="minorHAnsi"/>
        </w:rPr>
        <w:t xml:space="preserve">they will bring </w:t>
      </w:r>
      <w:r>
        <w:rPr>
          <w:rFonts w:cstheme="minorHAnsi"/>
        </w:rPr>
        <w:t xml:space="preserve">positive </w:t>
      </w:r>
      <w:r w:rsidRPr="00F168B7">
        <w:rPr>
          <w:rFonts w:cstheme="minorHAnsi"/>
        </w:rPr>
        <w:t>chan</w:t>
      </w:r>
      <w:r>
        <w:rPr>
          <w:rFonts w:cstheme="minorHAnsi"/>
        </w:rPr>
        <w:t>ge. One clear example of this rhetoric is in Labour’s intention</w:t>
      </w:r>
      <w:r w:rsidRPr="00F168B7">
        <w:rPr>
          <w:rFonts w:cstheme="minorHAnsi"/>
        </w:rPr>
        <w:t xml:space="preserve"> to “transform our country so that it works for everyone” </w:t>
      </w:r>
      <w:r w:rsidRPr="00F168B7">
        <w:rPr>
          <w:rFonts w:cstheme="minorHAnsi"/>
        </w:rPr>
        <w:fldChar w:fldCharType="begin"/>
      </w:r>
      <w:r>
        <w:rPr>
          <w:rFonts w:cstheme="minorHAnsi"/>
        </w:rPr>
        <w:instrText xml:space="preserve"> ADDIN ZOTERO_ITEM CSL_CITATION {"citationID":"d9NNGfHF","properties":{"formattedCitation":"(BBC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F168B7">
        <w:rPr>
          <w:rFonts w:cstheme="minorHAnsi"/>
        </w:rPr>
        <w:fldChar w:fldCharType="separate"/>
      </w:r>
      <w:r w:rsidRPr="00DB3FB5">
        <w:rPr>
          <w:rFonts w:ascii="Calibri" w:hAnsi="Calibri"/>
        </w:rPr>
        <w:t>(BBC 2019a)</w:t>
      </w:r>
      <w:r w:rsidRPr="00F168B7">
        <w:rPr>
          <w:rFonts w:cstheme="minorHAnsi"/>
        </w:rPr>
        <w:fldChar w:fldCharType="end"/>
      </w:r>
      <w:r w:rsidRPr="00F168B7">
        <w:rPr>
          <w:rFonts w:cstheme="minorHAnsi"/>
        </w:rPr>
        <w:t xml:space="preserve">, showcasing that the people are a key focus of </w:t>
      </w:r>
      <w:r>
        <w:rPr>
          <w:rFonts w:cstheme="minorHAnsi"/>
        </w:rPr>
        <w:t>the power overhaul.</w:t>
      </w:r>
    </w:p>
    <w:p w14:paraId="5C527118" w14:textId="044F562E" w:rsidR="00A90569" w:rsidRPr="007E0681" w:rsidRDefault="00A90569" w:rsidP="00A90569">
      <w:pPr>
        <w:widowControl w:val="0"/>
        <w:autoSpaceDE w:val="0"/>
        <w:autoSpaceDN w:val="0"/>
        <w:adjustRightInd w:val="0"/>
        <w:spacing w:line="480" w:lineRule="auto"/>
        <w:jc w:val="both"/>
        <w:rPr>
          <w:rFonts w:cstheme="minorHAnsi"/>
        </w:rPr>
      </w:pPr>
      <w:r>
        <w:rPr>
          <w:rFonts w:cstheme="minorHAnsi"/>
        </w:rPr>
        <w:t xml:space="preserve">Labour encourages </w:t>
      </w:r>
      <w:r w:rsidR="001F68F3">
        <w:rPr>
          <w:rFonts w:cstheme="minorHAnsi"/>
        </w:rPr>
        <w:t>people on a journey of empowerment through a shift in hegemonic power</w:t>
      </w:r>
      <w:r w:rsidR="000D3A26">
        <w:rPr>
          <w:rFonts w:cstheme="minorHAnsi"/>
        </w:rPr>
        <w:t xml:space="preserve"> in a similar method to populists UKIP/BXP</w:t>
      </w:r>
      <w:r w:rsidRPr="007C3174">
        <w:rPr>
          <w:rFonts w:cstheme="minorHAnsi"/>
        </w:rPr>
        <w:t xml:space="preserve">. </w:t>
      </w:r>
      <w:r>
        <w:rPr>
          <w:rFonts w:cstheme="minorHAnsi"/>
        </w:rPr>
        <w:t>Using</w:t>
      </w:r>
      <w:r w:rsidRPr="007C3174">
        <w:rPr>
          <w:rFonts w:cstheme="minorHAnsi"/>
        </w:rPr>
        <w:t xml:space="preserve"> populist discourse, Labour states that "we have to stand up to some of these power interests</w:t>
      </w:r>
      <w:r>
        <w:rPr>
          <w:rFonts w:cstheme="minorHAnsi"/>
        </w:rPr>
        <w:t>”</w:t>
      </w:r>
      <w:r w:rsidRPr="007C3174">
        <w:rPr>
          <w:rFonts w:cstheme="minorHAnsi"/>
        </w:rPr>
        <w:t xml:space="preserve"> </w:t>
      </w:r>
      <w:r w:rsidRPr="007C3174">
        <w:rPr>
          <w:rFonts w:cstheme="minorHAnsi"/>
        </w:rPr>
        <w:fldChar w:fldCharType="begin"/>
      </w:r>
      <w:r>
        <w:rPr>
          <w:rFonts w:cstheme="minorHAnsi"/>
        </w:rPr>
        <w:instrText xml:space="preserve"> ADDIN ZOTERO_ITEM CSL_CITATION {"citationID":"8n7OS2Oo","properties":{"formattedCitation":"(ITV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7C3174">
        <w:rPr>
          <w:rFonts w:cstheme="minorHAnsi"/>
        </w:rPr>
        <w:fldChar w:fldCharType="separate"/>
      </w:r>
      <w:r w:rsidRPr="00DB3FB5">
        <w:rPr>
          <w:rFonts w:ascii="Calibri" w:hAnsi="Calibri"/>
        </w:rPr>
        <w:t>(ITV 2015)</w:t>
      </w:r>
      <w:r w:rsidRPr="007C3174">
        <w:rPr>
          <w:rFonts w:cstheme="minorHAnsi"/>
        </w:rPr>
        <w:fldChar w:fldCharType="end"/>
      </w:r>
      <w:r>
        <w:rPr>
          <w:rFonts w:cstheme="minorHAnsi"/>
        </w:rPr>
        <w:t>. Furthermore, the party challenges the elite, claiming to</w:t>
      </w:r>
      <w:r w:rsidRPr="007C3174">
        <w:rPr>
          <w:rFonts w:cstheme="minorHAnsi"/>
        </w:rPr>
        <w:t xml:space="preserve"> “put power in the hands of the many” </w:t>
      </w:r>
      <w:r w:rsidRPr="007C3174">
        <w:rPr>
          <w:rFonts w:cstheme="minorHAnsi"/>
        </w:rPr>
        <w:fldChar w:fldCharType="begin"/>
      </w:r>
      <w:r>
        <w:rPr>
          <w:rFonts w:cstheme="minorHAnsi"/>
        </w:rPr>
        <w:instrText xml:space="preserve"> ADDIN ZOTERO_ITEM CSL_CITATION {"citationID":"SHtgXpxJ","properties":{"formattedCitation":"(Labour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7C3174">
        <w:rPr>
          <w:rFonts w:cstheme="minorHAnsi"/>
        </w:rPr>
        <w:fldChar w:fldCharType="separate"/>
      </w:r>
      <w:r w:rsidRPr="00DB3FB5">
        <w:rPr>
          <w:rFonts w:ascii="Calibri" w:hAnsi="Calibri"/>
        </w:rPr>
        <w:t>(Labour 2019a)</w:t>
      </w:r>
      <w:r w:rsidRPr="007C3174">
        <w:rPr>
          <w:rFonts w:cstheme="minorHAnsi"/>
        </w:rPr>
        <w:fldChar w:fldCharType="end"/>
      </w:r>
      <w:r w:rsidRPr="007C3174">
        <w:rPr>
          <w:rFonts w:cstheme="minorHAnsi"/>
        </w:rPr>
        <w:t xml:space="preserve">, </w:t>
      </w:r>
      <w:r w:rsidR="001F68F3">
        <w:rPr>
          <w:rFonts w:cstheme="minorHAnsi"/>
        </w:rPr>
        <w:t xml:space="preserve">which it aims to </w:t>
      </w:r>
      <w:r w:rsidRPr="007C3174">
        <w:rPr>
          <w:rFonts w:cstheme="minorHAnsi"/>
        </w:rPr>
        <w:t>achieve through a system where Labour “</w:t>
      </w:r>
      <w:r w:rsidRPr="001D53D0">
        <w:rPr>
          <w:rFonts w:cstheme="minorHAnsi"/>
        </w:rPr>
        <w:t>return</w:t>
      </w:r>
      <w:r w:rsidR="001F68F3">
        <w:rPr>
          <w:rFonts w:cstheme="minorHAnsi"/>
        </w:rPr>
        <w:t>s</w:t>
      </w:r>
      <w:r w:rsidRPr="001D53D0">
        <w:rPr>
          <w:rFonts w:cstheme="minorHAnsi"/>
        </w:rPr>
        <w:t xml:space="preserve"> power to people</w:t>
      </w:r>
      <w:r w:rsidRPr="007C3174">
        <w:rPr>
          <w:rFonts w:cstheme="minorHAnsi"/>
        </w:rPr>
        <w:t xml:space="preserve">” </w:t>
      </w:r>
      <w:r w:rsidRPr="007C3174">
        <w:rPr>
          <w:rFonts w:cstheme="minorHAnsi"/>
        </w:rPr>
        <w:fldChar w:fldCharType="begin"/>
      </w:r>
      <w:r>
        <w:rPr>
          <w:rFonts w:cstheme="minorHAnsi"/>
        </w:rPr>
        <w:instrText xml:space="preserve"> ADDIN ZOTERO_ITEM CSL_CITATION {"citationID":"RtiuLTVT","properties":{"formattedCitation":"(Labour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7C3174">
        <w:rPr>
          <w:rFonts w:cstheme="minorHAnsi"/>
        </w:rPr>
        <w:fldChar w:fldCharType="separate"/>
      </w:r>
      <w:r w:rsidRPr="00DB3FB5">
        <w:rPr>
          <w:rFonts w:ascii="Calibri" w:hAnsi="Calibri"/>
        </w:rPr>
        <w:t>(Labour 2015a)</w:t>
      </w:r>
      <w:r w:rsidRPr="007C3174">
        <w:rPr>
          <w:rFonts w:cstheme="minorHAnsi"/>
        </w:rPr>
        <w:fldChar w:fldCharType="end"/>
      </w:r>
      <w:r w:rsidRPr="007C3174">
        <w:rPr>
          <w:rFonts w:cstheme="minorHAnsi"/>
        </w:rPr>
        <w:t xml:space="preserve">. </w:t>
      </w:r>
      <w:r>
        <w:rPr>
          <w:rFonts w:cstheme="minorHAnsi"/>
        </w:rPr>
        <w:t xml:space="preserve">A core claim rests on a belief that this </w:t>
      </w:r>
      <w:r w:rsidRPr="007C3174">
        <w:rPr>
          <w:rFonts w:cstheme="minorHAnsi"/>
        </w:rPr>
        <w:t>approach is necessary because "o</w:t>
      </w:r>
      <w:r w:rsidRPr="001D53D0">
        <w:rPr>
          <w:rFonts w:cstheme="minorHAnsi"/>
        </w:rPr>
        <w:t>nly by shifting the balance of power back towards workers will we achieve decent wages, security and dignity at work</w:t>
      </w:r>
      <w:r w:rsidRPr="007C3174">
        <w:rPr>
          <w:rFonts w:cstheme="minorHAnsi"/>
        </w:rPr>
        <w:t xml:space="preserve">” </w:t>
      </w:r>
      <w:r w:rsidRPr="007C3174">
        <w:rPr>
          <w:rFonts w:cstheme="minorHAnsi"/>
        </w:rPr>
        <w:fldChar w:fldCharType="begin"/>
      </w:r>
      <w:r>
        <w:rPr>
          <w:rFonts w:cstheme="minorHAnsi"/>
        </w:rPr>
        <w:instrText xml:space="preserve"> ADDIN ZOTERO_ITEM CSL_CITATION {"citationID":"uaIbz8qA","properties":{"formattedCitation":"(Labour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7C3174">
        <w:rPr>
          <w:rFonts w:cstheme="minorHAnsi"/>
        </w:rPr>
        <w:fldChar w:fldCharType="separate"/>
      </w:r>
      <w:r w:rsidRPr="00DB3FB5">
        <w:rPr>
          <w:rFonts w:ascii="Calibri" w:hAnsi="Calibri"/>
        </w:rPr>
        <w:t>(Labour 2019a)</w:t>
      </w:r>
      <w:r w:rsidRPr="007C3174">
        <w:rPr>
          <w:rFonts w:cstheme="minorHAnsi"/>
        </w:rPr>
        <w:fldChar w:fldCharType="end"/>
      </w:r>
      <w:r w:rsidRPr="007C3174">
        <w:rPr>
          <w:rFonts w:cstheme="minorHAnsi"/>
        </w:rPr>
        <w:t xml:space="preserve">. Such statements outline </w:t>
      </w:r>
      <w:r w:rsidR="001F68F3">
        <w:rPr>
          <w:rFonts w:cstheme="minorHAnsi"/>
        </w:rPr>
        <w:t xml:space="preserve">a </w:t>
      </w:r>
      <w:r w:rsidRPr="007C3174">
        <w:rPr>
          <w:rFonts w:cstheme="minorHAnsi"/>
        </w:rPr>
        <w:t>power distinction between the people and the elite whil</w:t>
      </w:r>
      <w:r>
        <w:rPr>
          <w:rFonts w:cstheme="minorHAnsi"/>
        </w:rPr>
        <w:t>st proposing a resolution that provides people</w:t>
      </w:r>
      <w:r w:rsidRPr="007C3174">
        <w:rPr>
          <w:rFonts w:cstheme="minorHAnsi"/>
        </w:rPr>
        <w:t xml:space="preserve"> with autonomy. </w:t>
      </w:r>
      <w:r>
        <w:rPr>
          <w:rFonts w:cstheme="minorHAnsi"/>
        </w:rPr>
        <w:t>Providing</w:t>
      </w:r>
      <w:r w:rsidRPr="007C3174">
        <w:rPr>
          <w:rFonts w:cstheme="minorHAnsi"/>
        </w:rPr>
        <w:t xml:space="preserve"> to the people appears to be a collective effort when </w:t>
      </w:r>
      <w:r>
        <w:rPr>
          <w:rFonts w:cstheme="minorHAnsi"/>
        </w:rPr>
        <w:t>proposing</w:t>
      </w:r>
      <w:r w:rsidRPr="007C3174">
        <w:rPr>
          <w:rFonts w:cstheme="minorHAnsi"/>
        </w:rPr>
        <w:t xml:space="preserve"> a system that "returns power to the people and builds an economy together" </w:t>
      </w:r>
      <w:r w:rsidRPr="007C3174">
        <w:rPr>
          <w:rFonts w:cstheme="minorHAnsi"/>
        </w:rPr>
        <w:fldChar w:fldCharType="begin"/>
      </w:r>
      <w:r>
        <w:rPr>
          <w:rFonts w:cstheme="minorHAnsi"/>
        </w:rPr>
        <w:instrText xml:space="preserve"> ADDIN ZOTERO_ITEM CSL_CITATION {"citationID":"kCHbojb5","properties":{"formattedCitation":"(Labour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7C3174">
        <w:rPr>
          <w:rFonts w:cstheme="minorHAnsi"/>
        </w:rPr>
        <w:fldChar w:fldCharType="separate"/>
      </w:r>
      <w:r w:rsidRPr="00DB3FB5">
        <w:rPr>
          <w:rFonts w:ascii="Calibri" w:hAnsi="Calibri"/>
        </w:rPr>
        <w:t>(Labour 2015a)</w:t>
      </w:r>
      <w:r w:rsidRPr="007C3174">
        <w:rPr>
          <w:rFonts w:cstheme="minorHAnsi"/>
        </w:rPr>
        <w:fldChar w:fldCharType="end"/>
      </w:r>
      <w:r>
        <w:rPr>
          <w:rFonts w:cstheme="minorHAnsi"/>
        </w:rPr>
        <w:t xml:space="preserve">. A populist theme is </w:t>
      </w:r>
      <w:r>
        <w:rPr>
          <w:rFonts w:cstheme="minorHAnsi"/>
        </w:rPr>
        <w:lastRenderedPageBreak/>
        <w:t>important across all campaigns, clear in</w:t>
      </w:r>
      <w:r w:rsidRPr="007C3174">
        <w:rPr>
          <w:rFonts w:cstheme="minorHAnsi"/>
        </w:rPr>
        <w:t xml:space="preserve"> the statement that “</w:t>
      </w:r>
      <w:r w:rsidRPr="001D53D0">
        <w:rPr>
          <w:rFonts w:cstheme="minorHAnsi"/>
        </w:rPr>
        <w:t>Labour believes meaningful and lasting change for the better is only possible when people are given the power to change things for themselves</w:t>
      </w:r>
      <w:r w:rsidRPr="007C3174">
        <w:rPr>
          <w:rFonts w:cstheme="minorHAnsi"/>
        </w:rPr>
        <w:t xml:space="preserve">” </w:t>
      </w:r>
      <w:r w:rsidRPr="007C3174">
        <w:rPr>
          <w:rFonts w:cstheme="minorHAnsi"/>
        </w:rPr>
        <w:fldChar w:fldCharType="begin"/>
      </w:r>
      <w:r>
        <w:rPr>
          <w:rFonts w:cstheme="minorHAnsi"/>
        </w:rPr>
        <w:instrText xml:space="preserve"> ADDIN ZOTERO_ITEM CSL_CITATION {"citationID":"Yfx80H7a","properties":{"formattedCitation":"(Labour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7C3174">
        <w:rPr>
          <w:rFonts w:cstheme="minorHAnsi"/>
        </w:rPr>
        <w:fldChar w:fldCharType="separate"/>
      </w:r>
      <w:r w:rsidRPr="00DB3FB5">
        <w:rPr>
          <w:rFonts w:ascii="Calibri" w:hAnsi="Calibri"/>
        </w:rPr>
        <w:t>(Labour 2015a)</w:t>
      </w:r>
      <w:r w:rsidRPr="007C3174">
        <w:rPr>
          <w:rFonts w:cstheme="minorHAnsi"/>
        </w:rPr>
        <w:fldChar w:fldCharType="end"/>
      </w:r>
      <w:r w:rsidR="000D3A26">
        <w:rPr>
          <w:rFonts w:cstheme="minorHAnsi"/>
        </w:rPr>
        <w:t xml:space="preserve">. Labour’s changes are also linked to bigger issues, such as Brexit, which presents the ability to be “in charge of our own destiny” (ITV 2019) as another means of providing </w:t>
      </w:r>
      <w:r>
        <w:rPr>
          <w:rFonts w:cstheme="minorHAnsi"/>
        </w:rPr>
        <w:t xml:space="preserve">people autonomy in society. Therefore, calls for change link to a populist distinction </w:t>
      </w:r>
      <w:r w:rsidRPr="007E0681">
        <w:rPr>
          <w:rFonts w:cstheme="minorHAnsi"/>
        </w:rPr>
        <w:t>between the common powerless people and anger against an unscrupulous elite</w:t>
      </w:r>
      <w:r w:rsidR="000D3A26">
        <w:rPr>
          <w:rFonts w:cstheme="minorHAnsi"/>
        </w:rPr>
        <w:t>, which are common across elections for Labour</w:t>
      </w:r>
      <w:r w:rsidRPr="007E0681">
        <w:rPr>
          <w:rFonts w:cstheme="minorHAnsi"/>
        </w:rPr>
        <w:t xml:space="preserve">. </w:t>
      </w:r>
    </w:p>
    <w:p w14:paraId="61C99CC7" w14:textId="77777777" w:rsidR="00A90569" w:rsidRPr="007E0681" w:rsidRDefault="00A90569" w:rsidP="00A90569">
      <w:pPr>
        <w:rPr>
          <w:b/>
        </w:rPr>
      </w:pPr>
      <w:r w:rsidRPr="007E0681">
        <w:rPr>
          <w:b/>
        </w:rPr>
        <w:t>2.3.2. Promoting Hegemonic Change: Time for Real Change from the Party with a Plan</w:t>
      </w:r>
    </w:p>
    <w:p w14:paraId="562C9882" w14:textId="596F319D" w:rsidR="00A90569" w:rsidRPr="00A332A0" w:rsidRDefault="00A90569" w:rsidP="00A90569">
      <w:pPr>
        <w:widowControl w:val="0"/>
        <w:autoSpaceDE w:val="0"/>
        <w:autoSpaceDN w:val="0"/>
        <w:adjustRightInd w:val="0"/>
        <w:spacing w:line="480" w:lineRule="auto"/>
        <w:jc w:val="both"/>
        <w:rPr>
          <w:rFonts w:cstheme="minorHAnsi"/>
        </w:rPr>
      </w:pPr>
      <w:r w:rsidRPr="007E0681">
        <w:rPr>
          <w:rFonts w:cstheme="minorHAnsi"/>
        </w:rPr>
        <w:t xml:space="preserve">Promoting hegemonic change is a central populist message </w:t>
      </w:r>
      <w:r w:rsidR="001F68F3">
        <w:rPr>
          <w:rFonts w:cstheme="minorHAnsi"/>
        </w:rPr>
        <w:t>aimed at empowering</w:t>
      </w:r>
      <w:r w:rsidRPr="007E0681">
        <w:rPr>
          <w:rFonts w:cstheme="minorHAnsi"/>
        </w:rPr>
        <w:t xml:space="preserve"> voters.</w:t>
      </w:r>
      <w:r w:rsidR="000D3A26">
        <w:rPr>
          <w:rFonts w:cstheme="minorHAnsi"/>
        </w:rPr>
        <w:t xml:space="preserve"> While such calls for change were absent in the Conservative discourse, </w:t>
      </w:r>
      <w:r w:rsidRPr="007E0681">
        <w:rPr>
          <w:rFonts w:cstheme="minorHAnsi"/>
        </w:rPr>
        <w:t xml:space="preserve">Labour's message under Corbyn, particularly </w:t>
      </w:r>
      <w:r w:rsidR="001F68F3">
        <w:rPr>
          <w:rFonts w:cstheme="minorHAnsi"/>
        </w:rPr>
        <w:t>du</w:t>
      </w:r>
      <w:r w:rsidR="000D3A26">
        <w:rPr>
          <w:rFonts w:cstheme="minorHAnsi"/>
        </w:rPr>
        <w:t xml:space="preserve">ring the 2019 campaign, shared a populist </w:t>
      </w:r>
      <w:r w:rsidR="001F68F3">
        <w:rPr>
          <w:rFonts w:cstheme="minorHAnsi"/>
        </w:rPr>
        <w:t>view</w:t>
      </w:r>
      <w:r w:rsidR="000D3A26">
        <w:rPr>
          <w:rFonts w:cstheme="minorHAnsi"/>
        </w:rPr>
        <w:t xml:space="preserve"> of change</w:t>
      </w:r>
      <w:r w:rsidR="001F68F3">
        <w:rPr>
          <w:rFonts w:cstheme="minorHAnsi"/>
        </w:rPr>
        <w:t>, describing it as “the change election” (Labour 2019a). The centrality of change is exemplified by the Labour motto: “It's time for real change”</w:t>
      </w:r>
      <w:r w:rsidRPr="005B0380">
        <w:rPr>
          <w:rFonts w:cstheme="minorHAnsi"/>
        </w:rPr>
        <w:t xml:space="preserve"> </w:t>
      </w:r>
      <w:r w:rsidRPr="005B0380">
        <w:rPr>
          <w:rFonts w:cstheme="minorHAnsi"/>
        </w:rPr>
        <w:fldChar w:fldCharType="begin"/>
      </w:r>
      <w:r>
        <w:rPr>
          <w:rFonts w:cstheme="minorHAnsi"/>
        </w:rPr>
        <w:instrText xml:space="preserve"> ADDIN ZOTERO_ITEM CSL_CITATION {"citationID":"pSdCY0vh","properties":{"formattedCitation":"(Labour 2019g; 2019a; ITV 2019)","plainCitation":"(Labour 2019g; 2019a; ITV 2019)","noteIndex":0},"citationItems":[{"id":51,"uris":["http://zotero.org/users/5423252/items/6DBLIYSZ"],"itemData":{"id":51,"type":"webpage","title":"We're Rebuilding Britain","URL":"https://www.youtube.com/watch?v=bpCRQZiQ6Y8&amp;ab_channel=LabourParty","author":[{"literal":"Labour"}],"accessed":{"date-parts":[["2023",4,21]]},"issued":{"date-parts":[["2019"]]}}},{"id":52,"uris":["http://zotero.org/users/5423252/items/XHGLKPDC"],"itemData":{"id":52,"type":"post-weblog","title":"‘It’s time for Real Change: The Labour Party Manifesto 2019’","URL":"http://www.maniffesto.com/documents/labour-manifesto-2019/","author":[{"literal":"Labour"}],"issued":{"date-parts":[["2019"]]}}},{"id":18,"uris":["http://zotero.org/users/5423252/items/UHLXN2JM"],"itemData":{"id":18,"type":"motion_picture","abstract":"I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5B0380">
        <w:rPr>
          <w:rFonts w:cstheme="minorHAnsi"/>
        </w:rPr>
        <w:fldChar w:fldCharType="separate"/>
      </w:r>
      <w:r w:rsidRPr="00DB3FB5">
        <w:rPr>
          <w:rFonts w:ascii="Calibri" w:hAnsi="Calibri"/>
        </w:rPr>
        <w:t>(Labour 2019g; 2019a; ITV 2019)</w:t>
      </w:r>
      <w:r w:rsidRPr="005B0380">
        <w:rPr>
          <w:rFonts w:cstheme="minorHAnsi"/>
        </w:rPr>
        <w:fldChar w:fldCharType="end"/>
      </w:r>
      <w:r>
        <w:rPr>
          <w:rFonts w:cstheme="minorHAnsi"/>
        </w:rPr>
        <w:t xml:space="preserve">. </w:t>
      </w:r>
      <w:r w:rsidRPr="005B0380">
        <w:rPr>
          <w:rFonts w:cstheme="minorHAnsi"/>
        </w:rPr>
        <w:fldChar w:fldCharType="begin"/>
      </w:r>
      <w:r w:rsidR="00B14EDD">
        <w:rPr>
          <w:rFonts w:cstheme="minorHAnsi"/>
        </w:rPr>
        <w:instrText xml:space="preserve"> ADDIN ZOTERO_ITEM CSL_CITATION {"citationID":"2px3emEN","properties":{"formattedCitation":"(Labour 2017a)","plainCitation":"(Labour 2017a)","dontUpdate":true,"noteIndex":0},"citationItems":[{"id":55,"uris":["http://zotero.org/users/5423252/items/V4JMGJ2R"],"itemData":{"id":55,"type":"post-weblog","title":"For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5B0380">
        <w:rPr>
          <w:rFonts w:cstheme="minorHAnsi"/>
        </w:rPr>
        <w:fldChar w:fldCharType="end"/>
      </w:r>
      <w:r w:rsidR="00232A16" w:rsidRPr="00232A16">
        <w:rPr>
          <w:rFonts w:ascii="Calibri" w:hAnsi="Calibri" w:cstheme="minorHAnsi"/>
        </w:rPr>
        <w:t>(Labour 2017a)</w:t>
      </w:r>
      <w:r w:rsidR="008E1AF4" w:rsidRPr="008E1AF4">
        <w:rPr>
          <w:rFonts w:ascii="Calibri" w:hAnsi="Calibri" w:cstheme="minorHAnsi"/>
        </w:rPr>
        <w:t>(Labour 2017a)</w:t>
      </w:r>
      <w:r>
        <w:rPr>
          <w:rFonts w:cstheme="minorHAnsi"/>
        </w:rPr>
        <w:t xml:space="preserve">Importantly, there is meaning to the message, indicating that </w:t>
      </w:r>
      <w:r w:rsidRPr="005B0380">
        <w:rPr>
          <w:rFonts w:cstheme="minorHAnsi"/>
        </w:rPr>
        <w:t xml:space="preserve">change is not temporary, as Labour inform </w:t>
      </w:r>
      <w:r>
        <w:rPr>
          <w:rFonts w:cstheme="minorHAnsi"/>
        </w:rPr>
        <w:t>the public</w:t>
      </w:r>
      <w:r w:rsidRPr="005B0380">
        <w:rPr>
          <w:rFonts w:cstheme="minorHAnsi"/>
        </w:rPr>
        <w:t xml:space="preserve"> that they offer “real and lasting change” </w:t>
      </w:r>
      <w:r w:rsidRPr="005B0380">
        <w:rPr>
          <w:rFonts w:cstheme="minorHAnsi"/>
        </w:rPr>
        <w:fldChar w:fldCharType="begin"/>
      </w:r>
      <w:r>
        <w:rPr>
          <w:rFonts w:cstheme="minorHAnsi"/>
        </w:rPr>
        <w:instrText xml:space="preserve"> ADDIN ZOTERO_ITEM CSL_CITATION {"citationID":"hEqsaWf5","properties":{"formattedCitation":"(Labour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5B0380">
        <w:rPr>
          <w:rFonts w:cstheme="minorHAnsi"/>
        </w:rPr>
        <w:fldChar w:fldCharType="separate"/>
      </w:r>
      <w:r w:rsidRPr="00DB3FB5">
        <w:rPr>
          <w:rFonts w:ascii="Calibri" w:hAnsi="Calibri"/>
        </w:rPr>
        <w:t>(Labour 2019g)</w:t>
      </w:r>
      <w:r w:rsidRPr="005B0380">
        <w:rPr>
          <w:rFonts w:cstheme="minorHAnsi"/>
        </w:rPr>
        <w:fldChar w:fldCharType="end"/>
      </w:r>
      <w:r>
        <w:rPr>
          <w:rFonts w:cstheme="minorHAnsi"/>
        </w:rPr>
        <w:t xml:space="preserve">. There is </w:t>
      </w:r>
      <w:r w:rsidR="001F68F3">
        <w:rPr>
          <w:rFonts w:cstheme="minorHAnsi"/>
        </w:rPr>
        <w:t xml:space="preserve">a clear depth to calls for populist change under Corbyn, as proposals for systemic change are wide-ranging and affect all aspects </w:t>
      </w:r>
      <w:r w:rsidRPr="005B0380">
        <w:rPr>
          <w:rFonts w:cstheme="minorHAnsi"/>
        </w:rPr>
        <w:t>of societ</w:t>
      </w:r>
      <w:r>
        <w:rPr>
          <w:rFonts w:cstheme="minorHAnsi"/>
        </w:rPr>
        <w:t>y. The party express this in the statement that Labour offer</w:t>
      </w:r>
      <w:r w:rsidRPr="00A332A0">
        <w:rPr>
          <w:rFonts w:cstheme="minorHAnsi"/>
        </w:rPr>
        <w:t xml:space="preserve">s </w:t>
      </w:r>
      <w:r>
        <w:rPr>
          <w:rFonts w:cstheme="minorHAnsi"/>
        </w:rPr>
        <w:t>“</w:t>
      </w:r>
      <w:r w:rsidRPr="00A332A0">
        <w:rPr>
          <w:rFonts w:cstheme="minorHAnsi"/>
        </w:rPr>
        <w:t>real change for every generation and every community</w:t>
      </w:r>
      <w:r w:rsidRPr="005B0380">
        <w:rPr>
          <w:rFonts w:cstheme="minorHAnsi"/>
        </w:rPr>
        <w:t xml:space="preserve">” </w:t>
      </w:r>
      <w:r w:rsidRPr="005B0380">
        <w:rPr>
          <w:rFonts w:cstheme="minorHAnsi"/>
        </w:rPr>
        <w:fldChar w:fldCharType="begin"/>
      </w:r>
      <w:r>
        <w:rPr>
          <w:rFonts w:cstheme="minorHAnsi"/>
        </w:rPr>
        <w:instrText xml:space="preserve"> ADDIN ZOTERO_ITEM CSL_CITATION {"citationID":"y7K65OCw","properties":{"formattedCitation":"(Labour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5B0380">
        <w:rPr>
          <w:rFonts w:cstheme="minorHAnsi"/>
        </w:rPr>
        <w:fldChar w:fldCharType="separate"/>
      </w:r>
      <w:r w:rsidRPr="00DB3FB5">
        <w:rPr>
          <w:rFonts w:ascii="Calibri" w:hAnsi="Calibri"/>
        </w:rPr>
        <w:t>(Labour 2019a)</w:t>
      </w:r>
      <w:r w:rsidRPr="005B0380">
        <w:rPr>
          <w:rFonts w:cstheme="minorHAnsi"/>
        </w:rPr>
        <w:fldChar w:fldCharType="end"/>
      </w:r>
      <w:r w:rsidRPr="00A332A0">
        <w:rPr>
          <w:rFonts w:cstheme="minorHAnsi"/>
        </w:rPr>
        <w:t>.</w:t>
      </w:r>
      <w:r w:rsidRPr="005B0380">
        <w:rPr>
          <w:rFonts w:cstheme="minorHAnsi"/>
        </w:rPr>
        <w:t xml:space="preserve"> </w:t>
      </w:r>
      <w:r>
        <w:rPr>
          <w:rFonts w:cstheme="minorHAnsi"/>
        </w:rPr>
        <w:t>Change is said to come</w:t>
      </w:r>
      <w:r w:rsidRPr="005B0380">
        <w:rPr>
          <w:rFonts w:cstheme="minorHAnsi"/>
        </w:rPr>
        <w:t xml:space="preserve"> through a formal</w:t>
      </w:r>
      <w:r>
        <w:rPr>
          <w:rFonts w:cstheme="minorHAnsi"/>
        </w:rPr>
        <w:t xml:space="preserve"> political process</w:t>
      </w:r>
      <w:r w:rsidRPr="005B0380">
        <w:rPr>
          <w:rFonts w:cstheme="minorHAnsi"/>
        </w:rPr>
        <w:t xml:space="preserve"> to amend </w:t>
      </w:r>
      <w:r>
        <w:rPr>
          <w:rFonts w:cstheme="minorHAnsi"/>
        </w:rPr>
        <w:t xml:space="preserve">the balance of power in Britain, espousing a belief </w:t>
      </w:r>
      <w:r w:rsidRPr="005B0380">
        <w:rPr>
          <w:rFonts w:cstheme="minorHAnsi"/>
        </w:rPr>
        <w:t xml:space="preserve">that “politics makes real change happen” </w:t>
      </w:r>
      <w:r w:rsidRPr="005B0380">
        <w:rPr>
          <w:rFonts w:cstheme="minorHAnsi"/>
        </w:rPr>
        <w:fldChar w:fldCharType="begin"/>
      </w:r>
      <w:r>
        <w:rPr>
          <w:rFonts w:cstheme="minorHAnsi"/>
        </w:rPr>
        <w:instrText xml:space="preserve"> ADDIN ZOTERO_ITEM CSL_CITATION {"citationID":"6rv85Mx5","properties":{"formattedCitation":"(BBC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5B0380">
        <w:rPr>
          <w:rFonts w:cstheme="minorHAnsi"/>
        </w:rPr>
        <w:fldChar w:fldCharType="separate"/>
      </w:r>
      <w:r w:rsidRPr="00DB3FB5">
        <w:rPr>
          <w:rFonts w:ascii="Calibri" w:hAnsi="Calibri"/>
        </w:rPr>
        <w:t>(BBC 2019a)</w:t>
      </w:r>
      <w:r w:rsidRPr="005B0380">
        <w:rPr>
          <w:rFonts w:cstheme="minorHAnsi"/>
        </w:rPr>
        <w:fldChar w:fldCharType="end"/>
      </w:r>
      <w:r>
        <w:rPr>
          <w:rFonts w:cstheme="minorHAnsi"/>
        </w:rPr>
        <w:t>. C</w:t>
      </w:r>
      <w:r w:rsidRPr="005B0380">
        <w:rPr>
          <w:rFonts w:cstheme="minorHAnsi"/>
        </w:rPr>
        <w:t xml:space="preserve">alls for change </w:t>
      </w:r>
      <w:r w:rsidR="001D3EFE" w:rsidRPr="001D3EFE">
        <w:rPr>
          <w:rFonts w:cstheme="minorHAnsi"/>
        </w:rPr>
        <w:t>are linked to the central populist message of division between the people and the elite, as rousingly stated, "Let's bring real change to our country so that it works for the many, not the few” (ITV</w:t>
      </w:r>
      <w:r w:rsidR="001D3EFE">
        <w:rPr>
          <w:rFonts w:cstheme="minorHAnsi"/>
        </w:rPr>
        <w:t xml:space="preserve"> 2019)</w:t>
      </w:r>
      <w:r w:rsidRPr="005B0380">
        <w:rPr>
          <w:rFonts w:cstheme="minorHAnsi"/>
        </w:rPr>
        <w:t>. Overall, voting La</w:t>
      </w:r>
      <w:r>
        <w:rPr>
          <w:rFonts w:cstheme="minorHAnsi"/>
        </w:rPr>
        <w:t>bour offers</w:t>
      </w:r>
      <w:r w:rsidRPr="005B0380">
        <w:rPr>
          <w:rFonts w:cstheme="minorHAnsi"/>
        </w:rPr>
        <w:t xml:space="preserve"> “</w:t>
      </w:r>
      <w:r w:rsidRPr="00A332A0">
        <w:rPr>
          <w:rFonts w:cstheme="minorHAnsi"/>
        </w:rPr>
        <w:t>a chance to deliver the real change Britain needs</w:t>
      </w:r>
      <w:r w:rsidRPr="005B0380">
        <w:rPr>
          <w:rFonts w:cstheme="minorHAnsi"/>
        </w:rPr>
        <w:t xml:space="preserve">” </w:t>
      </w:r>
      <w:r w:rsidRPr="005B0380">
        <w:rPr>
          <w:rFonts w:cstheme="minorHAnsi"/>
        </w:rPr>
        <w:fldChar w:fldCharType="begin"/>
      </w:r>
      <w:r>
        <w:rPr>
          <w:rFonts w:cstheme="minorHAnsi"/>
        </w:rPr>
        <w:instrText xml:space="preserve"> ADDIN ZOTERO_ITEM CSL_CITATION {"citationID":"aH26UUut","properties":{"formattedCitation":"(Labour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5B0380">
        <w:rPr>
          <w:rFonts w:cstheme="minorHAnsi"/>
        </w:rPr>
        <w:fldChar w:fldCharType="separate"/>
      </w:r>
      <w:r w:rsidRPr="00DB3FB5">
        <w:rPr>
          <w:rFonts w:ascii="Calibri" w:hAnsi="Calibri"/>
        </w:rPr>
        <w:t>(Labour 2019a)</w:t>
      </w:r>
      <w:r w:rsidRPr="005B0380">
        <w:rPr>
          <w:rFonts w:cstheme="minorHAnsi"/>
        </w:rPr>
        <w:fldChar w:fldCharType="end"/>
      </w:r>
      <w:r>
        <w:rPr>
          <w:rFonts w:cstheme="minorHAnsi"/>
        </w:rPr>
        <w:t>. Consequently, across elections, there is a growing theme of Labour offering the public true hegemonic change from the elite towards people power under Corbyn, strongly connecting to a populist theme.</w:t>
      </w:r>
    </w:p>
    <w:p w14:paraId="6E96C0C3" w14:textId="449E3CAB" w:rsidR="001D3EFE" w:rsidRDefault="00A90569" w:rsidP="00A90569">
      <w:pPr>
        <w:widowControl w:val="0"/>
        <w:autoSpaceDE w:val="0"/>
        <w:autoSpaceDN w:val="0"/>
        <w:adjustRightInd w:val="0"/>
        <w:spacing w:line="480" w:lineRule="auto"/>
        <w:jc w:val="both"/>
        <w:rPr>
          <w:rFonts w:cstheme="minorHAnsi"/>
        </w:rPr>
      </w:pPr>
      <w:r>
        <w:rPr>
          <w:rFonts w:cstheme="minorHAnsi"/>
        </w:rPr>
        <w:lastRenderedPageBreak/>
        <w:t xml:space="preserve">It is important for Labour </w:t>
      </w:r>
      <w:r w:rsidRPr="00F6503D">
        <w:rPr>
          <w:rFonts w:cstheme="minorHAnsi"/>
        </w:rPr>
        <w:t>campaign</w:t>
      </w:r>
      <w:r w:rsidR="002E4A08">
        <w:rPr>
          <w:rFonts w:cstheme="minorHAnsi"/>
        </w:rPr>
        <w:t>s</w:t>
      </w:r>
      <w:r w:rsidRPr="00F6503D">
        <w:rPr>
          <w:rFonts w:cstheme="minorHAnsi"/>
        </w:rPr>
        <w:t xml:space="preserve"> </w:t>
      </w:r>
      <w:r w:rsidR="002E4A08">
        <w:rPr>
          <w:rFonts w:cstheme="minorHAnsi"/>
        </w:rPr>
        <w:t xml:space="preserve">across elections </w:t>
      </w:r>
      <w:r w:rsidRPr="00F6503D">
        <w:rPr>
          <w:rFonts w:cstheme="minorHAnsi"/>
        </w:rPr>
        <w:t xml:space="preserve">that change </w:t>
      </w:r>
      <w:r>
        <w:rPr>
          <w:rFonts w:cstheme="minorHAnsi"/>
        </w:rPr>
        <w:t>is</w:t>
      </w:r>
      <w:r w:rsidRPr="00F6503D">
        <w:rPr>
          <w:rFonts w:cstheme="minorHAnsi"/>
        </w:rPr>
        <w:t xml:space="preserve"> widespread and distinct from </w:t>
      </w:r>
      <w:r>
        <w:rPr>
          <w:rFonts w:cstheme="minorHAnsi"/>
        </w:rPr>
        <w:t>the current government</w:t>
      </w:r>
      <w:r w:rsidR="001D3EFE">
        <w:rPr>
          <w:rFonts w:cstheme="minorHAnsi"/>
        </w:rPr>
        <w:t>’s</w:t>
      </w:r>
      <w:r>
        <w:rPr>
          <w:rFonts w:cstheme="minorHAnsi"/>
        </w:rPr>
        <w:t xml:space="preserve"> approach</w:t>
      </w:r>
      <w:r w:rsidR="00FF28BD">
        <w:rPr>
          <w:rFonts w:cstheme="minorHAnsi"/>
        </w:rPr>
        <w:t>.</w:t>
      </w:r>
      <w:r w:rsidR="00430903">
        <w:rPr>
          <w:rFonts w:cstheme="minorHAnsi"/>
        </w:rPr>
        <w:t xml:space="preserve"> </w:t>
      </w:r>
      <w:r w:rsidR="00FF28BD">
        <w:rPr>
          <w:rFonts w:cstheme="minorHAnsi"/>
        </w:rPr>
        <w:t>Support for this</w:t>
      </w:r>
      <w:r w:rsidR="00430903">
        <w:rPr>
          <w:rFonts w:cstheme="minorHAnsi"/>
        </w:rPr>
        <w:t xml:space="preserve"> substantial populist hegemonic change</w:t>
      </w:r>
      <w:r w:rsidR="00FF28BD">
        <w:rPr>
          <w:rFonts w:cstheme="minorHAnsi"/>
        </w:rPr>
        <w:t xml:space="preserve"> is seen in the</w:t>
      </w:r>
      <w:r>
        <w:rPr>
          <w:rFonts w:cstheme="minorHAnsi"/>
        </w:rPr>
        <w:t xml:space="preserve"> </w:t>
      </w:r>
      <w:r w:rsidRPr="00F6503D">
        <w:rPr>
          <w:rFonts w:cstheme="minorHAnsi"/>
        </w:rPr>
        <w:t>stat</w:t>
      </w:r>
      <w:r w:rsidR="00FF28BD">
        <w:rPr>
          <w:rFonts w:cstheme="minorHAnsi"/>
        </w:rPr>
        <w:t>ement</w:t>
      </w:r>
      <w:r w:rsidRPr="00F6503D">
        <w:rPr>
          <w:rFonts w:cstheme="minorHAnsi"/>
        </w:rPr>
        <w:t xml:space="preserve"> that “Labour will make very different choices” </w:t>
      </w:r>
      <w:r w:rsidRPr="00F6503D">
        <w:rPr>
          <w:rFonts w:cstheme="minorHAnsi"/>
        </w:rPr>
        <w:fldChar w:fldCharType="begin"/>
      </w:r>
      <w:r>
        <w:rPr>
          <w:rFonts w:cstheme="minorHAnsi"/>
        </w:rPr>
        <w:instrText xml:space="preserve"> ADDIN ZOTERO_ITEM CSL_CITATION {"citationID":"2D0HKrTe","properties":{"formattedCitation":"(BBC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F6503D">
        <w:rPr>
          <w:rFonts w:cstheme="minorHAnsi"/>
        </w:rPr>
        <w:fldChar w:fldCharType="separate"/>
      </w:r>
      <w:r w:rsidRPr="00DB3FB5">
        <w:rPr>
          <w:rFonts w:ascii="Calibri" w:hAnsi="Calibri"/>
        </w:rPr>
        <w:t>(BBC 2017)</w:t>
      </w:r>
      <w:r w:rsidRPr="00F6503D">
        <w:rPr>
          <w:rFonts w:cstheme="minorHAnsi"/>
        </w:rPr>
        <w:fldChar w:fldCharType="end"/>
      </w:r>
      <w:r>
        <w:rPr>
          <w:rFonts w:cstheme="minorHAnsi"/>
        </w:rPr>
        <w:t xml:space="preserve">. </w:t>
      </w:r>
      <w:r w:rsidR="001D3EFE">
        <w:rPr>
          <w:rFonts w:cstheme="minorHAnsi"/>
        </w:rPr>
        <w:t>Furthermore, Labour suggests that they have a clear strategy behind their proposals for change, describing themselves as “the party that has a plan to change all of this” (Labour 2017a), which implies that the status quo is not working and echoes</w:t>
      </w:r>
      <w:r>
        <w:rPr>
          <w:rFonts w:cstheme="minorHAnsi"/>
        </w:rPr>
        <w:t xml:space="preserve"> a populist demand for change. </w:t>
      </w:r>
      <w:r w:rsidRPr="00F6503D">
        <w:rPr>
          <w:rFonts w:cstheme="minorHAnsi"/>
        </w:rPr>
        <w:t>The prospect o</w:t>
      </w:r>
      <w:r>
        <w:rPr>
          <w:rFonts w:cstheme="minorHAnsi"/>
        </w:rPr>
        <w:t xml:space="preserve">f change </w:t>
      </w:r>
      <w:r w:rsidR="001D3EFE">
        <w:rPr>
          <w:rFonts w:cstheme="minorHAnsi"/>
        </w:rPr>
        <w:t>is rhetorically linked to the people, evoking</w:t>
      </w:r>
      <w:r w:rsidRPr="00F6503D">
        <w:rPr>
          <w:rFonts w:cstheme="minorHAnsi"/>
        </w:rPr>
        <w:t xml:space="preserve"> </w:t>
      </w:r>
      <w:r>
        <w:rPr>
          <w:rFonts w:cstheme="minorHAnsi"/>
        </w:rPr>
        <w:t>a populist division between the many and</w:t>
      </w:r>
      <w:r w:rsidRPr="00F6503D">
        <w:rPr>
          <w:rFonts w:cstheme="minorHAnsi"/>
        </w:rPr>
        <w:t xml:space="preserve"> the few und</w:t>
      </w:r>
      <w:r>
        <w:rPr>
          <w:rFonts w:cstheme="minorHAnsi"/>
        </w:rPr>
        <w:t>er</w:t>
      </w:r>
      <w:r w:rsidRPr="00F6503D">
        <w:rPr>
          <w:rFonts w:cstheme="minorHAnsi"/>
        </w:rPr>
        <w:t xml:space="preserve"> Corbyn. One clear example of this is the statement</w:t>
      </w:r>
      <w:r w:rsidR="001D3EFE">
        <w:rPr>
          <w:rFonts w:cstheme="minorHAnsi"/>
        </w:rPr>
        <w:t>:</w:t>
      </w:r>
      <w:r w:rsidRPr="00F6503D">
        <w:rPr>
          <w:rFonts w:cstheme="minorHAnsi"/>
        </w:rPr>
        <w:t xml:space="preserve"> “</w:t>
      </w:r>
      <w:r w:rsidR="001D3EFE">
        <w:rPr>
          <w:rFonts w:cstheme="minorHAnsi"/>
        </w:rPr>
        <w:t>Together</w:t>
      </w:r>
      <w:r w:rsidRPr="00A332A0">
        <w:rPr>
          <w:rFonts w:cstheme="minorHAnsi"/>
        </w:rPr>
        <w:t xml:space="preserve"> we will change this country for the better for the many, not the few</w:t>
      </w:r>
      <w:r w:rsidRPr="00F6503D">
        <w:rPr>
          <w:rFonts w:cstheme="minorHAnsi"/>
        </w:rPr>
        <w:t xml:space="preserve">” </w:t>
      </w:r>
      <w:r w:rsidRPr="00F6503D">
        <w:rPr>
          <w:rFonts w:cstheme="minorHAnsi"/>
        </w:rPr>
        <w:fldChar w:fldCharType="begin"/>
      </w:r>
      <w:r>
        <w:rPr>
          <w:rFonts w:cstheme="minorHAnsi"/>
        </w:rPr>
        <w:instrText xml:space="preserve"> ADDIN ZOTERO_ITEM CSL_CITATION {"citationID":"3X9u2IC0","properties":{"formattedCitation":"(Labour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F6503D">
        <w:rPr>
          <w:rFonts w:cstheme="minorHAnsi"/>
        </w:rPr>
        <w:fldChar w:fldCharType="separate"/>
      </w:r>
      <w:r w:rsidRPr="00DB3FB5">
        <w:rPr>
          <w:rFonts w:ascii="Calibri" w:hAnsi="Calibri"/>
        </w:rPr>
        <w:t>(Labour 2019g)</w:t>
      </w:r>
      <w:r w:rsidRPr="00F6503D">
        <w:rPr>
          <w:rFonts w:cstheme="minorHAnsi"/>
        </w:rPr>
        <w:fldChar w:fldCharType="end"/>
      </w:r>
      <w:r w:rsidRPr="00F6503D">
        <w:rPr>
          <w:rFonts w:cstheme="minorHAnsi"/>
        </w:rPr>
        <w:t xml:space="preserve">. </w:t>
      </w:r>
      <w:r>
        <w:rPr>
          <w:rFonts w:cstheme="minorHAnsi"/>
        </w:rPr>
        <w:t>Labour require</w:t>
      </w:r>
      <w:r w:rsidRPr="00F6503D">
        <w:rPr>
          <w:rFonts w:cstheme="minorHAnsi"/>
        </w:rPr>
        <w:t xml:space="preserve">s </w:t>
      </w:r>
      <w:r w:rsidR="001D3EFE">
        <w:rPr>
          <w:rFonts w:cstheme="minorHAnsi"/>
        </w:rPr>
        <w:t xml:space="preserve">a </w:t>
      </w:r>
      <w:r w:rsidRPr="00F6503D">
        <w:rPr>
          <w:rFonts w:cstheme="minorHAnsi"/>
        </w:rPr>
        <w:t xml:space="preserve">hegemonic </w:t>
      </w:r>
      <w:r w:rsidR="001D3EFE">
        <w:rPr>
          <w:rFonts w:cstheme="minorHAnsi"/>
        </w:rPr>
        <w:t>shift</w:t>
      </w:r>
      <w:r w:rsidRPr="00F6503D">
        <w:rPr>
          <w:rFonts w:cstheme="minorHAnsi"/>
        </w:rPr>
        <w:t xml:space="preserve"> i</w:t>
      </w:r>
      <w:r>
        <w:rPr>
          <w:rFonts w:cstheme="minorHAnsi"/>
        </w:rPr>
        <w:t>n claims that</w:t>
      </w:r>
      <w:r w:rsidRPr="00F6503D">
        <w:rPr>
          <w:rFonts w:cstheme="minorHAnsi"/>
        </w:rPr>
        <w:t xml:space="preserve"> “</w:t>
      </w:r>
      <w:r w:rsidRPr="00A332A0">
        <w:rPr>
          <w:rFonts w:cstheme="minorHAnsi"/>
        </w:rPr>
        <w:t>opportunity must belong to everyone and not just a few</w:t>
      </w:r>
      <w:r w:rsidRPr="00F6503D">
        <w:rPr>
          <w:rFonts w:cstheme="minorHAnsi"/>
        </w:rPr>
        <w:t xml:space="preserve">” </w:t>
      </w:r>
      <w:r w:rsidRPr="00F6503D">
        <w:rPr>
          <w:rFonts w:cstheme="minorHAnsi"/>
        </w:rPr>
        <w:fldChar w:fldCharType="begin"/>
      </w:r>
      <w:r>
        <w:rPr>
          <w:rFonts w:cstheme="minorHAnsi"/>
        </w:rPr>
        <w:instrText xml:space="preserve"> ADDIN ZOTERO_ITEM CSL_CITATION {"citationID":"sJ7UVPg5","properties":{"formattedCitation":"(Labour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F6503D">
        <w:rPr>
          <w:rFonts w:cstheme="minorHAnsi"/>
        </w:rPr>
        <w:fldChar w:fldCharType="separate"/>
      </w:r>
      <w:r w:rsidRPr="00DB3FB5">
        <w:rPr>
          <w:rFonts w:ascii="Calibri" w:hAnsi="Calibri"/>
        </w:rPr>
        <w:t>(Labour 2015a)</w:t>
      </w:r>
      <w:r w:rsidRPr="00F6503D">
        <w:rPr>
          <w:rFonts w:cstheme="minorHAnsi"/>
        </w:rPr>
        <w:fldChar w:fldCharType="end"/>
      </w:r>
      <w:r w:rsidRPr="00F6503D">
        <w:rPr>
          <w:rFonts w:cstheme="minorHAnsi"/>
        </w:rPr>
        <w:t xml:space="preserve">, </w:t>
      </w:r>
      <w:r w:rsidR="001D3EFE">
        <w:rPr>
          <w:rFonts w:cstheme="minorHAnsi"/>
        </w:rPr>
        <w:t>demonstrating</w:t>
      </w:r>
      <w:r w:rsidRPr="00F6503D">
        <w:rPr>
          <w:rFonts w:cstheme="minorHAnsi"/>
        </w:rPr>
        <w:t xml:space="preserve"> an aim to close </w:t>
      </w:r>
      <w:r>
        <w:rPr>
          <w:rFonts w:cstheme="minorHAnsi"/>
        </w:rPr>
        <w:t>the</w:t>
      </w:r>
      <w:r w:rsidRPr="00F6503D">
        <w:rPr>
          <w:rFonts w:cstheme="minorHAnsi"/>
        </w:rPr>
        <w:t xml:space="preserve"> divide in Br</w:t>
      </w:r>
      <w:r>
        <w:rPr>
          <w:rFonts w:cstheme="minorHAnsi"/>
        </w:rPr>
        <w:t>itain</w:t>
      </w:r>
      <w:r w:rsidR="001D3EFE">
        <w:rPr>
          <w:rFonts w:cstheme="minorHAnsi"/>
        </w:rPr>
        <w:t xml:space="preserve"> through </w:t>
      </w:r>
      <w:r w:rsidRPr="00F6503D">
        <w:rPr>
          <w:rFonts w:cstheme="minorHAnsi"/>
        </w:rPr>
        <w:t xml:space="preserve">methods such as “more democratic ownership structures” </w:t>
      </w:r>
      <w:r w:rsidRPr="00F6503D">
        <w:rPr>
          <w:rFonts w:cstheme="minorHAnsi"/>
        </w:rPr>
        <w:fldChar w:fldCharType="begin"/>
      </w:r>
      <w:r>
        <w:rPr>
          <w:rFonts w:cstheme="minorHAnsi"/>
        </w:rPr>
        <w:instrText xml:space="preserve"> ADDIN ZOTERO_ITEM CSL_CITATION {"citationID":"fzAeeZiw","properties":{"formattedCitation":"(Labour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F6503D">
        <w:rPr>
          <w:rFonts w:cstheme="minorHAnsi"/>
        </w:rPr>
        <w:fldChar w:fldCharType="separate"/>
      </w:r>
      <w:r w:rsidRPr="00DB3FB5">
        <w:rPr>
          <w:rFonts w:ascii="Calibri" w:hAnsi="Calibri"/>
        </w:rPr>
        <w:t>(Labour 2017a)</w:t>
      </w:r>
      <w:r w:rsidRPr="00F6503D">
        <w:rPr>
          <w:rFonts w:cstheme="minorHAnsi"/>
        </w:rPr>
        <w:fldChar w:fldCharType="end"/>
      </w:r>
      <w:r>
        <w:rPr>
          <w:rFonts w:cstheme="minorHAnsi"/>
        </w:rPr>
        <w:t xml:space="preserve">. </w:t>
      </w:r>
    </w:p>
    <w:p w14:paraId="07E3A07A" w14:textId="09B328DB" w:rsidR="00A90569" w:rsidRPr="00F6503D" w:rsidRDefault="00A90569" w:rsidP="00A90569">
      <w:pPr>
        <w:widowControl w:val="0"/>
        <w:autoSpaceDE w:val="0"/>
        <w:autoSpaceDN w:val="0"/>
        <w:adjustRightInd w:val="0"/>
        <w:spacing w:line="480" w:lineRule="auto"/>
        <w:jc w:val="both"/>
        <w:rPr>
          <w:rFonts w:cstheme="minorHAnsi"/>
        </w:rPr>
      </w:pPr>
      <w:r>
        <w:rPr>
          <w:rFonts w:cstheme="minorHAnsi"/>
        </w:rPr>
        <w:t xml:space="preserve">A </w:t>
      </w:r>
      <w:r w:rsidRPr="00F6503D">
        <w:rPr>
          <w:rFonts w:cstheme="minorHAnsi"/>
        </w:rPr>
        <w:t xml:space="preserve">people-led society is </w:t>
      </w:r>
      <w:r>
        <w:rPr>
          <w:rFonts w:cstheme="minorHAnsi"/>
        </w:rPr>
        <w:t>important</w:t>
      </w:r>
      <w:r w:rsidRPr="00F6503D">
        <w:rPr>
          <w:rFonts w:cstheme="minorHAnsi"/>
        </w:rPr>
        <w:t xml:space="preserve"> across campaigns and</w:t>
      </w:r>
      <w:r>
        <w:rPr>
          <w:rFonts w:cstheme="minorHAnsi"/>
        </w:rPr>
        <w:t xml:space="preserve"> applies</w:t>
      </w:r>
      <w:r w:rsidRPr="00F6503D">
        <w:rPr>
          <w:rFonts w:cstheme="minorHAnsi"/>
        </w:rPr>
        <w:t xml:space="preserve"> to Brexit</w:t>
      </w:r>
      <w:r>
        <w:rPr>
          <w:rFonts w:cstheme="minorHAnsi"/>
        </w:rPr>
        <w:t>, although differently to UKIP/BXP</w:t>
      </w:r>
      <w:r w:rsidR="002E4A08">
        <w:rPr>
          <w:rFonts w:cstheme="minorHAnsi"/>
        </w:rPr>
        <w:t xml:space="preserve"> and the need to get Brexit done for Johnson</w:t>
      </w:r>
      <w:r w:rsidRPr="00F6503D">
        <w:rPr>
          <w:rFonts w:cstheme="minorHAnsi"/>
        </w:rPr>
        <w:t xml:space="preserve">. </w:t>
      </w:r>
      <w:r>
        <w:rPr>
          <w:rFonts w:cstheme="minorHAnsi"/>
        </w:rPr>
        <w:t xml:space="preserve">Alternatively, </w:t>
      </w:r>
      <w:r w:rsidRPr="00F6503D">
        <w:rPr>
          <w:rFonts w:cstheme="minorHAnsi"/>
        </w:rPr>
        <w:t>Labour claims that "</w:t>
      </w:r>
      <w:r w:rsidRPr="00A332A0">
        <w:rPr>
          <w:rFonts w:cstheme="minorHAnsi"/>
        </w:rPr>
        <w:t>if the people decide the UK should remain in the EU, Labour will lead the way to ensure that change</w:t>
      </w:r>
      <w:r w:rsidRPr="00F6503D">
        <w:rPr>
          <w:rFonts w:cstheme="minorHAnsi"/>
        </w:rPr>
        <w:t xml:space="preserve">” </w:t>
      </w:r>
      <w:r w:rsidRPr="00F6503D">
        <w:rPr>
          <w:rFonts w:cstheme="minorHAnsi"/>
        </w:rPr>
        <w:fldChar w:fldCharType="begin"/>
      </w:r>
      <w:r>
        <w:rPr>
          <w:rFonts w:cstheme="minorHAnsi"/>
        </w:rPr>
        <w:instrText xml:space="preserve"> ADDIN ZOTERO_ITEM CSL_CITATION {"citationID":"kSWCM0Qg","properties":{"formattedCitation":"(Labour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F6503D">
        <w:rPr>
          <w:rFonts w:cstheme="minorHAnsi"/>
        </w:rPr>
        <w:fldChar w:fldCharType="separate"/>
      </w:r>
      <w:r w:rsidRPr="00DB3FB5">
        <w:rPr>
          <w:rFonts w:ascii="Calibri" w:hAnsi="Calibri"/>
        </w:rPr>
        <w:t>(Labour 2019a)</w:t>
      </w:r>
      <w:r w:rsidRPr="00F6503D">
        <w:rPr>
          <w:rFonts w:cstheme="minorHAnsi"/>
        </w:rPr>
        <w:fldChar w:fldCharType="end"/>
      </w:r>
      <w:r>
        <w:rPr>
          <w:rFonts w:cstheme="minorHAnsi"/>
        </w:rPr>
        <w:t>, indicating that the people should be able to choose again despite the initial vote result</w:t>
      </w:r>
      <w:r w:rsidRPr="00F6503D">
        <w:rPr>
          <w:rFonts w:cstheme="minorHAnsi"/>
        </w:rPr>
        <w:t>. Such a statement suggests that the views of the people are of the most importance</w:t>
      </w:r>
      <w:r>
        <w:rPr>
          <w:rFonts w:cstheme="minorHAnsi"/>
        </w:rPr>
        <w:t xml:space="preserve">, although voters who previously voted to leave may consider this countering the common </w:t>
      </w:r>
      <w:r w:rsidR="002E4A08">
        <w:rPr>
          <w:rFonts w:cstheme="minorHAnsi"/>
        </w:rPr>
        <w:t>will. Nevertheless, Labour</w:t>
      </w:r>
      <w:r>
        <w:rPr>
          <w:rFonts w:cstheme="minorHAnsi"/>
        </w:rPr>
        <w:t xml:space="preserve"> consistently share</w:t>
      </w:r>
      <w:r w:rsidRPr="00F6503D">
        <w:rPr>
          <w:rFonts w:cstheme="minorHAnsi"/>
        </w:rPr>
        <w:t>s a consistent message of hegemonic change to</w:t>
      </w:r>
      <w:r>
        <w:rPr>
          <w:rFonts w:cstheme="minorHAnsi"/>
        </w:rPr>
        <w:t xml:space="preserve">wards a people-focused system </w:t>
      </w:r>
      <w:r w:rsidRPr="00F6503D">
        <w:rPr>
          <w:rFonts w:cstheme="minorHAnsi"/>
        </w:rPr>
        <w:t>across campaigns</w:t>
      </w:r>
      <w:r>
        <w:rPr>
          <w:rFonts w:cstheme="minorHAnsi"/>
        </w:rPr>
        <w:t>.</w:t>
      </w:r>
      <w:r w:rsidR="002E4A08">
        <w:rPr>
          <w:rFonts w:cstheme="minorHAnsi"/>
        </w:rPr>
        <w:t xml:space="preserve"> Thus, it is the view of the people that Labour suggests drives their political aims, clearly connected to a populist discourse.</w:t>
      </w:r>
    </w:p>
    <w:p w14:paraId="36D36B78" w14:textId="77777777" w:rsidR="002E4A08" w:rsidRDefault="00A90569" w:rsidP="00A90569">
      <w:pPr>
        <w:widowControl w:val="0"/>
        <w:autoSpaceDE w:val="0"/>
        <w:autoSpaceDN w:val="0"/>
        <w:adjustRightInd w:val="0"/>
        <w:spacing w:line="480" w:lineRule="auto"/>
        <w:jc w:val="both"/>
        <w:rPr>
          <w:rFonts w:cstheme="minorHAnsi"/>
        </w:rPr>
      </w:pPr>
      <w:r>
        <w:rPr>
          <w:rFonts w:cstheme="minorHAnsi"/>
        </w:rPr>
        <w:t xml:space="preserve">Finally, </w:t>
      </w:r>
      <w:r w:rsidRPr="005B0380">
        <w:rPr>
          <w:rFonts w:cstheme="minorHAnsi"/>
        </w:rPr>
        <w:t>Labour claims that they will "</w:t>
      </w:r>
      <w:r w:rsidRPr="00A332A0">
        <w:rPr>
          <w:rFonts w:cstheme="minorHAnsi"/>
        </w:rPr>
        <w:t>break out of the traditional top-down, 'Westminster knows best approach</w:t>
      </w:r>
      <w:r w:rsidRPr="005B0380">
        <w:rPr>
          <w:rFonts w:cstheme="minorHAnsi"/>
        </w:rPr>
        <w:t xml:space="preserve">’” </w:t>
      </w:r>
      <w:r w:rsidRPr="005B0380">
        <w:rPr>
          <w:rFonts w:cstheme="minorHAnsi"/>
        </w:rPr>
        <w:fldChar w:fldCharType="begin"/>
      </w:r>
      <w:r>
        <w:rPr>
          <w:rFonts w:cstheme="minorHAnsi"/>
        </w:rPr>
        <w:instrText xml:space="preserve"> ADDIN ZOTERO_ITEM CSL_CITATION {"citationID":"lXKQwEUP","properties":{"formattedCitation":"(Labour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5B0380">
        <w:rPr>
          <w:rFonts w:cstheme="minorHAnsi"/>
        </w:rPr>
        <w:fldChar w:fldCharType="separate"/>
      </w:r>
      <w:r w:rsidRPr="00DB3FB5">
        <w:rPr>
          <w:rFonts w:ascii="Calibri" w:hAnsi="Calibri"/>
        </w:rPr>
        <w:t>(Labour 2015a)</w:t>
      </w:r>
      <w:r w:rsidRPr="005B0380">
        <w:rPr>
          <w:rFonts w:cstheme="minorHAnsi"/>
        </w:rPr>
        <w:fldChar w:fldCharType="end"/>
      </w:r>
      <w:r>
        <w:rPr>
          <w:rFonts w:cstheme="minorHAnsi"/>
        </w:rPr>
        <w:t>, which challenges the traditional political system</w:t>
      </w:r>
      <w:r w:rsidR="004D54B6">
        <w:rPr>
          <w:rFonts w:cstheme="minorHAnsi"/>
        </w:rPr>
        <w:t>,</w:t>
      </w:r>
      <w:r>
        <w:rPr>
          <w:rFonts w:cstheme="minorHAnsi"/>
        </w:rPr>
        <w:t xml:space="preserve"> similar to UKIP/BXP</w:t>
      </w:r>
      <w:r w:rsidR="004D54B6">
        <w:rPr>
          <w:rFonts w:cstheme="minorHAnsi"/>
        </w:rPr>
        <w:t>,</w:t>
      </w:r>
      <w:r>
        <w:rPr>
          <w:rFonts w:cstheme="minorHAnsi"/>
        </w:rPr>
        <w:t xml:space="preserve"> despite </w:t>
      </w:r>
      <w:r w:rsidR="004D54B6">
        <w:rPr>
          <w:rFonts w:cstheme="minorHAnsi"/>
        </w:rPr>
        <w:t xml:space="preserve">holding </w:t>
      </w:r>
      <w:r>
        <w:rPr>
          <w:rFonts w:cstheme="minorHAnsi"/>
        </w:rPr>
        <w:t xml:space="preserve">different </w:t>
      </w:r>
      <w:r w:rsidR="002E4A08">
        <w:rPr>
          <w:rFonts w:cstheme="minorHAnsi"/>
        </w:rPr>
        <w:t xml:space="preserve">political </w:t>
      </w:r>
      <w:r>
        <w:rPr>
          <w:rFonts w:cstheme="minorHAnsi"/>
        </w:rPr>
        <w:t>views</w:t>
      </w:r>
      <w:r w:rsidRPr="005B0380">
        <w:rPr>
          <w:rFonts w:cstheme="minorHAnsi"/>
        </w:rPr>
        <w:t xml:space="preserve">. </w:t>
      </w:r>
      <w:r w:rsidR="002E4A08">
        <w:rPr>
          <w:rFonts w:cstheme="minorHAnsi"/>
        </w:rPr>
        <w:t xml:space="preserve">Opposition to Westminster and Whitehall appear to be common signifiers of elite political power for British parties outside of power. </w:t>
      </w:r>
      <w:r w:rsidR="002E4A08" w:rsidRPr="002E4A08">
        <w:rPr>
          <w:rFonts w:cstheme="minorHAnsi"/>
        </w:rPr>
        <w:t xml:space="preserve">The division between the elite and the common people connects deeply to a populist rift. </w:t>
      </w:r>
      <w:r w:rsidR="004D54B6">
        <w:rPr>
          <w:rFonts w:cstheme="minorHAnsi"/>
        </w:rPr>
        <w:t xml:space="preserve">By reforming </w:t>
      </w:r>
      <w:r>
        <w:rPr>
          <w:rFonts w:cstheme="minorHAnsi"/>
        </w:rPr>
        <w:t xml:space="preserve">the current system, </w:t>
      </w:r>
      <w:r>
        <w:rPr>
          <w:rFonts w:cstheme="minorHAnsi"/>
        </w:rPr>
        <w:lastRenderedPageBreak/>
        <w:t>Labour claim</w:t>
      </w:r>
      <w:r w:rsidRPr="005B0380">
        <w:rPr>
          <w:rFonts w:cstheme="minorHAnsi"/>
        </w:rPr>
        <w:t>s that</w:t>
      </w:r>
      <w:r w:rsidR="004D54B6">
        <w:rPr>
          <w:rFonts w:cstheme="minorHAnsi"/>
        </w:rPr>
        <w:t xml:space="preserve"> it</w:t>
      </w:r>
      <w:r>
        <w:rPr>
          <w:rFonts w:cstheme="minorHAnsi"/>
        </w:rPr>
        <w:t xml:space="preserve"> will</w:t>
      </w:r>
      <w:r w:rsidRPr="005B0380">
        <w:rPr>
          <w:rFonts w:cstheme="minorHAnsi"/>
        </w:rPr>
        <w:t xml:space="preserve"> “put power in the hands of the people” </w:t>
      </w:r>
      <w:r w:rsidRPr="005B0380">
        <w:rPr>
          <w:rFonts w:cstheme="minorHAnsi"/>
        </w:rPr>
        <w:fldChar w:fldCharType="begin"/>
      </w:r>
      <w:r>
        <w:rPr>
          <w:rFonts w:cstheme="minorHAnsi"/>
        </w:rPr>
        <w:instrText xml:space="preserve"> ADDIN ZOTERO_ITEM CSL_CITATION {"citationID":"5JzopNgH","properties":{"formattedCitation":"(Labour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5B0380">
        <w:rPr>
          <w:rFonts w:cstheme="minorHAnsi"/>
        </w:rPr>
        <w:fldChar w:fldCharType="separate"/>
      </w:r>
      <w:r w:rsidRPr="00DB3FB5">
        <w:rPr>
          <w:rFonts w:ascii="Calibri" w:hAnsi="Calibri"/>
        </w:rPr>
        <w:t>(Labour 2019a)</w:t>
      </w:r>
      <w:r w:rsidRPr="005B0380">
        <w:rPr>
          <w:rFonts w:cstheme="minorHAnsi"/>
        </w:rPr>
        <w:fldChar w:fldCharType="end"/>
      </w:r>
      <w:r>
        <w:rPr>
          <w:rFonts w:cstheme="minorHAnsi"/>
        </w:rPr>
        <w:t>, creating a society</w:t>
      </w:r>
      <w:r w:rsidRPr="005B0380">
        <w:rPr>
          <w:rFonts w:cstheme="minorHAnsi"/>
        </w:rPr>
        <w:t xml:space="preserve"> “where power is shared by people in every part of the country” </w:t>
      </w:r>
      <w:r w:rsidRPr="005B0380">
        <w:rPr>
          <w:rFonts w:cstheme="minorHAnsi"/>
        </w:rPr>
        <w:fldChar w:fldCharType="begin"/>
      </w:r>
      <w:r>
        <w:rPr>
          <w:rFonts w:cstheme="minorHAnsi"/>
        </w:rPr>
        <w:instrText xml:space="preserve"> ADDIN ZOTERO_ITEM CSL_CITATION {"citationID":"LNqkNZQi","properties":{"formattedCitation":"(Labour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5B0380">
        <w:rPr>
          <w:rFonts w:cstheme="minorHAnsi"/>
        </w:rPr>
        <w:fldChar w:fldCharType="separate"/>
      </w:r>
      <w:r w:rsidRPr="00DB3FB5">
        <w:rPr>
          <w:rFonts w:ascii="Calibri" w:hAnsi="Calibri"/>
        </w:rPr>
        <w:t>(Labour 2015a)</w:t>
      </w:r>
      <w:r w:rsidRPr="005B0380">
        <w:rPr>
          <w:rFonts w:cstheme="minorHAnsi"/>
        </w:rPr>
        <w:fldChar w:fldCharType="end"/>
      </w:r>
      <w:r w:rsidRPr="005B0380">
        <w:rPr>
          <w:rFonts w:cstheme="minorHAnsi"/>
        </w:rPr>
        <w:t xml:space="preserve">. </w:t>
      </w:r>
      <w:r>
        <w:rPr>
          <w:rFonts w:cstheme="minorHAnsi"/>
        </w:rPr>
        <w:t>Boosting calls for power sharing</w:t>
      </w:r>
      <w:r w:rsidRPr="005B0380">
        <w:rPr>
          <w:rFonts w:cstheme="minorHAnsi"/>
        </w:rPr>
        <w:t xml:space="preserve">, </w:t>
      </w:r>
      <w:r>
        <w:rPr>
          <w:rFonts w:cstheme="minorHAnsi"/>
        </w:rPr>
        <w:t>Labour claims that</w:t>
      </w:r>
      <w:r w:rsidRPr="005B0380">
        <w:rPr>
          <w:rFonts w:cstheme="minorHAnsi"/>
        </w:rPr>
        <w:t xml:space="preserve"> </w:t>
      </w:r>
      <w:r>
        <w:rPr>
          <w:rFonts w:cstheme="minorHAnsi"/>
        </w:rPr>
        <w:t xml:space="preserve">they </w:t>
      </w:r>
      <w:r w:rsidRPr="005B0380">
        <w:rPr>
          <w:rFonts w:cstheme="minorHAnsi"/>
        </w:rPr>
        <w:t>“</w:t>
      </w:r>
      <w:r w:rsidRPr="00A332A0">
        <w:rPr>
          <w:rFonts w:cstheme="minorHAnsi"/>
        </w:rPr>
        <w:t>will seek to put powers as close to communities as possible</w:t>
      </w:r>
      <w:r w:rsidRPr="005B0380">
        <w:rPr>
          <w:rFonts w:cstheme="minorHAnsi"/>
        </w:rPr>
        <w:t xml:space="preserve">” </w:t>
      </w:r>
      <w:r w:rsidRPr="005B0380">
        <w:rPr>
          <w:rFonts w:cstheme="minorHAnsi"/>
        </w:rPr>
        <w:fldChar w:fldCharType="begin"/>
      </w:r>
      <w:r>
        <w:rPr>
          <w:rFonts w:cstheme="minorHAnsi"/>
        </w:rPr>
        <w:instrText xml:space="preserve"> ADDIN ZOTERO_ITEM CSL_CITATION {"citationID":"jowzADDv","properties":{"formattedCitation":"(Labour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5B0380">
        <w:rPr>
          <w:rFonts w:cstheme="minorHAnsi"/>
        </w:rPr>
        <w:fldChar w:fldCharType="separate"/>
      </w:r>
      <w:r w:rsidRPr="00DB3FB5">
        <w:rPr>
          <w:rFonts w:ascii="Calibri" w:hAnsi="Calibri"/>
        </w:rPr>
        <w:t>(Labour 2017a)</w:t>
      </w:r>
      <w:r w:rsidRPr="005B0380">
        <w:rPr>
          <w:rFonts w:cstheme="minorHAnsi"/>
        </w:rPr>
        <w:fldChar w:fldCharType="end"/>
      </w:r>
      <w:r w:rsidRPr="005B0380">
        <w:rPr>
          <w:rFonts w:cstheme="minorHAnsi"/>
        </w:rPr>
        <w:t xml:space="preserve">, indicating that hegemonic change will </w:t>
      </w:r>
      <w:r>
        <w:rPr>
          <w:rFonts w:cstheme="minorHAnsi"/>
        </w:rPr>
        <w:t>empower</w:t>
      </w:r>
      <w:r w:rsidRPr="005B0380">
        <w:rPr>
          <w:rFonts w:cstheme="minorHAnsi"/>
        </w:rPr>
        <w:t xml:space="preserve"> communities</w:t>
      </w:r>
      <w:r>
        <w:rPr>
          <w:rFonts w:cstheme="minorHAnsi"/>
        </w:rPr>
        <w:t xml:space="preserve">. </w:t>
      </w:r>
    </w:p>
    <w:p w14:paraId="4290155A" w14:textId="2A1292E8" w:rsidR="00A90569" w:rsidRPr="00177F46" w:rsidRDefault="00A90569" w:rsidP="00A90569">
      <w:pPr>
        <w:widowControl w:val="0"/>
        <w:autoSpaceDE w:val="0"/>
        <w:autoSpaceDN w:val="0"/>
        <w:adjustRightInd w:val="0"/>
        <w:spacing w:line="480" w:lineRule="auto"/>
        <w:jc w:val="both"/>
        <w:rPr>
          <w:rFonts w:cstheme="minorHAnsi"/>
        </w:rPr>
      </w:pPr>
      <w:r>
        <w:rPr>
          <w:rFonts w:cstheme="minorHAnsi"/>
        </w:rPr>
        <w:t>The issue of changing power</w:t>
      </w:r>
      <w:r w:rsidRPr="005B0380">
        <w:rPr>
          <w:rFonts w:cstheme="minorHAnsi"/>
        </w:rPr>
        <w:t xml:space="preserve"> also </w:t>
      </w:r>
      <w:r w:rsidR="004D54B6">
        <w:rPr>
          <w:rFonts w:cstheme="minorHAnsi"/>
        </w:rPr>
        <w:t xml:space="preserve">closely connects to the people, with Labour offering to “give control back to local people” (Labour 2019g), </w:t>
      </w:r>
      <w:r w:rsidR="002E4A08">
        <w:rPr>
          <w:rFonts w:cstheme="minorHAnsi"/>
        </w:rPr>
        <w:t xml:space="preserve">which aligns with a populist desire to empower citizens. Labour suggests that power is tangible for common people who will experience hegemonic change influencing them directly. </w:t>
      </w:r>
      <w:r w:rsidRPr="005B0380">
        <w:rPr>
          <w:rFonts w:cstheme="minorHAnsi"/>
        </w:rPr>
        <w:t xml:space="preserve"> Such messaging is </w:t>
      </w:r>
      <w:r w:rsidR="004D54B6">
        <w:rPr>
          <w:rFonts w:cstheme="minorHAnsi"/>
        </w:rPr>
        <w:t>prevalent across all elections, as evident in</w:t>
      </w:r>
      <w:r>
        <w:rPr>
          <w:rFonts w:cstheme="minorHAnsi"/>
        </w:rPr>
        <w:t xml:space="preserve"> Miliband’s statement that voting </w:t>
      </w:r>
      <w:r w:rsidRPr="005B0380">
        <w:rPr>
          <w:rFonts w:cstheme="minorHAnsi"/>
        </w:rPr>
        <w:t>Labour “</w:t>
      </w:r>
      <w:r w:rsidRPr="00A332A0">
        <w:rPr>
          <w:rFonts w:cstheme="minorHAnsi"/>
        </w:rPr>
        <w:t>means strong communities, where power is shared by people in every part of the country</w:t>
      </w:r>
      <w:r w:rsidRPr="005B0380">
        <w:rPr>
          <w:rFonts w:cstheme="minorHAnsi"/>
        </w:rPr>
        <w:t xml:space="preserve">” </w:t>
      </w:r>
      <w:r w:rsidRPr="005B0380">
        <w:rPr>
          <w:rFonts w:cstheme="minorHAnsi"/>
        </w:rPr>
        <w:fldChar w:fldCharType="begin"/>
      </w:r>
      <w:r>
        <w:rPr>
          <w:rFonts w:cstheme="minorHAnsi"/>
        </w:rPr>
        <w:instrText xml:space="preserve"> ADDIN ZOTERO_ITEM CSL_CITATION {"citationID":"CH8Fz7rx","properties":{"formattedCitation":"(Labour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5B0380">
        <w:rPr>
          <w:rFonts w:cstheme="minorHAnsi"/>
        </w:rPr>
        <w:fldChar w:fldCharType="separate"/>
      </w:r>
      <w:r w:rsidRPr="00DB3FB5">
        <w:rPr>
          <w:rFonts w:ascii="Calibri" w:hAnsi="Calibri"/>
        </w:rPr>
        <w:t>(Labour 2015a)</w:t>
      </w:r>
      <w:r w:rsidRPr="005B0380">
        <w:rPr>
          <w:rFonts w:cstheme="minorHAnsi"/>
        </w:rPr>
        <w:fldChar w:fldCharType="end"/>
      </w:r>
      <w:r w:rsidRPr="005B0380">
        <w:rPr>
          <w:rFonts w:cstheme="minorHAnsi"/>
        </w:rPr>
        <w:t>. Consequently, a theme of power exchange sees hegemony shift to</w:t>
      </w:r>
      <w:r>
        <w:rPr>
          <w:rFonts w:cstheme="minorHAnsi"/>
        </w:rPr>
        <w:t>wards people power, which is overtly populist. E</w:t>
      </w:r>
      <w:r w:rsidRPr="005B0380">
        <w:rPr>
          <w:rFonts w:cstheme="minorHAnsi"/>
        </w:rPr>
        <w:t xml:space="preserve">spousing contention between the people and the elite in </w:t>
      </w:r>
      <w:r>
        <w:rPr>
          <w:rFonts w:cstheme="minorHAnsi"/>
        </w:rPr>
        <w:t xml:space="preserve">calls for change, the party claims that </w:t>
      </w:r>
      <w:r w:rsidRPr="005B0380">
        <w:rPr>
          <w:rFonts w:cstheme="minorHAnsi"/>
        </w:rPr>
        <w:t xml:space="preserve">Labour will “run this country again for working people, not the richest and most powerful” </w:t>
      </w:r>
      <w:r w:rsidRPr="005B0380">
        <w:rPr>
          <w:rFonts w:cstheme="minorHAnsi"/>
        </w:rPr>
        <w:fldChar w:fldCharType="begin"/>
      </w:r>
      <w:r>
        <w:rPr>
          <w:rFonts w:cstheme="minorHAnsi"/>
        </w:rPr>
        <w:instrText xml:space="preserve"> ADDIN ZOTERO_ITEM CSL_CITATION {"citationID":"ZawO9qc3","properties":{"formattedCitation":"(BBC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5B0380">
        <w:rPr>
          <w:rFonts w:cstheme="minorHAnsi"/>
        </w:rPr>
        <w:fldChar w:fldCharType="separate"/>
      </w:r>
      <w:r w:rsidRPr="00DB3FB5">
        <w:rPr>
          <w:rFonts w:ascii="Calibri" w:hAnsi="Calibri"/>
        </w:rPr>
        <w:t>(BBC 2015)</w:t>
      </w:r>
      <w:r w:rsidRPr="005B0380">
        <w:rPr>
          <w:rFonts w:cstheme="minorHAnsi"/>
        </w:rPr>
        <w:fldChar w:fldCharType="end"/>
      </w:r>
      <w:r w:rsidRPr="005B0380">
        <w:rPr>
          <w:rFonts w:cstheme="minorHAnsi"/>
        </w:rPr>
        <w:t xml:space="preserve">. Therefore, hegemonic change </w:t>
      </w:r>
      <w:r>
        <w:rPr>
          <w:rFonts w:cstheme="minorHAnsi"/>
        </w:rPr>
        <w:t>is</w:t>
      </w:r>
      <w:r w:rsidRPr="005B0380">
        <w:rPr>
          <w:rFonts w:cstheme="minorHAnsi"/>
        </w:rPr>
        <w:t xml:space="preserve"> an important aspect </w:t>
      </w:r>
      <w:r w:rsidRPr="00177F46">
        <w:rPr>
          <w:rFonts w:cstheme="minorHAnsi"/>
        </w:rPr>
        <w:t>of Labour’s appeals</w:t>
      </w:r>
      <w:r w:rsidR="002E4A08">
        <w:rPr>
          <w:rFonts w:cstheme="minorHAnsi"/>
        </w:rPr>
        <w:t xml:space="preserve"> that provides a means for populist transformation</w:t>
      </w:r>
      <w:r w:rsidRPr="00177F46">
        <w:rPr>
          <w:rFonts w:cstheme="minorHAnsi"/>
        </w:rPr>
        <w:t xml:space="preserve">. </w:t>
      </w:r>
    </w:p>
    <w:p w14:paraId="2C8FFDE8" w14:textId="77777777" w:rsidR="00A90569" w:rsidRPr="006A2BF9" w:rsidRDefault="00A90569" w:rsidP="00A90569">
      <w:pPr>
        <w:rPr>
          <w:b/>
        </w:rPr>
      </w:pPr>
      <w:r w:rsidRPr="00177F46">
        <w:rPr>
          <w:b/>
        </w:rPr>
        <w:t>2.3.3. Engaging and Empowering Citizens: Offering Real Change and Giving Working People a Voice</w:t>
      </w:r>
    </w:p>
    <w:p w14:paraId="2B0C6973" w14:textId="59A16ACD" w:rsidR="00A90569" w:rsidRDefault="00A90569" w:rsidP="00A90569">
      <w:pPr>
        <w:spacing w:line="480" w:lineRule="auto"/>
        <w:jc w:val="both"/>
        <w:rPr>
          <w:rFonts w:cstheme="minorHAnsi"/>
        </w:rPr>
      </w:pPr>
      <w:r w:rsidRPr="00167F60">
        <w:rPr>
          <w:rFonts w:cstheme="minorHAnsi"/>
        </w:rPr>
        <w:t>In their populist messaging</w:t>
      </w:r>
      <w:r>
        <w:rPr>
          <w:rFonts w:cstheme="minorHAnsi"/>
        </w:rPr>
        <w:t xml:space="preserve">, change </w:t>
      </w:r>
      <w:r w:rsidR="002E4A08">
        <w:rPr>
          <w:rFonts w:cstheme="minorHAnsi"/>
        </w:rPr>
        <w:t>engages</w:t>
      </w:r>
      <w:r w:rsidRPr="00167F60">
        <w:rPr>
          <w:rFonts w:cstheme="minorHAnsi"/>
        </w:rPr>
        <w:t xml:space="preserve"> with the people</w:t>
      </w:r>
      <w:r w:rsidR="002E4A08">
        <w:rPr>
          <w:rFonts w:cstheme="minorHAnsi"/>
        </w:rPr>
        <w:t xml:space="preserve"> for Labour</w:t>
      </w:r>
      <w:r w:rsidR="005C4B30">
        <w:rPr>
          <w:rFonts w:cstheme="minorHAnsi"/>
        </w:rPr>
        <w:t xml:space="preserve"> in all elections</w:t>
      </w:r>
      <w:r w:rsidRPr="00167F60">
        <w:rPr>
          <w:rFonts w:cstheme="minorHAnsi"/>
        </w:rPr>
        <w:t>,</w:t>
      </w:r>
      <w:r>
        <w:rPr>
          <w:rFonts w:cstheme="minorHAnsi"/>
        </w:rPr>
        <w:t xml:space="preserve"> including a</w:t>
      </w:r>
      <w:r w:rsidRPr="00167F60">
        <w:rPr>
          <w:rFonts w:cstheme="minorHAnsi"/>
        </w:rPr>
        <w:t xml:space="preserve"> wish to "invest in the future of all our people" </w:t>
      </w:r>
      <w:r w:rsidRPr="00167F60">
        <w:rPr>
          <w:rFonts w:cstheme="minorHAnsi"/>
        </w:rPr>
        <w:fldChar w:fldCharType="begin"/>
      </w:r>
      <w:r>
        <w:rPr>
          <w:rFonts w:cstheme="minorHAnsi"/>
        </w:rPr>
        <w:instrText xml:space="preserve"> ADDIN ZOTERO_ITEM CSL_CITATION {"citationID":"Xp2g40bz","properties":{"formattedCitation":"(BBC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167F60">
        <w:rPr>
          <w:rFonts w:cstheme="minorHAnsi"/>
        </w:rPr>
        <w:fldChar w:fldCharType="separate"/>
      </w:r>
      <w:r w:rsidRPr="00DB3FB5">
        <w:rPr>
          <w:rFonts w:ascii="Calibri" w:hAnsi="Calibri"/>
        </w:rPr>
        <w:t>(BBC 2017)</w:t>
      </w:r>
      <w:r w:rsidRPr="00167F60">
        <w:rPr>
          <w:rFonts w:cstheme="minorHAnsi"/>
        </w:rPr>
        <w:fldChar w:fldCharType="end"/>
      </w:r>
      <w:r w:rsidRPr="00167F60">
        <w:rPr>
          <w:rFonts w:cstheme="minorHAnsi"/>
        </w:rPr>
        <w:t xml:space="preserve">. Labour suggests that </w:t>
      </w:r>
      <w:r w:rsidR="00C038CD">
        <w:rPr>
          <w:rFonts w:cstheme="minorHAnsi"/>
        </w:rPr>
        <w:t>it will make political changes to empower citizens, as seen in its populist rhetoric, which promotes the idea of "reforming</w:t>
      </w:r>
      <w:r w:rsidRPr="00F6503D">
        <w:rPr>
          <w:rFonts w:cstheme="minorHAnsi"/>
        </w:rPr>
        <w:t xml:space="preserve"> government to give more power to people</w:t>
      </w:r>
      <w:r w:rsidRPr="00167F60">
        <w:rPr>
          <w:rFonts w:cstheme="minorHAnsi"/>
        </w:rPr>
        <w:t xml:space="preserve">” </w:t>
      </w:r>
      <w:r w:rsidRPr="00167F60">
        <w:rPr>
          <w:rFonts w:cstheme="minorHAnsi"/>
        </w:rPr>
        <w:fldChar w:fldCharType="begin"/>
      </w:r>
      <w:r>
        <w:rPr>
          <w:rFonts w:cstheme="minorHAnsi"/>
        </w:rPr>
        <w:instrText xml:space="preserve"> ADDIN ZOTERO_ITEM CSL_CITATION {"citationID":"Q8yIhEon","properties":{"formattedCitation":"(Labour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167F60">
        <w:rPr>
          <w:rFonts w:cstheme="minorHAnsi"/>
        </w:rPr>
        <w:fldChar w:fldCharType="separate"/>
      </w:r>
      <w:r w:rsidRPr="00DB3FB5">
        <w:rPr>
          <w:rFonts w:ascii="Calibri" w:hAnsi="Calibri"/>
        </w:rPr>
        <w:t>(Labour 2015a)</w:t>
      </w:r>
      <w:r w:rsidRPr="00167F60">
        <w:rPr>
          <w:rFonts w:cstheme="minorHAnsi"/>
        </w:rPr>
        <w:fldChar w:fldCharType="end"/>
      </w:r>
      <w:r>
        <w:rPr>
          <w:rFonts w:cstheme="minorHAnsi"/>
        </w:rPr>
        <w:t>. Populist overtones are also present when suggesting</w:t>
      </w:r>
      <w:r w:rsidRPr="00167F60">
        <w:rPr>
          <w:rFonts w:cstheme="minorHAnsi"/>
        </w:rPr>
        <w:t xml:space="preserve"> “Labour would give more people a stake” </w:t>
      </w:r>
      <w:r w:rsidRPr="00167F60">
        <w:rPr>
          <w:rFonts w:cstheme="minorHAnsi"/>
        </w:rPr>
        <w:fldChar w:fldCharType="begin"/>
      </w:r>
      <w:r>
        <w:rPr>
          <w:rFonts w:cstheme="minorHAnsi"/>
        </w:rPr>
        <w:instrText xml:space="preserve"> ADDIN ZOTERO_ITEM CSL_CITATION {"citationID":"iapoiTix","properties":{"formattedCitation":"(Labour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167F60">
        <w:rPr>
          <w:rFonts w:cstheme="minorHAnsi"/>
        </w:rPr>
        <w:fldChar w:fldCharType="separate"/>
      </w:r>
      <w:r w:rsidRPr="00DB3FB5">
        <w:rPr>
          <w:rFonts w:ascii="Calibri" w:hAnsi="Calibri"/>
        </w:rPr>
        <w:t>(Labour 2017a)</w:t>
      </w:r>
      <w:r w:rsidRPr="00167F60">
        <w:rPr>
          <w:rFonts w:cstheme="minorHAnsi"/>
        </w:rPr>
        <w:fldChar w:fldCharType="end"/>
      </w:r>
      <w:r>
        <w:rPr>
          <w:rFonts w:cstheme="minorHAnsi"/>
        </w:rPr>
        <w:t>, clearly showing an engagement with the British people and empowering them through change. Furthermore, Labour</w:t>
      </w:r>
      <w:r w:rsidR="00C038CD">
        <w:rPr>
          <w:rFonts w:cstheme="minorHAnsi"/>
        </w:rPr>
        <w:t xml:space="preserve"> consistently shares a theme across elections </w:t>
      </w:r>
      <w:r w:rsidRPr="00167F60">
        <w:rPr>
          <w:rFonts w:cstheme="minorHAnsi"/>
        </w:rPr>
        <w:t>of wanting to “</w:t>
      </w:r>
      <w:r w:rsidRPr="00F6503D">
        <w:rPr>
          <w:rFonts w:cstheme="minorHAnsi"/>
        </w:rPr>
        <w:t>give individuals and communities power and control</w:t>
      </w:r>
      <w:r w:rsidRPr="00167F60">
        <w:rPr>
          <w:rFonts w:cstheme="minorHAnsi"/>
        </w:rPr>
        <w:t xml:space="preserve">” </w:t>
      </w:r>
      <w:r w:rsidRPr="00167F60">
        <w:rPr>
          <w:rFonts w:cstheme="minorHAnsi"/>
        </w:rPr>
        <w:fldChar w:fldCharType="begin"/>
      </w:r>
      <w:r>
        <w:rPr>
          <w:rFonts w:cstheme="minorHAnsi"/>
        </w:rPr>
        <w:instrText xml:space="preserve"> ADDIN ZOTERO_ITEM CSL_CITATION {"citationID":"xAJvF0zX","properties":{"formattedCitation":"(Labour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167F60">
        <w:rPr>
          <w:rFonts w:cstheme="minorHAnsi"/>
        </w:rPr>
        <w:fldChar w:fldCharType="separate"/>
      </w:r>
      <w:r w:rsidRPr="00DB3FB5">
        <w:rPr>
          <w:rFonts w:ascii="Calibri" w:hAnsi="Calibri"/>
        </w:rPr>
        <w:t>(Labour 2015a)</w:t>
      </w:r>
      <w:r w:rsidRPr="00167F60">
        <w:rPr>
          <w:rFonts w:cstheme="minorHAnsi"/>
        </w:rPr>
        <w:fldChar w:fldCharType="end"/>
      </w:r>
      <w:r w:rsidRPr="00167F60">
        <w:rPr>
          <w:rFonts w:cstheme="minorHAnsi"/>
        </w:rPr>
        <w:t xml:space="preserve">. </w:t>
      </w:r>
      <w:r>
        <w:rPr>
          <w:rFonts w:cstheme="minorHAnsi"/>
        </w:rPr>
        <w:t>E</w:t>
      </w:r>
      <w:r w:rsidRPr="00167F60">
        <w:rPr>
          <w:rFonts w:cstheme="minorHAnsi"/>
        </w:rPr>
        <w:t>ngaging p</w:t>
      </w:r>
      <w:r>
        <w:rPr>
          <w:rFonts w:cstheme="minorHAnsi"/>
        </w:rPr>
        <w:t>eople-led decision-making links</w:t>
      </w:r>
      <w:r w:rsidRPr="00167F60">
        <w:rPr>
          <w:rFonts w:cstheme="minorHAnsi"/>
        </w:rPr>
        <w:t xml:space="preserve"> to key issues </w:t>
      </w:r>
      <w:r>
        <w:rPr>
          <w:rFonts w:cstheme="minorHAnsi"/>
        </w:rPr>
        <w:t>such as Brexit, although it differs from the populism of UKIP/BXP</w:t>
      </w:r>
      <w:r w:rsidRPr="00167F60">
        <w:rPr>
          <w:rFonts w:cstheme="minorHAnsi"/>
        </w:rPr>
        <w:t xml:space="preserve">. Labour </w:t>
      </w:r>
      <w:r>
        <w:rPr>
          <w:rFonts w:cstheme="minorHAnsi"/>
        </w:rPr>
        <w:t xml:space="preserve">claims to </w:t>
      </w:r>
      <w:r w:rsidRPr="00167F60">
        <w:rPr>
          <w:rFonts w:cstheme="minorHAnsi"/>
        </w:rPr>
        <w:t xml:space="preserve">offer a “final say referendum that we have for the people to vote” </w:t>
      </w:r>
      <w:r w:rsidRPr="00167F60">
        <w:rPr>
          <w:rFonts w:cstheme="minorHAnsi"/>
        </w:rPr>
        <w:fldChar w:fldCharType="begin"/>
      </w:r>
      <w:r>
        <w:rPr>
          <w:rFonts w:cstheme="minorHAnsi"/>
        </w:rPr>
        <w:instrText xml:space="preserve"> ADDIN ZOTERO_ITEM CSL_CITATION {"citationID":"XeeLd2u9","properties":{"formattedCitation":"(ITV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167F60">
        <w:rPr>
          <w:rFonts w:cstheme="minorHAnsi"/>
        </w:rPr>
        <w:fldChar w:fldCharType="separate"/>
      </w:r>
      <w:r w:rsidRPr="00DB3FB5">
        <w:rPr>
          <w:rFonts w:ascii="Calibri" w:hAnsi="Calibri"/>
        </w:rPr>
        <w:t>(ITV 2019)</w:t>
      </w:r>
      <w:r w:rsidRPr="00167F60">
        <w:rPr>
          <w:rFonts w:cstheme="minorHAnsi"/>
        </w:rPr>
        <w:fldChar w:fldCharType="end"/>
      </w:r>
      <w:r>
        <w:rPr>
          <w:rFonts w:cstheme="minorHAnsi"/>
        </w:rPr>
        <w:t>, promoting a second referendum to empower voters</w:t>
      </w:r>
      <w:r w:rsidRPr="00167F60">
        <w:rPr>
          <w:rFonts w:cstheme="minorHAnsi"/>
        </w:rPr>
        <w:t xml:space="preserve">. There is an </w:t>
      </w:r>
      <w:r>
        <w:rPr>
          <w:rFonts w:cstheme="minorHAnsi"/>
        </w:rPr>
        <w:lastRenderedPageBreak/>
        <w:t xml:space="preserve">emotive desire behind this view, as Labour </w:t>
      </w:r>
      <w:r w:rsidRPr="00167F60">
        <w:rPr>
          <w:rFonts w:cstheme="minorHAnsi"/>
        </w:rPr>
        <w:t xml:space="preserve">will proceed with “whatever the people say, that’s democratic. That’s going to bring people together” </w:t>
      </w:r>
      <w:r w:rsidRPr="00167F60">
        <w:rPr>
          <w:rFonts w:cstheme="minorHAnsi"/>
        </w:rPr>
        <w:fldChar w:fldCharType="begin"/>
      </w:r>
      <w:r>
        <w:rPr>
          <w:rFonts w:cstheme="minorHAnsi"/>
        </w:rPr>
        <w:instrText xml:space="preserve"> ADDIN ZOTERO_ITEM CSL_CITATION {"citationID":"0s54Ifth","properties":{"formattedCitation":"(ITV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167F60">
        <w:rPr>
          <w:rFonts w:cstheme="minorHAnsi"/>
        </w:rPr>
        <w:fldChar w:fldCharType="separate"/>
      </w:r>
      <w:r w:rsidRPr="00DB3FB5">
        <w:rPr>
          <w:rFonts w:ascii="Calibri" w:hAnsi="Calibri"/>
        </w:rPr>
        <w:t>(ITV 2019)</w:t>
      </w:r>
      <w:r w:rsidRPr="00167F60">
        <w:rPr>
          <w:rFonts w:cstheme="minorHAnsi"/>
        </w:rPr>
        <w:fldChar w:fldCharType="end"/>
      </w:r>
      <w:r w:rsidRPr="00167F60">
        <w:rPr>
          <w:rFonts w:cstheme="minorHAnsi"/>
        </w:rPr>
        <w:t xml:space="preserve">. Engaging with the public is also </w:t>
      </w:r>
      <w:r w:rsidR="00C038CD">
        <w:rPr>
          <w:rFonts w:cstheme="minorHAnsi"/>
        </w:rPr>
        <w:t>evident in devolution discourse, as stated in “</w:t>
      </w:r>
      <w:r w:rsidRPr="00F6503D">
        <w:rPr>
          <w:rFonts w:cstheme="minorHAnsi"/>
        </w:rPr>
        <w:t>Labour is the party of devolution, and we believe in handing back power to communities</w:t>
      </w:r>
      <w:r w:rsidRPr="00167F60">
        <w:rPr>
          <w:rFonts w:cstheme="minorHAnsi"/>
        </w:rPr>
        <w:t xml:space="preserve">” </w:t>
      </w:r>
      <w:r w:rsidRPr="00167F60">
        <w:rPr>
          <w:rFonts w:cstheme="minorHAnsi"/>
        </w:rPr>
        <w:fldChar w:fldCharType="begin"/>
      </w:r>
      <w:r>
        <w:rPr>
          <w:rFonts w:cstheme="minorHAnsi"/>
        </w:rPr>
        <w:instrText xml:space="preserve"> ADDIN ZOTERO_ITEM CSL_CITATION {"citationID":"edTks0SC","properties":{"formattedCitation":"(Labour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167F60">
        <w:rPr>
          <w:rFonts w:cstheme="minorHAnsi"/>
        </w:rPr>
        <w:fldChar w:fldCharType="separate"/>
      </w:r>
      <w:r w:rsidRPr="00DB3FB5">
        <w:rPr>
          <w:rFonts w:ascii="Calibri" w:hAnsi="Calibri"/>
        </w:rPr>
        <w:t>(Labour 2017a)</w:t>
      </w:r>
      <w:r w:rsidRPr="00167F60">
        <w:rPr>
          <w:rFonts w:cstheme="minorHAnsi"/>
        </w:rPr>
        <w:fldChar w:fldCharType="end"/>
      </w:r>
      <w:r w:rsidRPr="00167F60">
        <w:rPr>
          <w:rFonts w:cstheme="minorHAnsi"/>
        </w:rPr>
        <w:t>.</w:t>
      </w:r>
      <w:r w:rsidR="005C4B30">
        <w:rPr>
          <w:rFonts w:cstheme="minorHAnsi"/>
        </w:rPr>
        <w:t xml:space="preserve"> </w:t>
      </w:r>
      <w:r w:rsidR="00D95115">
        <w:rPr>
          <w:rFonts w:cstheme="minorHAnsi"/>
        </w:rPr>
        <w:t xml:space="preserve">Empowering people and communities has a deep populist connection, suggesting that this core feature of populism is central to Labour discourse. </w:t>
      </w:r>
    </w:p>
    <w:p w14:paraId="16363526" w14:textId="03D5D590" w:rsidR="00A90569" w:rsidRDefault="00A90569" w:rsidP="00A90569">
      <w:pPr>
        <w:widowControl w:val="0"/>
        <w:autoSpaceDE w:val="0"/>
        <w:autoSpaceDN w:val="0"/>
        <w:adjustRightInd w:val="0"/>
        <w:spacing w:line="480" w:lineRule="auto"/>
        <w:jc w:val="both"/>
        <w:rPr>
          <w:rFonts w:cstheme="minorHAnsi"/>
        </w:rPr>
      </w:pPr>
      <w:r w:rsidRPr="00E86A73">
        <w:rPr>
          <w:rFonts w:cstheme="minorHAnsi"/>
        </w:rPr>
        <w:t xml:space="preserve">The Labour approach to engaging and empowering the people is of great importance as it focuses </w:t>
      </w:r>
      <w:r w:rsidR="00C038CD">
        <w:rPr>
          <w:rFonts w:cstheme="minorHAnsi"/>
        </w:rPr>
        <w:t>on</w:t>
      </w:r>
      <w:r w:rsidRPr="00E86A73">
        <w:rPr>
          <w:rFonts w:cstheme="minorHAnsi"/>
        </w:rPr>
        <w:t xml:space="preserve"> fundamental changes in society.</w:t>
      </w:r>
      <w:r>
        <w:rPr>
          <w:rFonts w:cstheme="minorHAnsi"/>
        </w:rPr>
        <w:t xml:space="preserve"> Transformation is a popular populist trope and </w:t>
      </w:r>
      <w:r w:rsidRPr="00E86A73">
        <w:rPr>
          <w:rFonts w:cstheme="minorHAnsi"/>
        </w:rPr>
        <w:t xml:space="preserve">is particularly apparent under </w:t>
      </w:r>
      <w:r>
        <w:rPr>
          <w:rFonts w:cstheme="minorHAnsi"/>
        </w:rPr>
        <w:t xml:space="preserve">Corbyn in 2019. Links to populist messaging are </w:t>
      </w:r>
      <w:r w:rsidR="00C038CD">
        <w:rPr>
          <w:rFonts w:cstheme="minorHAnsi"/>
        </w:rPr>
        <w:t>evident in the statement, "Let's bring real change to our country so that it works for the many, not the few” (ITV 2019), which pits</w:t>
      </w:r>
      <w:r>
        <w:rPr>
          <w:rFonts w:cstheme="minorHAnsi"/>
        </w:rPr>
        <w:t xml:space="preserve"> the many people against the few elite</w:t>
      </w:r>
      <w:r w:rsidRPr="00E86A73">
        <w:rPr>
          <w:rFonts w:cstheme="minorHAnsi"/>
        </w:rPr>
        <w:t>s.</w:t>
      </w:r>
      <w:r>
        <w:rPr>
          <w:rFonts w:cstheme="minorHAnsi"/>
        </w:rPr>
        <w:t xml:space="preserve"> C</w:t>
      </w:r>
      <w:r w:rsidRPr="00E86A73">
        <w:rPr>
          <w:rFonts w:cstheme="minorHAnsi"/>
        </w:rPr>
        <w:t xml:space="preserve">hange </w:t>
      </w:r>
      <w:r>
        <w:rPr>
          <w:rFonts w:cstheme="minorHAnsi"/>
        </w:rPr>
        <w:t xml:space="preserve">connects to the core demands of Labour supporting the broader public on economic issues </w:t>
      </w:r>
      <w:r w:rsidRPr="00E86A73">
        <w:rPr>
          <w:rFonts w:cstheme="minorHAnsi"/>
        </w:rPr>
        <w:t>when suggesting that “</w:t>
      </w:r>
      <w:r w:rsidRPr="00F6503D">
        <w:rPr>
          <w:rFonts w:cstheme="minorHAnsi"/>
        </w:rPr>
        <w:t>Labour will change our economy so that it works for everyone</w:t>
      </w:r>
      <w:r w:rsidRPr="00E86A73">
        <w:rPr>
          <w:rFonts w:cstheme="minorHAnsi"/>
        </w:rPr>
        <w:t xml:space="preserve">” </w:t>
      </w:r>
      <w:r w:rsidRPr="00E86A73">
        <w:rPr>
          <w:rFonts w:cstheme="minorHAnsi"/>
        </w:rPr>
        <w:fldChar w:fldCharType="begin"/>
      </w:r>
      <w:r>
        <w:rPr>
          <w:rFonts w:cstheme="minorHAnsi"/>
        </w:rPr>
        <w:instrText xml:space="preserve"> ADDIN ZOTERO_ITEM CSL_CITATION {"citationID":"Irsft2St","properties":{"formattedCitation":"(Labour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E86A73">
        <w:rPr>
          <w:rFonts w:cstheme="minorHAnsi"/>
        </w:rPr>
        <w:fldChar w:fldCharType="separate"/>
      </w:r>
      <w:r w:rsidRPr="00DB3FB5">
        <w:rPr>
          <w:rFonts w:ascii="Calibri" w:hAnsi="Calibri"/>
        </w:rPr>
        <w:t>(Labour 2019g)</w:t>
      </w:r>
      <w:r w:rsidRPr="00E86A73">
        <w:rPr>
          <w:rFonts w:cstheme="minorHAnsi"/>
        </w:rPr>
        <w:fldChar w:fldCharType="end"/>
      </w:r>
      <w:r>
        <w:rPr>
          <w:rFonts w:cstheme="minorHAnsi"/>
        </w:rPr>
        <w:t xml:space="preserve">, alongside </w:t>
      </w:r>
      <w:r w:rsidRPr="00E86A73">
        <w:rPr>
          <w:rFonts w:cstheme="minorHAnsi"/>
        </w:rPr>
        <w:t>aim</w:t>
      </w:r>
      <w:r>
        <w:rPr>
          <w:rFonts w:cstheme="minorHAnsi"/>
        </w:rPr>
        <w:t>ing</w:t>
      </w:r>
      <w:r w:rsidRPr="00E86A73">
        <w:rPr>
          <w:rFonts w:cstheme="minorHAnsi"/>
        </w:rPr>
        <w:t xml:space="preserve"> to “</w:t>
      </w:r>
      <w:r w:rsidRPr="00F6503D">
        <w:rPr>
          <w:rFonts w:cstheme="minorHAnsi"/>
        </w:rPr>
        <w:t>reform the legislative process to strengthen the public’s voice and to better hold the government to account</w:t>
      </w:r>
      <w:r w:rsidRPr="00E86A73">
        <w:rPr>
          <w:rFonts w:cstheme="minorHAnsi"/>
        </w:rPr>
        <w:t xml:space="preserve">” </w:t>
      </w:r>
      <w:r w:rsidRPr="00E86A73">
        <w:rPr>
          <w:rFonts w:cstheme="minorHAnsi"/>
        </w:rPr>
        <w:fldChar w:fldCharType="begin"/>
      </w:r>
      <w:r>
        <w:rPr>
          <w:rFonts w:cstheme="minorHAnsi"/>
        </w:rPr>
        <w:instrText xml:space="preserve"> ADDIN ZOTERO_ITEM CSL_CITATION {"citationID":"5Jgwhq0p","properties":{"formattedCitation":"(Labour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E86A73">
        <w:rPr>
          <w:rFonts w:cstheme="minorHAnsi"/>
        </w:rPr>
        <w:fldChar w:fldCharType="separate"/>
      </w:r>
      <w:r w:rsidRPr="00DB3FB5">
        <w:rPr>
          <w:rFonts w:ascii="Calibri" w:hAnsi="Calibri"/>
        </w:rPr>
        <w:t>(Labour 2015a)</w:t>
      </w:r>
      <w:r w:rsidRPr="00E86A73">
        <w:rPr>
          <w:rFonts w:cstheme="minorHAnsi"/>
        </w:rPr>
        <w:fldChar w:fldCharType="end"/>
      </w:r>
      <w:r w:rsidRPr="00E86A73">
        <w:rPr>
          <w:rFonts w:cstheme="minorHAnsi"/>
        </w:rPr>
        <w:t>. Such</w:t>
      </w:r>
      <w:r>
        <w:rPr>
          <w:rFonts w:cstheme="minorHAnsi"/>
        </w:rPr>
        <w:t xml:space="preserve"> an</w:t>
      </w:r>
      <w:r w:rsidRPr="00E86A73">
        <w:rPr>
          <w:rFonts w:cstheme="minorHAnsi"/>
        </w:rPr>
        <w:t xml:space="preserve"> inclusive narrative </w:t>
      </w:r>
      <w:r>
        <w:rPr>
          <w:rFonts w:cstheme="minorHAnsi"/>
        </w:rPr>
        <w:t>shows</w:t>
      </w:r>
      <w:r w:rsidRPr="00E86A73">
        <w:rPr>
          <w:rFonts w:cstheme="minorHAnsi"/>
        </w:rPr>
        <w:t xml:space="preserve"> how </w:t>
      </w:r>
      <w:r>
        <w:rPr>
          <w:rFonts w:cstheme="minorHAnsi"/>
        </w:rPr>
        <w:t>Labour</w:t>
      </w:r>
      <w:r w:rsidRPr="00E86A73">
        <w:rPr>
          <w:rFonts w:cstheme="minorHAnsi"/>
        </w:rPr>
        <w:t xml:space="preserve"> identify their engagement with British </w:t>
      </w:r>
      <w:r>
        <w:rPr>
          <w:rFonts w:cstheme="minorHAnsi"/>
        </w:rPr>
        <w:t>citizens.</w:t>
      </w:r>
      <w:r w:rsidR="00C038CD">
        <w:rPr>
          <w:rFonts w:cstheme="minorHAnsi"/>
        </w:rPr>
        <w:t xml:space="preserve"> The</w:t>
      </w:r>
      <w:r>
        <w:rPr>
          <w:rFonts w:cstheme="minorHAnsi"/>
        </w:rPr>
        <w:t xml:space="preserve"> Labour </w:t>
      </w:r>
      <w:r w:rsidR="00C038CD">
        <w:rPr>
          <w:rFonts w:cstheme="minorHAnsi"/>
        </w:rPr>
        <w:t xml:space="preserve">Party </w:t>
      </w:r>
      <w:r>
        <w:rPr>
          <w:rFonts w:cstheme="minorHAnsi"/>
        </w:rPr>
        <w:t>s</w:t>
      </w:r>
      <w:r w:rsidR="00C038CD">
        <w:rPr>
          <w:rFonts w:cstheme="minorHAnsi"/>
        </w:rPr>
        <w:t>eeks</w:t>
      </w:r>
      <w:r>
        <w:rPr>
          <w:rFonts w:cstheme="minorHAnsi"/>
        </w:rPr>
        <w:t xml:space="preserve"> to entice the people with the prospect of empowerment</w:t>
      </w:r>
      <w:r w:rsidRPr="00E86A73">
        <w:rPr>
          <w:rFonts w:cstheme="minorHAnsi"/>
        </w:rPr>
        <w:t xml:space="preserve"> through </w:t>
      </w:r>
      <w:r>
        <w:rPr>
          <w:rFonts w:cstheme="minorHAnsi"/>
        </w:rPr>
        <w:t>overtly populist discourse</w:t>
      </w:r>
      <w:r w:rsidR="00C038CD">
        <w:rPr>
          <w:rFonts w:cstheme="minorHAnsi"/>
        </w:rPr>
        <w:t>,</w:t>
      </w:r>
      <w:r w:rsidRPr="00E86A73">
        <w:rPr>
          <w:rFonts w:cstheme="minorHAnsi"/>
        </w:rPr>
        <w:t xml:space="preserve"> </w:t>
      </w:r>
      <w:r w:rsidR="00C038CD">
        <w:rPr>
          <w:rFonts w:cstheme="minorHAnsi"/>
        </w:rPr>
        <w:t xml:space="preserve">stating </w:t>
      </w:r>
      <w:r w:rsidRPr="00E86A73">
        <w:rPr>
          <w:rFonts w:cstheme="minorHAnsi"/>
        </w:rPr>
        <w:t>that "t</w:t>
      </w:r>
      <w:r w:rsidRPr="00F6503D">
        <w:rPr>
          <w:rFonts w:cstheme="minorHAnsi"/>
        </w:rPr>
        <w:t>ogether we will change this country for the better for the many, not the few</w:t>
      </w:r>
      <w:r w:rsidRPr="00E86A73">
        <w:rPr>
          <w:rFonts w:cstheme="minorHAnsi"/>
        </w:rPr>
        <w:t xml:space="preserve">” </w:t>
      </w:r>
      <w:r w:rsidRPr="00E86A73">
        <w:rPr>
          <w:rFonts w:cstheme="minorHAnsi"/>
        </w:rPr>
        <w:fldChar w:fldCharType="begin"/>
      </w:r>
      <w:r>
        <w:rPr>
          <w:rFonts w:cstheme="minorHAnsi"/>
        </w:rPr>
        <w:instrText xml:space="preserve"> ADDIN ZOTERO_ITEM CSL_CITATION {"citationID":"Ptrp2PoM","properties":{"formattedCitation":"(Labour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E86A73">
        <w:rPr>
          <w:rFonts w:cstheme="minorHAnsi"/>
        </w:rPr>
        <w:fldChar w:fldCharType="separate"/>
      </w:r>
      <w:r w:rsidRPr="00DB3FB5">
        <w:rPr>
          <w:rFonts w:ascii="Calibri" w:hAnsi="Calibri"/>
        </w:rPr>
        <w:t>(Labour 2019g)</w:t>
      </w:r>
      <w:r w:rsidRPr="00E86A73">
        <w:rPr>
          <w:rFonts w:cstheme="minorHAnsi"/>
        </w:rPr>
        <w:fldChar w:fldCharType="end"/>
      </w:r>
      <w:r w:rsidRPr="00F6503D">
        <w:rPr>
          <w:rFonts w:cstheme="minorHAnsi"/>
        </w:rPr>
        <w:t>.</w:t>
      </w:r>
      <w:r w:rsidRPr="00E86A73">
        <w:rPr>
          <w:rFonts w:cstheme="minorHAnsi"/>
        </w:rPr>
        <w:t xml:space="preserve"> Such statements suggest that the people are influential in Labour’s political presentation </w:t>
      </w:r>
      <w:r>
        <w:rPr>
          <w:rFonts w:cstheme="minorHAnsi"/>
        </w:rPr>
        <w:t>of an ideal society</w:t>
      </w:r>
      <w:r w:rsidRPr="00E86A73">
        <w:rPr>
          <w:rFonts w:cstheme="minorHAnsi"/>
        </w:rPr>
        <w:t xml:space="preserve">. </w:t>
      </w:r>
      <w:r>
        <w:rPr>
          <w:rFonts w:cstheme="minorHAnsi"/>
        </w:rPr>
        <w:t xml:space="preserve">Labour seeks to encourage voters to trust Labour's </w:t>
      </w:r>
      <w:r w:rsidRPr="00E86A73">
        <w:rPr>
          <w:rFonts w:cstheme="minorHAnsi"/>
        </w:rPr>
        <w:t>authentici</w:t>
      </w:r>
      <w:r>
        <w:rPr>
          <w:rFonts w:cstheme="minorHAnsi"/>
        </w:rPr>
        <w:t>ty, stating that through</w:t>
      </w:r>
      <w:r w:rsidRPr="00E86A73">
        <w:rPr>
          <w:rFonts w:cstheme="minorHAnsi"/>
        </w:rPr>
        <w:t xml:space="preserve"> political changes and upheaval, “</w:t>
      </w:r>
      <w:r w:rsidRPr="00F6503D">
        <w:rPr>
          <w:rFonts w:cstheme="minorHAnsi"/>
        </w:rPr>
        <w:t>we will be on your side rebuilding our country</w:t>
      </w:r>
      <w:r w:rsidRPr="00E86A73">
        <w:rPr>
          <w:rFonts w:cstheme="minorHAnsi"/>
        </w:rPr>
        <w:t xml:space="preserve">” </w:t>
      </w:r>
      <w:r w:rsidRPr="00E86A73">
        <w:rPr>
          <w:rFonts w:cstheme="minorHAnsi"/>
        </w:rPr>
        <w:fldChar w:fldCharType="begin"/>
      </w:r>
      <w:r>
        <w:rPr>
          <w:rFonts w:cstheme="minorHAnsi"/>
        </w:rPr>
        <w:instrText xml:space="preserve"> ADDIN ZOTERO_ITEM CSL_CITATION {"citationID":"wWcpNSOI","properties":{"formattedCitation":"(ITV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E86A73">
        <w:rPr>
          <w:rFonts w:cstheme="minorHAnsi"/>
        </w:rPr>
        <w:fldChar w:fldCharType="separate"/>
      </w:r>
      <w:r w:rsidRPr="00DB3FB5">
        <w:rPr>
          <w:rFonts w:ascii="Calibri" w:hAnsi="Calibri"/>
        </w:rPr>
        <w:t>(ITV 2019)</w:t>
      </w:r>
      <w:r w:rsidRPr="00E86A73">
        <w:rPr>
          <w:rFonts w:cstheme="minorHAnsi"/>
        </w:rPr>
        <w:fldChar w:fldCharType="end"/>
      </w:r>
      <w:r>
        <w:rPr>
          <w:rFonts w:cstheme="minorHAnsi"/>
        </w:rPr>
        <w:t xml:space="preserve">, which highlights the consistency of such populist </w:t>
      </w:r>
      <w:r w:rsidRPr="00E86A73">
        <w:rPr>
          <w:rFonts w:cstheme="minorHAnsi"/>
        </w:rPr>
        <w:t>appeals</w:t>
      </w:r>
      <w:r>
        <w:rPr>
          <w:rFonts w:cstheme="minorHAnsi"/>
        </w:rPr>
        <w:t xml:space="preserve"> under Corbyn</w:t>
      </w:r>
      <w:r w:rsidRPr="00E86A73">
        <w:rPr>
          <w:rFonts w:cstheme="minorHAnsi"/>
        </w:rPr>
        <w:t xml:space="preserve">. </w:t>
      </w:r>
      <w:r>
        <w:rPr>
          <w:rFonts w:cstheme="minorHAnsi"/>
        </w:rPr>
        <w:t xml:space="preserve">In summary, Labour seeks to empower and engage with the people, </w:t>
      </w:r>
      <w:r w:rsidR="00C038CD">
        <w:rPr>
          <w:rFonts w:cstheme="minorHAnsi"/>
        </w:rPr>
        <w:t>a theme that has gained</w:t>
      </w:r>
      <w:r>
        <w:rPr>
          <w:rFonts w:cstheme="minorHAnsi"/>
        </w:rPr>
        <w:t xml:space="preserve"> traction across elections, culminating in a highly populist 2019 Labour discourse.</w:t>
      </w:r>
    </w:p>
    <w:p w14:paraId="38A1BA83" w14:textId="77777777" w:rsidR="00A90569" w:rsidRPr="00C8501C" w:rsidRDefault="00A90569" w:rsidP="00A90569">
      <w:pPr>
        <w:widowControl w:val="0"/>
        <w:autoSpaceDE w:val="0"/>
        <w:autoSpaceDN w:val="0"/>
        <w:adjustRightInd w:val="0"/>
        <w:spacing w:after="0" w:line="480" w:lineRule="auto"/>
        <w:jc w:val="both"/>
        <w:rPr>
          <w:rFonts w:cstheme="minorHAnsi"/>
          <w:b/>
          <w:bCs/>
        </w:rPr>
      </w:pPr>
      <w:r>
        <w:rPr>
          <w:rFonts w:cstheme="minorHAnsi"/>
          <w:b/>
          <w:bCs/>
        </w:rPr>
        <w:t xml:space="preserve">2.3.4. </w:t>
      </w:r>
      <w:r w:rsidRPr="00C8501C">
        <w:rPr>
          <w:rFonts w:cstheme="minorHAnsi"/>
          <w:b/>
          <w:bCs/>
        </w:rPr>
        <w:t>Political Transformation: A National Transformation Fund and Rebuilding Britain for Everyone</w:t>
      </w:r>
    </w:p>
    <w:p w14:paraId="2F7D06E9" w14:textId="444AA94B" w:rsidR="00A90569" w:rsidRDefault="00A90569" w:rsidP="00A90569">
      <w:pPr>
        <w:widowControl w:val="0"/>
        <w:autoSpaceDE w:val="0"/>
        <w:autoSpaceDN w:val="0"/>
        <w:adjustRightInd w:val="0"/>
        <w:spacing w:line="480" w:lineRule="auto"/>
        <w:jc w:val="both"/>
        <w:rPr>
          <w:rFonts w:cstheme="minorHAnsi"/>
        </w:rPr>
      </w:pPr>
      <w:r w:rsidRPr="00C8501C">
        <w:rPr>
          <w:rFonts w:cstheme="minorHAnsi"/>
        </w:rPr>
        <w:t>Whil</w:t>
      </w:r>
      <w:r w:rsidR="00947FB9">
        <w:rPr>
          <w:rFonts w:cstheme="minorHAnsi"/>
        </w:rPr>
        <w:t>e</w:t>
      </w:r>
      <w:r w:rsidRPr="00C8501C">
        <w:rPr>
          <w:rFonts w:cstheme="minorHAnsi"/>
        </w:rPr>
        <w:t xml:space="preserve"> there are small signs that Labour's political approach includes </w:t>
      </w:r>
      <w:r>
        <w:rPr>
          <w:rFonts w:cstheme="minorHAnsi"/>
        </w:rPr>
        <w:t xml:space="preserve">a desire for </w:t>
      </w:r>
      <w:r w:rsidRPr="00C8501C">
        <w:rPr>
          <w:rFonts w:cstheme="minorHAnsi"/>
        </w:rPr>
        <w:t>widespread transformation under Miliband</w:t>
      </w:r>
      <w:r>
        <w:rPr>
          <w:rFonts w:cstheme="minorHAnsi"/>
        </w:rPr>
        <w:t xml:space="preserve">, this is sparse. In the 2015 campaign, there are some indications that </w:t>
      </w:r>
      <w:r w:rsidRPr="00FE096E">
        <w:rPr>
          <w:rFonts w:cstheme="minorHAnsi"/>
        </w:rPr>
        <w:lastRenderedPageBreak/>
        <w:t xml:space="preserve">the Labour government </w:t>
      </w:r>
      <w:r>
        <w:rPr>
          <w:rFonts w:cstheme="minorHAnsi"/>
        </w:rPr>
        <w:t>support</w:t>
      </w:r>
      <w:r w:rsidRPr="00FE096E">
        <w:rPr>
          <w:rFonts w:cstheme="minorHAnsi"/>
        </w:rPr>
        <w:t>s revolution</w:t>
      </w:r>
      <w:r>
        <w:rPr>
          <w:rFonts w:cstheme="minorHAnsi"/>
        </w:rPr>
        <w:t>,</w:t>
      </w:r>
      <w:r w:rsidRPr="00FE096E">
        <w:rPr>
          <w:rFonts w:cstheme="minorHAnsi"/>
        </w:rPr>
        <w:t xml:space="preserve"> </w:t>
      </w:r>
      <w:r>
        <w:rPr>
          <w:rFonts w:cstheme="minorHAnsi"/>
        </w:rPr>
        <w:t>including</w:t>
      </w:r>
      <w:r w:rsidRPr="00FE096E">
        <w:rPr>
          <w:rFonts w:cstheme="minorHAnsi"/>
        </w:rPr>
        <w:t xml:space="preserve"> a desire to "transform the relationship between the citizen and the state" </w:t>
      </w:r>
      <w:r w:rsidRPr="00FE096E">
        <w:rPr>
          <w:rFonts w:cstheme="minorHAnsi"/>
        </w:rPr>
        <w:fldChar w:fldCharType="begin"/>
      </w:r>
      <w:r>
        <w:rPr>
          <w:rFonts w:cstheme="minorHAnsi"/>
        </w:rPr>
        <w:instrText xml:space="preserve"> ADDIN ZOTERO_ITEM CSL_CITATION {"citationID":"JU0CS7cO","properties":{"formattedCitation":"(Labour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FE096E">
        <w:rPr>
          <w:rFonts w:cstheme="minorHAnsi"/>
        </w:rPr>
        <w:fldChar w:fldCharType="separate"/>
      </w:r>
      <w:r w:rsidRPr="00DB3FB5">
        <w:rPr>
          <w:rFonts w:ascii="Calibri" w:hAnsi="Calibri"/>
        </w:rPr>
        <w:t>(Labour 2015a)</w:t>
      </w:r>
      <w:r w:rsidRPr="00FE096E">
        <w:rPr>
          <w:rFonts w:cstheme="minorHAnsi"/>
        </w:rPr>
        <w:fldChar w:fldCharType="end"/>
      </w:r>
      <w:r w:rsidRPr="00FE096E">
        <w:rPr>
          <w:rFonts w:cstheme="minorHAnsi"/>
        </w:rPr>
        <w:t xml:space="preserve">. However, beyond </w:t>
      </w:r>
      <w:r>
        <w:rPr>
          <w:rFonts w:cstheme="minorHAnsi"/>
        </w:rPr>
        <w:t>this, there are few</w:t>
      </w:r>
      <w:r w:rsidRPr="00FE096E">
        <w:rPr>
          <w:rFonts w:cstheme="minorHAnsi"/>
        </w:rPr>
        <w:t xml:space="preserve"> </w:t>
      </w:r>
      <w:r>
        <w:rPr>
          <w:rFonts w:cstheme="minorHAnsi"/>
        </w:rPr>
        <w:t xml:space="preserve">discursive </w:t>
      </w:r>
      <w:r w:rsidRPr="00FE096E">
        <w:rPr>
          <w:rFonts w:cstheme="minorHAnsi"/>
        </w:rPr>
        <w:t>signs of populist political transformation</w:t>
      </w:r>
      <w:r>
        <w:rPr>
          <w:rFonts w:cstheme="minorHAnsi"/>
        </w:rPr>
        <w:t xml:space="preserve"> under Miliband</w:t>
      </w:r>
      <w:r w:rsidRPr="00FE096E">
        <w:rPr>
          <w:rFonts w:cstheme="minorHAnsi"/>
        </w:rPr>
        <w:t>. Compar</w:t>
      </w:r>
      <w:r w:rsidR="006756EF">
        <w:rPr>
          <w:rFonts w:cstheme="minorHAnsi"/>
        </w:rPr>
        <w:t>ed to Miliband</w:t>
      </w:r>
      <w:r w:rsidRPr="00FE096E">
        <w:rPr>
          <w:rFonts w:cstheme="minorHAnsi"/>
        </w:rPr>
        <w:t xml:space="preserve">, </w:t>
      </w:r>
      <w:r>
        <w:rPr>
          <w:rFonts w:cstheme="minorHAnsi"/>
        </w:rPr>
        <w:t xml:space="preserve">transformation is </w:t>
      </w:r>
      <w:r w:rsidRPr="00FE096E">
        <w:rPr>
          <w:rFonts w:cstheme="minorHAnsi"/>
        </w:rPr>
        <w:t>increasingly common under Corbyn.</w:t>
      </w:r>
    </w:p>
    <w:p w14:paraId="6A7EF1E2" w14:textId="276DA440" w:rsidR="00A90569" w:rsidRDefault="00947FB9" w:rsidP="00A90569">
      <w:pPr>
        <w:widowControl w:val="0"/>
        <w:autoSpaceDE w:val="0"/>
        <w:autoSpaceDN w:val="0"/>
        <w:adjustRightInd w:val="0"/>
        <w:spacing w:line="480" w:lineRule="auto"/>
        <w:jc w:val="both"/>
        <w:rPr>
          <w:rFonts w:cstheme="minorHAnsi"/>
        </w:rPr>
      </w:pPr>
      <w:r>
        <w:rPr>
          <w:rFonts w:cstheme="minorHAnsi"/>
        </w:rPr>
        <w:t xml:space="preserve">Differing from </w:t>
      </w:r>
      <w:r w:rsidR="00397AA6">
        <w:rPr>
          <w:rFonts w:cstheme="minorHAnsi"/>
        </w:rPr>
        <w:t>Miliband</w:t>
      </w:r>
      <w:r>
        <w:rPr>
          <w:rFonts w:cstheme="minorHAnsi"/>
        </w:rPr>
        <w:t>, t</w:t>
      </w:r>
      <w:r w:rsidR="00A90569" w:rsidRPr="00FE096E">
        <w:rPr>
          <w:rFonts w:cstheme="minorHAnsi"/>
        </w:rPr>
        <w:t xml:space="preserve">he transformation of the political system </w:t>
      </w:r>
      <w:r w:rsidR="00A90569">
        <w:rPr>
          <w:rFonts w:cstheme="minorHAnsi"/>
        </w:rPr>
        <w:t>under Corbyn</w:t>
      </w:r>
      <w:r w:rsidR="00A90569" w:rsidRPr="00FE096E">
        <w:rPr>
          <w:rFonts w:cstheme="minorHAnsi"/>
        </w:rPr>
        <w:t xml:space="preserve"> </w:t>
      </w:r>
      <w:r w:rsidR="006756EF">
        <w:rPr>
          <w:rFonts w:cstheme="minorHAnsi"/>
        </w:rPr>
        <w:t>is reflected</w:t>
      </w:r>
      <w:r w:rsidR="00A90569">
        <w:rPr>
          <w:rFonts w:cstheme="minorHAnsi"/>
        </w:rPr>
        <w:t xml:space="preserve"> in a</w:t>
      </w:r>
      <w:r w:rsidR="00A90569" w:rsidRPr="00FE096E">
        <w:rPr>
          <w:rFonts w:cstheme="minorHAnsi"/>
        </w:rPr>
        <w:t xml:space="preserve"> commitment to a “National Transformation Fund” </w:t>
      </w:r>
      <w:r w:rsidR="00A90569" w:rsidRPr="00FE096E">
        <w:rPr>
          <w:rFonts w:cstheme="minorHAnsi"/>
        </w:rPr>
        <w:fldChar w:fldCharType="begin"/>
      </w:r>
      <w:r w:rsidR="00A90569">
        <w:rPr>
          <w:rFonts w:cstheme="minorHAnsi"/>
        </w:rPr>
        <w:instrText xml:space="preserve"> ADDIN ZOTERO_ITEM CSL_CITATION {"citationID":"FG6g14Za","properties":{"formattedCitation":"(Labour 2017a; BBC 2019a)","plainCitation":"(Labour 2017a; BBC 2019a)","noteIndex":0},"citationItems":[{"id":55,"uris":["http://zotero.org/users/5423252/items/V4JMGJ2R"],"itemData":{"id":55,"type":"post-weblog","title":"For the Many Not the Few: The Labour Party Manifesto 2017","URL":"http://www.maniffesto.com/documents/labour-2017-election-manifesto/","author":[{"literal":"Labour"}],"issued":{"date-parts":[["2017"]]}}},{"id":407,"uris":["http://zotero.org/users/5423252/items/T2BCF638"],"itemData":{"id":407,"type":"webpage","abstract":"Senior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00A90569" w:rsidRPr="00FE096E">
        <w:rPr>
          <w:rFonts w:cstheme="minorHAnsi"/>
        </w:rPr>
        <w:fldChar w:fldCharType="separate"/>
      </w:r>
      <w:r w:rsidR="00A90569" w:rsidRPr="00DB3FB5">
        <w:rPr>
          <w:rFonts w:ascii="Calibri" w:hAnsi="Calibri"/>
        </w:rPr>
        <w:t>(Labour 2017a; BBC 2019a)</w:t>
      </w:r>
      <w:r w:rsidR="00A90569" w:rsidRPr="00FE096E">
        <w:rPr>
          <w:rFonts w:cstheme="minorHAnsi"/>
        </w:rPr>
        <w:fldChar w:fldCharType="end"/>
      </w:r>
      <w:r w:rsidR="00A90569">
        <w:rPr>
          <w:rFonts w:cstheme="minorHAnsi"/>
        </w:rPr>
        <w:t>. Claims suggest that t</w:t>
      </w:r>
      <w:r w:rsidR="00A90569" w:rsidRPr="00FE096E">
        <w:rPr>
          <w:rFonts w:cstheme="minorHAnsi"/>
        </w:rPr>
        <w:t xml:space="preserve">he fund </w:t>
      </w:r>
      <w:r w:rsidR="00A90569">
        <w:rPr>
          <w:rFonts w:cstheme="minorHAnsi"/>
        </w:rPr>
        <w:t>offers</w:t>
      </w:r>
      <w:r w:rsidR="00A90569" w:rsidRPr="00FE096E">
        <w:rPr>
          <w:rFonts w:cstheme="minorHAnsi"/>
        </w:rPr>
        <w:t xml:space="preserve"> the potential to “deliver the investment that every part of Britain needs to meet its potential, overcoming years of neglect” </w:t>
      </w:r>
      <w:r w:rsidR="00A90569" w:rsidRPr="00FE096E">
        <w:rPr>
          <w:rFonts w:cstheme="minorHAnsi"/>
        </w:rPr>
        <w:fldChar w:fldCharType="begin"/>
      </w:r>
      <w:r w:rsidR="00A90569">
        <w:rPr>
          <w:rFonts w:cstheme="minorHAnsi"/>
        </w:rPr>
        <w:instrText xml:space="preserve"> ADDIN ZOTERO_ITEM CSL_CITATION {"citationID":"AilS5Zef","properties":{"formattedCitation":"(Labour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00A90569" w:rsidRPr="00FE096E">
        <w:rPr>
          <w:rFonts w:cstheme="minorHAnsi"/>
        </w:rPr>
        <w:fldChar w:fldCharType="separate"/>
      </w:r>
      <w:r w:rsidR="00A90569" w:rsidRPr="00DB3FB5">
        <w:rPr>
          <w:rFonts w:ascii="Calibri" w:hAnsi="Calibri"/>
        </w:rPr>
        <w:t>(Labour 2017a)</w:t>
      </w:r>
      <w:r w:rsidR="00A90569" w:rsidRPr="00FE096E">
        <w:rPr>
          <w:rFonts w:cstheme="minorHAnsi"/>
        </w:rPr>
        <w:fldChar w:fldCharType="end"/>
      </w:r>
      <w:r w:rsidR="00A90569" w:rsidRPr="00FE096E">
        <w:rPr>
          <w:rFonts w:cstheme="minorHAnsi"/>
        </w:rPr>
        <w:t>. The aim, therefore, of thi</w:t>
      </w:r>
      <w:r w:rsidR="00A90569">
        <w:rPr>
          <w:rFonts w:cstheme="minorHAnsi"/>
        </w:rPr>
        <w:t xml:space="preserve">s transformation is to </w:t>
      </w:r>
      <w:r w:rsidR="006756EF">
        <w:rPr>
          <w:rFonts w:cstheme="minorHAnsi"/>
        </w:rPr>
        <w:t>address elite neglect and support all British people, demonstrating how the Transformation Fund aligns with</w:t>
      </w:r>
      <w:r w:rsidR="00A90569" w:rsidRPr="00FE096E">
        <w:rPr>
          <w:rFonts w:cstheme="minorHAnsi"/>
        </w:rPr>
        <w:t xml:space="preserve"> a populist narrative. Furthermore, transformation </w:t>
      </w:r>
      <w:r w:rsidR="006756EF">
        <w:rPr>
          <w:rFonts w:cstheme="minorHAnsi"/>
        </w:rPr>
        <w:t xml:space="preserve">is </w:t>
      </w:r>
      <w:r w:rsidR="00A90569">
        <w:rPr>
          <w:rFonts w:cstheme="minorHAnsi"/>
        </w:rPr>
        <w:t>connect</w:t>
      </w:r>
      <w:r w:rsidR="006756EF">
        <w:rPr>
          <w:rFonts w:cstheme="minorHAnsi"/>
        </w:rPr>
        <w:t>ed</w:t>
      </w:r>
      <w:r w:rsidR="00A90569">
        <w:rPr>
          <w:rFonts w:cstheme="minorHAnsi"/>
        </w:rPr>
        <w:t xml:space="preserve"> to</w:t>
      </w:r>
      <w:r w:rsidR="00A90569" w:rsidRPr="00FE096E">
        <w:rPr>
          <w:rFonts w:cstheme="minorHAnsi"/>
        </w:rPr>
        <w:t xml:space="preserve"> the </w:t>
      </w:r>
      <w:r w:rsidR="00A90569">
        <w:rPr>
          <w:rFonts w:cstheme="minorHAnsi"/>
        </w:rPr>
        <w:t>consistent</w:t>
      </w:r>
      <w:r w:rsidR="00A90569" w:rsidRPr="00FE096E">
        <w:rPr>
          <w:rFonts w:cstheme="minorHAnsi"/>
        </w:rPr>
        <w:t xml:space="preserve"> message</w:t>
      </w:r>
      <w:r w:rsidR="00A90569">
        <w:rPr>
          <w:rFonts w:cstheme="minorHAnsi"/>
        </w:rPr>
        <w:t xml:space="preserve"> in 2019</w:t>
      </w:r>
      <w:r w:rsidR="00A90569" w:rsidRPr="00FE096E">
        <w:rPr>
          <w:rFonts w:cstheme="minorHAnsi"/>
        </w:rPr>
        <w:t xml:space="preserve"> that "It's time for real change" </w:t>
      </w:r>
      <w:r w:rsidR="00A90569" w:rsidRPr="00FE096E">
        <w:rPr>
          <w:rFonts w:cstheme="minorHAnsi"/>
        </w:rPr>
        <w:fldChar w:fldCharType="begin"/>
      </w:r>
      <w:r w:rsidR="00A90569">
        <w:rPr>
          <w:rFonts w:cstheme="minorHAnsi"/>
        </w:rPr>
        <w:instrText xml:space="preserve"> ADDIN ZOTERO_ITEM CSL_CITATION {"citationID":"ovTurYSX","properties":{"formattedCitation":"(Labour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00A90569" w:rsidRPr="00FE096E">
        <w:rPr>
          <w:rFonts w:cstheme="minorHAnsi"/>
        </w:rPr>
        <w:fldChar w:fldCharType="separate"/>
      </w:r>
      <w:r w:rsidR="00A90569" w:rsidRPr="00DB3FB5">
        <w:rPr>
          <w:rFonts w:ascii="Calibri" w:hAnsi="Calibri"/>
        </w:rPr>
        <w:t>(Labour 2019a)</w:t>
      </w:r>
      <w:r w:rsidR="00A90569" w:rsidRPr="00FE096E">
        <w:rPr>
          <w:rFonts w:cstheme="minorHAnsi"/>
        </w:rPr>
        <w:fldChar w:fldCharType="end"/>
      </w:r>
      <w:r w:rsidR="00A90569">
        <w:rPr>
          <w:rFonts w:cstheme="minorHAnsi"/>
        </w:rPr>
        <w:t xml:space="preserve">. The proposal for change and transformation is </w:t>
      </w:r>
      <w:r w:rsidR="00A90569" w:rsidRPr="00FE096E">
        <w:rPr>
          <w:rFonts w:cstheme="minorHAnsi"/>
        </w:rPr>
        <w:t xml:space="preserve">comprehensive, offering a vastly different government to the Conservatives. Once </w:t>
      </w:r>
      <w:r w:rsidR="006756EF">
        <w:rPr>
          <w:rFonts w:cstheme="minorHAnsi"/>
        </w:rPr>
        <w:t>again, there is a clear populist undertone to these statements, referring to</w:t>
      </w:r>
      <w:r w:rsidR="00A90569" w:rsidRPr="00FE096E">
        <w:rPr>
          <w:rFonts w:cstheme="minorHAnsi"/>
        </w:rPr>
        <w:t xml:space="preserve"> a division between the people and the elite. Labour seeks to "transform Britain for the many, not the few" </w:t>
      </w:r>
      <w:r w:rsidR="00A90569" w:rsidRPr="00FE096E">
        <w:rPr>
          <w:rFonts w:cstheme="minorHAnsi"/>
        </w:rPr>
        <w:fldChar w:fldCharType="begin"/>
      </w:r>
      <w:r w:rsidR="00A90569">
        <w:rPr>
          <w:rFonts w:cstheme="minorHAnsi"/>
        </w:rPr>
        <w:instrText xml:space="preserve"> ADDIN ZOTERO_ITEM CSL_CITATION {"citationID":"S3BXYJXX","properties":{"formattedCitation":"(BBC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00A90569" w:rsidRPr="00FE096E">
        <w:rPr>
          <w:rFonts w:cstheme="minorHAnsi"/>
        </w:rPr>
        <w:fldChar w:fldCharType="separate"/>
      </w:r>
      <w:r w:rsidR="00A90569" w:rsidRPr="00DB3FB5">
        <w:rPr>
          <w:rFonts w:ascii="Calibri" w:hAnsi="Calibri"/>
        </w:rPr>
        <w:t>(BBC 2017)</w:t>
      </w:r>
      <w:r w:rsidR="00A90569" w:rsidRPr="00FE096E">
        <w:rPr>
          <w:rFonts w:cstheme="minorHAnsi"/>
        </w:rPr>
        <w:fldChar w:fldCharType="end"/>
      </w:r>
      <w:r w:rsidR="00A90569">
        <w:rPr>
          <w:rFonts w:cstheme="minorHAnsi"/>
        </w:rPr>
        <w:t>, showing</w:t>
      </w:r>
      <w:r w:rsidR="00A90569" w:rsidRPr="00FE096E">
        <w:rPr>
          <w:rFonts w:cstheme="minorHAnsi"/>
        </w:rPr>
        <w:t xml:space="preserve"> that </w:t>
      </w:r>
      <w:r>
        <w:rPr>
          <w:rFonts w:cstheme="minorHAnsi"/>
        </w:rPr>
        <w:t xml:space="preserve">the </w:t>
      </w:r>
      <w:r w:rsidR="00397AA6">
        <w:rPr>
          <w:rFonts w:cstheme="minorHAnsi"/>
        </w:rPr>
        <w:t>prospect</w:t>
      </w:r>
      <w:r>
        <w:rPr>
          <w:rFonts w:cstheme="minorHAnsi"/>
        </w:rPr>
        <w:t xml:space="preserve"> of </w:t>
      </w:r>
      <w:r w:rsidR="00A90569" w:rsidRPr="00FE096E">
        <w:rPr>
          <w:rFonts w:cstheme="minorHAnsi"/>
        </w:rPr>
        <w:t xml:space="preserve">transformation </w:t>
      </w:r>
      <w:r w:rsidR="00A90569">
        <w:rPr>
          <w:rFonts w:cstheme="minorHAnsi"/>
        </w:rPr>
        <w:t xml:space="preserve">benefits </w:t>
      </w:r>
      <w:r w:rsidR="00A90569" w:rsidRPr="00FE096E">
        <w:rPr>
          <w:rFonts w:cstheme="minorHAnsi"/>
        </w:rPr>
        <w:t xml:space="preserve">the people and challenges the current elite system. </w:t>
      </w:r>
    </w:p>
    <w:p w14:paraId="231251C1" w14:textId="48EF1596" w:rsidR="00A90569" w:rsidRDefault="00A90569" w:rsidP="00A90569">
      <w:pPr>
        <w:widowControl w:val="0"/>
        <w:autoSpaceDE w:val="0"/>
        <w:autoSpaceDN w:val="0"/>
        <w:adjustRightInd w:val="0"/>
        <w:spacing w:line="480" w:lineRule="auto"/>
        <w:jc w:val="both"/>
        <w:rPr>
          <w:rFonts w:cstheme="minorHAnsi"/>
        </w:rPr>
      </w:pPr>
      <w:r w:rsidRPr="00FE096E">
        <w:rPr>
          <w:rFonts w:cstheme="minorHAnsi"/>
        </w:rPr>
        <w:t>Further to funding</w:t>
      </w:r>
      <w:r w:rsidR="006756EF">
        <w:rPr>
          <w:rFonts w:cstheme="minorHAnsi"/>
        </w:rPr>
        <w:t xml:space="preserve">, under Corbyn, Labour consistently claims to support economic growth and transformation </w:t>
      </w:r>
      <w:r w:rsidR="00947FB9">
        <w:rPr>
          <w:rFonts w:cstheme="minorHAnsi"/>
        </w:rPr>
        <w:t>to</w:t>
      </w:r>
      <w:r w:rsidR="006756EF">
        <w:rPr>
          <w:rFonts w:cstheme="minorHAnsi"/>
        </w:rPr>
        <w:t xml:space="preserve"> benefit the common people</w:t>
      </w:r>
      <w:r w:rsidRPr="00FE096E">
        <w:rPr>
          <w:rFonts w:cstheme="minorHAnsi"/>
        </w:rPr>
        <w:t xml:space="preserve">. Labour informs its followers that it has “a plan to kick-start the economy in all the regions of our country” </w:t>
      </w:r>
      <w:r w:rsidRPr="00FE096E">
        <w:rPr>
          <w:rFonts w:cstheme="minorHAnsi"/>
        </w:rPr>
        <w:fldChar w:fldCharType="begin"/>
      </w:r>
      <w:r>
        <w:rPr>
          <w:rFonts w:cstheme="minorHAnsi"/>
        </w:rPr>
        <w:instrText xml:space="preserve"> ADDIN ZOTERO_ITEM CSL_CITATION {"citationID":"GDisBk2U","properties":{"formattedCitation":"(Labour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FE096E">
        <w:rPr>
          <w:rFonts w:cstheme="minorHAnsi"/>
        </w:rPr>
        <w:fldChar w:fldCharType="separate"/>
      </w:r>
      <w:r w:rsidRPr="00DB3FB5">
        <w:rPr>
          <w:rFonts w:ascii="Calibri" w:hAnsi="Calibri"/>
        </w:rPr>
        <w:t>(Labour 2019g)</w:t>
      </w:r>
      <w:r w:rsidRPr="00FE096E">
        <w:rPr>
          <w:rFonts w:cstheme="minorHAnsi"/>
        </w:rPr>
        <w:fldChar w:fldCharType="end"/>
      </w:r>
      <w:r w:rsidRPr="00FE096E">
        <w:rPr>
          <w:rFonts w:cstheme="minorHAnsi"/>
        </w:rPr>
        <w:t>, benefit</w:t>
      </w:r>
      <w:r>
        <w:rPr>
          <w:rFonts w:cstheme="minorHAnsi"/>
        </w:rPr>
        <w:t>ting</w:t>
      </w:r>
      <w:r w:rsidRPr="00FE096E">
        <w:rPr>
          <w:rFonts w:cstheme="minorHAnsi"/>
        </w:rPr>
        <w:t xml:space="preserve"> the common people. Examples of additional funding include a wish to "transform the rules of the global economy so they work for the many" </w:t>
      </w:r>
      <w:r w:rsidRPr="00FE096E">
        <w:rPr>
          <w:rFonts w:cstheme="minorHAnsi"/>
        </w:rPr>
        <w:fldChar w:fldCharType="begin"/>
      </w:r>
      <w:r>
        <w:rPr>
          <w:rFonts w:cstheme="minorHAnsi"/>
        </w:rPr>
        <w:instrText xml:space="preserve"> ADDIN ZOTERO_ITEM CSL_CITATION {"citationID":"M8SWgJA2","properties":{"formattedCitation":"(Labour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FE096E">
        <w:rPr>
          <w:rFonts w:cstheme="minorHAnsi"/>
        </w:rPr>
        <w:fldChar w:fldCharType="separate"/>
      </w:r>
      <w:r w:rsidRPr="00DB3FB5">
        <w:rPr>
          <w:rFonts w:ascii="Calibri" w:hAnsi="Calibri"/>
        </w:rPr>
        <w:t>(Labour 2019a)</w:t>
      </w:r>
      <w:r w:rsidRPr="00FE096E">
        <w:rPr>
          <w:rFonts w:cstheme="minorHAnsi"/>
        </w:rPr>
        <w:fldChar w:fldCharType="end"/>
      </w:r>
      <w:r>
        <w:rPr>
          <w:rFonts w:cstheme="minorHAnsi"/>
        </w:rPr>
        <w:t xml:space="preserve">. </w:t>
      </w:r>
      <w:r w:rsidRPr="00FE096E">
        <w:rPr>
          <w:rFonts w:cstheme="minorHAnsi"/>
        </w:rPr>
        <w:t>In a populist style</w:t>
      </w:r>
      <w:r>
        <w:rPr>
          <w:rFonts w:cstheme="minorHAnsi"/>
        </w:rPr>
        <w:t>,</w:t>
      </w:r>
      <w:r w:rsidRPr="00FE096E">
        <w:rPr>
          <w:rFonts w:cstheme="minorHAnsi"/>
        </w:rPr>
        <w:t xml:space="preserve"> </w:t>
      </w:r>
      <w:r>
        <w:rPr>
          <w:rFonts w:cstheme="minorHAnsi"/>
        </w:rPr>
        <w:t>Labour</w:t>
      </w:r>
      <w:r w:rsidRPr="00FE096E">
        <w:rPr>
          <w:rFonts w:cstheme="minorHAnsi"/>
        </w:rPr>
        <w:t xml:space="preserve"> also </w:t>
      </w:r>
      <w:r w:rsidR="006756EF">
        <w:rPr>
          <w:rFonts w:cstheme="minorHAnsi"/>
        </w:rPr>
        <w:t>criticises the current elite system, which is perceived as immoral and rule-breaking</w:t>
      </w:r>
      <w:r w:rsidRPr="00FE096E">
        <w:rPr>
          <w:rFonts w:cstheme="minorHAnsi"/>
        </w:rPr>
        <w:t xml:space="preserve">. A clear statement is made that "Labour will change how politics is funded, banning donations from tax avoiders and tax evaders and closing loopholes that allow the use of shell companies to funnel dark money into politics" </w:t>
      </w:r>
      <w:r w:rsidRPr="00FE096E">
        <w:rPr>
          <w:rFonts w:cstheme="minorHAnsi"/>
        </w:rPr>
        <w:fldChar w:fldCharType="begin"/>
      </w:r>
      <w:r>
        <w:rPr>
          <w:rFonts w:cstheme="minorHAnsi"/>
        </w:rPr>
        <w:instrText xml:space="preserve"> ADDIN ZOTERO_ITEM CSL_CITATION {"citationID":"Q5XzqAuR","properties":{"formattedCitation":"(Labour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FE096E">
        <w:rPr>
          <w:rFonts w:cstheme="minorHAnsi"/>
        </w:rPr>
        <w:fldChar w:fldCharType="separate"/>
      </w:r>
      <w:r w:rsidRPr="00DB3FB5">
        <w:rPr>
          <w:rFonts w:ascii="Calibri" w:hAnsi="Calibri"/>
        </w:rPr>
        <w:t>(Labour 2019a)</w:t>
      </w:r>
      <w:r w:rsidRPr="00FE096E">
        <w:rPr>
          <w:rFonts w:cstheme="minorHAnsi"/>
        </w:rPr>
        <w:fldChar w:fldCharType="end"/>
      </w:r>
      <w:r w:rsidRPr="00FE096E">
        <w:rPr>
          <w:rFonts w:cstheme="minorHAnsi"/>
        </w:rPr>
        <w:t>.</w:t>
      </w:r>
      <w:r>
        <w:rPr>
          <w:rFonts w:cstheme="minorHAnsi"/>
        </w:rPr>
        <w:t xml:space="preserve"> It is, therefore, apparent that Labour's transformative change is populist, </w:t>
      </w:r>
      <w:r w:rsidR="006756EF">
        <w:rPr>
          <w:rFonts w:cstheme="minorHAnsi"/>
        </w:rPr>
        <w:t>aiming to reform the current unjust elite system by replacing it with one that benefits</w:t>
      </w:r>
      <w:r>
        <w:rPr>
          <w:rFonts w:cstheme="minorHAnsi"/>
        </w:rPr>
        <w:t xml:space="preserve"> many people.</w:t>
      </w:r>
    </w:p>
    <w:p w14:paraId="4968C76F" w14:textId="4F3FE784" w:rsidR="00A90569" w:rsidRPr="00A90569" w:rsidRDefault="002E68B1" w:rsidP="00A90569">
      <w:pPr>
        <w:widowControl w:val="0"/>
        <w:autoSpaceDE w:val="0"/>
        <w:autoSpaceDN w:val="0"/>
        <w:adjustRightInd w:val="0"/>
        <w:spacing w:after="0" w:line="480" w:lineRule="auto"/>
        <w:jc w:val="both"/>
        <w:rPr>
          <w:rFonts w:cstheme="minorHAnsi"/>
        </w:rPr>
      </w:pPr>
      <w:r>
        <w:rPr>
          <w:rFonts w:cstheme="minorHAnsi"/>
        </w:rPr>
        <w:lastRenderedPageBreak/>
        <w:t>The extensive nature of Labour’s transformation extends beyond economic change. Consequently, proposals for change should possess a broad populist appeal rather than being confined to economic populism alone.</w:t>
      </w:r>
      <w:r w:rsidR="00A90569">
        <w:rPr>
          <w:rFonts w:cstheme="minorHAnsi"/>
        </w:rPr>
        <w:t xml:space="preserve"> Usin</w:t>
      </w:r>
      <w:r w:rsidR="00A90569" w:rsidRPr="009252E2">
        <w:rPr>
          <w:rFonts w:cstheme="minorHAnsi"/>
        </w:rPr>
        <w:t>g populist</w:t>
      </w:r>
      <w:r w:rsidR="006756EF">
        <w:rPr>
          <w:rFonts w:cstheme="minorHAnsi"/>
        </w:rPr>
        <w:t>, empty signifiers, Labour indicates a desire to transform a wide range</w:t>
      </w:r>
      <w:r w:rsidR="00A90569" w:rsidRPr="009252E2">
        <w:rPr>
          <w:rFonts w:cstheme="minorHAnsi"/>
        </w:rPr>
        <w:t xml:space="preserve"> of social, political, and economic areas </w:t>
      </w:r>
      <w:r w:rsidR="00A90569">
        <w:rPr>
          <w:rFonts w:cstheme="minorHAnsi"/>
        </w:rPr>
        <w:t>to benefit</w:t>
      </w:r>
      <w:r w:rsidR="00A90569" w:rsidRPr="009252E2">
        <w:rPr>
          <w:rFonts w:cstheme="minorHAnsi"/>
        </w:rPr>
        <w:t xml:space="preserve"> society. An example of populist empty signifiers referencing transforma</w:t>
      </w:r>
      <w:r w:rsidR="00A90569">
        <w:rPr>
          <w:rFonts w:cstheme="minorHAnsi"/>
        </w:rPr>
        <w:t>tion is</w:t>
      </w:r>
      <w:r w:rsidR="00A90569" w:rsidRPr="009252E2">
        <w:rPr>
          <w:rFonts w:cstheme="minorHAnsi"/>
        </w:rPr>
        <w:t xml:space="preserve"> the statement</w:t>
      </w:r>
      <w:r w:rsidR="006756EF">
        <w:rPr>
          <w:rFonts w:cstheme="minorHAnsi"/>
        </w:rPr>
        <w:t>,</w:t>
      </w:r>
      <w:r w:rsidR="00A90569" w:rsidRPr="009252E2">
        <w:rPr>
          <w:rFonts w:cstheme="minorHAnsi"/>
        </w:rPr>
        <w:t xml:space="preserve"> “</w:t>
      </w:r>
      <w:r w:rsidR="00A90569" w:rsidRPr="00FE096E">
        <w:rPr>
          <w:rFonts w:cstheme="minorHAnsi"/>
        </w:rPr>
        <w:t>Labour will build that fairer Britain that cares for all</w:t>
      </w:r>
      <w:r w:rsidR="00A90569" w:rsidRPr="009252E2">
        <w:rPr>
          <w:rFonts w:cstheme="minorHAnsi"/>
        </w:rPr>
        <w:t xml:space="preserve">” </w:t>
      </w:r>
      <w:r w:rsidR="00A90569" w:rsidRPr="009252E2">
        <w:rPr>
          <w:rFonts w:cstheme="minorHAnsi"/>
        </w:rPr>
        <w:fldChar w:fldCharType="begin"/>
      </w:r>
      <w:r w:rsidR="00A90569">
        <w:rPr>
          <w:rFonts w:cstheme="minorHAnsi"/>
        </w:rPr>
        <w:instrText xml:space="preserve"> ADDIN ZOTERO_ITEM CSL_CITATION {"citationID":"bniVVg7h","properties":{"formattedCitation":"(BBC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00A90569" w:rsidRPr="009252E2">
        <w:rPr>
          <w:rFonts w:cstheme="minorHAnsi"/>
        </w:rPr>
        <w:fldChar w:fldCharType="separate"/>
      </w:r>
      <w:r w:rsidR="00A90569" w:rsidRPr="00DB3FB5">
        <w:rPr>
          <w:rFonts w:ascii="Calibri" w:hAnsi="Calibri"/>
        </w:rPr>
        <w:t>(BBC 2019a)</w:t>
      </w:r>
      <w:r w:rsidR="00A90569" w:rsidRPr="009252E2">
        <w:rPr>
          <w:rFonts w:cstheme="minorHAnsi"/>
        </w:rPr>
        <w:fldChar w:fldCharType="end"/>
      </w:r>
      <w:r w:rsidR="00A90569" w:rsidRPr="009252E2">
        <w:rPr>
          <w:rFonts w:cstheme="minorHAnsi"/>
        </w:rPr>
        <w:t>. Notable is that the transformation is root and branch, when suggesting that “L</w:t>
      </w:r>
      <w:r w:rsidR="00A90569" w:rsidRPr="00FE096E">
        <w:rPr>
          <w:rFonts w:cstheme="minorHAnsi"/>
        </w:rPr>
        <w:t>abour will rebuild Britain for the many, not the few</w:t>
      </w:r>
      <w:r w:rsidR="00A90569" w:rsidRPr="009252E2">
        <w:rPr>
          <w:rFonts w:cstheme="minorHAnsi"/>
        </w:rPr>
        <w:t xml:space="preserve">” </w:t>
      </w:r>
      <w:r w:rsidR="00A90569" w:rsidRPr="009252E2">
        <w:rPr>
          <w:rFonts w:cstheme="minorHAnsi"/>
        </w:rPr>
        <w:fldChar w:fldCharType="begin"/>
      </w:r>
      <w:r w:rsidR="00A90569">
        <w:rPr>
          <w:rFonts w:cstheme="minorHAnsi"/>
        </w:rPr>
        <w:instrText xml:space="preserve"> ADDIN ZOTERO_ITEM CSL_CITATION {"citationID":"99YJZaJl","properties":{"formattedCitation":"(Labour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00A90569" w:rsidRPr="009252E2">
        <w:rPr>
          <w:rFonts w:cstheme="minorHAnsi"/>
        </w:rPr>
        <w:fldChar w:fldCharType="separate"/>
      </w:r>
      <w:r w:rsidR="00A90569" w:rsidRPr="00DB3FB5">
        <w:rPr>
          <w:rFonts w:ascii="Calibri" w:hAnsi="Calibri"/>
        </w:rPr>
        <w:t>(Labour 2019g)</w:t>
      </w:r>
      <w:r w:rsidR="00A90569" w:rsidRPr="009252E2">
        <w:rPr>
          <w:rFonts w:cstheme="minorHAnsi"/>
        </w:rPr>
        <w:fldChar w:fldCharType="end"/>
      </w:r>
      <w:r w:rsidR="00A90569" w:rsidRPr="009252E2">
        <w:rPr>
          <w:rFonts w:cstheme="minorHAnsi"/>
        </w:rPr>
        <w:t>. The notion of rebuilding require</w:t>
      </w:r>
      <w:r>
        <w:rPr>
          <w:rFonts w:cstheme="minorHAnsi"/>
        </w:rPr>
        <w:t>s</w:t>
      </w:r>
      <w:r w:rsidR="00A90569">
        <w:rPr>
          <w:rFonts w:cstheme="minorHAnsi"/>
        </w:rPr>
        <w:t xml:space="preserve"> fundamental change, with the current system being</w:t>
      </w:r>
      <w:r w:rsidR="00A90569" w:rsidRPr="009252E2">
        <w:rPr>
          <w:rFonts w:cstheme="minorHAnsi"/>
        </w:rPr>
        <w:t xml:space="preserve"> the antithesis of Labour's political vision. However, there is reason </w:t>
      </w:r>
      <w:r>
        <w:rPr>
          <w:rFonts w:cstheme="minorHAnsi"/>
        </w:rPr>
        <w:t>for</w:t>
      </w:r>
      <w:r w:rsidR="00A90569" w:rsidRPr="009252E2">
        <w:rPr>
          <w:rFonts w:cstheme="minorHAnsi"/>
        </w:rPr>
        <w:t xml:space="preserve"> </w:t>
      </w:r>
      <w:r>
        <w:rPr>
          <w:rFonts w:cstheme="minorHAnsi"/>
        </w:rPr>
        <w:t>optimism</w:t>
      </w:r>
      <w:r w:rsidR="00A90569" w:rsidRPr="009252E2">
        <w:rPr>
          <w:rFonts w:cstheme="minorHAnsi"/>
        </w:rPr>
        <w:t xml:space="preserve"> about transformation </w:t>
      </w:r>
      <w:r w:rsidR="00A90569">
        <w:rPr>
          <w:rFonts w:cstheme="minorHAnsi"/>
        </w:rPr>
        <w:t xml:space="preserve">proposals </w:t>
      </w:r>
      <w:r w:rsidR="00A90569" w:rsidRPr="009252E2">
        <w:rPr>
          <w:rFonts w:cstheme="minorHAnsi"/>
        </w:rPr>
        <w:t>as "</w:t>
      </w:r>
      <w:r w:rsidR="00A90569" w:rsidRPr="00FE096E">
        <w:rPr>
          <w:rFonts w:cstheme="minorHAnsi"/>
        </w:rPr>
        <w:t>Labour offers real change – we will make Britain’s public services the best and most extensive in the world</w:t>
      </w:r>
      <w:r w:rsidR="00A90569" w:rsidRPr="009252E2">
        <w:rPr>
          <w:rFonts w:cstheme="minorHAnsi"/>
        </w:rPr>
        <w:t xml:space="preserve">” </w:t>
      </w:r>
      <w:r w:rsidR="00A90569" w:rsidRPr="009252E2">
        <w:rPr>
          <w:rFonts w:cstheme="minorHAnsi"/>
        </w:rPr>
        <w:fldChar w:fldCharType="begin"/>
      </w:r>
      <w:r w:rsidR="00A90569">
        <w:rPr>
          <w:rFonts w:cstheme="minorHAnsi"/>
        </w:rPr>
        <w:instrText xml:space="preserve"> ADDIN ZOTERO_ITEM CSL_CITATION {"citationID":"Bu9s0qQ2","properties":{"formattedCitation":"(Labour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00A90569" w:rsidRPr="009252E2">
        <w:rPr>
          <w:rFonts w:cstheme="minorHAnsi"/>
        </w:rPr>
        <w:fldChar w:fldCharType="separate"/>
      </w:r>
      <w:r w:rsidR="00A90569" w:rsidRPr="00DB3FB5">
        <w:rPr>
          <w:rFonts w:ascii="Calibri" w:hAnsi="Calibri"/>
        </w:rPr>
        <w:t>(Labour 2019a)</w:t>
      </w:r>
      <w:r w:rsidR="00A90569" w:rsidRPr="009252E2">
        <w:rPr>
          <w:rFonts w:cstheme="minorHAnsi"/>
        </w:rPr>
        <w:fldChar w:fldCharType="end"/>
      </w:r>
      <w:r w:rsidR="00A90569" w:rsidRPr="009252E2">
        <w:rPr>
          <w:rFonts w:cstheme="minorHAnsi"/>
        </w:rPr>
        <w:t xml:space="preserve">. Consequently, </w:t>
      </w:r>
      <w:r w:rsidR="006756EF">
        <w:rPr>
          <w:rFonts w:cstheme="minorHAnsi"/>
        </w:rPr>
        <w:t>numerous signs indicate that a populist transformation is a key component of Labour’s agenda under Corbyn, affecting various facets of the political and economic systems</w:t>
      </w:r>
      <w:r w:rsidR="00A90569" w:rsidRPr="009252E2">
        <w:rPr>
          <w:rFonts w:cstheme="minorHAnsi"/>
        </w:rPr>
        <w:t>.</w:t>
      </w:r>
      <w:r w:rsidR="00A90569">
        <w:rPr>
          <w:rFonts w:cstheme="minorHAnsi"/>
        </w:rPr>
        <w:t xml:space="preserve"> Thus, whilst all elections </w:t>
      </w:r>
      <w:r>
        <w:rPr>
          <w:rFonts w:cstheme="minorHAnsi"/>
        </w:rPr>
        <w:t>are connected</w:t>
      </w:r>
      <w:r w:rsidR="00A90569">
        <w:rPr>
          <w:rFonts w:cstheme="minorHAnsi"/>
        </w:rPr>
        <w:t xml:space="preserve"> to populism, this grows significantly across elections, matching expectations.</w:t>
      </w:r>
    </w:p>
    <w:p w14:paraId="657ACCEE" w14:textId="77777777" w:rsidR="00537348" w:rsidRDefault="00537348" w:rsidP="00537348">
      <w:pPr>
        <w:pStyle w:val="Heading2"/>
        <w:numPr>
          <w:ilvl w:val="0"/>
          <w:numId w:val="40"/>
        </w:numPr>
      </w:pPr>
      <w:bookmarkStart w:id="176" w:name="_Toc195447043"/>
      <w:bookmarkStart w:id="177" w:name="_Hlk187868184"/>
      <w:bookmarkEnd w:id="39"/>
      <w:r>
        <w:t>Peripheral Populism</w:t>
      </w:r>
      <w:bookmarkEnd w:id="176"/>
    </w:p>
    <w:p w14:paraId="3314AA0B" w14:textId="7A209C7A" w:rsidR="00537348" w:rsidRDefault="002E68B1" w:rsidP="00537348">
      <w:pPr>
        <w:spacing w:before="240" w:line="480" w:lineRule="auto"/>
        <w:jc w:val="both"/>
      </w:pPr>
      <w:r>
        <w:t>While core populist features are common across each Labour election, it is also important to consider populism's peripheral features and their presence within the discourse. If peripheral features are not present alongside populism's core, then Labour is a pragmatic populist party. Conversely, if peripheral features are consistently present in the discourse, then Labour appears to be a performative populist party.</w:t>
      </w:r>
    </w:p>
    <w:p w14:paraId="3ACC2AD5" w14:textId="77777777" w:rsidR="00537348" w:rsidRDefault="00537348" w:rsidP="00537348">
      <w:pPr>
        <w:pStyle w:val="Heading3"/>
        <w:numPr>
          <w:ilvl w:val="1"/>
          <w:numId w:val="40"/>
        </w:numPr>
        <w:spacing w:after="240"/>
      </w:pPr>
      <w:bookmarkStart w:id="178" w:name="_Toc195447044"/>
      <w:r>
        <w:t>Direct Democracy</w:t>
      </w:r>
      <w:bookmarkEnd w:id="178"/>
    </w:p>
    <w:p w14:paraId="76B21674" w14:textId="0477F56D" w:rsidR="00023F0A" w:rsidRDefault="00537348" w:rsidP="00537348">
      <w:pPr>
        <w:spacing w:line="480" w:lineRule="auto"/>
        <w:jc w:val="both"/>
      </w:pPr>
      <w:r>
        <w:t>The first peripheral feature of populism under analysis is support for direct democracy</w:t>
      </w:r>
      <w:r w:rsidR="00C03FB0">
        <w:t>, which aims</w:t>
      </w:r>
      <w:r>
        <w:t xml:space="preserve"> to address the common will of the people. Such appeals are not </w:t>
      </w:r>
      <w:r w:rsidR="002B05D3">
        <w:t>exclusive to populism; however, they seek to resonate with the public’s wishes, helping to establish a connection with the common people</w:t>
      </w:r>
      <w:r w:rsidR="002E68B1">
        <w:t xml:space="preserve"> and the common will</w:t>
      </w:r>
      <w:r>
        <w:t>.</w:t>
      </w:r>
      <w:r w:rsidR="002E68B1">
        <w:t xml:space="preserve"> </w:t>
      </w:r>
    </w:p>
    <w:p w14:paraId="04EC9E0C" w14:textId="3D7712F5" w:rsidR="002E68B1" w:rsidRDefault="00023F0A" w:rsidP="00023F0A">
      <w:r>
        <w:br w:type="page"/>
      </w:r>
    </w:p>
    <w:p w14:paraId="5B083F76" w14:textId="77777777" w:rsidR="00537348" w:rsidRPr="00702A52" w:rsidRDefault="00537348" w:rsidP="00537348">
      <w:pPr>
        <w:pStyle w:val="ListParagraph"/>
        <w:numPr>
          <w:ilvl w:val="2"/>
          <w:numId w:val="40"/>
        </w:numPr>
        <w:rPr>
          <w:b/>
        </w:rPr>
      </w:pPr>
      <w:r w:rsidRPr="00702A52">
        <w:rPr>
          <w:b/>
        </w:rPr>
        <w:lastRenderedPageBreak/>
        <w:t>The Common Will: Addressing Immigration Concerns and Letting the British People Decide</w:t>
      </w:r>
    </w:p>
    <w:p w14:paraId="66778687" w14:textId="53A82AF2" w:rsidR="00537348" w:rsidRDefault="00537348" w:rsidP="00537348">
      <w:pPr>
        <w:widowControl w:val="0"/>
        <w:autoSpaceDE w:val="0"/>
        <w:autoSpaceDN w:val="0"/>
        <w:adjustRightInd w:val="0"/>
        <w:spacing w:line="480" w:lineRule="auto"/>
        <w:jc w:val="both"/>
        <w:rPr>
          <w:rFonts w:cstheme="minorHAnsi"/>
        </w:rPr>
      </w:pPr>
      <w:r w:rsidRPr="00E37E55">
        <w:rPr>
          <w:rFonts w:cstheme="minorHAnsi"/>
        </w:rPr>
        <w:t xml:space="preserve">Rather interestingly, </w:t>
      </w:r>
      <w:r>
        <w:rPr>
          <w:rFonts w:cstheme="minorHAnsi"/>
        </w:rPr>
        <w:t>Miliband places</w:t>
      </w:r>
      <w:r w:rsidRPr="00E37E55">
        <w:rPr>
          <w:rFonts w:cstheme="minorHAnsi"/>
        </w:rPr>
        <w:t xml:space="preserve"> great faith in the common will and public opinion, even on issues that Labour would not traditionally prom</w:t>
      </w:r>
      <w:r>
        <w:rPr>
          <w:rFonts w:cstheme="minorHAnsi"/>
        </w:rPr>
        <w:t>ote. One such example i</w:t>
      </w:r>
      <w:r w:rsidRPr="00E37E55">
        <w:rPr>
          <w:rFonts w:cstheme="minorHAnsi"/>
        </w:rPr>
        <w:t>s</w:t>
      </w:r>
      <w:r>
        <w:rPr>
          <w:rFonts w:cstheme="minorHAnsi"/>
        </w:rPr>
        <w:t xml:space="preserve"> </w:t>
      </w:r>
      <w:r w:rsidRPr="00E37E55">
        <w:rPr>
          <w:rFonts w:cstheme="minorHAnsi"/>
        </w:rPr>
        <w:t>immigration. Perhaps</w:t>
      </w:r>
      <w:r w:rsidR="002B05D3">
        <w:rPr>
          <w:rFonts w:cstheme="minorHAnsi"/>
        </w:rPr>
        <w:t>, with UKIP’s growing support in 2015, which was marked by notable anti-immigration views, Miliband addressed public concerns about immigration, stating that Labour would “</w:t>
      </w:r>
      <w:r w:rsidRPr="006C2ADB">
        <w:rPr>
          <w:rFonts w:cstheme="minorHAnsi"/>
        </w:rPr>
        <w:t>respond to people’s concerns about immigration, with proper controls</w:t>
      </w:r>
      <w:r w:rsidRPr="00E37E55">
        <w:rPr>
          <w:rFonts w:cstheme="minorHAnsi"/>
        </w:rPr>
        <w:t xml:space="preserve">” </w:t>
      </w:r>
      <w:r w:rsidRPr="00E37E55">
        <w:rPr>
          <w:rFonts w:cstheme="minorHAnsi"/>
        </w:rPr>
        <w:fldChar w:fldCharType="begin"/>
      </w:r>
      <w:r>
        <w:rPr>
          <w:rFonts w:cstheme="minorHAnsi"/>
        </w:rPr>
        <w:instrText xml:space="preserve"> ADDIN ZOTERO_ITEM CSL_CITATION {"citationID":"4Tw9vLRH","properties":{"formattedCitation":"(Labour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E37E55">
        <w:rPr>
          <w:rFonts w:cstheme="minorHAnsi"/>
        </w:rPr>
        <w:fldChar w:fldCharType="separate"/>
      </w:r>
      <w:r w:rsidRPr="00DB3FB5">
        <w:rPr>
          <w:rFonts w:ascii="Calibri" w:hAnsi="Calibri"/>
        </w:rPr>
        <w:t>(Labour 2015a)</w:t>
      </w:r>
      <w:r w:rsidRPr="00E37E55">
        <w:rPr>
          <w:rFonts w:cstheme="minorHAnsi"/>
        </w:rPr>
        <w:fldChar w:fldCharType="end"/>
      </w:r>
      <w:r w:rsidRPr="00E37E55">
        <w:rPr>
          <w:rFonts w:cstheme="minorHAnsi"/>
        </w:rPr>
        <w:t xml:space="preserve">. </w:t>
      </w:r>
      <w:r>
        <w:rPr>
          <w:rFonts w:cstheme="minorHAnsi"/>
        </w:rPr>
        <w:t>Whil</w:t>
      </w:r>
      <w:r w:rsidR="002E68B1">
        <w:rPr>
          <w:rFonts w:cstheme="minorHAnsi"/>
        </w:rPr>
        <w:t>e</w:t>
      </w:r>
      <w:r w:rsidRPr="00E37E55">
        <w:rPr>
          <w:rFonts w:cstheme="minorHAnsi"/>
        </w:rPr>
        <w:t xml:space="preserve"> this is </w:t>
      </w:r>
      <w:r w:rsidR="002E68B1">
        <w:rPr>
          <w:rFonts w:cstheme="minorHAnsi"/>
        </w:rPr>
        <w:t>not a traditional Labour view</w:t>
      </w:r>
      <w:r w:rsidRPr="00E37E55">
        <w:rPr>
          <w:rFonts w:cstheme="minorHAnsi"/>
        </w:rPr>
        <w:t xml:space="preserve">, </w:t>
      </w:r>
      <w:r>
        <w:rPr>
          <w:rFonts w:cstheme="minorHAnsi"/>
        </w:rPr>
        <w:t>the party addresses immigration concerns</w:t>
      </w:r>
      <w:r w:rsidRPr="00E37E55">
        <w:rPr>
          <w:rFonts w:cstheme="minorHAnsi"/>
        </w:rPr>
        <w:t xml:space="preserve"> when</w:t>
      </w:r>
      <w:r>
        <w:rPr>
          <w:rFonts w:cstheme="minorHAnsi"/>
        </w:rPr>
        <w:t xml:space="preserve"> Miliband states</w:t>
      </w:r>
      <w:r w:rsidRPr="00E37E55">
        <w:rPr>
          <w:rFonts w:cstheme="minorHAnsi"/>
        </w:rPr>
        <w:t>, "</w:t>
      </w:r>
      <w:r w:rsidRPr="006C2ADB">
        <w:rPr>
          <w:rFonts w:cstheme="minorHAnsi"/>
        </w:rPr>
        <w:t xml:space="preserve">I've changed Labour's approach on immigration because </w:t>
      </w:r>
      <w:r>
        <w:rPr>
          <w:rFonts w:cstheme="minorHAnsi"/>
        </w:rPr>
        <w:t>[…]</w:t>
      </w:r>
      <w:r w:rsidRPr="006C2ADB">
        <w:rPr>
          <w:rFonts w:cstheme="minorHAnsi"/>
        </w:rPr>
        <w:t xml:space="preserve"> people's concerns are not based on prejudice, people's concerns are real</w:t>
      </w:r>
      <w:r w:rsidRPr="00E37E55">
        <w:rPr>
          <w:rFonts w:cstheme="minorHAnsi"/>
        </w:rPr>
        <w:t>”</w:t>
      </w:r>
      <w:r>
        <w:rPr>
          <w:rFonts w:cstheme="minorHAnsi"/>
        </w:rPr>
        <w:t xml:space="preserve"> </w:t>
      </w:r>
      <w:r w:rsidRPr="00E37E55">
        <w:rPr>
          <w:rFonts w:cstheme="minorHAnsi"/>
        </w:rPr>
        <w:fldChar w:fldCharType="begin"/>
      </w:r>
      <w:r>
        <w:rPr>
          <w:rFonts w:cstheme="minorHAnsi"/>
        </w:rPr>
        <w:instrText xml:space="preserve"> ADDIN ZOTERO_ITEM CSL_CITATION {"citationID":"pzxPUJoD","properties":{"formattedCitation":"(BBC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E37E55">
        <w:rPr>
          <w:rFonts w:cstheme="minorHAnsi"/>
        </w:rPr>
        <w:fldChar w:fldCharType="separate"/>
      </w:r>
      <w:r w:rsidRPr="00DB3FB5">
        <w:rPr>
          <w:rFonts w:ascii="Calibri" w:hAnsi="Calibri"/>
        </w:rPr>
        <w:t>(BBC 2015)</w:t>
      </w:r>
      <w:r w:rsidRPr="00E37E55">
        <w:rPr>
          <w:rFonts w:cstheme="minorHAnsi"/>
        </w:rPr>
        <w:fldChar w:fldCharType="end"/>
      </w:r>
      <w:r>
        <w:rPr>
          <w:rFonts w:cstheme="minorHAnsi"/>
        </w:rPr>
        <w:t xml:space="preserve">. </w:t>
      </w:r>
      <w:r w:rsidR="002B05D3">
        <w:rPr>
          <w:rFonts w:cstheme="minorHAnsi"/>
        </w:rPr>
        <w:t>The discourse on immigration prioritises the views of people over the party, aligning closely with a populist narrative, despite Miliband not being a strongly populist figure</w:t>
      </w:r>
      <w:r w:rsidRPr="00E37E55">
        <w:rPr>
          <w:rFonts w:cstheme="minorHAnsi"/>
        </w:rPr>
        <w:t xml:space="preserve">. </w:t>
      </w:r>
      <w:r>
        <w:rPr>
          <w:rFonts w:cstheme="minorHAnsi"/>
        </w:rPr>
        <w:t>D</w:t>
      </w:r>
      <w:r w:rsidRPr="00E37E55">
        <w:rPr>
          <w:rFonts w:cstheme="minorHAnsi"/>
        </w:rPr>
        <w:t xml:space="preserve">emocracy </w:t>
      </w:r>
      <w:r>
        <w:rPr>
          <w:rFonts w:cstheme="minorHAnsi"/>
        </w:rPr>
        <w:t>subsequently becomes</w:t>
      </w:r>
      <w:r w:rsidRPr="00E37E55">
        <w:rPr>
          <w:rFonts w:cstheme="minorHAnsi"/>
        </w:rPr>
        <w:t xml:space="preserve"> an instrument for enact</w:t>
      </w:r>
      <w:r>
        <w:rPr>
          <w:rFonts w:cstheme="minorHAnsi"/>
        </w:rPr>
        <w:t>ing the wishes of the people</w:t>
      </w:r>
      <w:r w:rsidR="002B05D3">
        <w:rPr>
          <w:rFonts w:cstheme="minorHAnsi"/>
        </w:rPr>
        <w:t xml:space="preserve"> rather than those of </w:t>
      </w:r>
      <w:r w:rsidRPr="00E37E55">
        <w:rPr>
          <w:rFonts w:cstheme="minorHAnsi"/>
        </w:rPr>
        <w:t xml:space="preserve">the party and its leader. Reflecting the common will, therefore, </w:t>
      </w:r>
      <w:r w:rsidR="002B05D3">
        <w:rPr>
          <w:rFonts w:cstheme="minorHAnsi"/>
        </w:rPr>
        <w:t>helps Labour claim</w:t>
      </w:r>
      <w:r w:rsidRPr="00E37E55">
        <w:rPr>
          <w:rFonts w:cstheme="minorHAnsi"/>
        </w:rPr>
        <w:t xml:space="preserve"> that their policy reflects the wishes of the public.</w:t>
      </w:r>
    </w:p>
    <w:p w14:paraId="1270E221" w14:textId="4E79566B" w:rsidR="00537348" w:rsidRPr="00560A19" w:rsidRDefault="00537348" w:rsidP="00537348">
      <w:pPr>
        <w:widowControl w:val="0"/>
        <w:autoSpaceDE w:val="0"/>
        <w:autoSpaceDN w:val="0"/>
        <w:adjustRightInd w:val="0"/>
        <w:spacing w:line="480" w:lineRule="auto"/>
        <w:jc w:val="both"/>
        <w:rPr>
          <w:rFonts w:cstheme="minorHAnsi"/>
        </w:rPr>
      </w:pPr>
      <w:r w:rsidRPr="00AC5FB6">
        <w:rPr>
          <w:rFonts w:cstheme="minorHAnsi"/>
        </w:rPr>
        <w:t xml:space="preserve">However, a particularly popular </w:t>
      </w:r>
      <w:r>
        <w:rPr>
          <w:rFonts w:cstheme="minorHAnsi"/>
        </w:rPr>
        <w:t xml:space="preserve">populist </w:t>
      </w:r>
      <w:r w:rsidRPr="00AC5FB6">
        <w:rPr>
          <w:rFonts w:cstheme="minorHAnsi"/>
        </w:rPr>
        <w:t>way to express</w:t>
      </w:r>
      <w:r>
        <w:rPr>
          <w:rFonts w:cstheme="minorHAnsi"/>
        </w:rPr>
        <w:t xml:space="preserve"> adherence to the common will i</w:t>
      </w:r>
      <w:r w:rsidRPr="00AC5FB6">
        <w:rPr>
          <w:rFonts w:cstheme="minorHAnsi"/>
        </w:rPr>
        <w:t xml:space="preserve">s through referendums, </w:t>
      </w:r>
      <w:r w:rsidR="002B05D3">
        <w:rPr>
          <w:rFonts w:cstheme="minorHAnsi"/>
        </w:rPr>
        <w:t>as seen in the Brexit referendum</w:t>
      </w:r>
      <w:r w:rsidRPr="00AC5FB6">
        <w:rPr>
          <w:rFonts w:cstheme="minorHAnsi"/>
        </w:rPr>
        <w:t xml:space="preserve">. </w:t>
      </w:r>
      <w:r w:rsidR="009F11A0">
        <w:rPr>
          <w:rFonts w:cstheme="minorHAnsi"/>
        </w:rPr>
        <w:t>Naturally, as the later elections follow the referendum, this may be the cause of the increase in these specific populist appeals. Nevertheless</w:t>
      </w:r>
      <w:r w:rsidRPr="00AC5FB6">
        <w:rPr>
          <w:rFonts w:cstheme="minorHAnsi"/>
        </w:rPr>
        <w:t xml:space="preserve">, </w:t>
      </w:r>
      <w:r>
        <w:rPr>
          <w:rFonts w:cstheme="minorHAnsi"/>
        </w:rPr>
        <w:t xml:space="preserve">in 2017, </w:t>
      </w:r>
      <w:r w:rsidR="002B05D3">
        <w:rPr>
          <w:rFonts w:cstheme="minorHAnsi"/>
        </w:rPr>
        <w:t>it was</w:t>
      </w:r>
      <w:r>
        <w:rPr>
          <w:rFonts w:cstheme="minorHAnsi"/>
        </w:rPr>
        <w:t xml:space="preserve"> stated</w:t>
      </w:r>
      <w:r w:rsidR="002B05D3">
        <w:rPr>
          <w:rFonts w:cstheme="minorHAnsi"/>
        </w:rPr>
        <w:t xml:space="preserve"> that</w:t>
      </w:r>
      <w:r w:rsidRPr="00AC5FB6">
        <w:rPr>
          <w:rFonts w:cstheme="minorHAnsi"/>
        </w:rPr>
        <w:t xml:space="preserve"> “</w:t>
      </w:r>
      <w:r w:rsidRPr="006C2ADB">
        <w:rPr>
          <w:rFonts w:cstheme="minorHAnsi"/>
        </w:rPr>
        <w:t xml:space="preserve">Labour accepts the referendum </w:t>
      </w:r>
      <w:r w:rsidRPr="00AC5FB6">
        <w:rPr>
          <w:rFonts w:cstheme="minorHAnsi"/>
        </w:rPr>
        <w:t>result,</w:t>
      </w:r>
      <w:r w:rsidRPr="006C2ADB">
        <w:rPr>
          <w:rFonts w:cstheme="minorHAnsi"/>
        </w:rPr>
        <w:t xml:space="preserve"> and a Labour government will put the national interest first</w:t>
      </w:r>
      <w:r w:rsidRPr="00AC5FB6">
        <w:rPr>
          <w:rFonts w:cstheme="minorHAnsi"/>
        </w:rPr>
        <w:t xml:space="preserve">” </w:t>
      </w:r>
      <w:r w:rsidRPr="00AC5FB6">
        <w:rPr>
          <w:rFonts w:cstheme="minorHAnsi"/>
        </w:rPr>
        <w:fldChar w:fldCharType="begin"/>
      </w:r>
      <w:r>
        <w:rPr>
          <w:rFonts w:cstheme="minorHAnsi"/>
        </w:rPr>
        <w:instrText xml:space="preserve"> ADDIN ZOTERO_ITEM CSL_CITATION {"citationID":"FIJ1Yhqj","properties":{"formattedCitation":"(Labour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AC5FB6">
        <w:rPr>
          <w:rFonts w:cstheme="minorHAnsi"/>
        </w:rPr>
        <w:fldChar w:fldCharType="separate"/>
      </w:r>
      <w:r w:rsidRPr="00DB3FB5">
        <w:rPr>
          <w:rFonts w:ascii="Calibri" w:hAnsi="Calibri"/>
        </w:rPr>
        <w:t>(Labour 2017a)</w:t>
      </w:r>
      <w:r w:rsidRPr="00AC5FB6">
        <w:rPr>
          <w:rFonts w:cstheme="minorHAnsi"/>
        </w:rPr>
        <w:fldChar w:fldCharType="end"/>
      </w:r>
      <w:r w:rsidRPr="00AC5FB6">
        <w:rPr>
          <w:rFonts w:cstheme="minorHAnsi"/>
        </w:rPr>
        <w:t>, suggest</w:t>
      </w:r>
      <w:r>
        <w:rPr>
          <w:rFonts w:cstheme="minorHAnsi"/>
        </w:rPr>
        <w:t>ing</w:t>
      </w:r>
      <w:r w:rsidRPr="00AC5FB6">
        <w:rPr>
          <w:rFonts w:cstheme="minorHAnsi"/>
        </w:rPr>
        <w:t xml:space="preserve"> that Labour would </w:t>
      </w:r>
      <w:r>
        <w:rPr>
          <w:rFonts w:cstheme="minorHAnsi"/>
        </w:rPr>
        <w:t>leav</w:t>
      </w:r>
      <w:r w:rsidRPr="00AC5FB6">
        <w:rPr>
          <w:rFonts w:cstheme="minorHAnsi"/>
        </w:rPr>
        <w:t>e the EU. However, the decision to leave appears far from clear in the 2019 election</w:t>
      </w:r>
      <w:r>
        <w:rPr>
          <w:rFonts w:cstheme="minorHAnsi"/>
        </w:rPr>
        <w:t>, despite the same Labour leader</w:t>
      </w:r>
      <w:r w:rsidRPr="00AC5FB6">
        <w:rPr>
          <w:rFonts w:cstheme="minorHAnsi"/>
        </w:rPr>
        <w:t xml:space="preserve">. Yet, this potential change of heart appears to </w:t>
      </w:r>
      <w:r>
        <w:rPr>
          <w:rFonts w:cstheme="minorHAnsi"/>
        </w:rPr>
        <w:t xml:space="preserve">have justification </w:t>
      </w:r>
      <w:r w:rsidR="002B05D3">
        <w:rPr>
          <w:rFonts w:cstheme="minorHAnsi"/>
        </w:rPr>
        <w:t>in yet more democratic decision-making and another vote, as stated in the following: “only</w:t>
      </w:r>
      <w:r w:rsidRPr="006C2ADB">
        <w:rPr>
          <w:rFonts w:cstheme="minorHAnsi"/>
        </w:rPr>
        <w:t xml:space="preserve"> a Labour government will put this decision in the hands of the people to give you the final say</w:t>
      </w:r>
      <w:r w:rsidRPr="00AC5FB6">
        <w:rPr>
          <w:rFonts w:cstheme="minorHAnsi"/>
        </w:rPr>
        <w:t xml:space="preserve">” </w:t>
      </w:r>
      <w:r w:rsidRPr="00AC5FB6">
        <w:rPr>
          <w:rFonts w:cstheme="minorHAnsi"/>
        </w:rPr>
        <w:fldChar w:fldCharType="begin"/>
      </w:r>
      <w:r>
        <w:rPr>
          <w:rFonts w:cstheme="minorHAnsi"/>
        </w:rPr>
        <w:instrText xml:space="preserve"> ADDIN ZOTERO_ITEM CSL_CITATION {"citationID":"8lGUCeqp","properties":{"formattedCitation":"(Labour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AC5FB6">
        <w:rPr>
          <w:rFonts w:cstheme="minorHAnsi"/>
        </w:rPr>
        <w:fldChar w:fldCharType="separate"/>
      </w:r>
      <w:r w:rsidRPr="00DB3FB5">
        <w:rPr>
          <w:rFonts w:ascii="Calibri" w:hAnsi="Calibri"/>
        </w:rPr>
        <w:t>(Labour 2019a)</w:t>
      </w:r>
      <w:r w:rsidRPr="00AC5FB6">
        <w:rPr>
          <w:rFonts w:cstheme="minorHAnsi"/>
        </w:rPr>
        <w:fldChar w:fldCharType="end"/>
      </w:r>
      <w:r>
        <w:rPr>
          <w:rFonts w:cstheme="minorHAnsi"/>
        </w:rPr>
        <w:t xml:space="preserve">. Nevertheless, Labour struggles to </w:t>
      </w:r>
      <w:r w:rsidR="002B05D3">
        <w:rPr>
          <w:rFonts w:cstheme="minorHAnsi"/>
        </w:rPr>
        <w:t>convey a coherent message on Brexit, despite aiming to indicate that it will follow the will of voters, which clouds</w:t>
      </w:r>
      <w:r>
        <w:rPr>
          <w:rFonts w:cstheme="minorHAnsi"/>
        </w:rPr>
        <w:t xml:space="preserve"> the populist messaging on the common will.</w:t>
      </w:r>
      <w:r w:rsidR="009F11A0">
        <w:rPr>
          <w:rFonts w:cstheme="minorHAnsi"/>
        </w:rPr>
        <w:t xml:space="preserve"> Nonetheless, it remains crucial that amid the confusion, Labour's discourse aims to represent the desires of the common people rather than prioritising its own political agenda.</w:t>
      </w:r>
    </w:p>
    <w:p w14:paraId="0F9FD3D9" w14:textId="0FE8C09D" w:rsidR="00537348" w:rsidRDefault="00537348" w:rsidP="00537348">
      <w:pPr>
        <w:widowControl w:val="0"/>
        <w:autoSpaceDE w:val="0"/>
        <w:autoSpaceDN w:val="0"/>
        <w:adjustRightInd w:val="0"/>
        <w:spacing w:line="480" w:lineRule="auto"/>
        <w:jc w:val="both"/>
        <w:rPr>
          <w:rFonts w:cstheme="minorHAnsi"/>
        </w:rPr>
      </w:pPr>
      <w:r w:rsidRPr="00AC5FB6">
        <w:rPr>
          <w:rFonts w:cstheme="minorHAnsi"/>
        </w:rPr>
        <w:lastRenderedPageBreak/>
        <w:t xml:space="preserve">Whilst the political opponents of the Conservatives and </w:t>
      </w:r>
      <w:r>
        <w:rPr>
          <w:rFonts w:cstheme="minorHAnsi"/>
        </w:rPr>
        <w:t xml:space="preserve">UKIP/BXP consider </w:t>
      </w:r>
      <w:r w:rsidRPr="00AC5FB6">
        <w:rPr>
          <w:rFonts w:cstheme="minorHAnsi"/>
        </w:rPr>
        <w:t xml:space="preserve">Brexit </w:t>
      </w:r>
      <w:r>
        <w:rPr>
          <w:rFonts w:cstheme="minorHAnsi"/>
        </w:rPr>
        <w:t>settled in 2019</w:t>
      </w:r>
      <w:r w:rsidRPr="00AC5FB6">
        <w:rPr>
          <w:rFonts w:cstheme="minorHAnsi"/>
        </w:rPr>
        <w:t xml:space="preserve">, Labour </w:t>
      </w:r>
      <w:r>
        <w:rPr>
          <w:rFonts w:cstheme="minorHAnsi"/>
        </w:rPr>
        <w:t>under Corbyn state</w:t>
      </w:r>
      <w:r w:rsidRPr="00AC5FB6">
        <w:rPr>
          <w:rFonts w:cstheme="minorHAnsi"/>
        </w:rPr>
        <w:t xml:space="preserve">s that they will put a </w:t>
      </w:r>
      <w:r w:rsidRPr="006C2ADB">
        <w:rPr>
          <w:rFonts w:cstheme="minorHAnsi"/>
        </w:rPr>
        <w:t>new deal</w:t>
      </w:r>
      <w:r>
        <w:rPr>
          <w:rFonts w:cstheme="minorHAnsi"/>
        </w:rPr>
        <w:t xml:space="preserve"> </w:t>
      </w:r>
      <w:r w:rsidRPr="006C2ADB">
        <w:rPr>
          <w:rFonts w:cstheme="minorHAnsi"/>
        </w:rPr>
        <w:t xml:space="preserve">with the EU "to a legally binding referendum alongside the option of </w:t>
      </w:r>
      <w:r w:rsidRPr="00AC5FB6">
        <w:rPr>
          <w:rFonts w:cstheme="minorHAnsi"/>
        </w:rPr>
        <w:t xml:space="preserve">remaining” </w:t>
      </w:r>
      <w:r w:rsidRPr="00AC5FB6">
        <w:rPr>
          <w:rFonts w:cstheme="minorHAnsi"/>
        </w:rPr>
        <w:fldChar w:fldCharType="begin"/>
      </w:r>
      <w:r>
        <w:rPr>
          <w:rFonts w:cstheme="minorHAnsi"/>
        </w:rPr>
        <w:instrText xml:space="preserve"> ADDIN ZOTERO_ITEM CSL_CITATION {"citationID":"VUuDip4M","properties":{"formattedCitation":"(Labour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AC5FB6">
        <w:rPr>
          <w:rFonts w:cstheme="minorHAnsi"/>
        </w:rPr>
        <w:fldChar w:fldCharType="separate"/>
      </w:r>
      <w:r w:rsidRPr="00DB3FB5">
        <w:rPr>
          <w:rFonts w:ascii="Calibri" w:hAnsi="Calibri"/>
        </w:rPr>
        <w:t>(Labour 2019a)</w:t>
      </w:r>
      <w:r w:rsidRPr="00AC5FB6">
        <w:rPr>
          <w:rFonts w:cstheme="minorHAnsi"/>
        </w:rPr>
        <w:fldChar w:fldCharType="end"/>
      </w:r>
      <w:r w:rsidRPr="00AC5FB6">
        <w:rPr>
          <w:rFonts w:cstheme="minorHAnsi"/>
        </w:rPr>
        <w:t xml:space="preserve">. </w:t>
      </w:r>
      <w:r>
        <w:rPr>
          <w:rFonts w:cstheme="minorHAnsi"/>
        </w:rPr>
        <w:t>Labour, therefore</w:t>
      </w:r>
      <w:r w:rsidRPr="00AC5FB6">
        <w:rPr>
          <w:rFonts w:cstheme="minorHAnsi"/>
        </w:rPr>
        <w:t xml:space="preserve">, presents the common will as an ongoing process rather than a moment in time. </w:t>
      </w:r>
      <w:r>
        <w:rPr>
          <w:rFonts w:cstheme="minorHAnsi"/>
        </w:rPr>
        <w:t>However,</w:t>
      </w:r>
      <w:r w:rsidRPr="00AC5FB6">
        <w:rPr>
          <w:rFonts w:cstheme="minorHAnsi"/>
        </w:rPr>
        <w:t xml:space="preserve"> the most important point is that "the people decide" </w:t>
      </w:r>
      <w:r w:rsidRPr="00AC5FB6">
        <w:rPr>
          <w:rFonts w:cstheme="minorHAnsi"/>
        </w:rPr>
        <w:fldChar w:fldCharType="begin"/>
      </w:r>
      <w:r>
        <w:rPr>
          <w:rFonts w:cstheme="minorHAnsi"/>
        </w:rPr>
        <w:instrText xml:space="preserve"> ADDIN ZOTERO_ITEM CSL_CITATION {"citationID":"85CyXjE8","properties":{"formattedCitation":"(Labour 2019a; BBC 2019a; ITV 2019)","plainCitation":"(Labour 2019a; BBC 2019a; ITV 2019)","noteIndex":0},"citationItems":[{"id":52,"uris":["http://zotero.org/users/5423252/items/XHGLKPDC"],"itemData":{"id":52,"type":"post-weblog","title":"‘It’s time for Real Change: The Labour Party Manifesto 2019’","URL":"http://www.maniffesto.com/documents/labour-manifesto-2019/","author":[{"literal":"Labour"}],"issued":{"date-parts":[["2019"]]}}},{"id":407,"uris":["http://zotero.org/users/5423252/items/T2BCF638"],"itemData":{"id":407,"type":"webpage","abstract":"Senior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AC5FB6">
        <w:rPr>
          <w:rFonts w:cstheme="minorHAnsi"/>
        </w:rPr>
        <w:fldChar w:fldCharType="separate"/>
      </w:r>
      <w:r w:rsidRPr="00DB3FB5">
        <w:rPr>
          <w:rFonts w:ascii="Calibri" w:hAnsi="Calibri"/>
        </w:rPr>
        <w:t>(Labour 2019a; BBC 2019a; ITV 2019)</w:t>
      </w:r>
      <w:r w:rsidRPr="00AC5FB6">
        <w:rPr>
          <w:rFonts w:cstheme="minorHAnsi"/>
        </w:rPr>
        <w:fldChar w:fldCharType="end"/>
      </w:r>
      <w:r w:rsidRPr="00AC5FB6">
        <w:rPr>
          <w:rFonts w:cstheme="minorHAnsi"/>
        </w:rPr>
        <w:t>, rather than the political elite. Fundamentally, the dis</w:t>
      </w:r>
      <w:r>
        <w:rPr>
          <w:rFonts w:cstheme="minorHAnsi"/>
        </w:rPr>
        <w:t xml:space="preserve">course under Corbyn presents a </w:t>
      </w:r>
      <w:r w:rsidRPr="00AC5FB6">
        <w:rPr>
          <w:rFonts w:cstheme="minorHAnsi"/>
        </w:rPr>
        <w:t>belief that the common will is important</w:t>
      </w:r>
      <w:r>
        <w:rPr>
          <w:rFonts w:cstheme="minorHAnsi"/>
        </w:rPr>
        <w:t>, as</w:t>
      </w:r>
      <w:r w:rsidRPr="00AC5FB6">
        <w:rPr>
          <w:rFonts w:cstheme="minorHAnsi"/>
        </w:rPr>
        <w:t xml:space="preserve"> “</w:t>
      </w:r>
      <w:r w:rsidRPr="006C2ADB">
        <w:rPr>
          <w:rFonts w:cstheme="minorHAnsi"/>
        </w:rPr>
        <w:t>whatever the people say</w:t>
      </w:r>
      <w:r>
        <w:rPr>
          <w:rFonts w:cstheme="minorHAnsi"/>
        </w:rPr>
        <w:t>,</w:t>
      </w:r>
      <w:r w:rsidRPr="006C2ADB">
        <w:rPr>
          <w:rFonts w:cstheme="minorHAnsi"/>
        </w:rPr>
        <w:t xml:space="preserve"> that's democratic</w:t>
      </w:r>
      <w:r>
        <w:rPr>
          <w:rFonts w:cstheme="minorHAnsi"/>
        </w:rPr>
        <w:t>,</w:t>
      </w:r>
      <w:r w:rsidRPr="006C2ADB">
        <w:rPr>
          <w:rFonts w:cstheme="minorHAnsi"/>
        </w:rPr>
        <w:t xml:space="preserve"> that's going to bring people together</w:t>
      </w:r>
      <w:r w:rsidRPr="00AC5FB6">
        <w:rPr>
          <w:rFonts w:cstheme="minorHAnsi"/>
        </w:rPr>
        <w:t xml:space="preserve">” </w:t>
      </w:r>
      <w:r w:rsidRPr="00AC5FB6">
        <w:rPr>
          <w:rFonts w:cstheme="minorHAnsi"/>
        </w:rPr>
        <w:fldChar w:fldCharType="begin"/>
      </w:r>
      <w:r>
        <w:rPr>
          <w:rFonts w:cstheme="minorHAnsi"/>
        </w:rPr>
        <w:instrText xml:space="preserve"> ADDIN ZOTERO_ITEM CSL_CITATION {"citationID":"68Q43owe","properties":{"formattedCitation":"(ITV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AC5FB6">
        <w:rPr>
          <w:rFonts w:cstheme="minorHAnsi"/>
        </w:rPr>
        <w:fldChar w:fldCharType="separate"/>
      </w:r>
      <w:r w:rsidRPr="00DB3FB5">
        <w:rPr>
          <w:rFonts w:ascii="Calibri" w:hAnsi="Calibri"/>
        </w:rPr>
        <w:t>(ITV 2019)</w:t>
      </w:r>
      <w:r w:rsidRPr="00AC5FB6">
        <w:rPr>
          <w:rFonts w:cstheme="minorHAnsi"/>
        </w:rPr>
        <w:fldChar w:fldCharType="end"/>
      </w:r>
      <w:r w:rsidRPr="00AC5FB6">
        <w:rPr>
          <w:rFonts w:cstheme="minorHAnsi"/>
        </w:rPr>
        <w:t xml:space="preserve">. Therefore, </w:t>
      </w:r>
      <w:r>
        <w:rPr>
          <w:rFonts w:cstheme="minorHAnsi"/>
        </w:rPr>
        <w:t xml:space="preserve">Labour indicates that </w:t>
      </w:r>
      <w:r w:rsidRPr="00AC5FB6">
        <w:rPr>
          <w:rFonts w:cstheme="minorHAnsi"/>
        </w:rPr>
        <w:t xml:space="preserve">the common will </w:t>
      </w:r>
      <w:r>
        <w:rPr>
          <w:rFonts w:cstheme="minorHAnsi"/>
        </w:rPr>
        <w:t>can unite</w:t>
      </w:r>
      <w:r w:rsidRPr="00AC5FB6">
        <w:rPr>
          <w:rFonts w:cstheme="minorHAnsi"/>
        </w:rPr>
        <w:t xml:space="preserve"> the public rather than being divisive. </w:t>
      </w:r>
      <w:r>
        <w:rPr>
          <w:rFonts w:cstheme="minorHAnsi"/>
        </w:rPr>
        <w:t xml:space="preserve">Furthermore, without a firm commitment </w:t>
      </w:r>
      <w:r w:rsidR="002B05D3">
        <w:rPr>
          <w:rFonts w:cstheme="minorHAnsi"/>
        </w:rPr>
        <w:t>from either side of the debate, Labour appeals to all sides of the argument and attempts to reach a broader society in a populist manner</w:t>
      </w:r>
      <w:r>
        <w:rPr>
          <w:rFonts w:cstheme="minorHAnsi"/>
        </w:rPr>
        <w:t>. Importantly, the common will is something with which Labour seek to share an allegiance as representatives of the people's voice.</w:t>
      </w:r>
      <w:r w:rsidR="009F11A0">
        <w:rPr>
          <w:rFonts w:cstheme="minorHAnsi"/>
        </w:rPr>
        <w:t xml:space="preserve"> However, the messaging is confusing</w:t>
      </w:r>
      <w:r w:rsidR="00750DFF">
        <w:rPr>
          <w:rFonts w:cstheme="minorHAnsi"/>
        </w:rPr>
        <w:t>, given the changing approach to</w:t>
      </w:r>
      <w:r w:rsidR="009F11A0">
        <w:rPr>
          <w:rFonts w:cstheme="minorHAnsi"/>
        </w:rPr>
        <w:t xml:space="preserve"> Brexit under the continued leadership of Corbyn.</w:t>
      </w:r>
    </w:p>
    <w:p w14:paraId="018EE6BB" w14:textId="77777777" w:rsidR="00537348" w:rsidRPr="00BA7322" w:rsidRDefault="00537348" w:rsidP="00537348">
      <w:pPr>
        <w:pStyle w:val="ListParagraph"/>
        <w:numPr>
          <w:ilvl w:val="2"/>
          <w:numId w:val="40"/>
        </w:numPr>
        <w:rPr>
          <w:b/>
        </w:rPr>
      </w:pPr>
      <w:r w:rsidRPr="00BA7322">
        <w:rPr>
          <w:b/>
        </w:rPr>
        <w:t>Referendum Support: Letting the People Decide in a Legally Binding Final Say Referendum</w:t>
      </w:r>
    </w:p>
    <w:p w14:paraId="62363E91" w14:textId="4D4D7EC5" w:rsidR="00537348" w:rsidRPr="00501840" w:rsidRDefault="00537348" w:rsidP="00537348">
      <w:pPr>
        <w:widowControl w:val="0"/>
        <w:autoSpaceDE w:val="0"/>
        <w:autoSpaceDN w:val="0"/>
        <w:adjustRightInd w:val="0"/>
        <w:spacing w:line="480" w:lineRule="auto"/>
        <w:jc w:val="both"/>
        <w:rPr>
          <w:rFonts w:cstheme="minorHAnsi"/>
        </w:rPr>
      </w:pPr>
      <w:r>
        <w:rPr>
          <w:rFonts w:cstheme="minorHAnsi"/>
        </w:rPr>
        <w:t xml:space="preserve">Labour's change of approach on a final Brexit vote </w:t>
      </w:r>
      <w:r w:rsidR="002B05D3">
        <w:rPr>
          <w:rFonts w:cstheme="minorHAnsi"/>
        </w:rPr>
        <w:t xml:space="preserve">is linked to its </w:t>
      </w:r>
      <w:r>
        <w:rPr>
          <w:rFonts w:cstheme="minorHAnsi"/>
        </w:rPr>
        <w:t xml:space="preserve">support for referendums. For populists, referendums serve as a litmus test of public </w:t>
      </w:r>
      <w:r w:rsidR="002B05D3">
        <w:rPr>
          <w:rFonts w:cstheme="minorHAnsi"/>
        </w:rPr>
        <w:t>opinion, helping populist leaders gauge the wisdom of</w:t>
      </w:r>
      <w:r>
        <w:rPr>
          <w:rFonts w:cstheme="minorHAnsi"/>
        </w:rPr>
        <w:t xml:space="preserve"> the people. Labour states that, regarding Brexit, they support a means of "giving people the final say" </w:t>
      </w:r>
      <w:r>
        <w:rPr>
          <w:rFonts w:cstheme="minorHAnsi"/>
        </w:rPr>
        <w:fldChar w:fldCharType="begin"/>
      </w:r>
      <w:r>
        <w:rPr>
          <w:rFonts w:cstheme="minorHAnsi"/>
        </w:rPr>
        <w:instrText xml:space="preserve"> ADDIN ZOTERO_ITEM CSL_CITATION {"citationID":"T53UoOlT","properties":{"formattedCitation":"(Labour 2019a; ITV 2019)","plainCitation":"(Labour 2019a; ITV 2019)","noteIndex":0},"citationItems":[{"id":52,"uris":["http://zotero.org/users/5423252/items/XHGLKPDC"],"itemData":{"id":52,"type":"post-weblog","title":"‘It’s time for Real Change: The Labour Party Manifesto 2019’","URL":"http://www.maniffesto.com/documents/labour-manifesto-2019/","author":[{"literal":"Labour"}],"issued":{"date-parts":[["2019"]]}}},{"id":18,"uris":["http://zotero.org/users/5423252/items/UHLXN2JM"],"itemData":{"id":18,"type":"motion_picture","abstract":"I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Pr>
          <w:rFonts w:cstheme="minorHAnsi"/>
        </w:rPr>
        <w:fldChar w:fldCharType="separate"/>
      </w:r>
      <w:r w:rsidRPr="00DB3FB5">
        <w:rPr>
          <w:rFonts w:ascii="Calibri" w:hAnsi="Calibri"/>
        </w:rPr>
        <w:t>(Labour 2019a; ITV 2019)</w:t>
      </w:r>
      <w:r>
        <w:rPr>
          <w:rFonts w:cstheme="minorHAnsi"/>
        </w:rPr>
        <w:fldChar w:fldCharType="end"/>
      </w:r>
      <w:r>
        <w:rPr>
          <w:rFonts w:cstheme="minorHAnsi"/>
        </w:rPr>
        <w:t>. Labour of</w:t>
      </w:r>
      <w:r w:rsidR="002B05D3">
        <w:rPr>
          <w:rFonts w:cstheme="minorHAnsi"/>
        </w:rPr>
        <w:t>fers a "second referendum […]</w:t>
      </w:r>
      <w:r>
        <w:rPr>
          <w:rFonts w:cstheme="minorHAnsi"/>
        </w:rPr>
        <w:t xml:space="preserve"> to bring Brexit to a sensible conclusion" </w:t>
      </w:r>
      <w:r>
        <w:rPr>
          <w:rFonts w:cstheme="minorHAnsi"/>
        </w:rPr>
        <w:fldChar w:fldCharType="begin"/>
      </w:r>
      <w:r>
        <w:rPr>
          <w:rFonts w:cstheme="minorHAnsi"/>
        </w:rPr>
        <w:instrText xml:space="preserve"> ADDIN ZOTERO_ITEM CSL_CITATION {"citationID":"22WP0l0B","properties":{"formattedCitation":"(BBC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Pr>
          <w:rFonts w:cstheme="minorHAnsi"/>
        </w:rPr>
        <w:fldChar w:fldCharType="separate"/>
      </w:r>
      <w:r w:rsidRPr="00DB3FB5">
        <w:rPr>
          <w:rFonts w:ascii="Calibri" w:hAnsi="Calibri"/>
        </w:rPr>
        <w:t>(BBC 2019a)</w:t>
      </w:r>
      <w:r>
        <w:rPr>
          <w:rFonts w:cstheme="minorHAnsi"/>
        </w:rPr>
        <w:fldChar w:fldCharType="end"/>
      </w:r>
      <w:r>
        <w:rPr>
          <w:rFonts w:cstheme="minorHAnsi"/>
        </w:rPr>
        <w:t xml:space="preserve">, a political move </w:t>
      </w:r>
      <w:r w:rsidR="002B05D3">
        <w:rPr>
          <w:rFonts w:cstheme="minorHAnsi"/>
        </w:rPr>
        <w:t>that would provide the public with further opportunities to vote on Brexit, indicating a desire to give people a second chance to express their views</w:t>
      </w:r>
      <w:r>
        <w:rPr>
          <w:rFonts w:cstheme="minorHAnsi"/>
        </w:rPr>
        <w:t xml:space="preserve">. Rather than positing a second referendum as a conflict of the first, Labour frames an additional referendum as a "people's vote" </w:t>
      </w:r>
      <w:r>
        <w:rPr>
          <w:rFonts w:cstheme="minorHAnsi"/>
        </w:rPr>
        <w:fldChar w:fldCharType="begin"/>
      </w:r>
      <w:r>
        <w:rPr>
          <w:rFonts w:cstheme="minorHAnsi"/>
        </w:rPr>
        <w:instrText xml:space="preserve"> ADDIN ZOTERO_ITEM CSL_CITATION {"citationID":"GggcHqvM","properties":{"formattedCitation":"(Labour 2019a; ITV 2019)","plainCitation":"(Labour 2019a; ITV 2019)","noteIndex":0},"citationItems":[{"id":52,"uris":["http://zotero.org/users/5423252/items/XHGLKPDC"],"itemData":{"id":52,"type":"post-weblog","title":"‘It’s time for Real Change: The Labour Party Manifesto 2019’","URL":"http://www.maniffesto.com/documents/labour-manifesto-2019/","author":[{"literal":"Labour"}],"issued":{"date-parts":[["2019"]]}}},{"id":18,"uris":["http://zotero.org/users/5423252/items/UHLXN2JM"],"itemData":{"id":18,"type":"motion_picture","abstract":"I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Pr>
          <w:rFonts w:cstheme="minorHAnsi"/>
        </w:rPr>
        <w:fldChar w:fldCharType="separate"/>
      </w:r>
      <w:r w:rsidRPr="00DB3FB5">
        <w:rPr>
          <w:rFonts w:ascii="Calibri" w:hAnsi="Calibri"/>
        </w:rPr>
        <w:t>(Labour 2019a; ITV 2019)</w:t>
      </w:r>
      <w:r>
        <w:rPr>
          <w:rFonts w:cstheme="minorHAnsi"/>
        </w:rPr>
        <w:fldChar w:fldCharType="end"/>
      </w:r>
      <w:r w:rsidR="00726157">
        <w:rPr>
          <w:rFonts w:cstheme="minorHAnsi"/>
        </w:rPr>
        <w:t xml:space="preserve">, articulating a populist </w:t>
      </w:r>
      <w:r w:rsidR="00CE15F4">
        <w:rPr>
          <w:rFonts w:cstheme="minorHAnsi"/>
        </w:rPr>
        <w:t>democratic solution</w:t>
      </w:r>
      <w:r>
        <w:rPr>
          <w:rFonts w:cstheme="minorHAnsi"/>
        </w:rPr>
        <w:t xml:space="preserve">. It is through a people’s vote that the party stand out, </w:t>
      </w:r>
      <w:r w:rsidRPr="00233542">
        <w:rPr>
          <w:rFonts w:cstheme="minorHAnsi"/>
        </w:rPr>
        <w:t xml:space="preserve">as “only a Labour government will put this decision in the hands of the people” </w:t>
      </w:r>
      <w:r w:rsidRPr="00233542">
        <w:rPr>
          <w:rFonts w:cstheme="minorHAnsi"/>
        </w:rPr>
        <w:fldChar w:fldCharType="begin"/>
      </w:r>
      <w:r>
        <w:rPr>
          <w:rFonts w:cstheme="minorHAnsi"/>
        </w:rPr>
        <w:instrText xml:space="preserve"> ADDIN ZOTERO_ITEM CSL_CITATION {"citationID":"IPOxIfCI","properties":{"formattedCitation":"(Labour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233542">
        <w:rPr>
          <w:rFonts w:cstheme="minorHAnsi"/>
        </w:rPr>
        <w:fldChar w:fldCharType="separate"/>
      </w:r>
      <w:r w:rsidRPr="00DB3FB5">
        <w:rPr>
          <w:rFonts w:ascii="Calibri" w:hAnsi="Calibri"/>
        </w:rPr>
        <w:t>(Labour 2019a)</w:t>
      </w:r>
      <w:r w:rsidRPr="00233542">
        <w:rPr>
          <w:rFonts w:cstheme="minorHAnsi"/>
        </w:rPr>
        <w:fldChar w:fldCharType="end"/>
      </w:r>
      <w:r>
        <w:rPr>
          <w:rFonts w:cstheme="minorHAnsi"/>
        </w:rPr>
        <w:t>. Di</w:t>
      </w:r>
      <w:r w:rsidRPr="00233542">
        <w:rPr>
          <w:rFonts w:cstheme="minorHAnsi"/>
        </w:rPr>
        <w:t>scourse</w:t>
      </w:r>
      <w:r w:rsidRPr="00501840">
        <w:rPr>
          <w:rFonts w:cstheme="minorHAnsi"/>
        </w:rPr>
        <w:t xml:space="preserve"> on referendums is, </w:t>
      </w:r>
      <w:r>
        <w:rPr>
          <w:rFonts w:cstheme="minorHAnsi"/>
        </w:rPr>
        <w:t>therefore</w:t>
      </w:r>
      <w:r w:rsidRPr="00501840">
        <w:rPr>
          <w:rFonts w:cstheme="minorHAnsi"/>
        </w:rPr>
        <w:t>, a positive empowerment of the public</w:t>
      </w:r>
      <w:r>
        <w:rPr>
          <w:rFonts w:cstheme="minorHAnsi"/>
        </w:rPr>
        <w:t>, and Labour will enshrine the result</w:t>
      </w:r>
      <w:r w:rsidRPr="00501840">
        <w:rPr>
          <w:rFonts w:cstheme="minorHAnsi"/>
        </w:rPr>
        <w:t xml:space="preserve"> through a “legally binding referendum” </w:t>
      </w:r>
      <w:r w:rsidRPr="00501840">
        <w:rPr>
          <w:rFonts w:cstheme="minorHAnsi"/>
        </w:rPr>
        <w:fldChar w:fldCharType="begin"/>
      </w:r>
      <w:r>
        <w:rPr>
          <w:rFonts w:cstheme="minorHAnsi"/>
        </w:rPr>
        <w:instrText xml:space="preserve"> ADDIN ZOTERO_ITEM CSL_CITATION {"citationID":"KGUgTiyI","properties":{"formattedCitation":"(Labour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501840">
        <w:rPr>
          <w:rFonts w:cstheme="minorHAnsi"/>
        </w:rPr>
        <w:fldChar w:fldCharType="separate"/>
      </w:r>
      <w:r w:rsidRPr="00DB3FB5">
        <w:rPr>
          <w:rFonts w:ascii="Calibri" w:hAnsi="Calibri"/>
        </w:rPr>
        <w:t>(Labour 2019a)</w:t>
      </w:r>
      <w:r w:rsidRPr="00501840">
        <w:rPr>
          <w:rFonts w:cstheme="minorHAnsi"/>
        </w:rPr>
        <w:fldChar w:fldCharType="end"/>
      </w:r>
      <w:r w:rsidRPr="00501840">
        <w:rPr>
          <w:rFonts w:cstheme="minorHAnsi"/>
        </w:rPr>
        <w:t xml:space="preserve">. Referendum support </w:t>
      </w:r>
      <w:r w:rsidR="002B05D3">
        <w:rPr>
          <w:rFonts w:cstheme="minorHAnsi"/>
        </w:rPr>
        <w:t>is marked by signs of a populist dichotomy,</w:t>
      </w:r>
      <w:r w:rsidRPr="00501840">
        <w:rPr>
          <w:rFonts w:cstheme="minorHAnsi"/>
        </w:rPr>
        <w:t xml:space="preserve"> with </w:t>
      </w:r>
      <w:r w:rsidRPr="00501840">
        <w:rPr>
          <w:rFonts w:cstheme="minorHAnsi"/>
        </w:rPr>
        <w:lastRenderedPageBreak/>
        <w:t xml:space="preserve">suggestions that referendums “must not mean accepting the status quo” </w:t>
      </w:r>
      <w:r w:rsidRPr="00501840">
        <w:rPr>
          <w:rFonts w:cstheme="minorHAnsi"/>
        </w:rPr>
        <w:fldChar w:fldCharType="begin"/>
      </w:r>
      <w:r>
        <w:rPr>
          <w:rFonts w:cstheme="minorHAnsi"/>
        </w:rPr>
        <w:instrText xml:space="preserve"> ADDIN ZOTERO_ITEM CSL_CITATION {"citationID":"FbG5P27g","properties":{"formattedCitation":"(Labour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501840">
        <w:rPr>
          <w:rFonts w:cstheme="minorHAnsi"/>
        </w:rPr>
        <w:fldChar w:fldCharType="separate"/>
      </w:r>
      <w:r w:rsidRPr="00DB3FB5">
        <w:rPr>
          <w:rFonts w:ascii="Calibri" w:hAnsi="Calibri"/>
        </w:rPr>
        <w:t>(Labour 2019a)</w:t>
      </w:r>
      <w:r w:rsidRPr="00501840">
        <w:rPr>
          <w:rFonts w:cstheme="minorHAnsi"/>
        </w:rPr>
        <w:fldChar w:fldCharType="end"/>
      </w:r>
      <w:r w:rsidRPr="00501840">
        <w:rPr>
          <w:rFonts w:cstheme="minorHAnsi"/>
        </w:rPr>
        <w:t>, particularly from the elite political class. Consequently, the most prevalent signs o</w:t>
      </w:r>
      <w:r>
        <w:rPr>
          <w:rFonts w:cstheme="minorHAnsi"/>
        </w:rPr>
        <w:t>f populist referendum support a</w:t>
      </w:r>
      <w:r w:rsidRPr="00501840">
        <w:rPr>
          <w:rFonts w:cstheme="minorHAnsi"/>
        </w:rPr>
        <w:t xml:space="preserve">re visible </w:t>
      </w:r>
      <w:r>
        <w:rPr>
          <w:rFonts w:cstheme="minorHAnsi"/>
        </w:rPr>
        <w:t xml:space="preserve">in the 2019 </w:t>
      </w:r>
      <w:r w:rsidRPr="00501840">
        <w:rPr>
          <w:rFonts w:cstheme="minorHAnsi"/>
        </w:rPr>
        <w:t>election under Corbyn, with small signs of such support in the other elections.</w:t>
      </w:r>
    </w:p>
    <w:p w14:paraId="560B2814" w14:textId="62D5C372" w:rsidR="00537348" w:rsidRPr="00501840" w:rsidRDefault="00537348" w:rsidP="00537348">
      <w:pPr>
        <w:widowControl w:val="0"/>
        <w:autoSpaceDE w:val="0"/>
        <w:autoSpaceDN w:val="0"/>
        <w:adjustRightInd w:val="0"/>
        <w:spacing w:line="480" w:lineRule="auto"/>
        <w:jc w:val="both"/>
        <w:rPr>
          <w:rFonts w:cstheme="minorHAnsi"/>
        </w:rPr>
      </w:pPr>
      <w:r w:rsidRPr="00501840">
        <w:rPr>
          <w:rFonts w:cstheme="minorHAnsi"/>
        </w:rPr>
        <w:t>Howev</w:t>
      </w:r>
      <w:r w:rsidR="00CE15F4">
        <w:rPr>
          <w:rFonts w:cstheme="minorHAnsi"/>
        </w:rPr>
        <w:t xml:space="preserve">er, in the 2017 election, the Scottish </w:t>
      </w:r>
      <w:r>
        <w:rPr>
          <w:rFonts w:cstheme="minorHAnsi"/>
        </w:rPr>
        <w:t xml:space="preserve">referendum </w:t>
      </w:r>
      <w:r w:rsidRPr="00501840">
        <w:rPr>
          <w:rFonts w:cstheme="minorHAnsi"/>
        </w:rPr>
        <w:t xml:space="preserve">decision to remain part of </w:t>
      </w:r>
      <w:r>
        <w:rPr>
          <w:rFonts w:cstheme="minorHAnsi"/>
        </w:rPr>
        <w:t>Britain</w:t>
      </w:r>
      <w:r w:rsidRPr="00501840">
        <w:rPr>
          <w:rFonts w:cstheme="minorHAnsi"/>
        </w:rPr>
        <w:t xml:space="preserve"> </w:t>
      </w:r>
      <w:r>
        <w:rPr>
          <w:rFonts w:cstheme="minorHAnsi"/>
        </w:rPr>
        <w:t>showed acceptance of referendums</w:t>
      </w:r>
      <w:r w:rsidRPr="00501840">
        <w:rPr>
          <w:rFonts w:cstheme="minorHAnsi"/>
        </w:rPr>
        <w:t xml:space="preserve"> when </w:t>
      </w:r>
      <w:r w:rsidR="002B05D3" w:rsidRPr="002B05D3">
        <w:rPr>
          <w:rFonts w:cstheme="minorHAnsi"/>
        </w:rPr>
        <w:t xml:space="preserve">responding to a Scottish Independence-supporting SNP opponent in </w:t>
      </w:r>
      <w:r w:rsidR="002B05D3">
        <w:rPr>
          <w:rFonts w:cstheme="minorHAnsi"/>
        </w:rPr>
        <w:t>a</w:t>
      </w:r>
      <w:r w:rsidR="002B05D3" w:rsidRPr="002B05D3">
        <w:rPr>
          <w:rFonts w:cstheme="minorHAnsi"/>
        </w:rPr>
        <w:t xml:space="preserve"> BBC televised debate, "Did you not kno</w:t>
      </w:r>
      <w:r w:rsidR="002B05D3">
        <w:rPr>
          <w:rFonts w:cstheme="minorHAnsi"/>
        </w:rPr>
        <w:t>w there was a referendum?" (BBC 2017)</w:t>
      </w:r>
      <w:r w:rsidRPr="00501840">
        <w:rPr>
          <w:rFonts w:cstheme="minorHAnsi"/>
        </w:rPr>
        <w:t xml:space="preserve">. </w:t>
      </w:r>
      <w:r>
        <w:rPr>
          <w:rFonts w:cstheme="minorHAnsi"/>
        </w:rPr>
        <w:t>A</w:t>
      </w:r>
      <w:r w:rsidRPr="00501840">
        <w:rPr>
          <w:rFonts w:cstheme="minorHAnsi"/>
        </w:rPr>
        <w:t xml:space="preserve"> clear acceptance </w:t>
      </w:r>
      <w:r>
        <w:rPr>
          <w:rFonts w:cstheme="minorHAnsi"/>
        </w:rPr>
        <w:t>of</w:t>
      </w:r>
      <w:r w:rsidRPr="00501840">
        <w:rPr>
          <w:rFonts w:cstheme="minorHAnsi"/>
        </w:rPr>
        <w:t xml:space="preserve"> the </w:t>
      </w:r>
      <w:r>
        <w:rPr>
          <w:rFonts w:cstheme="minorHAnsi"/>
        </w:rPr>
        <w:t xml:space="preserve">referendum for </w:t>
      </w:r>
      <w:r w:rsidRPr="00501840">
        <w:rPr>
          <w:rFonts w:cstheme="minorHAnsi"/>
        </w:rPr>
        <w:t>Sco</w:t>
      </w:r>
      <w:r>
        <w:rPr>
          <w:rFonts w:cstheme="minorHAnsi"/>
        </w:rPr>
        <w:t xml:space="preserve">ttish independence links Labour to following the </w:t>
      </w:r>
      <w:r w:rsidR="002B05D3">
        <w:rPr>
          <w:rFonts w:cstheme="minorHAnsi"/>
        </w:rPr>
        <w:t>people's wishes</w:t>
      </w:r>
      <w:r>
        <w:rPr>
          <w:rFonts w:cstheme="minorHAnsi"/>
        </w:rPr>
        <w:t>. Fur</w:t>
      </w:r>
      <w:r w:rsidRPr="00501840">
        <w:rPr>
          <w:rFonts w:cstheme="minorHAnsi"/>
        </w:rPr>
        <w:t xml:space="preserve">ther </w:t>
      </w:r>
      <w:r>
        <w:rPr>
          <w:rFonts w:cstheme="minorHAnsi"/>
        </w:rPr>
        <w:t>support for people-based decision-making includes ensuring that</w:t>
      </w:r>
      <w:r w:rsidRPr="00501840">
        <w:rPr>
          <w:rFonts w:cstheme="minorHAnsi"/>
        </w:rPr>
        <w:t xml:space="preserve"> certain political decisions w</w:t>
      </w:r>
      <w:r>
        <w:rPr>
          <w:rFonts w:cstheme="minorHAnsi"/>
        </w:rPr>
        <w:t>ill</w:t>
      </w:r>
      <w:r w:rsidRPr="00501840">
        <w:rPr>
          <w:rFonts w:cstheme="minorHAnsi"/>
        </w:rPr>
        <w:t xml:space="preserve"> be “led by a citizen’s assembly” </w:t>
      </w:r>
      <w:r w:rsidRPr="00501840">
        <w:rPr>
          <w:rFonts w:cstheme="minorHAnsi"/>
        </w:rPr>
        <w:fldChar w:fldCharType="begin"/>
      </w:r>
      <w:r>
        <w:rPr>
          <w:rFonts w:cstheme="minorHAnsi"/>
        </w:rPr>
        <w:instrText xml:space="preserve"> ADDIN ZOTERO_ITEM CSL_CITATION {"citationID":"plUjhCnD","properties":{"formattedCitation":"(Labour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501840">
        <w:rPr>
          <w:rFonts w:cstheme="minorHAnsi"/>
        </w:rPr>
        <w:fldChar w:fldCharType="separate"/>
      </w:r>
      <w:r w:rsidRPr="00DB3FB5">
        <w:rPr>
          <w:rFonts w:ascii="Calibri" w:hAnsi="Calibri"/>
        </w:rPr>
        <w:t>(Labour 2019a)</w:t>
      </w:r>
      <w:r w:rsidRPr="00501840">
        <w:rPr>
          <w:rFonts w:cstheme="minorHAnsi"/>
        </w:rPr>
        <w:fldChar w:fldCharType="end"/>
      </w:r>
      <w:r w:rsidRPr="00501840">
        <w:rPr>
          <w:rFonts w:cstheme="minorHAnsi"/>
        </w:rPr>
        <w:t xml:space="preserve">, which indicates </w:t>
      </w:r>
      <w:r w:rsidR="002B05D3">
        <w:rPr>
          <w:rFonts w:cstheme="minorHAnsi"/>
        </w:rPr>
        <w:t>a greater involvement of the people in</w:t>
      </w:r>
      <w:r w:rsidRPr="00501840">
        <w:rPr>
          <w:rFonts w:cstheme="minorHAnsi"/>
        </w:rPr>
        <w:t xml:space="preserve"> the scrutiny of political decision-making.</w:t>
      </w:r>
      <w:r>
        <w:rPr>
          <w:rFonts w:cstheme="minorHAnsi"/>
        </w:rPr>
        <w:t xml:space="preserve"> Finally, in the 2015 election</w:t>
      </w:r>
      <w:r w:rsidRPr="00501840">
        <w:rPr>
          <w:rFonts w:cstheme="minorHAnsi"/>
        </w:rPr>
        <w:t>, before the full announcement of a</w:t>
      </w:r>
      <w:r>
        <w:rPr>
          <w:rFonts w:cstheme="minorHAnsi"/>
        </w:rPr>
        <w:t xml:space="preserve">n EU referendum, Labour </w:t>
      </w:r>
      <w:r w:rsidR="002B05D3">
        <w:rPr>
          <w:rFonts w:cstheme="minorHAnsi"/>
        </w:rPr>
        <w:t>insisted</w:t>
      </w:r>
      <w:r w:rsidRPr="00501840">
        <w:rPr>
          <w:rFonts w:cstheme="minorHAnsi"/>
        </w:rPr>
        <w:t xml:space="preserve"> that “there can be no transfer of powers from Britain to the European Union without the consent of the British public through </w:t>
      </w:r>
      <w:r w:rsidR="002B05D3">
        <w:rPr>
          <w:rFonts w:cstheme="minorHAnsi"/>
        </w:rPr>
        <w:t xml:space="preserve">an “in/out </w:t>
      </w:r>
      <w:r w:rsidRPr="00501840">
        <w:rPr>
          <w:rFonts w:cstheme="minorHAnsi"/>
        </w:rPr>
        <w:t xml:space="preserve">referendum” </w:t>
      </w:r>
      <w:r w:rsidRPr="00501840">
        <w:rPr>
          <w:rFonts w:cstheme="minorHAnsi"/>
        </w:rPr>
        <w:fldChar w:fldCharType="begin"/>
      </w:r>
      <w:r>
        <w:rPr>
          <w:rFonts w:cstheme="minorHAnsi"/>
        </w:rPr>
        <w:instrText xml:space="preserve"> ADDIN ZOTERO_ITEM CSL_CITATION {"citationID":"vUC7m8gq","properties":{"formattedCitation":"(Labour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501840">
        <w:rPr>
          <w:rFonts w:cstheme="minorHAnsi"/>
        </w:rPr>
        <w:fldChar w:fldCharType="separate"/>
      </w:r>
      <w:r w:rsidRPr="00DB3FB5">
        <w:rPr>
          <w:rFonts w:ascii="Calibri" w:hAnsi="Calibri"/>
        </w:rPr>
        <w:t>(Labour 2015a)</w:t>
      </w:r>
      <w:r w:rsidRPr="00501840">
        <w:rPr>
          <w:rFonts w:cstheme="minorHAnsi"/>
        </w:rPr>
        <w:fldChar w:fldCharType="end"/>
      </w:r>
      <w:r w:rsidRPr="00501840">
        <w:rPr>
          <w:rFonts w:cstheme="minorHAnsi"/>
        </w:rPr>
        <w:t xml:space="preserve">. Support for referendums to stop the loss of further powers </w:t>
      </w:r>
      <w:r>
        <w:rPr>
          <w:rFonts w:cstheme="minorHAnsi"/>
        </w:rPr>
        <w:t xml:space="preserve">to the EU </w:t>
      </w:r>
      <w:r w:rsidRPr="00501840">
        <w:rPr>
          <w:rFonts w:cstheme="minorHAnsi"/>
        </w:rPr>
        <w:t>aligns with a claim to empower vote</w:t>
      </w:r>
      <w:r>
        <w:rPr>
          <w:rFonts w:cstheme="minorHAnsi"/>
        </w:rPr>
        <w:t xml:space="preserve">rs against the political elite through an overtly </w:t>
      </w:r>
      <w:r w:rsidR="00CE15F4">
        <w:rPr>
          <w:rFonts w:cstheme="minorHAnsi"/>
        </w:rPr>
        <w:t xml:space="preserve">populist discourse and exists in each election under analysis in the study for Labour. </w:t>
      </w:r>
      <w:r w:rsidRPr="00501840">
        <w:rPr>
          <w:rFonts w:cstheme="minorHAnsi"/>
        </w:rPr>
        <w:t xml:space="preserve"> </w:t>
      </w:r>
    </w:p>
    <w:p w14:paraId="050D5FAF" w14:textId="45121DA9" w:rsidR="00537348" w:rsidRDefault="00537348" w:rsidP="00537348">
      <w:pPr>
        <w:widowControl w:val="0"/>
        <w:autoSpaceDE w:val="0"/>
        <w:autoSpaceDN w:val="0"/>
        <w:adjustRightInd w:val="0"/>
        <w:spacing w:after="0" w:line="480" w:lineRule="auto"/>
        <w:jc w:val="both"/>
        <w:rPr>
          <w:rFonts w:cstheme="minorHAnsi"/>
        </w:rPr>
      </w:pPr>
      <w:r>
        <w:rPr>
          <w:rFonts w:cstheme="minorHAnsi"/>
        </w:rPr>
        <w:t>Conversely</w:t>
      </w:r>
      <w:r w:rsidRPr="00501840">
        <w:rPr>
          <w:rFonts w:cstheme="minorHAnsi"/>
        </w:rPr>
        <w:t xml:space="preserve">, there </w:t>
      </w:r>
      <w:r>
        <w:rPr>
          <w:rFonts w:cstheme="minorHAnsi"/>
        </w:rPr>
        <w:t>are</w:t>
      </w:r>
      <w:r w:rsidRPr="00501840">
        <w:rPr>
          <w:rFonts w:cstheme="minorHAnsi"/>
        </w:rPr>
        <w:t xml:space="preserve"> </w:t>
      </w:r>
      <w:r>
        <w:rPr>
          <w:rFonts w:cstheme="minorHAnsi"/>
        </w:rPr>
        <w:t xml:space="preserve">also some juxtaposing </w:t>
      </w:r>
      <w:r w:rsidRPr="00501840">
        <w:rPr>
          <w:rFonts w:cstheme="minorHAnsi"/>
        </w:rPr>
        <w:t xml:space="preserve">signs </w:t>
      </w:r>
      <w:r w:rsidR="002B05D3">
        <w:rPr>
          <w:rFonts w:cstheme="minorHAnsi"/>
        </w:rPr>
        <w:t>that Labour does not support</w:t>
      </w:r>
      <w:r w:rsidRPr="00501840">
        <w:rPr>
          <w:rFonts w:cstheme="minorHAnsi"/>
        </w:rPr>
        <w:t xml:space="preserve"> referendums. In 2015, Miliband informed the public that, on EU membership, </w:t>
      </w:r>
      <w:r>
        <w:rPr>
          <w:rFonts w:cstheme="minorHAnsi"/>
        </w:rPr>
        <w:t xml:space="preserve">Labour’s </w:t>
      </w:r>
      <w:r w:rsidRPr="00501840">
        <w:rPr>
          <w:rFonts w:cstheme="minorHAnsi"/>
        </w:rPr>
        <w:t xml:space="preserve">“priority is not to have an in/out referendum” </w:t>
      </w:r>
      <w:r w:rsidRPr="00501840">
        <w:rPr>
          <w:rFonts w:cstheme="minorHAnsi"/>
        </w:rPr>
        <w:fldChar w:fldCharType="begin"/>
      </w:r>
      <w:r>
        <w:rPr>
          <w:rFonts w:cstheme="minorHAnsi"/>
        </w:rPr>
        <w:instrText xml:space="preserve"> ADDIN ZOTERO_ITEM CSL_CITATION {"citationID":"Z72TYv85","properties":{"formattedCitation":"(ITV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501840">
        <w:rPr>
          <w:rFonts w:cstheme="minorHAnsi"/>
        </w:rPr>
        <w:fldChar w:fldCharType="separate"/>
      </w:r>
      <w:r w:rsidRPr="00DB3FB5">
        <w:rPr>
          <w:rFonts w:ascii="Calibri" w:hAnsi="Calibri"/>
        </w:rPr>
        <w:t>(ITV 2015)</w:t>
      </w:r>
      <w:r w:rsidRPr="00501840">
        <w:rPr>
          <w:rFonts w:cstheme="minorHAnsi"/>
        </w:rPr>
        <w:fldChar w:fldCharType="end"/>
      </w:r>
      <w:r>
        <w:rPr>
          <w:rFonts w:cstheme="minorHAnsi"/>
        </w:rPr>
        <w:t>. The statement shows</w:t>
      </w:r>
      <w:r w:rsidRPr="00501840">
        <w:rPr>
          <w:rFonts w:cstheme="minorHAnsi"/>
        </w:rPr>
        <w:t xml:space="preserve"> that </w:t>
      </w:r>
      <w:r>
        <w:rPr>
          <w:rFonts w:cstheme="minorHAnsi"/>
        </w:rPr>
        <w:t xml:space="preserve">Miliband does not wish </w:t>
      </w:r>
      <w:r w:rsidR="00023F0A">
        <w:rPr>
          <w:rFonts w:cstheme="minorHAnsi"/>
        </w:rPr>
        <w:t xml:space="preserve">for </w:t>
      </w:r>
      <w:r>
        <w:rPr>
          <w:rFonts w:cstheme="minorHAnsi"/>
        </w:rPr>
        <w:t>the public</w:t>
      </w:r>
      <w:r w:rsidRPr="00501840">
        <w:rPr>
          <w:rFonts w:cstheme="minorHAnsi"/>
        </w:rPr>
        <w:t xml:space="preserve"> to de</w:t>
      </w:r>
      <w:r>
        <w:rPr>
          <w:rFonts w:cstheme="minorHAnsi"/>
        </w:rPr>
        <w:t>cide, unlike UKIP, indicating a distance from populist discourse. Corbyn</w:t>
      </w:r>
      <w:r w:rsidRPr="00501840">
        <w:rPr>
          <w:rFonts w:cstheme="minorHAnsi"/>
        </w:rPr>
        <w:t xml:space="preserve"> also </w:t>
      </w:r>
      <w:r>
        <w:rPr>
          <w:rFonts w:cstheme="minorHAnsi"/>
        </w:rPr>
        <w:t>has</w:t>
      </w:r>
      <w:r w:rsidRPr="00501840">
        <w:rPr>
          <w:rFonts w:cstheme="minorHAnsi"/>
        </w:rPr>
        <w:t xml:space="preserve"> re</w:t>
      </w:r>
      <w:r>
        <w:rPr>
          <w:rFonts w:cstheme="minorHAnsi"/>
        </w:rPr>
        <w:t xml:space="preserve">servations against referendums </w:t>
      </w:r>
      <w:r w:rsidRPr="00501840">
        <w:rPr>
          <w:rFonts w:cstheme="minorHAnsi"/>
        </w:rPr>
        <w:t xml:space="preserve">on </w:t>
      </w:r>
      <w:r>
        <w:rPr>
          <w:rFonts w:cstheme="minorHAnsi"/>
        </w:rPr>
        <w:t xml:space="preserve">Scottish independence. The 2017 Manifesto </w:t>
      </w:r>
      <w:r w:rsidRPr="00501840">
        <w:rPr>
          <w:rFonts w:cstheme="minorHAnsi"/>
        </w:rPr>
        <w:t>state</w:t>
      </w:r>
      <w:r>
        <w:rPr>
          <w:rFonts w:cstheme="minorHAnsi"/>
        </w:rPr>
        <w:t>s</w:t>
      </w:r>
      <w:r w:rsidRPr="00501840">
        <w:rPr>
          <w:rFonts w:cstheme="minorHAnsi"/>
        </w:rPr>
        <w:t xml:space="preserve"> that “Labour oppose a second Scottish independence referendum”</w:t>
      </w:r>
      <w:r>
        <w:rPr>
          <w:rFonts w:cstheme="minorHAnsi"/>
        </w:rPr>
        <w:t xml:space="preserve"> </w:t>
      </w:r>
      <w:r>
        <w:rPr>
          <w:rFonts w:cstheme="minorHAnsi"/>
        </w:rPr>
        <w:fldChar w:fldCharType="begin"/>
      </w:r>
      <w:r>
        <w:rPr>
          <w:rFonts w:cstheme="minorHAnsi"/>
        </w:rPr>
        <w:instrText xml:space="preserve"> ADDIN ZOTERO_ITEM CSL_CITATION {"citationID":"tMlq3jSQ","properties":{"formattedCitation":"(Labour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Pr>
          <w:rFonts w:cstheme="minorHAnsi"/>
        </w:rPr>
        <w:fldChar w:fldCharType="separate"/>
      </w:r>
      <w:r w:rsidRPr="00DB3FB5">
        <w:rPr>
          <w:rFonts w:ascii="Calibri" w:hAnsi="Calibri"/>
        </w:rPr>
        <w:t>(Labour 2017a)</w:t>
      </w:r>
      <w:r>
        <w:rPr>
          <w:rFonts w:cstheme="minorHAnsi"/>
        </w:rPr>
        <w:fldChar w:fldCharType="end"/>
      </w:r>
      <w:r>
        <w:rPr>
          <w:rFonts w:cstheme="minorHAnsi"/>
        </w:rPr>
        <w:t>, showing opposition to referendums</w:t>
      </w:r>
      <w:r w:rsidR="00CE15F4">
        <w:rPr>
          <w:rFonts w:cstheme="minorHAnsi"/>
        </w:rPr>
        <w:t xml:space="preserve"> on Scotland despite their desire for a second referendum on Brexit</w:t>
      </w:r>
      <w:r>
        <w:rPr>
          <w:rFonts w:cstheme="minorHAnsi"/>
        </w:rPr>
        <w:t xml:space="preserve">. Such opposition </w:t>
      </w:r>
      <w:r w:rsidR="002B05D3">
        <w:rPr>
          <w:rFonts w:cstheme="minorHAnsi"/>
        </w:rPr>
        <w:t xml:space="preserve">persists </w:t>
      </w:r>
      <w:r>
        <w:rPr>
          <w:rFonts w:cstheme="minorHAnsi"/>
        </w:rPr>
        <w:t>i</w:t>
      </w:r>
      <w:r w:rsidR="002B05D3">
        <w:rPr>
          <w:rFonts w:cstheme="minorHAnsi"/>
        </w:rPr>
        <w:t>n the 2019 election as Labour seek</w:t>
      </w:r>
      <w:r w:rsidRPr="00501840">
        <w:rPr>
          <w:rFonts w:cstheme="minorHAnsi"/>
        </w:rPr>
        <w:t>s to avoid "</w:t>
      </w:r>
      <w:r>
        <w:rPr>
          <w:rFonts w:cstheme="minorHAnsi"/>
        </w:rPr>
        <w:t>h</w:t>
      </w:r>
      <w:r w:rsidRPr="00501840">
        <w:rPr>
          <w:rFonts w:cstheme="minorHAnsi"/>
        </w:rPr>
        <w:t xml:space="preserve">aving a second independence referendum in Scotland" </w:t>
      </w:r>
      <w:r w:rsidRPr="00501840">
        <w:rPr>
          <w:rFonts w:cstheme="minorHAnsi"/>
        </w:rPr>
        <w:fldChar w:fldCharType="begin"/>
      </w:r>
      <w:r>
        <w:rPr>
          <w:rFonts w:cstheme="minorHAnsi"/>
        </w:rPr>
        <w:instrText xml:space="preserve"> ADDIN ZOTERO_ITEM CSL_CITATION {"citationID":"tH3YBSxq","properties":{"formattedCitation":"(ITV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501840">
        <w:rPr>
          <w:rFonts w:cstheme="minorHAnsi"/>
        </w:rPr>
        <w:fldChar w:fldCharType="separate"/>
      </w:r>
      <w:r w:rsidRPr="00DB3FB5">
        <w:rPr>
          <w:rFonts w:ascii="Calibri" w:hAnsi="Calibri"/>
        </w:rPr>
        <w:t>(ITV 2019)</w:t>
      </w:r>
      <w:r w:rsidRPr="00501840">
        <w:rPr>
          <w:rFonts w:cstheme="minorHAnsi"/>
        </w:rPr>
        <w:fldChar w:fldCharType="end"/>
      </w:r>
      <w:r>
        <w:rPr>
          <w:rFonts w:cstheme="minorHAnsi"/>
        </w:rPr>
        <w:t xml:space="preserve">. </w:t>
      </w:r>
      <w:r w:rsidRPr="00501840">
        <w:rPr>
          <w:rFonts w:cstheme="minorHAnsi"/>
        </w:rPr>
        <w:t xml:space="preserve">Consequently, </w:t>
      </w:r>
      <w:r>
        <w:rPr>
          <w:rFonts w:cstheme="minorHAnsi"/>
        </w:rPr>
        <w:t>Labour share</w:t>
      </w:r>
      <w:r w:rsidRPr="00501840">
        <w:rPr>
          <w:rFonts w:cstheme="minorHAnsi"/>
        </w:rPr>
        <w:t xml:space="preserve">s mixed messages on referendums, </w:t>
      </w:r>
      <w:r>
        <w:rPr>
          <w:rFonts w:cstheme="minorHAnsi"/>
        </w:rPr>
        <w:t xml:space="preserve">although support grows </w:t>
      </w:r>
      <w:r w:rsidRPr="00501840">
        <w:rPr>
          <w:rFonts w:cstheme="minorHAnsi"/>
        </w:rPr>
        <w:t>across elections</w:t>
      </w:r>
      <w:r w:rsidR="00CE15F4">
        <w:rPr>
          <w:rFonts w:cstheme="minorHAnsi"/>
        </w:rPr>
        <w:t>, highlighting the increase of the peripheral elements of populism for Labour across time</w:t>
      </w:r>
      <w:r w:rsidRPr="00501840">
        <w:rPr>
          <w:rFonts w:cstheme="minorHAnsi"/>
        </w:rPr>
        <w:t xml:space="preserve">. </w:t>
      </w:r>
    </w:p>
    <w:p w14:paraId="6D1C7CEF" w14:textId="77777777" w:rsidR="00537348" w:rsidRDefault="00537348" w:rsidP="00537348">
      <w:pPr>
        <w:pStyle w:val="ListParagraph"/>
        <w:widowControl w:val="0"/>
        <w:numPr>
          <w:ilvl w:val="2"/>
          <w:numId w:val="40"/>
        </w:numPr>
        <w:autoSpaceDE w:val="0"/>
        <w:autoSpaceDN w:val="0"/>
        <w:adjustRightInd w:val="0"/>
        <w:spacing w:after="0" w:line="480" w:lineRule="auto"/>
        <w:jc w:val="both"/>
        <w:rPr>
          <w:rFonts w:cstheme="minorHAnsi"/>
          <w:b/>
        </w:rPr>
      </w:pPr>
      <w:r w:rsidRPr="00B75490">
        <w:rPr>
          <w:rFonts w:cstheme="minorHAnsi"/>
          <w:b/>
        </w:rPr>
        <w:lastRenderedPageBreak/>
        <w:t xml:space="preserve">Opinion Polls: </w:t>
      </w:r>
      <w:r>
        <w:rPr>
          <w:rFonts w:cstheme="minorHAnsi"/>
          <w:b/>
        </w:rPr>
        <w:t>No Signs in Labour Discourse</w:t>
      </w:r>
    </w:p>
    <w:p w14:paraId="78F1DE26" w14:textId="70343A78" w:rsidR="00537348" w:rsidRPr="00B75490" w:rsidRDefault="00537348" w:rsidP="00537348">
      <w:pPr>
        <w:widowControl w:val="0"/>
        <w:autoSpaceDE w:val="0"/>
        <w:autoSpaceDN w:val="0"/>
        <w:adjustRightInd w:val="0"/>
        <w:spacing w:after="0" w:line="480" w:lineRule="auto"/>
        <w:jc w:val="both"/>
        <w:rPr>
          <w:rFonts w:cstheme="minorHAnsi"/>
        </w:rPr>
      </w:pPr>
      <w:r>
        <w:rPr>
          <w:rFonts w:cstheme="minorHAnsi"/>
        </w:rPr>
        <w:t xml:space="preserve">A common way for populists to connect with direct democracy and the common will is by using opinion polls to reflect the public's wishes. Labour's support for referendums does </w:t>
      </w:r>
      <w:r w:rsidRPr="00501840">
        <w:rPr>
          <w:rFonts w:cstheme="minorHAnsi"/>
        </w:rPr>
        <w:t xml:space="preserve">not, however, extend to the populist use of opinion polls to indicate popular </w:t>
      </w:r>
      <w:r>
        <w:rPr>
          <w:rFonts w:cstheme="minorHAnsi"/>
        </w:rPr>
        <w:t>support. Only one such example is</w:t>
      </w:r>
      <w:r w:rsidR="002B05D3">
        <w:rPr>
          <w:rFonts w:cstheme="minorHAnsi"/>
        </w:rPr>
        <w:t xml:space="preserve"> found</w:t>
      </w:r>
      <w:r>
        <w:rPr>
          <w:rFonts w:cstheme="minorHAnsi"/>
        </w:rPr>
        <w:t xml:space="preserve"> in the discourse</w:t>
      </w:r>
      <w:r w:rsidRPr="00501840">
        <w:rPr>
          <w:rFonts w:cstheme="minorHAnsi"/>
        </w:rPr>
        <w:t xml:space="preserve">, where </w:t>
      </w:r>
      <w:r w:rsidR="002B05D3">
        <w:rPr>
          <w:rFonts w:cstheme="minorHAnsi"/>
        </w:rPr>
        <w:t>Corbyn states,</w:t>
      </w:r>
      <w:r w:rsidRPr="00501840">
        <w:rPr>
          <w:rFonts w:cstheme="minorHAnsi"/>
        </w:rPr>
        <w:t xml:space="preserve"> “300,000 people elected me to lead this party” </w:t>
      </w:r>
      <w:r w:rsidRPr="00501840">
        <w:rPr>
          <w:rFonts w:cstheme="minorHAnsi"/>
        </w:rPr>
        <w:fldChar w:fldCharType="begin"/>
      </w:r>
      <w:r>
        <w:rPr>
          <w:rFonts w:cstheme="minorHAnsi"/>
        </w:rPr>
        <w:instrText xml:space="preserve"> ADDIN ZOTERO_ITEM CSL_CITATION {"citationID":"wnzPa79t","properties":{"formattedCitation":"(BBC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501840">
        <w:rPr>
          <w:rFonts w:cstheme="minorHAnsi"/>
        </w:rPr>
        <w:fldChar w:fldCharType="separate"/>
      </w:r>
      <w:r w:rsidRPr="00DB3FB5">
        <w:rPr>
          <w:rFonts w:ascii="Calibri" w:hAnsi="Calibri"/>
        </w:rPr>
        <w:t>(BBC 2017)</w:t>
      </w:r>
      <w:r w:rsidRPr="00501840">
        <w:rPr>
          <w:rFonts w:cstheme="minorHAnsi"/>
        </w:rPr>
        <w:fldChar w:fldCharType="end"/>
      </w:r>
      <w:r>
        <w:rPr>
          <w:rFonts w:cstheme="minorHAnsi"/>
        </w:rPr>
        <w:t xml:space="preserve">. Consequently, direct democracy is a common feature </w:t>
      </w:r>
      <w:r w:rsidR="002B05D3">
        <w:rPr>
          <w:rFonts w:cstheme="minorHAnsi"/>
        </w:rPr>
        <w:t>in Labour's discourse under Corbyn, but it is sparse in Miliband's discourse</w:t>
      </w:r>
      <w:r>
        <w:rPr>
          <w:rFonts w:cstheme="minorHAnsi"/>
        </w:rPr>
        <w:t xml:space="preserve"> in 2015. Nevertheless, direct democracy is a common feature for Corbyn, and a lack of opinion poll support does not detract from the overall prevalence of other direct democratic appeals. </w:t>
      </w:r>
      <w:r w:rsidR="00CE15F4">
        <w:rPr>
          <w:rFonts w:cstheme="minorHAnsi"/>
        </w:rPr>
        <w:t xml:space="preserve">Yet, this form of populism is less than archetypal populist Farage, </w:t>
      </w:r>
      <w:r w:rsidR="00AE0F5C">
        <w:rPr>
          <w:rFonts w:cstheme="minorHAnsi"/>
        </w:rPr>
        <w:t>which matches expectations</w:t>
      </w:r>
      <w:r w:rsidR="00CE15F4">
        <w:rPr>
          <w:rFonts w:cstheme="minorHAnsi"/>
        </w:rPr>
        <w:t xml:space="preserve">. </w:t>
      </w:r>
    </w:p>
    <w:p w14:paraId="71E4456C" w14:textId="77777777" w:rsidR="00537348" w:rsidRPr="00560A19" w:rsidRDefault="00537348" w:rsidP="00537348">
      <w:pPr>
        <w:pStyle w:val="Heading3"/>
        <w:numPr>
          <w:ilvl w:val="1"/>
          <w:numId w:val="40"/>
        </w:numPr>
        <w:spacing w:after="240"/>
      </w:pPr>
      <w:bookmarkStart w:id="179" w:name="_Toc195447045"/>
      <w:r>
        <w:t>Charismatic Performer</w:t>
      </w:r>
      <w:bookmarkEnd w:id="179"/>
    </w:p>
    <w:p w14:paraId="5D48368B" w14:textId="209328B1" w:rsidR="00537348" w:rsidRPr="00FC3AE4" w:rsidRDefault="00DE0D58" w:rsidP="00537348">
      <w:pPr>
        <w:widowControl w:val="0"/>
        <w:autoSpaceDE w:val="0"/>
        <w:autoSpaceDN w:val="0"/>
        <w:adjustRightInd w:val="0"/>
        <w:spacing w:line="480" w:lineRule="auto"/>
        <w:jc w:val="both"/>
        <w:rPr>
          <w:rFonts w:cstheme="minorHAnsi"/>
        </w:rPr>
      </w:pPr>
      <w:r>
        <w:rPr>
          <w:rFonts w:cstheme="minorHAnsi"/>
        </w:rPr>
        <w:t>The second peripheral feature of populist discourse is charismatic performances, particularly by the party leader. There is a notable difference between the two leaders, with Corbyn as a charismatic focal point of Labour's appeals compared to the less expressive Miliband.</w:t>
      </w:r>
    </w:p>
    <w:p w14:paraId="36616B82" w14:textId="77777777" w:rsidR="00537348" w:rsidRPr="00A27896" w:rsidRDefault="00537348" w:rsidP="00537348">
      <w:pPr>
        <w:pStyle w:val="ListParagraph"/>
        <w:widowControl w:val="0"/>
        <w:numPr>
          <w:ilvl w:val="2"/>
          <w:numId w:val="40"/>
        </w:numPr>
        <w:autoSpaceDE w:val="0"/>
        <w:autoSpaceDN w:val="0"/>
        <w:adjustRightInd w:val="0"/>
        <w:spacing w:after="0" w:line="480" w:lineRule="auto"/>
        <w:jc w:val="both"/>
        <w:rPr>
          <w:rFonts w:cstheme="minorHAnsi"/>
          <w:b/>
          <w:bCs/>
        </w:rPr>
      </w:pPr>
      <w:r w:rsidRPr="00A27896">
        <w:rPr>
          <w:rFonts w:cstheme="minorHAnsi"/>
          <w:b/>
          <w:bCs/>
        </w:rPr>
        <w:t xml:space="preserve">Leader </w:t>
      </w:r>
      <w:r>
        <w:rPr>
          <w:rFonts w:cstheme="minorHAnsi"/>
          <w:b/>
          <w:bCs/>
        </w:rPr>
        <w:t xml:space="preserve">as a Focal Point: Mass Rallies </w:t>
      </w:r>
      <w:r w:rsidRPr="00A27896">
        <w:rPr>
          <w:rFonts w:cstheme="minorHAnsi"/>
          <w:b/>
          <w:bCs/>
        </w:rPr>
        <w:t xml:space="preserve">and </w:t>
      </w:r>
      <w:r>
        <w:rPr>
          <w:rFonts w:cstheme="minorHAnsi"/>
          <w:b/>
          <w:bCs/>
        </w:rPr>
        <w:t>Authenticity in</w:t>
      </w:r>
      <w:r w:rsidRPr="00A27896">
        <w:rPr>
          <w:rFonts w:cstheme="minorHAnsi"/>
          <w:b/>
          <w:bCs/>
        </w:rPr>
        <w:t xml:space="preserve"> Charismatic Performances</w:t>
      </w:r>
    </w:p>
    <w:p w14:paraId="52661B1D" w14:textId="6FBF7909" w:rsidR="00537348" w:rsidRDefault="00DE0D58" w:rsidP="00537348">
      <w:pPr>
        <w:widowControl w:val="0"/>
        <w:autoSpaceDE w:val="0"/>
        <w:autoSpaceDN w:val="0"/>
        <w:adjustRightInd w:val="0"/>
        <w:spacing w:line="480" w:lineRule="auto"/>
        <w:jc w:val="both"/>
        <w:rPr>
          <w:rFonts w:cstheme="minorHAnsi"/>
        </w:rPr>
      </w:pPr>
      <w:r>
        <w:rPr>
          <w:rFonts w:cstheme="minorHAnsi"/>
        </w:rPr>
        <w:t>A common and consistent way to demonstrate that the leader is central to Labour's appeals is by sharing images, either emblazoned with the leader's face in photos or depicting the leader as part of a large crowd or addressing a larger audience. The latter type of image connects to a core aspect of populism by illustrating a closeness to the common people and a populist strategy. Focusing on the significance of the leader's face in marketing Labour's political appeals, although there are indications that Miliband is an important figure, Corbyn appears more popular in images. In 2017, Labour's social media shared images of Corbyn along with quotes to appeal to the public. Notably, Corbyn became a party icon after his election as leader, having spent most of his lengthy political career as a Labour backbencher on the party's periphery.</w:t>
      </w:r>
      <w:r w:rsidR="00537348">
        <w:rPr>
          <w:rFonts w:cstheme="minorHAnsi"/>
        </w:rPr>
        <w:t xml:space="preserve"> Instead of being a larger-than-life, charismatic figure, Corbyn often presents </w:t>
      </w:r>
      <w:r w:rsidR="00E111D0">
        <w:rPr>
          <w:rFonts w:cstheme="minorHAnsi"/>
        </w:rPr>
        <w:t xml:space="preserve">himself </w:t>
      </w:r>
      <w:r w:rsidR="00537348">
        <w:rPr>
          <w:rFonts w:cstheme="minorHAnsi"/>
        </w:rPr>
        <w:t>as a</w:t>
      </w:r>
      <w:r w:rsidR="00E111D0">
        <w:rPr>
          <w:rFonts w:cstheme="minorHAnsi"/>
        </w:rPr>
        <w:t xml:space="preserve"> humble,</w:t>
      </w:r>
      <w:r w:rsidR="00537348">
        <w:rPr>
          <w:rFonts w:cstheme="minorHAnsi"/>
        </w:rPr>
        <w:t xml:space="preserve"> homely figure, with tropes such as making his own jam and toiling </w:t>
      </w:r>
      <w:r w:rsidR="00537348">
        <w:rPr>
          <w:rFonts w:cstheme="minorHAnsi"/>
        </w:rPr>
        <w:lastRenderedPageBreak/>
        <w:t xml:space="preserve">on his </w:t>
      </w:r>
      <w:r w:rsidR="00E111D0">
        <w:rPr>
          <w:rFonts w:cstheme="minorHAnsi"/>
        </w:rPr>
        <w:t>allotment as characteristic of his</w:t>
      </w:r>
      <w:r w:rsidR="00537348">
        <w:rPr>
          <w:rFonts w:cstheme="minorHAnsi"/>
        </w:rPr>
        <w:t xml:space="preserve"> persona </w:t>
      </w:r>
      <w:r w:rsidR="00537348">
        <w:rPr>
          <w:rFonts w:cstheme="minorHAnsi"/>
        </w:rPr>
        <w:fldChar w:fldCharType="begin"/>
      </w:r>
      <w:r w:rsidR="00537348">
        <w:rPr>
          <w:rFonts w:cstheme="minorHAnsi"/>
        </w:rPr>
        <w:instrText xml:space="preserve"> ADDIN ZOTERO_ITEM CSL_CITATION {"citationID":"bOQG7Kht","properties":{"formattedCitation":"(Iszatt-White et al. 2019)","plainCitation":"(Iszatt-White et al. 2019)","noteIndex":0},"citationItems":[{"id":169,"uris":["http://zotero.org/users/5423252/items/R6SWCM5J"],"itemData":{"id":169,"type":"article-journal","container-title":"Journal of Business Ethics","DOI":"10.1007/s10551-018-3838-x","ISSN":"0167-4544, 1573-0697","issue":"2","journalAbbreviation":"J Bus Ethics","language":"en","page":"535-549","source":"DOI.org (Crossref)","title":"The ‘Corbyn Phenomenon’: Media Representations of Authentic Leadership and the Discourse of Ethics Versus Effectiveness","title-short":"The ‘Corbyn Phenomenon’","volume":"159","author":[{"family":"Iszatt-White","given":"Marian"},{"family":"Whittle","given":"Andrea"},{"family":"Gadelshina","given":"Gyuzel"},{"family":"Mueller","given":"Frank"}],"issued":{"date-parts":[["2019",10]]}}}],"schema":"https://github.com/citation-style-language/schema/raw/master/csl-citation.json"} </w:instrText>
      </w:r>
      <w:r w:rsidR="00537348">
        <w:rPr>
          <w:rFonts w:cstheme="minorHAnsi"/>
        </w:rPr>
        <w:fldChar w:fldCharType="separate"/>
      </w:r>
      <w:r w:rsidR="00537348" w:rsidRPr="00DB3FB5">
        <w:rPr>
          <w:rFonts w:ascii="Calibri" w:hAnsi="Calibri"/>
        </w:rPr>
        <w:t>(Iszatt-White et al. 2019)</w:t>
      </w:r>
      <w:r w:rsidR="00537348">
        <w:rPr>
          <w:rFonts w:cstheme="minorHAnsi"/>
        </w:rPr>
        <w:fldChar w:fldCharType="end"/>
      </w:r>
      <w:r w:rsidR="00537348">
        <w:rPr>
          <w:rFonts w:cstheme="minorHAnsi"/>
        </w:rPr>
        <w:t xml:space="preserve">. Nevertheless, </w:t>
      </w:r>
      <w:r w:rsidR="00183709">
        <w:rPr>
          <w:rFonts w:cstheme="minorHAnsi"/>
        </w:rPr>
        <w:t xml:space="preserve">on his social media, Corbyn presents himself as a serious politician, often accompanied by images of himself next to quotes that frequently align with populist discourse, as seen in </w:t>
      </w:r>
      <w:r w:rsidR="00183709" w:rsidRPr="00183709">
        <w:rPr>
          <w:rFonts w:cstheme="minorHAnsi"/>
          <w:b/>
        </w:rPr>
        <w:t>Figure 46</w:t>
      </w:r>
      <w:r w:rsidR="00183709">
        <w:rPr>
          <w:rFonts w:cstheme="minorHAnsi"/>
        </w:rPr>
        <w:t>, where he outlines his antagonism against "the richest and the big corporations."</w:t>
      </w:r>
      <w:r w:rsidR="00537348">
        <w:rPr>
          <w:rFonts w:cstheme="minorHAnsi"/>
        </w:rPr>
        <w:t xml:space="preserve"> </w:t>
      </w:r>
    </w:p>
    <w:p w14:paraId="389B3DA2" w14:textId="396D1706" w:rsidR="00537348" w:rsidRPr="00183709" w:rsidRDefault="00537348" w:rsidP="00183709">
      <w:pPr>
        <w:rPr>
          <w:b/>
          <w:i/>
          <w:iCs/>
        </w:rPr>
      </w:pPr>
      <w:bookmarkStart w:id="180" w:name="_Ref183458489"/>
      <w:bookmarkStart w:id="181" w:name="_Ref193524596"/>
      <w:r w:rsidRPr="00AB6115">
        <w:rPr>
          <w:b/>
        </w:rPr>
        <w:t xml:space="preserve">Figure </w:t>
      </w:r>
      <w:r w:rsidRPr="00AB6115">
        <w:rPr>
          <w:b/>
        </w:rPr>
        <w:fldChar w:fldCharType="begin"/>
      </w:r>
      <w:r w:rsidRPr="00AB6115">
        <w:rPr>
          <w:b/>
        </w:rPr>
        <w:instrText xml:space="preserve"> SEQ Figure \* ARABIC </w:instrText>
      </w:r>
      <w:r w:rsidRPr="00AB6115">
        <w:rPr>
          <w:b/>
        </w:rPr>
        <w:fldChar w:fldCharType="separate"/>
      </w:r>
      <w:r>
        <w:rPr>
          <w:b/>
          <w:noProof/>
        </w:rPr>
        <w:t>46</w:t>
      </w:r>
      <w:r w:rsidRPr="00AB6115">
        <w:rPr>
          <w:b/>
        </w:rPr>
        <w:fldChar w:fldCharType="end"/>
      </w:r>
      <w:bookmarkEnd w:id="180"/>
      <w:bookmarkEnd w:id="181"/>
      <w:r w:rsidRPr="00AB6115">
        <w:rPr>
          <w:rFonts w:cstheme="minorHAnsi"/>
          <w:b/>
          <w:bCs/>
        </w:rPr>
        <w:t xml:space="preserve">: Leader Corbyn’s Face Displayed Alongside a Quote with Populist Elite Antagonism </w:t>
      </w:r>
    </w:p>
    <w:p w14:paraId="36983469" w14:textId="77777777" w:rsidR="00537348" w:rsidRDefault="00537348" w:rsidP="00537348">
      <w:pPr>
        <w:widowControl w:val="0"/>
        <w:autoSpaceDE w:val="0"/>
        <w:autoSpaceDN w:val="0"/>
        <w:adjustRightInd w:val="0"/>
        <w:spacing w:after="0" w:line="480" w:lineRule="auto"/>
        <w:jc w:val="both"/>
        <w:rPr>
          <w:rFonts w:cstheme="minorHAnsi"/>
        </w:rPr>
      </w:pPr>
      <w:r w:rsidRPr="00020CEF">
        <w:rPr>
          <w:rFonts w:ascii="Times New Roman" w:hAnsi="Times New Roman" w:cs="Times New Roman"/>
          <w:noProof/>
          <w:color w:val="0000FF"/>
          <w:sz w:val="24"/>
          <w:szCs w:val="24"/>
        </w:rPr>
        <w:drawing>
          <wp:inline distT="0" distB="0" distL="0" distR="0" wp14:anchorId="2D3C1938" wp14:editId="75A048B1">
            <wp:extent cx="5731510" cy="2870200"/>
            <wp:effectExtent l="0" t="0" r="2540" b="6350"/>
            <wp:docPr id="1516814785" name="Picture 1516814785" descr="A person in a suit&#10;&#10;Description automatically generated with medium confidence">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4785" name="Picture 34" descr="A person in a suit&#10;&#10;Description automatically generated with medium confidence">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5731510" cy="2870200"/>
                    </a:xfrm>
                    <a:prstGeom prst="rect">
                      <a:avLst/>
                    </a:prstGeom>
                    <a:noFill/>
                    <a:ln>
                      <a:noFill/>
                    </a:ln>
                  </pic:spPr>
                </pic:pic>
              </a:graphicData>
            </a:graphic>
          </wp:inline>
        </w:drawing>
      </w:r>
    </w:p>
    <w:p w14:paraId="081F81B4" w14:textId="77777777" w:rsidR="00537348" w:rsidRDefault="00537348" w:rsidP="00537348">
      <w:pPr>
        <w:widowControl w:val="0"/>
        <w:autoSpaceDE w:val="0"/>
        <w:autoSpaceDN w:val="0"/>
        <w:adjustRightInd w:val="0"/>
        <w:spacing w:after="0" w:line="480" w:lineRule="auto"/>
        <w:jc w:val="both"/>
        <w:rPr>
          <w:rFonts w:cstheme="minorHAnsi"/>
        </w:rPr>
      </w:pPr>
      <w:r>
        <w:rPr>
          <w:rFonts w:cstheme="minorHAnsi"/>
        </w:rPr>
        <w:t xml:space="preserve">Source: </w:t>
      </w:r>
      <w:hyperlink r:id="rId135" w:history="1">
        <w:r w:rsidRPr="004A09C7">
          <w:rPr>
            <w:rStyle w:val="Hyperlink"/>
            <w:rFonts w:cstheme="minorHAnsi"/>
          </w:rPr>
          <w:t>https://twitter.com/jeremycorbyn/status/871455267921252353</w:t>
        </w:r>
      </w:hyperlink>
    </w:p>
    <w:p w14:paraId="3BBF9CE6" w14:textId="01A31F60" w:rsidR="00537348" w:rsidRPr="006423F2" w:rsidRDefault="00DE0D58" w:rsidP="00537348">
      <w:pPr>
        <w:widowControl w:val="0"/>
        <w:autoSpaceDE w:val="0"/>
        <w:autoSpaceDN w:val="0"/>
        <w:adjustRightInd w:val="0"/>
        <w:spacing w:after="0" w:line="480" w:lineRule="auto"/>
        <w:jc w:val="both"/>
        <w:rPr>
          <w:rFonts w:cstheme="minorHAnsi"/>
          <w:b/>
          <w:bCs/>
        </w:rPr>
      </w:pPr>
      <w:r>
        <w:rPr>
          <w:rFonts w:cstheme="minorHAnsi"/>
        </w:rPr>
        <w:t xml:space="preserve">In comparison, Miliband shares images on social media that convey a more serious, statesman-like approach. His facial expression while standing at a lectern suggests a desire to be Prime Minister, with less populist discourse accompanying quotes, as seen in </w:t>
      </w:r>
      <w:r w:rsidRPr="00DE0D58">
        <w:rPr>
          <w:rFonts w:cstheme="minorHAnsi"/>
          <w:b/>
        </w:rPr>
        <w:t>Figure 47</w:t>
      </w:r>
      <w:r>
        <w:rPr>
          <w:rFonts w:cstheme="minorHAnsi"/>
        </w:rPr>
        <w:t>. Th</w:t>
      </w:r>
      <w:r w:rsidR="006B5F2A">
        <w:rPr>
          <w:rFonts w:cstheme="minorHAnsi"/>
        </w:rPr>
        <w:t>e difference in approaches</w:t>
      </w:r>
      <w:r>
        <w:rPr>
          <w:rFonts w:cstheme="minorHAnsi"/>
        </w:rPr>
        <w:t xml:space="preserve"> indicates that the leader connects less with populist messaging than Corbyn.</w:t>
      </w:r>
      <w:r w:rsidR="00537348">
        <w:rPr>
          <w:rFonts w:cstheme="minorHAnsi"/>
        </w:rPr>
        <w:t xml:space="preserve"> </w:t>
      </w:r>
      <w:r>
        <w:rPr>
          <w:rFonts w:cstheme="minorHAnsi"/>
        </w:rPr>
        <w:t>The two images outline variations in the Labour populist approach, with the prevalence of Corbyn on social media significantly more common, while Miliband does not seem to be a natural populist performer. When comparing the differences between the two leaders, similarities are evident between UKIP and the leadership centrality of Farage and Nuttall, with the latter showing a limited connection to populist performance, which is also observed with Miliband. The importance of the leader and their centrality in party appeals appears to shift over elections, emphasising the more substantial role of a leader in shaping peripheral populism.</w:t>
      </w:r>
      <w:r>
        <w:rPr>
          <w:rFonts w:cstheme="minorHAnsi"/>
        </w:rPr>
        <w:br w:type="page"/>
      </w:r>
    </w:p>
    <w:p w14:paraId="40F2FA79" w14:textId="60F38392" w:rsidR="00537348" w:rsidRPr="00AB6115" w:rsidRDefault="00537348" w:rsidP="00537348">
      <w:pPr>
        <w:pStyle w:val="Caption"/>
        <w:rPr>
          <w:rFonts w:cstheme="minorHAnsi"/>
          <w:b/>
          <w:bCs/>
          <w:color w:val="auto"/>
          <w:sz w:val="22"/>
          <w:szCs w:val="22"/>
        </w:rPr>
      </w:pPr>
      <w:bookmarkStart w:id="182" w:name="_Ref183458503"/>
      <w:r w:rsidRPr="00AB6115">
        <w:rPr>
          <w:b/>
          <w:color w:val="auto"/>
          <w:sz w:val="22"/>
          <w:szCs w:val="22"/>
        </w:rPr>
        <w:lastRenderedPageBreak/>
        <w:t xml:space="preserve">Figure </w:t>
      </w:r>
      <w:r w:rsidRPr="00AB6115">
        <w:rPr>
          <w:b/>
          <w:color w:val="auto"/>
          <w:sz w:val="22"/>
          <w:szCs w:val="22"/>
        </w:rPr>
        <w:fldChar w:fldCharType="begin"/>
      </w:r>
      <w:r w:rsidRPr="00AB6115">
        <w:rPr>
          <w:b/>
          <w:color w:val="auto"/>
          <w:sz w:val="22"/>
          <w:szCs w:val="22"/>
        </w:rPr>
        <w:instrText xml:space="preserve"> SEQ Figure \* ARABIC </w:instrText>
      </w:r>
      <w:r w:rsidRPr="00AB6115">
        <w:rPr>
          <w:b/>
          <w:color w:val="auto"/>
          <w:sz w:val="22"/>
          <w:szCs w:val="22"/>
        </w:rPr>
        <w:fldChar w:fldCharType="separate"/>
      </w:r>
      <w:r>
        <w:rPr>
          <w:b/>
          <w:noProof/>
          <w:color w:val="auto"/>
          <w:sz w:val="22"/>
          <w:szCs w:val="22"/>
        </w:rPr>
        <w:t>47</w:t>
      </w:r>
      <w:r w:rsidRPr="00AB6115">
        <w:rPr>
          <w:b/>
          <w:color w:val="auto"/>
          <w:sz w:val="22"/>
          <w:szCs w:val="22"/>
        </w:rPr>
        <w:fldChar w:fldCharType="end"/>
      </w:r>
      <w:bookmarkEnd w:id="182"/>
      <w:r w:rsidRPr="00AB6115">
        <w:rPr>
          <w:rFonts w:cstheme="minorHAnsi"/>
          <w:b/>
          <w:bCs/>
          <w:color w:val="auto"/>
          <w:sz w:val="22"/>
          <w:szCs w:val="22"/>
        </w:rPr>
        <w:t>: Leader Miliband’s Serious Face Alongside Quote about Care, Compassion, Co-operation</w:t>
      </w:r>
    </w:p>
    <w:p w14:paraId="447FC268" w14:textId="77777777" w:rsidR="00537348" w:rsidRDefault="00537348" w:rsidP="00537348">
      <w:pPr>
        <w:widowControl w:val="0"/>
        <w:autoSpaceDE w:val="0"/>
        <w:autoSpaceDN w:val="0"/>
        <w:adjustRightInd w:val="0"/>
        <w:spacing w:after="0" w:line="480" w:lineRule="auto"/>
        <w:jc w:val="both"/>
        <w:rPr>
          <w:rFonts w:cstheme="minorHAnsi"/>
        </w:rPr>
      </w:pPr>
      <w:r w:rsidRPr="00020CEF">
        <w:rPr>
          <w:rFonts w:ascii="Times New Roman" w:hAnsi="Times New Roman" w:cs="Times New Roman"/>
          <w:noProof/>
          <w:color w:val="0000FF"/>
          <w:sz w:val="24"/>
          <w:szCs w:val="24"/>
        </w:rPr>
        <w:drawing>
          <wp:inline distT="0" distB="0" distL="0" distR="0" wp14:anchorId="211195DB" wp14:editId="3AAEA73C">
            <wp:extent cx="5731510" cy="2870200"/>
            <wp:effectExtent l="0" t="0" r="2540" b="6350"/>
            <wp:docPr id="1949448566" name="Picture 1949448566" descr="A person in a suit holding a folder&#10;&#10;Description automatically generated with low confidenc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48566" name="Picture 1" descr="A person in a suit holding a folder&#10;&#10;Description automatically generated with low confidence">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5731510" cy="2870200"/>
                    </a:xfrm>
                    <a:prstGeom prst="rect">
                      <a:avLst/>
                    </a:prstGeom>
                    <a:noFill/>
                    <a:ln>
                      <a:noFill/>
                    </a:ln>
                  </pic:spPr>
                </pic:pic>
              </a:graphicData>
            </a:graphic>
          </wp:inline>
        </w:drawing>
      </w:r>
    </w:p>
    <w:p w14:paraId="7451F070" w14:textId="77777777" w:rsidR="00537348" w:rsidRDefault="00537348" w:rsidP="00537348">
      <w:pPr>
        <w:widowControl w:val="0"/>
        <w:autoSpaceDE w:val="0"/>
        <w:autoSpaceDN w:val="0"/>
        <w:adjustRightInd w:val="0"/>
        <w:spacing w:line="480" w:lineRule="auto"/>
        <w:jc w:val="both"/>
        <w:rPr>
          <w:rFonts w:cstheme="minorHAnsi"/>
        </w:rPr>
      </w:pPr>
      <w:r>
        <w:rPr>
          <w:rFonts w:cstheme="minorHAnsi"/>
        </w:rPr>
        <w:t xml:space="preserve">Source: </w:t>
      </w:r>
      <w:hyperlink r:id="rId138" w:history="1">
        <w:r w:rsidRPr="004A09C7">
          <w:rPr>
            <w:rStyle w:val="Hyperlink"/>
            <w:rFonts w:cstheme="minorHAnsi"/>
          </w:rPr>
          <w:t>https://twitter.com/UKLabour/status/595981394720870401</w:t>
        </w:r>
      </w:hyperlink>
    </w:p>
    <w:p w14:paraId="0681DEAB" w14:textId="5C75BC43" w:rsidR="00537348" w:rsidRDefault="00537348" w:rsidP="00537348">
      <w:pPr>
        <w:widowControl w:val="0"/>
        <w:autoSpaceDE w:val="0"/>
        <w:autoSpaceDN w:val="0"/>
        <w:adjustRightInd w:val="0"/>
        <w:spacing w:line="480" w:lineRule="auto"/>
        <w:jc w:val="both"/>
        <w:rPr>
          <w:rFonts w:cstheme="minorHAnsi"/>
        </w:rPr>
      </w:pPr>
      <w:r>
        <w:rPr>
          <w:rFonts w:cstheme="minorHAnsi"/>
        </w:rPr>
        <w:t xml:space="preserve">Attending mass rallies to connect with the public is a traditional populist tactic </w:t>
      </w:r>
      <w:r>
        <w:rPr>
          <w:rFonts w:cstheme="minorHAnsi"/>
        </w:rPr>
        <w:fldChar w:fldCharType="begin"/>
      </w:r>
      <w:r>
        <w:rPr>
          <w:rFonts w:cstheme="minorHAnsi"/>
        </w:rPr>
        <w:instrText xml:space="preserve"> ADDIN ZOTERO_ITEM CSL_CITATION {"citationID":"nI7yTeYl","properties":{"formattedCitation":"(Weyland 2017)","plainCitation":"(Weyland 2017)","noteIndex":0},"citationItems":[{"id":253,"uris":["http://zotero.org/users/5423252/items/4RGXGKHS"],"itemData":{"id":253,"type":"chapter","abstract":"Populist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Espejo","given":"Paulina"},{"family":"Ostiguy","given":"Pierre"}],"author":[{"family":"Weyland","given":"Kurt"}],"issued":{"date-parts":[["2017"]]}}}],"schema":"https://github.com/citation-style-language/schema/raw/master/csl-citation.json"} </w:instrText>
      </w:r>
      <w:r>
        <w:rPr>
          <w:rFonts w:cstheme="minorHAnsi"/>
        </w:rPr>
        <w:fldChar w:fldCharType="separate"/>
      </w:r>
      <w:r w:rsidRPr="00DB3FB5">
        <w:rPr>
          <w:rFonts w:ascii="Calibri" w:hAnsi="Calibri"/>
        </w:rPr>
        <w:t>(Weyland 2017)</w:t>
      </w:r>
      <w:r>
        <w:rPr>
          <w:rFonts w:cstheme="minorHAnsi"/>
        </w:rPr>
        <w:fldChar w:fldCharType="end"/>
      </w:r>
      <w:r>
        <w:rPr>
          <w:rFonts w:cstheme="minorHAnsi"/>
        </w:rPr>
        <w:t xml:space="preserve">, bringing together people and inspiring action for populist change. </w:t>
      </w:r>
      <w:r w:rsidR="00DE0D58">
        <w:rPr>
          <w:rFonts w:cstheme="minorHAnsi"/>
        </w:rPr>
        <w:t xml:space="preserve">There are clear signs in the Labour discourse of Corbyn engaging with crowds at rallies on Twitter. One such example is in </w:t>
      </w:r>
      <w:r w:rsidR="00DE0D58" w:rsidRPr="00DE0D58">
        <w:rPr>
          <w:rFonts w:cstheme="minorHAnsi"/>
          <w:b/>
        </w:rPr>
        <w:t>Figure 48</w:t>
      </w:r>
      <w:r w:rsidR="00DE0D58">
        <w:rPr>
          <w:rFonts w:cstheme="minorHAnsi"/>
        </w:rPr>
        <w:t>, where leader Corbyn charismatically interacts with the public, holding a microphone aloft, surrounded by media, with the public filming and clapping, demonstrating their enthusiasm and involvement. Consequently, Labour portraying Corbyn at the centre of mass rallies underscores the leader's connection to the people. Corbyn's relationship with the public on social media also aligns with the popular British sport of football, as seen when Corbyn addresses the main stand at a packed football ground, linking the leader to common British culture.</w:t>
      </w:r>
      <w:r>
        <w:rPr>
          <w:rFonts w:cstheme="minorHAnsi"/>
        </w:rPr>
        <w:t xml:space="preserve"> Therefore, Corbyn's ordinariness </w:t>
      </w:r>
      <w:r w:rsidR="004A014C">
        <w:rPr>
          <w:rFonts w:cstheme="minorHAnsi"/>
        </w:rPr>
        <w:t>fosters an authentic connection with the public (Whittle 2021), which is crucial for populists seeking genuine engagement with the public</w:t>
      </w:r>
      <w:r>
        <w:rPr>
          <w:rFonts w:cstheme="minorHAnsi"/>
        </w:rPr>
        <w:t xml:space="preserve">. Being one of the people is particularly important in populist appeals, as it allows one to appear as a legitimate representative of popular concerns </w:t>
      </w:r>
      <w:r>
        <w:rPr>
          <w:rFonts w:cstheme="minorHAnsi"/>
        </w:rPr>
        <w:fldChar w:fldCharType="begin"/>
      </w:r>
      <w:r>
        <w:rPr>
          <w:rFonts w:cstheme="minorHAnsi"/>
        </w:rPr>
        <w:instrText xml:space="preserve"> ADDIN ZOTERO_ITEM CSL_CITATION {"citationID":"YkojNhyX","properties":{"formattedCitation":"(Ostiguy 2017)","plainCitation":"(Ostiguy 2017)","noteIndex":0},"citationItems":[{"id":263,"uris":["http://zotero.org/users/5423252/items/Q5MIMP7I"],"itemData":{"id":263,"type":"chapter","abstract":"Populist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ocn982093006","page":"73-100","publisher":"Oxford University Press","publisher-place":"Oxford, United Kingdom ; New York","source":"Library of Congress ISBN","title":"Populism: A Socio-Cultural Approach","editor":[{"family":"Rovira Kaltwasser","given":"Cristóbal"},{"family":"Taggart","given":"Paul A."},{"family":"Ochoa Espejo","given":"Paulina"},{"family":"Ostiguy","given":"Pierre"}],"author":[{"family":"Ostiguy","given":"Pierre"}],"issued":{"date-parts":[["2017"]]}}}],"schema":"https://github.com/citation-style-language/schema/raw/master/csl-citation.json"} </w:instrText>
      </w:r>
      <w:r>
        <w:rPr>
          <w:rFonts w:cstheme="minorHAnsi"/>
        </w:rPr>
        <w:fldChar w:fldCharType="separate"/>
      </w:r>
      <w:r w:rsidRPr="00DB3FB5">
        <w:rPr>
          <w:rFonts w:ascii="Calibri" w:hAnsi="Calibri"/>
        </w:rPr>
        <w:t>(Ostiguy 2017)</w:t>
      </w:r>
      <w:r>
        <w:rPr>
          <w:rFonts w:cstheme="minorHAnsi"/>
        </w:rPr>
        <w:fldChar w:fldCharType="end"/>
      </w:r>
      <w:r>
        <w:rPr>
          <w:rFonts w:cstheme="minorHAnsi"/>
        </w:rPr>
        <w:t xml:space="preserve">, which Corbyn seeks to achieve. Conversely, such appeals are sporadic for Miliband, who is not a central character in party appeals. Therefore, </w:t>
      </w:r>
      <w:r w:rsidR="004A014C">
        <w:rPr>
          <w:rFonts w:cstheme="minorHAnsi"/>
        </w:rPr>
        <w:t>a broad variation exists in Labour discourse between the more pragmatic populism of Miliband and the performative,</w:t>
      </w:r>
      <w:r>
        <w:rPr>
          <w:rFonts w:cstheme="minorHAnsi"/>
        </w:rPr>
        <w:t xml:space="preserve"> fuller populism of Corbyn.</w:t>
      </w:r>
    </w:p>
    <w:p w14:paraId="3F4801D7" w14:textId="77777777" w:rsidR="00537348" w:rsidRPr="00423C6B" w:rsidRDefault="00537348" w:rsidP="00537348">
      <w:pPr>
        <w:pStyle w:val="Caption"/>
        <w:rPr>
          <w:rFonts w:cstheme="minorHAnsi"/>
          <w:b/>
          <w:bCs/>
          <w:color w:val="auto"/>
          <w:sz w:val="22"/>
          <w:szCs w:val="22"/>
        </w:rPr>
      </w:pPr>
      <w:bookmarkStart w:id="183" w:name="_Ref183458847"/>
      <w:r w:rsidRPr="00423C6B">
        <w:rPr>
          <w:b/>
          <w:color w:val="auto"/>
          <w:sz w:val="22"/>
          <w:szCs w:val="22"/>
        </w:rPr>
        <w:lastRenderedPageBreak/>
        <w:t xml:space="preserve">Figure </w:t>
      </w:r>
      <w:r w:rsidRPr="00423C6B">
        <w:rPr>
          <w:b/>
          <w:color w:val="auto"/>
          <w:sz w:val="22"/>
          <w:szCs w:val="22"/>
        </w:rPr>
        <w:fldChar w:fldCharType="begin"/>
      </w:r>
      <w:r w:rsidRPr="00423C6B">
        <w:rPr>
          <w:b/>
          <w:color w:val="auto"/>
          <w:sz w:val="22"/>
          <w:szCs w:val="22"/>
        </w:rPr>
        <w:instrText xml:space="preserve"> SEQ Figure \* ARABIC </w:instrText>
      </w:r>
      <w:r w:rsidRPr="00423C6B">
        <w:rPr>
          <w:b/>
          <w:color w:val="auto"/>
          <w:sz w:val="22"/>
          <w:szCs w:val="22"/>
        </w:rPr>
        <w:fldChar w:fldCharType="separate"/>
      </w:r>
      <w:r>
        <w:rPr>
          <w:b/>
          <w:noProof/>
          <w:color w:val="auto"/>
          <w:sz w:val="22"/>
          <w:szCs w:val="22"/>
        </w:rPr>
        <w:t>48</w:t>
      </w:r>
      <w:r w:rsidRPr="00423C6B">
        <w:rPr>
          <w:b/>
          <w:color w:val="auto"/>
          <w:sz w:val="22"/>
          <w:szCs w:val="22"/>
        </w:rPr>
        <w:fldChar w:fldCharType="end"/>
      </w:r>
      <w:bookmarkEnd w:id="183"/>
      <w:r w:rsidRPr="00423C6B">
        <w:rPr>
          <w:rFonts w:cstheme="minorHAnsi"/>
          <w:b/>
          <w:bCs/>
          <w:color w:val="auto"/>
          <w:sz w:val="22"/>
          <w:szCs w:val="22"/>
        </w:rPr>
        <w:t>: Corbyn Engaging</w:t>
      </w:r>
      <w:r>
        <w:rPr>
          <w:rFonts w:cstheme="minorHAnsi"/>
          <w:b/>
          <w:bCs/>
          <w:color w:val="auto"/>
          <w:sz w:val="22"/>
          <w:szCs w:val="22"/>
        </w:rPr>
        <w:t xml:space="preserve"> the Public with a Micropho</w:t>
      </w:r>
      <w:r w:rsidRPr="00423C6B">
        <w:rPr>
          <w:rFonts w:cstheme="minorHAnsi"/>
          <w:b/>
          <w:bCs/>
          <w:color w:val="auto"/>
          <w:sz w:val="22"/>
          <w:szCs w:val="22"/>
        </w:rPr>
        <w:t>ne at a Labour Party Mass Rally</w:t>
      </w:r>
    </w:p>
    <w:p w14:paraId="487B6607" w14:textId="77777777" w:rsidR="00537348" w:rsidRPr="00CA5E8A"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u w:val="single"/>
        </w:rPr>
      </w:pPr>
      <w:r w:rsidRPr="00020CEF">
        <w:rPr>
          <w:rFonts w:ascii="Times New Roman" w:hAnsi="Times New Roman" w:cs="Times New Roman"/>
          <w:noProof/>
          <w:color w:val="0000FF"/>
          <w:sz w:val="24"/>
          <w:szCs w:val="24"/>
        </w:rPr>
        <w:drawing>
          <wp:inline distT="0" distB="0" distL="0" distR="0" wp14:anchorId="595276DF" wp14:editId="4BA72D31">
            <wp:extent cx="5731510" cy="3817620"/>
            <wp:effectExtent l="0" t="0" r="2540" b="0"/>
            <wp:docPr id="2022251303" name="Picture 2022251303" descr="A person standing on a stage with a microphone in front of a crowd of people&#10;&#10;Description automatically generated with medium confidenc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51303" name="Picture 15" descr="A person standing on a stage with a microphone in front of a crowd of people&#10;&#10;Description automatically generated with medium confidence">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731510" cy="3817620"/>
                    </a:xfrm>
                    <a:prstGeom prst="rect">
                      <a:avLst/>
                    </a:prstGeom>
                    <a:noFill/>
                    <a:ln>
                      <a:noFill/>
                    </a:ln>
                  </pic:spPr>
                </pic:pic>
              </a:graphicData>
            </a:graphic>
          </wp:inline>
        </w:drawing>
      </w:r>
    </w:p>
    <w:p w14:paraId="4105FAFA" w14:textId="77777777" w:rsidR="00537348" w:rsidRPr="00DF5A41" w:rsidRDefault="00537348" w:rsidP="00537348">
      <w:pPr>
        <w:widowControl w:val="0"/>
        <w:autoSpaceDE w:val="0"/>
        <w:autoSpaceDN w:val="0"/>
        <w:adjustRightInd w:val="0"/>
        <w:spacing w:line="480" w:lineRule="auto"/>
        <w:jc w:val="both"/>
        <w:rPr>
          <w:rFonts w:cstheme="minorHAnsi"/>
          <w:color w:val="000000"/>
        </w:rPr>
      </w:pPr>
      <w:r w:rsidRPr="00CA5E8A">
        <w:rPr>
          <w:rFonts w:cstheme="minorHAnsi"/>
          <w:color w:val="000000"/>
        </w:rPr>
        <w:t xml:space="preserve">Source: </w:t>
      </w:r>
      <w:hyperlink r:id="rId141" w:history="1">
        <w:r w:rsidRPr="00CA5E8A">
          <w:rPr>
            <w:rStyle w:val="Hyperlink"/>
            <w:rFonts w:cstheme="minorHAnsi"/>
          </w:rPr>
          <w:t>https://twitter.com/jeremycorbyn/status/1204818363354140678</w:t>
        </w:r>
      </w:hyperlink>
      <w:r w:rsidRPr="00583841">
        <w:rPr>
          <w:rFonts w:cstheme="minorHAnsi"/>
        </w:rPr>
        <w:t xml:space="preserve">  </w:t>
      </w:r>
    </w:p>
    <w:p w14:paraId="1D7A19E5" w14:textId="0BDEF39B" w:rsidR="00537348" w:rsidRPr="00770279" w:rsidRDefault="00526190" w:rsidP="00537348">
      <w:pPr>
        <w:widowControl w:val="0"/>
        <w:autoSpaceDE w:val="0"/>
        <w:autoSpaceDN w:val="0"/>
        <w:adjustRightInd w:val="0"/>
        <w:spacing w:line="480" w:lineRule="auto"/>
        <w:jc w:val="both"/>
        <w:rPr>
          <w:rFonts w:cstheme="minorHAnsi"/>
        </w:rPr>
      </w:pPr>
      <w:r>
        <w:rPr>
          <w:rFonts w:cstheme="minorHAnsi"/>
        </w:rPr>
        <w:t>In addition</w:t>
      </w:r>
      <w:r w:rsidR="00537348" w:rsidRPr="00583841">
        <w:rPr>
          <w:rFonts w:cstheme="minorHAnsi"/>
        </w:rPr>
        <w:t xml:space="preserve"> to social media </w:t>
      </w:r>
      <w:r w:rsidR="00537348">
        <w:rPr>
          <w:rFonts w:cstheme="minorHAnsi"/>
        </w:rPr>
        <w:t>displaying</w:t>
      </w:r>
      <w:r w:rsidR="00537348" w:rsidRPr="00583841">
        <w:rPr>
          <w:rFonts w:cstheme="minorHAnsi"/>
        </w:rPr>
        <w:t xml:space="preserve"> the central role of the leader, Labour under </w:t>
      </w:r>
      <w:r w:rsidR="00537348">
        <w:rPr>
          <w:rFonts w:cstheme="minorHAnsi"/>
        </w:rPr>
        <w:t>Corbyn expresses the leader's importance</w:t>
      </w:r>
      <w:r w:rsidR="00537348" w:rsidRPr="00583841">
        <w:rPr>
          <w:rFonts w:cstheme="minorHAnsi"/>
        </w:rPr>
        <w:t xml:space="preserve"> rhetorically</w:t>
      </w:r>
      <w:r w:rsidR="00537348">
        <w:rPr>
          <w:rFonts w:cstheme="minorHAnsi"/>
        </w:rPr>
        <w:t>. In</w:t>
      </w:r>
      <w:r w:rsidR="00537348" w:rsidRPr="00583841">
        <w:rPr>
          <w:rFonts w:cstheme="minorHAnsi"/>
        </w:rPr>
        <w:t xml:space="preserve"> the 2019 ITV Leaders debate, despite Corbyn not being present, Labour </w:t>
      </w:r>
      <w:r w:rsidR="00537348">
        <w:rPr>
          <w:rFonts w:cstheme="minorHAnsi"/>
        </w:rPr>
        <w:t>sugges</w:t>
      </w:r>
      <w:r w:rsidR="00537348" w:rsidRPr="00583841">
        <w:rPr>
          <w:rFonts w:cstheme="minorHAnsi"/>
        </w:rPr>
        <w:t>ts that the leader is</w:t>
      </w:r>
      <w:r w:rsidR="00537348">
        <w:rPr>
          <w:rFonts w:cstheme="minorHAnsi"/>
        </w:rPr>
        <w:t xml:space="preserve"> vital to the party's vision</w:t>
      </w:r>
      <w:r w:rsidR="00537348" w:rsidRPr="00583841">
        <w:rPr>
          <w:rFonts w:cstheme="minorHAnsi"/>
        </w:rPr>
        <w:t xml:space="preserve">. Burgeon makes this clear in a statement that "Jeremy Corbyn shows he's determined to bring the country together and heal division" </w:t>
      </w:r>
      <w:r w:rsidR="00537348" w:rsidRPr="00583841">
        <w:rPr>
          <w:rFonts w:cstheme="minorHAnsi"/>
        </w:rPr>
        <w:fldChar w:fldCharType="begin"/>
      </w:r>
      <w:r w:rsidR="00537348">
        <w:rPr>
          <w:rFonts w:cstheme="minorHAnsi"/>
        </w:rPr>
        <w:instrText xml:space="preserve"> ADDIN ZOTERO_ITEM CSL_CITATION {"citationID":"xFcqYALE","properties":{"formattedCitation":"(ITV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00537348" w:rsidRPr="00583841">
        <w:rPr>
          <w:rFonts w:cstheme="minorHAnsi"/>
        </w:rPr>
        <w:fldChar w:fldCharType="separate"/>
      </w:r>
      <w:r w:rsidR="00537348" w:rsidRPr="00DB3FB5">
        <w:rPr>
          <w:rFonts w:ascii="Calibri" w:hAnsi="Calibri"/>
        </w:rPr>
        <w:t>(ITV 2019)</w:t>
      </w:r>
      <w:r w:rsidR="00537348" w:rsidRPr="00583841">
        <w:rPr>
          <w:rFonts w:cstheme="minorHAnsi"/>
        </w:rPr>
        <w:fldChar w:fldCharType="end"/>
      </w:r>
      <w:r w:rsidR="00537348">
        <w:rPr>
          <w:rFonts w:cstheme="minorHAnsi"/>
        </w:rPr>
        <w:t xml:space="preserve">. </w:t>
      </w:r>
      <w:r>
        <w:rPr>
          <w:rFonts w:cstheme="minorHAnsi"/>
        </w:rPr>
        <w:t xml:space="preserve">Furthermore, the 2017 Election Broadcast begins with the audience clapping, cheering, and celebrating as Corbyn comes out on stage, highlighting the importance and popularity of the leader (Labour 2017c). This links to UKIP's 2015 broadcast, which </w:t>
      </w:r>
      <w:r w:rsidR="002D3793">
        <w:rPr>
          <w:rFonts w:cstheme="minorHAnsi"/>
        </w:rPr>
        <w:t>also adopted the leader,</w:t>
      </w:r>
      <w:r>
        <w:rPr>
          <w:rFonts w:cstheme="minorHAnsi"/>
        </w:rPr>
        <w:t xml:space="preserve"> Farage</w:t>
      </w:r>
      <w:r w:rsidR="002D3793">
        <w:rPr>
          <w:rFonts w:cstheme="minorHAnsi"/>
        </w:rPr>
        <w:t>,</w:t>
      </w:r>
      <w:r>
        <w:rPr>
          <w:rFonts w:cstheme="minorHAnsi"/>
        </w:rPr>
        <w:t xml:space="preserve"> as a focal point of the party's message</w:t>
      </w:r>
      <w:r w:rsidR="00537348" w:rsidRPr="00583841">
        <w:rPr>
          <w:rFonts w:cstheme="minorHAnsi"/>
        </w:rPr>
        <w:t xml:space="preserve">. Corbyn's potential to become Britain's new leader </w:t>
      </w:r>
      <w:r w:rsidRPr="00526190">
        <w:rPr>
          <w:rFonts w:cstheme="minorHAnsi"/>
        </w:rPr>
        <w:t>is highlighted by Burgeon, who describes him as "Pri</w:t>
      </w:r>
      <w:r>
        <w:rPr>
          <w:rFonts w:cstheme="minorHAnsi"/>
        </w:rPr>
        <w:t>me Minister Jeremy Corbyn" (ITV 2019)</w:t>
      </w:r>
      <w:r w:rsidR="00537348" w:rsidRPr="00583841">
        <w:rPr>
          <w:rFonts w:cstheme="minorHAnsi"/>
        </w:rPr>
        <w:t xml:space="preserve">. Such statements </w:t>
      </w:r>
      <w:r>
        <w:rPr>
          <w:rFonts w:cstheme="minorHAnsi"/>
        </w:rPr>
        <w:t>demonstrate that the leader is central to Labour's vision, a theme shared by other party members, which is common among populist parties, such as UKIP's Farage</w:t>
      </w:r>
      <w:r w:rsidR="00537348">
        <w:rPr>
          <w:rFonts w:cstheme="minorHAnsi"/>
        </w:rPr>
        <w:t xml:space="preserve">. </w:t>
      </w:r>
      <w:r w:rsidR="00537348" w:rsidRPr="00583841">
        <w:rPr>
          <w:rFonts w:cstheme="minorHAnsi"/>
        </w:rPr>
        <w:t>Support for Corbyn</w:t>
      </w:r>
      <w:r w:rsidR="00537348">
        <w:rPr>
          <w:rFonts w:cstheme="minorHAnsi"/>
        </w:rPr>
        <w:t xml:space="preserve"> is also seen by a member of the public</w:t>
      </w:r>
      <w:r>
        <w:rPr>
          <w:rFonts w:cstheme="minorHAnsi"/>
        </w:rPr>
        <w:t>, who states</w:t>
      </w:r>
      <w:r w:rsidR="00537348">
        <w:rPr>
          <w:rFonts w:cstheme="minorHAnsi"/>
        </w:rPr>
        <w:t xml:space="preserve">, </w:t>
      </w:r>
      <w:r w:rsidR="00537348" w:rsidRPr="00583841">
        <w:rPr>
          <w:rFonts w:cstheme="minorHAnsi"/>
        </w:rPr>
        <w:t xml:space="preserve">“I trust Jeremy to keep us safe” </w:t>
      </w:r>
      <w:r w:rsidR="00537348" w:rsidRPr="00583841">
        <w:rPr>
          <w:rFonts w:cstheme="minorHAnsi"/>
        </w:rPr>
        <w:fldChar w:fldCharType="begin"/>
      </w:r>
      <w:r w:rsidR="00537348">
        <w:rPr>
          <w:rFonts w:cstheme="minorHAnsi"/>
        </w:rPr>
        <w:instrText xml:space="preserve"> ADDIN ZOTERO_ITEM CSL_CITATION {"citationID":"jQ9kOIBv","properties":{"formattedCitation":"(Labour 2017c)","plainCitation":"(Labour 2017c)","noteIndex":0},"citationItems":[{"id":53,"uris":["http://zotero.org/users/5423252/items/VSFHV6P4"],"itemData":{"id":53,"type":"broadcast","title":"‘We’re Rebuilding Britain’","URL":"https://www.youtube.com/watch?v=bpCRQZiQ6Y8","director":[{"literal":"Labour"}],"issued":{"date-parts":[["2017"]]}}}],"schema":"https://github.com/citation-style-language/schema/raw/master/csl-citation.json"} </w:instrText>
      </w:r>
      <w:r w:rsidR="00537348" w:rsidRPr="00583841">
        <w:rPr>
          <w:rFonts w:cstheme="minorHAnsi"/>
        </w:rPr>
        <w:fldChar w:fldCharType="separate"/>
      </w:r>
      <w:r w:rsidR="00537348" w:rsidRPr="00DB3FB5">
        <w:rPr>
          <w:rFonts w:ascii="Calibri" w:hAnsi="Calibri"/>
        </w:rPr>
        <w:t>(Labour 2017c)</w:t>
      </w:r>
      <w:r w:rsidR="00537348" w:rsidRPr="00583841">
        <w:rPr>
          <w:rFonts w:cstheme="minorHAnsi"/>
        </w:rPr>
        <w:fldChar w:fldCharType="end"/>
      </w:r>
      <w:r w:rsidR="00537348" w:rsidRPr="00583841">
        <w:rPr>
          <w:rFonts w:cstheme="minorHAnsi"/>
        </w:rPr>
        <w:t>. Therefore</w:t>
      </w:r>
      <w:r w:rsidR="00537348">
        <w:rPr>
          <w:rFonts w:cstheme="minorHAnsi"/>
        </w:rPr>
        <w:t>,</w:t>
      </w:r>
      <w:r w:rsidR="00537348" w:rsidRPr="00583841">
        <w:rPr>
          <w:rFonts w:cstheme="minorHAnsi"/>
        </w:rPr>
        <w:t xml:space="preserve"> </w:t>
      </w:r>
      <w:r w:rsidR="00537348" w:rsidRPr="00583841">
        <w:rPr>
          <w:rFonts w:cstheme="minorHAnsi"/>
        </w:rPr>
        <w:lastRenderedPageBreak/>
        <w:t xml:space="preserve">the leader is a focal point for Labour and someone the public can trust. Miliband also </w:t>
      </w:r>
      <w:r w:rsidR="00537348">
        <w:rPr>
          <w:rFonts w:cstheme="minorHAnsi"/>
        </w:rPr>
        <w:t>suggests</w:t>
      </w:r>
      <w:r w:rsidR="00537348" w:rsidRPr="00583841">
        <w:rPr>
          <w:rFonts w:cstheme="minorHAnsi"/>
        </w:rPr>
        <w:t xml:space="preserve"> </w:t>
      </w:r>
      <w:r>
        <w:rPr>
          <w:rFonts w:cstheme="minorHAnsi"/>
        </w:rPr>
        <w:t xml:space="preserve">that </w:t>
      </w:r>
      <w:r w:rsidR="00537348" w:rsidRPr="00583841">
        <w:rPr>
          <w:rFonts w:cstheme="minorHAnsi"/>
        </w:rPr>
        <w:t xml:space="preserve">he is </w:t>
      </w:r>
      <w:r>
        <w:rPr>
          <w:rFonts w:cstheme="minorHAnsi"/>
        </w:rPr>
        <w:t xml:space="preserve">central to </w:t>
      </w:r>
      <w:r w:rsidR="00537348">
        <w:rPr>
          <w:rFonts w:cstheme="minorHAnsi"/>
        </w:rPr>
        <w:t>Labour</w:t>
      </w:r>
      <w:r>
        <w:rPr>
          <w:rFonts w:cstheme="minorHAnsi"/>
        </w:rPr>
        <w:t>’s progress, as seen</w:t>
      </w:r>
      <w:r w:rsidR="00537348" w:rsidRPr="00583841">
        <w:rPr>
          <w:rFonts w:cstheme="minorHAnsi"/>
        </w:rPr>
        <w:t xml:space="preserve"> in statements such as "You need a Prime Minister who's willing to say no when it's appropriate, and that's what I will do" </w:t>
      </w:r>
      <w:r w:rsidR="00537348" w:rsidRPr="00583841">
        <w:rPr>
          <w:rFonts w:cstheme="minorHAnsi"/>
        </w:rPr>
        <w:fldChar w:fldCharType="begin"/>
      </w:r>
      <w:r w:rsidR="00537348">
        <w:rPr>
          <w:rFonts w:cstheme="minorHAnsi"/>
        </w:rPr>
        <w:instrText xml:space="preserve"> ADDIN ZOTERO_ITEM CSL_CITATION {"citationID":"2LqxyFQ3","properties":{"formattedCitation":"(BBC 2015)","plainCitation":"(BBC 2015)","noteIndex":0},"citationItems":[{"id":417,"uris":["http://zotero.org/users/5423252/items/2HGDRCJ3"],"itemData":{"id":417,"type":"article-newspaper","abstract":"Seven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00537348" w:rsidRPr="00583841">
        <w:rPr>
          <w:rFonts w:cstheme="minorHAnsi"/>
        </w:rPr>
        <w:fldChar w:fldCharType="separate"/>
      </w:r>
      <w:r w:rsidR="00537348" w:rsidRPr="00DB3FB5">
        <w:rPr>
          <w:rFonts w:ascii="Calibri" w:hAnsi="Calibri"/>
        </w:rPr>
        <w:t>(BBC 2015)</w:t>
      </w:r>
      <w:r w:rsidR="00537348" w:rsidRPr="00583841">
        <w:rPr>
          <w:rFonts w:cstheme="minorHAnsi"/>
        </w:rPr>
        <w:fldChar w:fldCharType="end"/>
      </w:r>
      <w:r w:rsidR="00537348" w:rsidRPr="00583841">
        <w:rPr>
          <w:rFonts w:cstheme="minorHAnsi"/>
        </w:rPr>
        <w:t xml:space="preserve">. However, his authenticity and consistency </w:t>
      </w:r>
      <w:r w:rsidR="00537348">
        <w:rPr>
          <w:rFonts w:cstheme="minorHAnsi"/>
        </w:rPr>
        <w:t>are far less than under Corbyn.</w:t>
      </w:r>
    </w:p>
    <w:p w14:paraId="70402E32" w14:textId="7D75036F" w:rsidR="00537348" w:rsidRDefault="002D3793" w:rsidP="00537348">
      <w:pPr>
        <w:widowControl w:val="0"/>
        <w:autoSpaceDE w:val="0"/>
        <w:autoSpaceDN w:val="0"/>
        <w:adjustRightInd w:val="0"/>
        <w:spacing w:line="480" w:lineRule="auto"/>
        <w:jc w:val="both"/>
        <w:rPr>
          <w:rStyle w:val="css-901oao"/>
        </w:rPr>
      </w:pPr>
      <w:r>
        <w:rPr>
          <w:rFonts w:cstheme="minorHAnsi"/>
        </w:rPr>
        <w:t>However, there are also common signs that other individuals influence Labour’s political appeals. Thus, the charismatic leader typical of populist parties is not always central to Labour, accentuating some differences from populist performance. Instead of the leader being omnipotent and the main focal point of appeal, Labour has also embraced celebrity endorsements, most notably from actor and comedian Steve Coogan. Many voters may feel distant from celebrities and not view them as representatives of the people, underscoring the difference between this approach and the central ideals of pure populism.</w:t>
      </w:r>
      <w:r w:rsidR="00537348" w:rsidRPr="00F37B1B">
        <w:rPr>
          <w:rFonts w:cstheme="minorHAnsi"/>
        </w:rPr>
        <w:t xml:space="preserve"> </w:t>
      </w:r>
      <w:r w:rsidR="00537348">
        <w:rPr>
          <w:rFonts w:cstheme="minorHAnsi"/>
        </w:rPr>
        <w:t xml:space="preserve">Further, many in Britain consider celebrities part of the elite, showing a disconnect from a strong populist discourse. </w:t>
      </w:r>
      <w:r w:rsidR="00537348" w:rsidRPr="00F37B1B">
        <w:rPr>
          <w:rFonts w:cstheme="minorHAnsi"/>
        </w:rPr>
        <w:t xml:space="preserve">The importance of Coogan as a British household name is </w:t>
      </w:r>
      <w:r>
        <w:rPr>
          <w:rFonts w:cstheme="minorHAnsi"/>
        </w:rPr>
        <w:t>highlighted</w:t>
      </w:r>
      <w:r w:rsidR="003A268A">
        <w:rPr>
          <w:rFonts w:cstheme="minorHAnsi"/>
        </w:rPr>
        <w:t xml:space="preserve"> by Labour in a Tweet</w:t>
      </w:r>
      <w:r w:rsidR="00537348" w:rsidRPr="00F37B1B">
        <w:rPr>
          <w:rFonts w:cstheme="minorHAnsi"/>
        </w:rPr>
        <w:t>, stating, "</w:t>
      </w:r>
      <w:r w:rsidR="00537348" w:rsidRPr="00F37B1B">
        <w:rPr>
          <w:rStyle w:val="css-901oao"/>
        </w:rPr>
        <w:t xml:space="preserve">If you watch just one thing today, let it be our new video featuring comedian and Labour supporter Steve Coogan” </w:t>
      </w:r>
      <w:r w:rsidR="00537348" w:rsidRPr="00F37B1B">
        <w:rPr>
          <w:rStyle w:val="css-901oao"/>
        </w:rPr>
        <w:fldChar w:fldCharType="begin"/>
      </w:r>
      <w:r w:rsidR="00537348">
        <w:rPr>
          <w:rStyle w:val="css-901oao"/>
        </w:rPr>
        <w:instrText xml:space="preserve"> ADDIN ZOTERO_ITEM CSL_CITATION {"citationID":"SZLzqnKJ","properties":{"formattedCitation":"(Labour 2015c)","plainCitation":"(Labour 2015c)","noteIndex":0},"citationItems":[{"id":33,"uris":["http://zotero.org/users/5423252/items/6SQNYPHC"],"itemData":{"id":33,"type":"webpage","title":"The Labour Party on Twitter: \"If you watch just one thing today, let it be our new video featuring comedian and Labour supporter Steve Coogan → https://t.co/Dm8qUPdVe0\" / Twitter","URL":"https://twitter.com/UKLabour/status/594895183059128320","author":[{"literal":"Labour"}],"accessed":{"date-parts":[["2023",7,2]]},"issued":{"date-parts":[["2015"]]}}}],"schema":"https://github.com/citation-style-language/schema/raw/master/csl-citation.json"} </w:instrText>
      </w:r>
      <w:r w:rsidR="00537348" w:rsidRPr="00F37B1B">
        <w:rPr>
          <w:rStyle w:val="css-901oao"/>
        </w:rPr>
        <w:fldChar w:fldCharType="separate"/>
      </w:r>
      <w:r w:rsidR="00537348" w:rsidRPr="00DB3FB5">
        <w:rPr>
          <w:rFonts w:ascii="Calibri" w:hAnsi="Calibri"/>
        </w:rPr>
        <w:t>(Labour 2015c)</w:t>
      </w:r>
      <w:r w:rsidR="00537348" w:rsidRPr="00F37B1B">
        <w:rPr>
          <w:rStyle w:val="css-901oao"/>
        </w:rPr>
        <w:fldChar w:fldCharType="end"/>
      </w:r>
      <w:r w:rsidR="00537348">
        <w:rPr>
          <w:rStyle w:val="css-901oao"/>
        </w:rPr>
        <w:t xml:space="preserve">. Similarly, under Corbyn, </w:t>
      </w:r>
      <w:r w:rsidR="00537348" w:rsidRPr="00F37B1B">
        <w:rPr>
          <w:rStyle w:val="css-901oao"/>
        </w:rPr>
        <w:t xml:space="preserve">the comedian is </w:t>
      </w:r>
      <w:r w:rsidR="003A268A">
        <w:rPr>
          <w:rStyle w:val="css-901oao"/>
        </w:rPr>
        <w:t>again featured in a statement that reads, “great to be joined by the brilliant and</w:t>
      </w:r>
      <w:r w:rsidR="00537348" w:rsidRPr="00F37B1B">
        <w:rPr>
          <w:rStyle w:val="css-901oao"/>
        </w:rPr>
        <w:t xml:space="preserve"> very funny Steve Coogan at our rally” </w:t>
      </w:r>
      <w:r w:rsidR="00537348" w:rsidRPr="00F37B1B">
        <w:rPr>
          <w:rStyle w:val="css-901oao"/>
        </w:rPr>
        <w:fldChar w:fldCharType="begin"/>
      </w:r>
      <w:r w:rsidR="00537348">
        <w:rPr>
          <w:rStyle w:val="css-901oao"/>
        </w:rPr>
        <w:instrText xml:space="preserve"> ADDIN ZOTERO_ITEM CSL_CITATION {"citationID":"FW3kY6QZ","properties":{"formattedCitation":"(Corbyn 2017a)","plainCitation":"(Corbyn 2017a)","noteIndex":0},"citationItems":[{"id":32,"uris":["http://zotero.org/users/5423252/items/GLFC2GFM"],"itemData":{"id":32,"type":"webpage","title":"Jeremy Corbyn on Twitter: \"Great to be joined by the brilliant &amp;amp; very funny Steve Coogan at our rally in Birmingham. You can watch here: https://t.co/hWAySXsAdb https://t.co/X8BPx9FGBj\" / Twitter","URL":"https://twitter.com/jeremycorbyn/status/872170913445404674","author":[{"literal":"Corbyn"}],"accessed":{"date-parts":[["2023",7,2]]},"issued":{"date-parts":[["2017"]]}}}],"schema":"https://github.com/citation-style-language/schema/raw/master/csl-citation.json"} </w:instrText>
      </w:r>
      <w:r w:rsidR="00537348" w:rsidRPr="00F37B1B">
        <w:rPr>
          <w:rStyle w:val="css-901oao"/>
        </w:rPr>
        <w:fldChar w:fldCharType="separate"/>
      </w:r>
      <w:r w:rsidR="00537348" w:rsidRPr="00DB3FB5">
        <w:rPr>
          <w:rFonts w:ascii="Calibri" w:hAnsi="Calibri"/>
        </w:rPr>
        <w:t>(Corbyn 2017a)</w:t>
      </w:r>
      <w:r w:rsidR="00537348" w:rsidRPr="00F37B1B">
        <w:rPr>
          <w:rStyle w:val="css-901oao"/>
        </w:rPr>
        <w:fldChar w:fldCharType="end"/>
      </w:r>
      <w:r w:rsidR="00537348" w:rsidRPr="00F37B1B">
        <w:rPr>
          <w:rStyle w:val="css-901oao"/>
        </w:rPr>
        <w:t xml:space="preserve">. </w:t>
      </w:r>
      <w:r w:rsidR="00537348">
        <w:rPr>
          <w:rStyle w:val="css-901oao"/>
        </w:rPr>
        <w:t>The Tweet</w:t>
      </w:r>
      <w:r w:rsidR="00537348" w:rsidRPr="00F37B1B">
        <w:rPr>
          <w:rStyle w:val="css-901oao"/>
        </w:rPr>
        <w:t xml:space="preserve"> is also accompanied by a photo of Coogan </w:t>
      </w:r>
      <w:r w:rsidR="00537348">
        <w:rPr>
          <w:rStyle w:val="css-901oao"/>
        </w:rPr>
        <w:t>presenting at the rally in</w:t>
      </w:r>
      <w:r w:rsidR="00CB42DF">
        <w:rPr>
          <w:rStyle w:val="css-901oao"/>
        </w:rPr>
        <w:t xml:space="preserve"> </w:t>
      </w:r>
      <w:r w:rsidR="00CB42DF" w:rsidRPr="003A268A">
        <w:rPr>
          <w:rStyle w:val="css-901oao"/>
        </w:rPr>
        <w:fldChar w:fldCharType="begin"/>
      </w:r>
      <w:r w:rsidR="00CB42DF" w:rsidRPr="003A268A">
        <w:rPr>
          <w:rStyle w:val="css-901oao"/>
        </w:rPr>
        <w:instrText xml:space="preserve"> REF _Ref183460940 \h  \* MERGEFORMAT </w:instrText>
      </w:r>
      <w:r w:rsidR="00CB42DF" w:rsidRPr="003A268A">
        <w:rPr>
          <w:rStyle w:val="css-901oao"/>
        </w:rPr>
      </w:r>
      <w:r w:rsidR="00CB42DF" w:rsidRPr="003A268A">
        <w:rPr>
          <w:rStyle w:val="css-901oao"/>
        </w:rPr>
        <w:fldChar w:fldCharType="separate"/>
      </w:r>
      <w:r w:rsidR="00CB42DF" w:rsidRPr="003A268A">
        <w:rPr>
          <w:b/>
        </w:rPr>
        <w:t xml:space="preserve">Figure </w:t>
      </w:r>
      <w:r w:rsidR="00CB42DF" w:rsidRPr="003A268A">
        <w:rPr>
          <w:b/>
          <w:noProof/>
        </w:rPr>
        <w:t>49</w:t>
      </w:r>
      <w:r w:rsidR="00CB42DF" w:rsidRPr="003A268A">
        <w:rPr>
          <w:rStyle w:val="css-901oao"/>
        </w:rPr>
        <w:fldChar w:fldCharType="end"/>
      </w:r>
      <w:r w:rsidR="00537348" w:rsidRPr="003A268A">
        <w:rPr>
          <w:rStyle w:val="css-901oao"/>
        </w:rPr>
        <w:t>,</w:t>
      </w:r>
      <w:r w:rsidR="00537348" w:rsidRPr="00F37B1B">
        <w:rPr>
          <w:rStyle w:val="css-901oao"/>
        </w:rPr>
        <w:t xml:space="preserve"> </w:t>
      </w:r>
      <w:r w:rsidR="003A268A">
        <w:rPr>
          <w:rStyle w:val="css-901oao"/>
        </w:rPr>
        <w:t>which focuses</w:t>
      </w:r>
      <w:r w:rsidR="00537348" w:rsidRPr="00F37B1B">
        <w:rPr>
          <w:rStyle w:val="css-901oao"/>
        </w:rPr>
        <w:t xml:space="preserve"> on </w:t>
      </w:r>
      <w:r w:rsidR="00537348">
        <w:rPr>
          <w:rStyle w:val="css-901oao"/>
        </w:rPr>
        <w:t>Coogan</w:t>
      </w:r>
      <w:r w:rsidR="00537348" w:rsidRPr="00F37B1B">
        <w:rPr>
          <w:rStyle w:val="css-901oao"/>
        </w:rPr>
        <w:t xml:space="preserve"> rather than</w:t>
      </w:r>
      <w:r>
        <w:rPr>
          <w:rStyle w:val="css-901oao"/>
        </w:rPr>
        <w:t xml:space="preserve"> the</w:t>
      </w:r>
      <w:r w:rsidR="00537348" w:rsidRPr="00F37B1B">
        <w:rPr>
          <w:rStyle w:val="css-901oao"/>
        </w:rPr>
        <w:t xml:space="preserve"> </w:t>
      </w:r>
      <w:r>
        <w:rPr>
          <w:rStyle w:val="css-901oao"/>
        </w:rPr>
        <w:t>Labour</w:t>
      </w:r>
      <w:r w:rsidR="00537348" w:rsidRPr="00F37B1B">
        <w:rPr>
          <w:rStyle w:val="css-901oao"/>
        </w:rPr>
        <w:t xml:space="preserve"> leade</w:t>
      </w:r>
      <w:r w:rsidR="00537348">
        <w:rPr>
          <w:rStyle w:val="css-901oao"/>
        </w:rPr>
        <w:t>r. Several other famous people</w:t>
      </w:r>
      <w:r w:rsidR="00537348" w:rsidRPr="00F37B1B">
        <w:rPr>
          <w:rStyle w:val="css-901oao"/>
        </w:rPr>
        <w:t xml:space="preserve"> </w:t>
      </w:r>
      <w:r w:rsidR="003A268A">
        <w:rPr>
          <w:rStyle w:val="css-901oao"/>
        </w:rPr>
        <w:t>support Labour appeals, extending beyond the central focal point of the leader, including a</w:t>
      </w:r>
      <w:r>
        <w:rPr>
          <w:rStyle w:val="css-901oao"/>
        </w:rPr>
        <w:t xml:space="preserve">ctor Martin Freeman as </w:t>
      </w:r>
      <w:r w:rsidR="00537348">
        <w:rPr>
          <w:rStyle w:val="css-901oao"/>
        </w:rPr>
        <w:t xml:space="preserve">a </w:t>
      </w:r>
      <w:r w:rsidR="00537348" w:rsidRPr="00F37B1B">
        <w:rPr>
          <w:rStyle w:val="css-901oao"/>
        </w:rPr>
        <w:t xml:space="preserve">central figure in the 2015 election broadcast </w:t>
      </w:r>
      <w:r w:rsidR="00537348" w:rsidRPr="00F37B1B">
        <w:rPr>
          <w:rStyle w:val="css-901oao"/>
        </w:rPr>
        <w:fldChar w:fldCharType="begin"/>
      </w:r>
      <w:r w:rsidR="00537348">
        <w:rPr>
          <w:rStyle w:val="css-901oao"/>
        </w:rPr>
        <w:instrText xml:space="preserve"> ADDIN ZOTERO_ITEM CSL_CITATION {"citationID":"cS4DJDyJ","properties":{"formattedCitation":"(Labour 2015f)","plainCitation":"(Labour 2015f)","noteIndex":0},"citationItems":[{"id":54,"uris":["http://zotero.org/users/5423252/items/3LLJ3PHV"],"itemData":{"id":54,"type":"motion_picture","title":"‘What’s the Choice in This Election?’","URL":"https://www.youtube.com/watch?v=JbHNVtsAD2M","director":[{"literal":"Labour"}],"issued":{"date-parts":[["2015"]]}}}],"schema":"https://github.com/citation-style-language/schema/raw/master/csl-citation.json"} </w:instrText>
      </w:r>
      <w:r w:rsidR="00537348" w:rsidRPr="00F37B1B">
        <w:rPr>
          <w:rStyle w:val="css-901oao"/>
        </w:rPr>
        <w:fldChar w:fldCharType="separate"/>
      </w:r>
      <w:r w:rsidR="00537348" w:rsidRPr="00DB3FB5">
        <w:rPr>
          <w:rFonts w:ascii="Calibri" w:hAnsi="Calibri"/>
        </w:rPr>
        <w:t>(Labour 2015f)</w:t>
      </w:r>
      <w:r w:rsidR="00537348" w:rsidRPr="00F37B1B">
        <w:rPr>
          <w:rStyle w:val="css-901oao"/>
        </w:rPr>
        <w:fldChar w:fldCharType="end"/>
      </w:r>
      <w:r w:rsidR="00537348" w:rsidRPr="00F37B1B">
        <w:rPr>
          <w:rStyle w:val="css-901oao"/>
        </w:rPr>
        <w:t>.</w:t>
      </w:r>
      <w:r w:rsidR="00537348">
        <w:rPr>
          <w:rStyle w:val="css-901oao"/>
        </w:rPr>
        <w:t xml:space="preserve"> </w:t>
      </w:r>
      <w:r>
        <w:rPr>
          <w:rStyle w:val="css-901oao"/>
        </w:rPr>
        <w:t>Consequently, under both Corbyn and Miliband, the party varied from the populist trope of a central leader by using outsider celebrities to promote party aims instead of focusing on the leader.</w:t>
      </w:r>
    </w:p>
    <w:p w14:paraId="6939235B" w14:textId="59019650" w:rsidR="00537348" w:rsidRDefault="00537348" w:rsidP="00537348">
      <w:pPr>
        <w:widowControl w:val="0"/>
        <w:autoSpaceDE w:val="0"/>
        <w:autoSpaceDN w:val="0"/>
        <w:adjustRightInd w:val="0"/>
        <w:spacing w:after="0" w:line="480" w:lineRule="auto"/>
        <w:jc w:val="both"/>
        <w:rPr>
          <w:rStyle w:val="css-901oao"/>
        </w:rPr>
      </w:pPr>
      <w:r>
        <w:rPr>
          <w:rStyle w:val="css-901oao"/>
        </w:rPr>
        <w:t>Another interesting way Labour connects</w:t>
      </w:r>
      <w:r w:rsidR="009E22CE">
        <w:rPr>
          <w:rStyle w:val="css-901oao"/>
        </w:rPr>
        <w:t xml:space="preserve"> with</w:t>
      </w:r>
      <w:r>
        <w:rPr>
          <w:rStyle w:val="css-901oao"/>
        </w:rPr>
        <w:t xml:space="preserve"> famous people to widen its appeal under leader Corbyn is by </w:t>
      </w:r>
      <w:r w:rsidR="009E22CE">
        <w:rPr>
          <w:rStyle w:val="css-901oao"/>
        </w:rPr>
        <w:t xml:space="preserve">associating </w:t>
      </w:r>
      <w:r>
        <w:rPr>
          <w:rStyle w:val="css-901oao"/>
        </w:rPr>
        <w:t>Labour with</w:t>
      </w:r>
      <w:r w:rsidR="009E22CE">
        <w:rPr>
          <w:rStyle w:val="css-901oao"/>
        </w:rPr>
        <w:t xml:space="preserve"> prominent</w:t>
      </w:r>
      <w:r>
        <w:rPr>
          <w:rStyle w:val="css-901oao"/>
        </w:rPr>
        <w:t xml:space="preserve"> Grime artists </w:t>
      </w:r>
      <w:r>
        <w:rPr>
          <w:rStyle w:val="css-901oao"/>
        </w:rPr>
        <w:fldChar w:fldCharType="begin"/>
      </w:r>
      <w:r>
        <w:rPr>
          <w:rStyle w:val="css-901oao"/>
        </w:rPr>
        <w:instrText xml:space="preserve"> ADDIN ZOTERO_ITEM CSL_CITATION {"citationID":"os3Zuj5E","properties":{"formattedCitation":"(Charles 2018)","plainCitation":"(Charles 2018)","noteIndex":0},"citationItems":[{"id":167,"uris":["http://zotero.org/users/5423252/items/QF63YL5G"],"itemData":{"id":167,"type":"article-journal","container-title":"Soundings: A journal of politics and culture","page":"40 - 52","title":"Grime Labour","volume":"1","author":[{"family":"Charles","given":"Monique"}],"issued":{"date-parts":[["2018"]]}}}],"schema":"https://github.com/citation-style-language/schema/raw/master/csl-citation.json"} </w:instrText>
      </w:r>
      <w:r>
        <w:rPr>
          <w:rStyle w:val="css-901oao"/>
        </w:rPr>
        <w:fldChar w:fldCharType="separate"/>
      </w:r>
      <w:r w:rsidRPr="00DB3FB5">
        <w:rPr>
          <w:rFonts w:ascii="Calibri" w:hAnsi="Calibri"/>
        </w:rPr>
        <w:t>(Charles 2018)</w:t>
      </w:r>
      <w:r>
        <w:rPr>
          <w:rStyle w:val="css-901oao"/>
        </w:rPr>
        <w:fldChar w:fldCharType="end"/>
      </w:r>
      <w:r>
        <w:rPr>
          <w:rStyle w:val="css-901oao"/>
        </w:rPr>
        <w:t xml:space="preserve">. While Corbyn, as leader, is of state pension age, Grime music generally attracts a much younger demographic, hoping to also appeal to young people. Evidence of the Labour connection to Grime is visible on Twitter, with the sharing of </w:t>
      </w:r>
      <w:r>
        <w:rPr>
          <w:rStyle w:val="css-901oao"/>
        </w:rPr>
        <w:lastRenderedPageBreak/>
        <w:t xml:space="preserve">support from famous artists such as Kano and Lowkey on Twitter </w:t>
      </w:r>
      <w:r>
        <w:rPr>
          <w:rStyle w:val="css-901oao"/>
        </w:rPr>
        <w:fldChar w:fldCharType="begin"/>
      </w:r>
      <w:r>
        <w:rPr>
          <w:rStyle w:val="css-901oao"/>
        </w:rPr>
        <w:instrText xml:space="preserve"> ADDIN ZOTERO_ITEM CSL_CITATION {"citationID":"MgWTJM1g","properties":{"formattedCitation":"(Labour 2019f)","plainCitation":"(Labour 2019f)","noteIndex":0},"citationItems":[{"id":31,"uris":["http://zotero.org/users/5423252/items/KP3XIGJF"],"itemData":{"id":31,"type":"webpage","title":"The Labour Party on Twitter: \"What do @TheRealKano, @robdelaney, @Lowkey0nline, @MassiveAttackUK and @noamchomskyT have in common? They're backing Labour on Thursday 12th December. https://t.co/DLS6G92wM1\" / Twitter","URL":"https://twitter.com/UKLabour/status/1202229569094324225","author":[{"literal":"Labour"}],"accessed":{"date-parts":[["2023",7,2]]},"issued":{"date-parts":[["2019"]]}}}],"schema":"https://github.com/citation-style-language/schema/raw/master/csl-citation.json"} </w:instrText>
      </w:r>
      <w:r>
        <w:rPr>
          <w:rStyle w:val="css-901oao"/>
        </w:rPr>
        <w:fldChar w:fldCharType="separate"/>
      </w:r>
      <w:r w:rsidRPr="00DB3FB5">
        <w:rPr>
          <w:rFonts w:ascii="Calibri" w:hAnsi="Calibri"/>
        </w:rPr>
        <w:t>(Labour 2019f)</w:t>
      </w:r>
      <w:r>
        <w:rPr>
          <w:rStyle w:val="css-901oao"/>
        </w:rPr>
        <w:fldChar w:fldCharType="end"/>
      </w:r>
      <w:r>
        <w:rPr>
          <w:rStyle w:val="css-901oao"/>
        </w:rPr>
        <w:t xml:space="preserve">. Building a connection to Grime extends Labour </w:t>
      </w:r>
      <w:r w:rsidR="002D3793">
        <w:rPr>
          <w:rStyle w:val="css-901oao"/>
        </w:rPr>
        <w:t xml:space="preserve">Party </w:t>
      </w:r>
      <w:r>
        <w:rPr>
          <w:rStyle w:val="css-901oao"/>
        </w:rPr>
        <w:t>appeals beyond the leader to other famous faces that may help to engage with the public. However, utilising Grime may exclude supporters who do not engage with this form of music, contradicting a populist broad appeal. Therefore, mixed messages on the centrality of the leader exist</w:t>
      </w:r>
      <w:r w:rsidR="002D3793">
        <w:rPr>
          <w:rStyle w:val="css-901oao"/>
        </w:rPr>
        <w:t xml:space="preserve"> within the Labour discourse</w:t>
      </w:r>
      <w:r>
        <w:rPr>
          <w:rStyle w:val="css-901oao"/>
        </w:rPr>
        <w:t>, often using outsider voices to spread party appeals rather than solely uniting around a charismatic leader.</w:t>
      </w:r>
    </w:p>
    <w:p w14:paraId="500E492D" w14:textId="77777777" w:rsidR="00537348" w:rsidRPr="00DA0611" w:rsidRDefault="00537348" w:rsidP="00537348">
      <w:pPr>
        <w:pStyle w:val="Caption"/>
        <w:rPr>
          <w:b/>
          <w:bCs/>
          <w:color w:val="auto"/>
          <w:sz w:val="22"/>
          <w:szCs w:val="22"/>
        </w:rPr>
      </w:pPr>
      <w:bookmarkStart w:id="184" w:name="_Ref183460940"/>
      <w:r w:rsidRPr="00DA0611">
        <w:rPr>
          <w:b/>
          <w:color w:val="auto"/>
          <w:sz w:val="22"/>
          <w:szCs w:val="22"/>
        </w:rPr>
        <w:t xml:space="preserve">Figure </w:t>
      </w:r>
      <w:r w:rsidRPr="00DA0611">
        <w:rPr>
          <w:b/>
          <w:color w:val="auto"/>
          <w:sz w:val="22"/>
          <w:szCs w:val="22"/>
        </w:rPr>
        <w:fldChar w:fldCharType="begin"/>
      </w:r>
      <w:r w:rsidRPr="00DA0611">
        <w:rPr>
          <w:b/>
          <w:color w:val="auto"/>
          <w:sz w:val="22"/>
          <w:szCs w:val="22"/>
        </w:rPr>
        <w:instrText xml:space="preserve"> SEQ Figure \* ARABIC </w:instrText>
      </w:r>
      <w:r w:rsidRPr="00DA0611">
        <w:rPr>
          <w:b/>
          <w:color w:val="auto"/>
          <w:sz w:val="22"/>
          <w:szCs w:val="22"/>
        </w:rPr>
        <w:fldChar w:fldCharType="separate"/>
      </w:r>
      <w:r>
        <w:rPr>
          <w:b/>
          <w:noProof/>
          <w:color w:val="auto"/>
          <w:sz w:val="22"/>
          <w:szCs w:val="22"/>
        </w:rPr>
        <w:t>49</w:t>
      </w:r>
      <w:r w:rsidRPr="00DA0611">
        <w:rPr>
          <w:b/>
          <w:color w:val="auto"/>
          <w:sz w:val="22"/>
          <w:szCs w:val="22"/>
        </w:rPr>
        <w:fldChar w:fldCharType="end"/>
      </w:r>
      <w:bookmarkEnd w:id="184"/>
      <w:r w:rsidRPr="00DA0611">
        <w:rPr>
          <w:rStyle w:val="css-901oao"/>
          <w:b/>
          <w:bCs/>
          <w:color w:val="auto"/>
          <w:sz w:val="22"/>
          <w:szCs w:val="22"/>
        </w:rPr>
        <w:t>: Actor and Comedian Steve Coogan Addressing a Labour Rally at Centre Stage</w:t>
      </w:r>
      <w:r w:rsidRPr="00DA0611">
        <w:rPr>
          <w:rFonts w:cstheme="minorHAnsi"/>
          <w:b/>
          <w:color w:val="auto"/>
          <w:sz w:val="22"/>
          <w:szCs w:val="22"/>
          <w:u w:val="single"/>
        </w:rPr>
        <w:fldChar w:fldCharType="begin"/>
      </w:r>
      <w:r w:rsidRPr="00DA0611">
        <w:rPr>
          <w:rFonts w:cstheme="minorHAnsi"/>
          <w:b/>
          <w:color w:val="auto"/>
          <w:sz w:val="22"/>
          <w:szCs w:val="22"/>
          <w:u w:val="single"/>
        </w:rPr>
        <w:instrText xml:space="preserve"> HYPERLINK "https://twitter.com/jeremycorbyn/status/872170913445404674/photo/1" </w:instrText>
      </w:r>
      <w:r w:rsidRPr="00DA0611">
        <w:rPr>
          <w:rFonts w:cstheme="minorHAnsi"/>
          <w:b/>
          <w:color w:val="auto"/>
          <w:sz w:val="22"/>
          <w:szCs w:val="22"/>
          <w:u w:val="single"/>
        </w:rPr>
        <w:fldChar w:fldCharType="separate"/>
      </w:r>
    </w:p>
    <w:p w14:paraId="4F1A2B7F" w14:textId="77777777" w:rsidR="00537348" w:rsidRPr="00892ABD"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cstheme="minorHAnsi"/>
          <w:color w:val="0000FF"/>
          <w:u w:val="single"/>
        </w:rPr>
      </w:pPr>
      <w:r w:rsidRPr="00DA0611">
        <w:rPr>
          <w:rFonts w:cstheme="minorHAnsi"/>
          <w:noProof/>
        </w:rPr>
        <w:drawing>
          <wp:inline distT="0" distB="0" distL="0" distR="0" wp14:anchorId="677D8505" wp14:editId="5564F0F3">
            <wp:extent cx="5731510" cy="3815715"/>
            <wp:effectExtent l="0" t="0" r="2540" b="0"/>
            <wp:docPr id="541336843" name="Picture 17" descr="A person speaking into a microphone&#10;&#10;Description automatically generated">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36843" name="Picture 17" descr="A person speaking into a microphone&#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5731510" cy="3815715"/>
                    </a:xfrm>
                    <a:prstGeom prst="rect">
                      <a:avLst/>
                    </a:prstGeom>
                    <a:noFill/>
                    <a:ln>
                      <a:noFill/>
                    </a:ln>
                  </pic:spPr>
                </pic:pic>
              </a:graphicData>
            </a:graphic>
          </wp:inline>
        </w:drawing>
      </w:r>
      <w:r w:rsidRPr="00DA0611">
        <w:rPr>
          <w:rFonts w:cstheme="minorHAnsi"/>
          <w:u w:val="single"/>
        </w:rPr>
        <w:fldChar w:fldCharType="end"/>
      </w:r>
    </w:p>
    <w:p w14:paraId="3A039369" w14:textId="77777777" w:rsidR="00537348" w:rsidRPr="00560A19" w:rsidRDefault="00537348" w:rsidP="00537348">
      <w:pPr>
        <w:widowControl w:val="0"/>
        <w:autoSpaceDE w:val="0"/>
        <w:autoSpaceDN w:val="0"/>
        <w:adjustRightInd w:val="0"/>
        <w:spacing w:after="0" w:line="480" w:lineRule="auto"/>
        <w:jc w:val="both"/>
        <w:rPr>
          <w:rFonts w:cstheme="minorHAnsi"/>
          <w:color w:val="000000"/>
        </w:rPr>
      </w:pPr>
      <w:r w:rsidRPr="00F57AA4">
        <w:rPr>
          <w:rFonts w:cstheme="minorHAnsi"/>
          <w:color w:val="000000"/>
        </w:rPr>
        <w:t xml:space="preserve">Source: </w:t>
      </w:r>
      <w:hyperlink r:id="rId144" w:history="1">
        <w:r w:rsidRPr="00F57AA4">
          <w:rPr>
            <w:rStyle w:val="Hyperlink"/>
            <w:rFonts w:cstheme="minorHAnsi"/>
          </w:rPr>
          <w:t>https://twitter.com/jeremycorbyn/status/872170913445404674</w:t>
        </w:r>
      </w:hyperlink>
    </w:p>
    <w:p w14:paraId="363AE8AE" w14:textId="77777777" w:rsidR="00537348" w:rsidRPr="00836433" w:rsidRDefault="00537348" w:rsidP="00537348">
      <w:pPr>
        <w:pStyle w:val="ListParagraph"/>
        <w:numPr>
          <w:ilvl w:val="2"/>
          <w:numId w:val="40"/>
        </w:numPr>
        <w:rPr>
          <w:b/>
        </w:rPr>
      </w:pPr>
      <w:r w:rsidRPr="00836433">
        <w:rPr>
          <w:rFonts w:cstheme="minorHAnsi"/>
          <w:b/>
        </w:rPr>
        <w:t>Unmediated Public</w:t>
      </w:r>
      <w:r w:rsidRPr="00836433">
        <w:rPr>
          <w:b/>
        </w:rPr>
        <w:t xml:space="preserve"> Connection: Corbyn Both Belonging to and With the Common People</w:t>
      </w:r>
    </w:p>
    <w:p w14:paraId="0CFD2445" w14:textId="4C78E6AE" w:rsidR="00537348" w:rsidRDefault="00537348" w:rsidP="00537348">
      <w:pPr>
        <w:spacing w:after="0" w:line="480" w:lineRule="auto"/>
        <w:jc w:val="both"/>
        <w:rPr>
          <w:rFonts w:cstheme="minorHAnsi"/>
        </w:rPr>
      </w:pPr>
      <w:r w:rsidRPr="00A55DAF">
        <w:rPr>
          <w:rFonts w:cstheme="minorHAnsi"/>
        </w:rPr>
        <w:t>While there are no signs in Labour's discourse of</w:t>
      </w:r>
      <w:r w:rsidRPr="006230F1">
        <w:rPr>
          <w:rFonts w:cstheme="minorHAnsi"/>
        </w:rPr>
        <w:t xml:space="preserve"> Miliband presenting himself as a man of</w:t>
      </w:r>
      <w:r>
        <w:rPr>
          <w:rFonts w:cstheme="minorHAnsi"/>
        </w:rPr>
        <w:t xml:space="preserve"> the people, </w:t>
      </w:r>
      <w:r w:rsidRPr="006230F1">
        <w:rPr>
          <w:rFonts w:cstheme="minorHAnsi"/>
        </w:rPr>
        <w:t xml:space="preserve">Corbyn's </w:t>
      </w:r>
      <w:r w:rsidR="00397AA6" w:rsidRPr="006230F1">
        <w:rPr>
          <w:rFonts w:cstheme="minorHAnsi"/>
        </w:rPr>
        <w:t>appro</w:t>
      </w:r>
      <w:r w:rsidR="00397AA6">
        <w:rPr>
          <w:rFonts w:cstheme="minorHAnsi"/>
        </w:rPr>
        <w:t>a</w:t>
      </w:r>
      <w:r w:rsidR="00397AA6" w:rsidRPr="006230F1">
        <w:rPr>
          <w:rFonts w:cstheme="minorHAnsi"/>
        </w:rPr>
        <w:t>ch</w:t>
      </w:r>
      <w:r w:rsidRPr="006230F1">
        <w:rPr>
          <w:rFonts w:cstheme="minorHAnsi"/>
        </w:rPr>
        <w:t xml:space="preserve"> juxtaposes this. </w:t>
      </w:r>
      <w:r>
        <w:rPr>
          <w:rFonts w:cstheme="minorHAnsi"/>
        </w:rPr>
        <w:t>The later Labour leader often met with the public</w:t>
      </w:r>
      <w:r w:rsidRPr="006230F1">
        <w:rPr>
          <w:rFonts w:cstheme="minorHAnsi"/>
        </w:rPr>
        <w:t xml:space="preserve"> via mass public rallies, in a similar style to the left-wing populism of Hugo Chavez </w:t>
      </w:r>
      <w:r w:rsidRPr="006230F1">
        <w:rPr>
          <w:rFonts w:cstheme="minorHAnsi"/>
        </w:rPr>
        <w:fldChar w:fldCharType="begin"/>
      </w:r>
      <w:r>
        <w:rPr>
          <w:rFonts w:cstheme="minorHAnsi"/>
        </w:rPr>
        <w:instrText xml:space="preserve"> ADDIN ZOTERO_ITEM CSL_CITATION {"citationID":"zKHJRpiw","properties":{"formattedCitation":"(Weyland 2017; Moffitt 2016)","plainCitation":"(Weyland 2017; Moffitt 2016)","noteIndex":0},"citationItems":[{"id":253,"uris":["http://zotero.org/users/5423252/items/4RGXGKHS"],"itemData":{"id":253,"type":"chapter","abstract":"Populist forces are becoming increasingly relevant across the world, and studies on populism have entered the mainstream of the political science discipline. However, so far no book has synthesized the ongoing debate on how to study the populist phenomenon. This handbook provides state of the art research and scholarship on populism, and lays out, not only the cumulated knowledge on populism, but also the ongoing discussions and research gaps on this topic. The Oxford Handbook of Populism is divided into four sections. The first presents the main conceptual approaches on populism and points out how the phenomenon in question can be empirically analyzed. The second focuses on populist forces across the world and includes chapters on Africa, Australia and New Zealand, Central and Eastern Europe, East Asia, India, Latin America, the Post-Soviet States, the United States, and Western Europe. The third reflects on the interaction between populism and various relevant issues both from a scholarly and political point of view. Amongst other issues, chapters analyze the relationship between populism and fascism, foreign policy, gender, nationalism, political parties, religion, social movements and technocracy. Finally, the fourth part includes some of the most recent normative debates on populism, including chapters on populism and cosmopolitanism, constitutionalism, hegemony, the history of popular sovereignty, the idea of the people, and socialism. The handbook features contributions from leading experts in the field, and is indispensable, positioning the study of populism in political science","call-number":"JC423 .O94 2017","collection-title":"Oxford handbooks","container-title":"The Oxford handbook of populism","edition":"First edition","event-place":"Oxford, United Kingdom ; New York","ISBN":"978-0-19-880356-0","note":"OCLC: ocn982093006","page":"48-72","publisher":"Oxford University Press","publisher-place":"Oxford, United Kingdom ; New York","source":"Library of Congress ISBN","title":"Populism: A Political-Strategic Approach","editor":[{"family":"Rovira Kaltwasser","given":"Cristóbal"},{"family":"Taggart","given":"Paul A."},{"family":"Ochoa Espejo","given":"Paulina"},{"family":"Ostiguy","given":"Pierre"}],"author":[{"family":"Weyland","given":"Kurt"}],"issued":{"date-parts":[["2017"]]}}},{"id":229,"uris":["http://zotero.org/users/5423252/items/BZ7U5GB7"],"itemData":{"id":229,"type":"book","abstract":"Introduction : the global rise of populism -- The problems with populism -- Understanding contemporary populism : populism as a political style -- The performer : populism &amp; the leader -- The stage I : populism &amp; the media -- The audience : populism &amp; \"the people\" -- The stage II : populism &amp; crisis -- Populism &amp; democracy -- Conclusion : the future of populism","event-place":"Stanford, California","ISBN":"978-1-5036-0421-6","language":"eng","note":"OCLC: 952070687","number-of-pages":"224","publisher":"Stanford University Press","publisher-place":"Stanford, California","source":"Gemeinsamer Bibliotheksverbund ISBN","title":"The global rise of populism: performance, political style, and representation","title-short":"The global rise of populism","author":[{"family":"Moffitt","given":"Benjamin"}],"issued":{"date-parts":[["2016"]]}}}],"schema":"https://github.com/citation-style-language/schema/raw/master/csl-citation.json"} </w:instrText>
      </w:r>
      <w:r w:rsidRPr="006230F1">
        <w:rPr>
          <w:rFonts w:cstheme="minorHAnsi"/>
        </w:rPr>
        <w:fldChar w:fldCharType="separate"/>
      </w:r>
      <w:r w:rsidRPr="00DB3FB5">
        <w:rPr>
          <w:rFonts w:ascii="Calibri" w:hAnsi="Calibri"/>
        </w:rPr>
        <w:t>(Weyland 2017; Moffitt 2016)</w:t>
      </w:r>
      <w:r w:rsidRPr="006230F1">
        <w:rPr>
          <w:rFonts w:cstheme="minorHAnsi"/>
        </w:rPr>
        <w:fldChar w:fldCharType="end"/>
      </w:r>
      <w:r w:rsidRPr="006230F1">
        <w:rPr>
          <w:rFonts w:cstheme="minorHAnsi"/>
        </w:rPr>
        <w:t xml:space="preserve">. Corbyn </w:t>
      </w:r>
      <w:r>
        <w:rPr>
          <w:rFonts w:cstheme="minorHAnsi"/>
        </w:rPr>
        <w:t>encourages the public to join</w:t>
      </w:r>
      <w:r w:rsidRPr="006230F1">
        <w:rPr>
          <w:rFonts w:cstheme="minorHAnsi"/>
        </w:rPr>
        <w:t xml:space="preserve"> mass national rallies</w:t>
      </w:r>
      <w:r w:rsidR="009E22CE">
        <w:rPr>
          <w:rFonts w:cstheme="minorHAnsi"/>
        </w:rPr>
        <w:t>, as seen</w:t>
      </w:r>
      <w:r w:rsidRPr="006230F1">
        <w:rPr>
          <w:rFonts w:cstheme="minorHAnsi"/>
        </w:rPr>
        <w:t xml:space="preserve"> in calls </w:t>
      </w:r>
      <w:r w:rsidR="009E22CE">
        <w:rPr>
          <w:rFonts w:cstheme="minorHAnsi"/>
        </w:rPr>
        <w:t>stating that</w:t>
      </w:r>
      <w:r w:rsidRPr="006230F1">
        <w:rPr>
          <w:rFonts w:cstheme="minorHAnsi"/>
        </w:rPr>
        <w:t xml:space="preserve"> Labour “</w:t>
      </w:r>
      <w:r w:rsidRPr="00B13FA4">
        <w:rPr>
          <w:rFonts w:cstheme="minorHAnsi"/>
        </w:rPr>
        <w:t>will be holding six simultaneous rallies across the UK, to put forward Labour's plan to transform Britain</w:t>
      </w:r>
      <w:r w:rsidRPr="006230F1">
        <w:rPr>
          <w:rFonts w:cstheme="minorHAnsi"/>
        </w:rPr>
        <w:t xml:space="preserve"> </w:t>
      </w:r>
      <w:r w:rsidRPr="006230F1">
        <w:rPr>
          <w:rFonts w:cstheme="minorHAnsi"/>
        </w:rPr>
        <w:lastRenderedPageBreak/>
        <w:t xml:space="preserve">#ForTheMany” </w:t>
      </w:r>
      <w:r w:rsidRPr="006230F1">
        <w:rPr>
          <w:rFonts w:cstheme="minorHAnsi"/>
        </w:rPr>
        <w:fldChar w:fldCharType="begin"/>
      </w:r>
      <w:r>
        <w:rPr>
          <w:rFonts w:cstheme="minorHAnsi"/>
        </w:rPr>
        <w:instrText xml:space="preserve"> ADDIN ZOTERO_ITEM CSL_CITATION {"citationID":"mnCDwPmT","properties":{"formattedCitation":"(Corbyn 2017b)","plainCitation":"(Corbyn 2017b)","noteIndex":0},"citationItems":[{"id":35,"uris":["http://zotero.org/users/5423252/items/NFQU9N3K"],"itemData":{"id":35,"type":"webpage","title":"Jeremy Corbyn on Twitter: \"Tonight, @UKLabour will be holding six simultaneous rallies across the UK, to put forward Labour's plan to transform Britain #ForTheMany. https://t.co/yCJW7WQw2c\" / Twitter","URL":"https://twitter.com/jeremycorbyn/status/872120187725778945","author":[{"literal":"Corbyn"}],"accessed":{"date-parts":[["2023",6,30]]},"issued":{"date-parts":[["2017"]]}}}],"schema":"https://github.com/citation-style-language/schema/raw/master/csl-citation.json"} </w:instrText>
      </w:r>
      <w:r w:rsidRPr="006230F1">
        <w:rPr>
          <w:rFonts w:cstheme="minorHAnsi"/>
        </w:rPr>
        <w:fldChar w:fldCharType="separate"/>
      </w:r>
      <w:r w:rsidRPr="00DB3FB5">
        <w:rPr>
          <w:rFonts w:ascii="Calibri" w:hAnsi="Calibri"/>
        </w:rPr>
        <w:t>(Corbyn 2017b)</w:t>
      </w:r>
      <w:r w:rsidRPr="006230F1">
        <w:rPr>
          <w:rFonts w:cstheme="minorHAnsi"/>
        </w:rPr>
        <w:fldChar w:fldCharType="end"/>
      </w:r>
      <w:r w:rsidRPr="006230F1">
        <w:rPr>
          <w:rFonts w:cstheme="minorHAnsi"/>
        </w:rPr>
        <w:t xml:space="preserve">. </w:t>
      </w:r>
      <w:r>
        <w:rPr>
          <w:rFonts w:cstheme="minorHAnsi"/>
        </w:rPr>
        <w:t xml:space="preserve">Social media has become a tool </w:t>
      </w:r>
      <w:r w:rsidR="009E22CE">
        <w:rPr>
          <w:rFonts w:cstheme="minorHAnsi"/>
        </w:rPr>
        <w:t>for connecting with the public, offering supporters the chance to see their leader while also highlighting</w:t>
      </w:r>
      <w:r>
        <w:rPr>
          <w:rFonts w:cstheme="minorHAnsi"/>
        </w:rPr>
        <w:t xml:space="preserve"> the depth of support for Corbyn. On Twitter, Corbyn shares images of himself with large groups of supporters, showing a connection to regular people and a willingness to engage on a deeper level. One particularly prominent photo that showcases the leader's connection with the public is in</w:t>
      </w:r>
      <w:r w:rsidR="00CB42DF">
        <w:rPr>
          <w:rFonts w:cstheme="minorHAnsi"/>
        </w:rPr>
        <w:t xml:space="preserve"> </w:t>
      </w:r>
      <w:r w:rsidR="00CB42DF" w:rsidRPr="009E22CE">
        <w:rPr>
          <w:rFonts w:cstheme="minorHAnsi"/>
        </w:rPr>
        <w:fldChar w:fldCharType="begin"/>
      </w:r>
      <w:r w:rsidR="00CB42DF" w:rsidRPr="009E22CE">
        <w:rPr>
          <w:rFonts w:cstheme="minorHAnsi"/>
        </w:rPr>
        <w:instrText xml:space="preserve"> REF _Ref183627389 \h  \* MERGEFORMAT </w:instrText>
      </w:r>
      <w:r w:rsidR="00CB42DF" w:rsidRPr="009E22CE">
        <w:rPr>
          <w:rFonts w:cstheme="minorHAnsi"/>
        </w:rPr>
      </w:r>
      <w:r w:rsidR="00CB42DF" w:rsidRPr="009E22CE">
        <w:rPr>
          <w:rFonts w:cstheme="minorHAnsi"/>
        </w:rPr>
        <w:fldChar w:fldCharType="separate"/>
      </w:r>
      <w:r w:rsidR="00CB42DF" w:rsidRPr="009E22CE">
        <w:rPr>
          <w:b/>
        </w:rPr>
        <w:t xml:space="preserve">Figure </w:t>
      </w:r>
      <w:r w:rsidR="00CB42DF" w:rsidRPr="009E22CE">
        <w:rPr>
          <w:b/>
          <w:noProof/>
        </w:rPr>
        <w:t>50</w:t>
      </w:r>
      <w:r w:rsidR="00CB42DF" w:rsidRPr="009E22CE">
        <w:rPr>
          <w:rFonts w:cstheme="minorHAnsi"/>
        </w:rPr>
        <w:fldChar w:fldCharType="end"/>
      </w:r>
      <w:r w:rsidRPr="00CB42DF">
        <w:rPr>
          <w:rFonts w:cstheme="minorHAnsi"/>
          <w:i/>
        </w:rPr>
        <w:t>,</w:t>
      </w:r>
      <w:r>
        <w:rPr>
          <w:rFonts w:cstheme="minorHAnsi"/>
        </w:rPr>
        <w:t xml:space="preserve"> where Corbyn addresses an older lady in the crowd, holding her hand and sharing eye contact. </w:t>
      </w:r>
      <w:r w:rsidR="009E22CE">
        <w:rPr>
          <w:rFonts w:cstheme="minorHAnsi"/>
        </w:rPr>
        <w:t>In</w:t>
      </w:r>
      <w:r>
        <w:rPr>
          <w:rFonts w:cstheme="minorHAnsi"/>
        </w:rPr>
        <w:t xml:space="preserve"> this image, Corbyn appears to be one with the public and one of the people he supports</w:t>
      </w:r>
      <w:r w:rsidR="00E17597">
        <w:rPr>
          <w:rFonts w:cstheme="minorHAnsi"/>
        </w:rPr>
        <w:t xml:space="preserve"> as is important for a populist strategy</w:t>
      </w:r>
      <w:r>
        <w:rPr>
          <w:rFonts w:cstheme="minorHAnsi"/>
        </w:rPr>
        <w:t>.</w:t>
      </w:r>
    </w:p>
    <w:p w14:paraId="6665225D" w14:textId="77777777" w:rsidR="00537348" w:rsidRPr="00A850AE" w:rsidRDefault="00537348" w:rsidP="00537348">
      <w:pPr>
        <w:pStyle w:val="Caption"/>
        <w:rPr>
          <w:rFonts w:cstheme="minorHAnsi"/>
          <w:b/>
          <w:bCs/>
          <w:color w:val="auto"/>
          <w:sz w:val="22"/>
          <w:szCs w:val="22"/>
        </w:rPr>
      </w:pPr>
      <w:bookmarkStart w:id="185" w:name="_Ref183627389"/>
      <w:r w:rsidRPr="00A850AE">
        <w:rPr>
          <w:b/>
          <w:color w:val="auto"/>
          <w:sz w:val="22"/>
          <w:szCs w:val="22"/>
        </w:rPr>
        <w:t xml:space="preserve">Figure </w:t>
      </w:r>
      <w:r w:rsidRPr="00A850AE">
        <w:rPr>
          <w:b/>
          <w:color w:val="auto"/>
          <w:sz w:val="22"/>
          <w:szCs w:val="22"/>
        </w:rPr>
        <w:fldChar w:fldCharType="begin"/>
      </w:r>
      <w:r w:rsidRPr="00A850AE">
        <w:rPr>
          <w:b/>
          <w:color w:val="auto"/>
          <w:sz w:val="22"/>
          <w:szCs w:val="22"/>
        </w:rPr>
        <w:instrText xml:space="preserve"> SEQ Figure \* ARABIC </w:instrText>
      </w:r>
      <w:r w:rsidRPr="00A850AE">
        <w:rPr>
          <w:b/>
          <w:color w:val="auto"/>
          <w:sz w:val="22"/>
          <w:szCs w:val="22"/>
        </w:rPr>
        <w:fldChar w:fldCharType="separate"/>
      </w:r>
      <w:r>
        <w:rPr>
          <w:b/>
          <w:noProof/>
          <w:color w:val="auto"/>
          <w:sz w:val="22"/>
          <w:szCs w:val="22"/>
        </w:rPr>
        <w:t>50</w:t>
      </w:r>
      <w:r w:rsidRPr="00A850AE">
        <w:rPr>
          <w:b/>
          <w:color w:val="auto"/>
          <w:sz w:val="22"/>
          <w:szCs w:val="22"/>
        </w:rPr>
        <w:fldChar w:fldCharType="end"/>
      </w:r>
      <w:bookmarkEnd w:id="185"/>
      <w:r w:rsidRPr="00A850AE">
        <w:rPr>
          <w:rFonts w:cstheme="minorHAnsi"/>
          <w:b/>
          <w:bCs/>
          <w:color w:val="auto"/>
          <w:sz w:val="22"/>
          <w:szCs w:val="22"/>
        </w:rPr>
        <w:t>: Corbyn at a Labour Rally Connecting with a Lady in the Crowd, Sharing Close Contact</w:t>
      </w:r>
    </w:p>
    <w:p w14:paraId="50E42592" w14:textId="77777777" w:rsidR="00537348" w:rsidRPr="006230F1" w:rsidRDefault="00537348" w:rsidP="00537348">
      <w:pPr>
        <w:spacing w:before="240" w:line="480" w:lineRule="auto"/>
        <w:jc w:val="both"/>
      </w:pPr>
      <w:r w:rsidRPr="00B13FA4">
        <w:rPr>
          <w:rFonts w:ascii="Times New Roman" w:hAnsi="Times New Roman" w:cs="Times New Roman"/>
          <w:noProof/>
          <w:color w:val="0000FF"/>
          <w:sz w:val="24"/>
          <w:szCs w:val="24"/>
        </w:rPr>
        <w:drawing>
          <wp:inline distT="0" distB="0" distL="0" distR="0" wp14:anchorId="1C7C75D8" wp14:editId="6DC19198">
            <wp:extent cx="5731510" cy="3815715"/>
            <wp:effectExtent l="0" t="0" r="2540" b="0"/>
            <wp:docPr id="339841843" name="Picture 8" descr="A person and person shaking hands&#10;&#10;Description automatically generated with medium confidence">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41843" name="Picture 8" descr="A person and person shaking hands&#10;&#10;Description automatically generated with medium confidence">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tretch>
                      <a:fillRect/>
                    </a:stretch>
                  </pic:blipFill>
                  <pic:spPr bwMode="auto">
                    <a:xfrm>
                      <a:off x="0" y="0"/>
                      <a:ext cx="5731510" cy="3815715"/>
                    </a:xfrm>
                    <a:prstGeom prst="rect">
                      <a:avLst/>
                    </a:prstGeom>
                    <a:noFill/>
                    <a:ln>
                      <a:noFill/>
                    </a:ln>
                  </pic:spPr>
                </pic:pic>
              </a:graphicData>
            </a:graphic>
          </wp:inline>
        </w:drawing>
      </w:r>
      <w:r w:rsidRPr="006230F1">
        <w:rPr>
          <w:rFonts w:cstheme="minorHAnsi"/>
        </w:rPr>
        <w:t xml:space="preserve">Source: </w:t>
      </w:r>
      <w:hyperlink r:id="rId147" w:history="1">
        <w:r w:rsidRPr="006230F1">
          <w:rPr>
            <w:rStyle w:val="Hyperlink"/>
            <w:rFonts w:cstheme="minorHAnsi"/>
          </w:rPr>
          <w:t>https://twitter.com/jeremycorbyn/status/1204784775174803463</w:t>
        </w:r>
      </w:hyperlink>
    </w:p>
    <w:p w14:paraId="5B823F6F" w14:textId="44FBED46" w:rsidR="00537348" w:rsidRDefault="00E17597" w:rsidP="00537348">
      <w:pPr>
        <w:spacing w:after="0" w:line="480" w:lineRule="auto"/>
        <w:jc w:val="both"/>
      </w:pPr>
      <w:r>
        <w:t xml:space="preserve">Social media reveals that Corbyn has an unmediated, natural, and authentic connection with the public, extending beyond mass public rallies. A common theme is the leader consulting with tradespeople, from builders to firefighters, illustrating a link to the traditional working class of manual labourers. While fostering such relationships is not as central as for Johnson in his political imagery, </w:t>
      </w:r>
      <w:r>
        <w:lastRenderedPageBreak/>
        <w:t xml:space="preserve">Corbyn is frequently seen with individuals in high-visibility clothing, symbolising blue-collar professions. The connection to blue-collar workers intriguingly parallels the Conservative approach under Johnson, with both leaders striving to showcase their ties to the common people. </w:t>
      </w:r>
      <w:r w:rsidR="00537348">
        <w:t xml:space="preserve"> Corbyn also poses for selfies, </w:t>
      </w:r>
      <w:r w:rsidR="00C21A9A">
        <w:t>a popular method of appearing down-to-earth</w:t>
      </w:r>
      <w:r w:rsidR="00537348">
        <w:t xml:space="preserve"> across parties. An example selfie is </w:t>
      </w:r>
      <w:r w:rsidR="00C21A9A">
        <w:t xml:space="preserve">shown in </w:t>
      </w:r>
      <w:r w:rsidR="00C21A9A" w:rsidRPr="000F2287">
        <w:rPr>
          <w:b/>
        </w:rPr>
        <w:t>Figure 51</w:t>
      </w:r>
      <w:r w:rsidR="00C21A9A">
        <w:t>, indicating that the public adores him and that he is comfortable being with them,</w:t>
      </w:r>
      <w:r w:rsidR="00537348">
        <w:t xml:space="preserve"> rather than being an out-of-touch member of the political class. Therefore, Corbyn connects with the common populist trope of mass rallies and engages with the public to appear as a representative of the common people and a strong populist performer. </w:t>
      </w:r>
    </w:p>
    <w:p w14:paraId="2EC866A8" w14:textId="77777777" w:rsidR="00537348" w:rsidRPr="00507ED6" w:rsidRDefault="00537348" w:rsidP="00537348">
      <w:pPr>
        <w:pStyle w:val="Caption"/>
        <w:rPr>
          <w:b/>
          <w:bCs/>
          <w:color w:val="auto"/>
          <w:sz w:val="22"/>
          <w:szCs w:val="22"/>
        </w:rPr>
      </w:pPr>
      <w:bookmarkStart w:id="186" w:name="_Ref183627927"/>
      <w:r w:rsidRPr="00507ED6">
        <w:rPr>
          <w:b/>
          <w:color w:val="auto"/>
          <w:sz w:val="22"/>
          <w:szCs w:val="22"/>
        </w:rPr>
        <w:t xml:space="preserve">Figure </w:t>
      </w:r>
      <w:r w:rsidRPr="00507ED6">
        <w:rPr>
          <w:b/>
          <w:color w:val="auto"/>
          <w:sz w:val="22"/>
          <w:szCs w:val="22"/>
        </w:rPr>
        <w:fldChar w:fldCharType="begin"/>
      </w:r>
      <w:r w:rsidRPr="00507ED6">
        <w:rPr>
          <w:b/>
          <w:color w:val="auto"/>
          <w:sz w:val="22"/>
          <w:szCs w:val="22"/>
        </w:rPr>
        <w:instrText xml:space="preserve"> SEQ Figure \* ARABIC </w:instrText>
      </w:r>
      <w:r w:rsidRPr="00507ED6">
        <w:rPr>
          <w:b/>
          <w:color w:val="auto"/>
          <w:sz w:val="22"/>
          <w:szCs w:val="22"/>
        </w:rPr>
        <w:fldChar w:fldCharType="separate"/>
      </w:r>
      <w:r>
        <w:rPr>
          <w:b/>
          <w:noProof/>
          <w:color w:val="auto"/>
          <w:sz w:val="22"/>
          <w:szCs w:val="22"/>
        </w:rPr>
        <w:t>51</w:t>
      </w:r>
      <w:r w:rsidRPr="00507ED6">
        <w:rPr>
          <w:b/>
          <w:color w:val="auto"/>
          <w:sz w:val="22"/>
          <w:szCs w:val="22"/>
        </w:rPr>
        <w:fldChar w:fldCharType="end"/>
      </w:r>
      <w:bookmarkEnd w:id="186"/>
      <w:r w:rsidRPr="00507ED6">
        <w:rPr>
          <w:b/>
          <w:bCs/>
          <w:color w:val="auto"/>
          <w:sz w:val="22"/>
          <w:szCs w:val="22"/>
        </w:rPr>
        <w:t>: Corbyn Smiling for a Selfie with a Member of the Public in a High-Visibility Jacket</w:t>
      </w:r>
    </w:p>
    <w:p w14:paraId="591712FF" w14:textId="77777777" w:rsidR="00537348" w:rsidRDefault="00537348" w:rsidP="00537348">
      <w:pPr>
        <w:spacing w:line="480" w:lineRule="auto"/>
        <w:jc w:val="both"/>
      </w:pPr>
      <w:r w:rsidRPr="00B13FA4">
        <w:rPr>
          <w:rFonts w:ascii="Times New Roman" w:hAnsi="Times New Roman" w:cs="Times New Roman"/>
          <w:noProof/>
          <w:color w:val="0000FF"/>
          <w:sz w:val="24"/>
          <w:szCs w:val="24"/>
        </w:rPr>
        <w:drawing>
          <wp:inline distT="0" distB="0" distL="0" distR="0" wp14:anchorId="35FB61EA" wp14:editId="07E824DA">
            <wp:extent cx="5731510" cy="4247515"/>
            <wp:effectExtent l="0" t="0" r="2540" b="635"/>
            <wp:docPr id="1608959604" name="Picture 3" descr="A picture containing person, human face, clothing, smile&#10;&#10;Description automatically generated">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59604" name="Picture 3" descr="A picture containing person, human face, clothing, smile&#10;&#10;Description automatically generated">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tretch>
                      <a:fillRect/>
                    </a:stretch>
                  </pic:blipFill>
                  <pic:spPr bwMode="auto">
                    <a:xfrm>
                      <a:off x="0" y="0"/>
                      <a:ext cx="5731510" cy="4247515"/>
                    </a:xfrm>
                    <a:prstGeom prst="rect">
                      <a:avLst/>
                    </a:prstGeom>
                    <a:noFill/>
                    <a:ln>
                      <a:noFill/>
                    </a:ln>
                  </pic:spPr>
                </pic:pic>
              </a:graphicData>
            </a:graphic>
          </wp:inline>
        </w:drawing>
      </w:r>
    </w:p>
    <w:p w14:paraId="6540A3EA" w14:textId="77777777" w:rsidR="00537348" w:rsidRDefault="00537348" w:rsidP="00537348">
      <w:pPr>
        <w:spacing w:line="480" w:lineRule="auto"/>
        <w:jc w:val="both"/>
      </w:pPr>
      <w:r>
        <w:t xml:space="preserve">Source: </w:t>
      </w:r>
      <w:hyperlink r:id="rId150" w:history="1">
        <w:r w:rsidRPr="004A09C7">
          <w:rPr>
            <w:rStyle w:val="Hyperlink"/>
          </w:rPr>
          <w:t>https://twitter.com/jeremycorbyn/status/1202962481024585731</w:t>
        </w:r>
      </w:hyperlink>
    </w:p>
    <w:p w14:paraId="7BDD3BB2" w14:textId="5431471E" w:rsidR="00537348" w:rsidRPr="00536D97" w:rsidRDefault="000F2287" w:rsidP="00537348">
      <w:pPr>
        <w:spacing w:line="480" w:lineRule="auto"/>
        <w:jc w:val="both"/>
      </w:pPr>
      <w:r>
        <w:t xml:space="preserve">Finally, Corbyn suggests that he belongs to the common people, as evidenced by his casual dress sense. Casual attire is a long-standing tradition for Corbyn, whose style has faced criticism from former </w:t>
      </w:r>
      <w:r>
        <w:lastRenderedPageBreak/>
        <w:t xml:space="preserve">Prime Minister Cameron. During a debate in Prime Minister's Questions, Cameron told Corbyn, "Put on a proper suit, do up your tie and sing the national anthem" (The Guardian 2016). This statement implies that Corbyn does not dress to conform to the political profession. However, one could argue that his choice of informal wear is intentional, aiming to appear approachable and relatable to the average person. This desire to culturally connect with the public is a common feature of populist politics today. It highlights the difference between Corbyn's strong populism and Miliband's more moderate populism, which exhibits significantly fewer performative populist traits in his discourse.  </w:t>
      </w:r>
    </w:p>
    <w:p w14:paraId="714806E2" w14:textId="77777777" w:rsidR="00537348" w:rsidRPr="00536D97" w:rsidRDefault="00537348" w:rsidP="00537348">
      <w:pPr>
        <w:pStyle w:val="ListParagraph"/>
        <w:numPr>
          <w:ilvl w:val="2"/>
          <w:numId w:val="40"/>
        </w:numPr>
        <w:jc w:val="both"/>
        <w:rPr>
          <w:b/>
        </w:rPr>
      </w:pPr>
      <w:r w:rsidRPr="00536D97">
        <w:rPr>
          <w:b/>
        </w:rPr>
        <w:t>Performative Leader: Expressive Corbyn vs Serious and Balanced Miliband</w:t>
      </w:r>
    </w:p>
    <w:p w14:paraId="733D099B" w14:textId="3DDEB04E" w:rsidR="00537348" w:rsidRPr="00E46036" w:rsidRDefault="00537348" w:rsidP="00537348">
      <w:pPr>
        <w:spacing w:before="240" w:line="480" w:lineRule="auto"/>
        <w:jc w:val="both"/>
        <w:rPr>
          <w:rFonts w:cstheme="minorHAnsi"/>
        </w:rPr>
      </w:pPr>
      <w:r w:rsidRPr="00536D97">
        <w:t xml:space="preserve">The least common populist charismatic feature </w:t>
      </w:r>
      <w:r>
        <w:t>with</w:t>
      </w:r>
      <w:r w:rsidRPr="00536D97">
        <w:t>in the discourse is expressive performativity. Nevertheless, there are some small signs that Corbyn is an expressive character who plays to the crowd. Whilst performativity is sparse, in</w:t>
      </w:r>
      <w:r>
        <w:t xml:space="preserve"> the 2017 BBC </w:t>
      </w:r>
      <w:r w:rsidR="00442703">
        <w:t xml:space="preserve">Leaders' debate, Corbyn stokes a combative debate between the leaders when stating, "Two of you are coming at me now" (BBC, 2017), suggesting that </w:t>
      </w:r>
      <w:r>
        <w:t xml:space="preserve">his opponents are engaging in verbal combat. Corbyn’s statement creates a performance of debate, alongside a brazen retort of “if I may complete a sentence, thank you” </w:t>
      </w:r>
      <w:r>
        <w:fldChar w:fldCharType="begin"/>
      </w:r>
      <w:r>
        <w:instrText xml:space="preserve"> ADDIN ZOTERO_ITEM CSL_CITATION {"citationID":"83zPlsIT","properties":{"formattedCitation":"(BBC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fldChar w:fldCharType="separate"/>
      </w:r>
      <w:r w:rsidRPr="00DB3FB5">
        <w:rPr>
          <w:rFonts w:ascii="Calibri" w:hAnsi="Calibri"/>
        </w:rPr>
        <w:t>(BBC 2017)</w:t>
      </w:r>
      <w:r>
        <w:fldChar w:fldCharType="end"/>
      </w:r>
      <w:r>
        <w:t xml:space="preserve"> when being spoken over by other panellists. Furthermore, Corbyn performs to the </w:t>
      </w:r>
      <w:r>
        <w:rPr>
          <w:rFonts w:cstheme="minorHAnsi"/>
        </w:rPr>
        <w:t xml:space="preserve">crowd with </w:t>
      </w:r>
      <w:r w:rsidRPr="00E46036">
        <w:rPr>
          <w:rFonts w:cstheme="minorHAnsi"/>
        </w:rPr>
        <w:t xml:space="preserve">expressive displays during the mass rallies photos shared on Twitter, although performativity </w:t>
      </w:r>
      <w:r>
        <w:rPr>
          <w:rFonts w:cstheme="minorHAnsi"/>
        </w:rPr>
        <w:t>is</w:t>
      </w:r>
      <w:r w:rsidRPr="00E46036">
        <w:rPr>
          <w:rFonts w:cstheme="minorHAnsi"/>
        </w:rPr>
        <w:t xml:space="preserve"> less than </w:t>
      </w:r>
      <w:r>
        <w:rPr>
          <w:rFonts w:cstheme="minorHAnsi"/>
        </w:rPr>
        <w:t>ultra</w:t>
      </w:r>
      <w:r w:rsidRPr="00E46036">
        <w:rPr>
          <w:rFonts w:cstheme="minorHAnsi"/>
        </w:rPr>
        <w:t xml:space="preserve">-expressive leaders such as Farage and Johnson. </w:t>
      </w:r>
    </w:p>
    <w:p w14:paraId="07A662BE" w14:textId="7C4D473C" w:rsidR="00537348" w:rsidRPr="00E46036" w:rsidRDefault="00537348" w:rsidP="00537348">
      <w:pPr>
        <w:spacing w:before="240" w:line="480" w:lineRule="auto"/>
        <w:jc w:val="both"/>
        <w:rPr>
          <w:rFonts w:cstheme="minorHAnsi"/>
        </w:rPr>
      </w:pPr>
      <w:r w:rsidRPr="00E46036">
        <w:rPr>
          <w:rFonts w:cstheme="minorHAnsi"/>
        </w:rPr>
        <w:t>Juxtaposing Corbyn's perform</w:t>
      </w:r>
      <w:r>
        <w:rPr>
          <w:rFonts w:cstheme="minorHAnsi"/>
        </w:rPr>
        <w:t>ativity i</w:t>
      </w:r>
      <w:r w:rsidRPr="00E46036">
        <w:rPr>
          <w:rFonts w:cstheme="minorHAnsi"/>
        </w:rPr>
        <w:t xml:space="preserve">s the </w:t>
      </w:r>
      <w:r w:rsidR="00442703">
        <w:rPr>
          <w:rFonts w:cstheme="minorHAnsi"/>
        </w:rPr>
        <w:t>more serious and less performative approach of Miliband, who embodies a professional,</w:t>
      </w:r>
      <w:r w:rsidRPr="00E46036">
        <w:rPr>
          <w:rFonts w:cstheme="minorHAnsi"/>
        </w:rPr>
        <w:t xml:space="preserve"> astute statesman </w:t>
      </w:r>
      <w:r>
        <w:rPr>
          <w:rFonts w:cstheme="minorHAnsi"/>
        </w:rPr>
        <w:t>persona</w:t>
      </w:r>
      <w:r w:rsidRPr="00E46036">
        <w:rPr>
          <w:rFonts w:cstheme="minorHAnsi"/>
        </w:rPr>
        <w:t xml:space="preserve">. </w:t>
      </w:r>
      <w:r w:rsidR="00442703">
        <w:rPr>
          <w:rFonts w:cstheme="minorHAnsi"/>
        </w:rPr>
        <w:t>In contrast to</w:t>
      </w:r>
      <w:r w:rsidRPr="00E46036">
        <w:rPr>
          <w:rFonts w:cstheme="minorHAnsi"/>
        </w:rPr>
        <w:t xml:space="preserve"> </w:t>
      </w:r>
      <w:r w:rsidR="00442703">
        <w:rPr>
          <w:rFonts w:cstheme="minorHAnsi"/>
        </w:rPr>
        <w:t xml:space="preserve">Corbyn’s </w:t>
      </w:r>
      <w:r w:rsidRPr="00E46036">
        <w:rPr>
          <w:rFonts w:cstheme="minorHAnsi"/>
        </w:rPr>
        <w:t xml:space="preserve">populist performance, Miliband </w:t>
      </w:r>
      <w:r w:rsidR="00442703">
        <w:rPr>
          <w:rFonts w:cstheme="minorHAnsi"/>
        </w:rPr>
        <w:t>presents</w:t>
      </w:r>
      <w:r w:rsidRPr="00E46036">
        <w:rPr>
          <w:rFonts w:cstheme="minorHAnsi"/>
        </w:rPr>
        <w:t xml:space="preserve"> a serious approach </w:t>
      </w:r>
      <w:r>
        <w:rPr>
          <w:rFonts w:cstheme="minorHAnsi"/>
        </w:rPr>
        <w:t>i</w:t>
      </w:r>
      <w:r w:rsidRPr="00E46036">
        <w:rPr>
          <w:rFonts w:cstheme="minorHAnsi"/>
        </w:rPr>
        <w:t xml:space="preserve">n his summary </w:t>
      </w:r>
      <w:r>
        <w:rPr>
          <w:rFonts w:cstheme="minorHAnsi"/>
        </w:rPr>
        <w:t xml:space="preserve">of </w:t>
      </w:r>
      <w:r w:rsidRPr="00E46036">
        <w:rPr>
          <w:rFonts w:cstheme="minorHAnsi"/>
        </w:rPr>
        <w:t xml:space="preserve">Labour’s approach </w:t>
      </w:r>
      <w:r>
        <w:rPr>
          <w:rFonts w:cstheme="minorHAnsi"/>
        </w:rPr>
        <w:t>as</w:t>
      </w:r>
      <w:r w:rsidRPr="00E46036">
        <w:rPr>
          <w:rFonts w:cstheme="minorHAnsi"/>
        </w:rPr>
        <w:t xml:space="preserve"> “balance and fairness” </w:t>
      </w:r>
      <w:r w:rsidRPr="00E46036">
        <w:rPr>
          <w:rFonts w:cstheme="minorHAnsi"/>
        </w:rPr>
        <w:fldChar w:fldCharType="begin"/>
      </w:r>
      <w:r>
        <w:rPr>
          <w:rFonts w:cstheme="minorHAnsi"/>
        </w:rPr>
        <w:instrText xml:space="preserve"> ADDIN ZOTERO_ITEM CSL_CITATION {"citationID":"HruqsD4Z","properties":{"formattedCitation":"(ITV 2015; BBC 2015)","plainCitation":"(ITV 2015; BBC 2015)","noteIndex":0},"citationItems":[{"id":19,"uris":["http://zotero.org/users/5423252/items/GRD9BD92"],"itemData":{"id":19,"type":"webpage","title":"The ITV Leaders' Debate Live | UK Election 2015 | ITV News - YouTube","URL":"https://www.youtube.com/watch?v=vc6YH4-IHME","author":[{"family":"ITV","given":""}],"accessed":{"date-parts":[["2021",2,10]]},"issued":{"date-parts":[["2015"]]}}},{"id":417,"uris":["http://zotero.org/users/5423252/items/2HGDRCJ3"],"itemData":{"id":417,"type":"article-newspaper","abstract":"Seven of the UK's party leaders have clashed over immigration, the NHS and spending cuts in ITV's Leaders' Debate, which was broadcast live on Thursday night.","container-title":"BBC News","language":"en-GB","source":"www.bbc.co.uk","title":"Election 2015: Leaders' Debate in full","title-short":"Election 2015","URL":"https://www.bbc.co.uk/news/av/election-2015-32175422","author":[{"family":"BBC","given":""}],"accessed":{"date-parts":[["2021",2,10]]},"issued":{"date-parts":[["2015"]]}}}],"schema":"https://github.com/citation-style-language/schema/raw/master/csl-citation.json"} </w:instrText>
      </w:r>
      <w:r w:rsidRPr="00E46036">
        <w:rPr>
          <w:rFonts w:cstheme="minorHAnsi"/>
        </w:rPr>
        <w:fldChar w:fldCharType="separate"/>
      </w:r>
      <w:r w:rsidRPr="00DB3FB5">
        <w:rPr>
          <w:rFonts w:ascii="Calibri" w:hAnsi="Calibri"/>
        </w:rPr>
        <w:t>(ITV 2015; BBC 2015)</w:t>
      </w:r>
      <w:r w:rsidRPr="00E46036">
        <w:rPr>
          <w:rFonts w:cstheme="minorHAnsi"/>
        </w:rPr>
        <w:fldChar w:fldCharType="end"/>
      </w:r>
      <w:r w:rsidRPr="00E46036">
        <w:rPr>
          <w:rFonts w:cstheme="minorHAnsi"/>
        </w:rPr>
        <w:t>. The profession</w:t>
      </w:r>
      <w:r>
        <w:rPr>
          <w:rFonts w:cstheme="minorHAnsi"/>
        </w:rPr>
        <w:t xml:space="preserve">alism and calmness of Miliband extend in the </w:t>
      </w:r>
      <w:r w:rsidRPr="00E46036">
        <w:rPr>
          <w:rFonts w:cstheme="minorHAnsi"/>
        </w:rPr>
        <w:t>statement that “</w:t>
      </w:r>
      <w:r w:rsidRPr="002156B5">
        <w:rPr>
          <w:rFonts w:cstheme="minorHAnsi"/>
        </w:rPr>
        <w:t>Labour’s plan to balance the books means making tough, but fairer choices</w:t>
      </w:r>
      <w:r w:rsidRPr="00E46036">
        <w:rPr>
          <w:rFonts w:cstheme="minorHAnsi"/>
        </w:rPr>
        <w:t xml:space="preserve">” </w:t>
      </w:r>
      <w:r w:rsidRPr="00E46036">
        <w:rPr>
          <w:rFonts w:cstheme="minorHAnsi"/>
        </w:rPr>
        <w:fldChar w:fldCharType="begin"/>
      </w:r>
      <w:r>
        <w:rPr>
          <w:rFonts w:cstheme="minorHAnsi"/>
        </w:rPr>
        <w:instrText xml:space="preserve"> ADDIN ZOTERO_ITEM CSL_CITATION {"citationID":"rmufazaX","properties":{"formattedCitation":"(Labour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E46036">
        <w:rPr>
          <w:rFonts w:cstheme="minorHAnsi"/>
        </w:rPr>
        <w:fldChar w:fldCharType="separate"/>
      </w:r>
      <w:r w:rsidRPr="00DB3FB5">
        <w:rPr>
          <w:rFonts w:ascii="Calibri" w:hAnsi="Calibri"/>
        </w:rPr>
        <w:t>(Labour 2015a)</w:t>
      </w:r>
      <w:r w:rsidRPr="00E46036">
        <w:rPr>
          <w:rFonts w:cstheme="minorHAnsi"/>
        </w:rPr>
        <w:fldChar w:fldCharType="end"/>
      </w:r>
      <w:r w:rsidRPr="00E46036">
        <w:rPr>
          <w:rFonts w:cstheme="minorHAnsi"/>
        </w:rPr>
        <w:t xml:space="preserve">. </w:t>
      </w:r>
      <w:r w:rsidR="00442703">
        <w:rPr>
          <w:rFonts w:cstheme="minorHAnsi"/>
        </w:rPr>
        <w:t>Discussion of balance and fairness aligns more with non-populist approaches, such as Cameron's,</w:t>
      </w:r>
      <w:r w:rsidRPr="00E46036">
        <w:rPr>
          <w:rFonts w:cstheme="minorHAnsi"/>
        </w:rPr>
        <w:t xml:space="preserve"> rather than Corbyn's, highlighting </w:t>
      </w:r>
      <w:r>
        <w:rPr>
          <w:rFonts w:cstheme="minorHAnsi"/>
        </w:rPr>
        <w:t>a difference from populism’s peripheral elements for Miliband</w:t>
      </w:r>
      <w:r w:rsidRPr="00E46036">
        <w:rPr>
          <w:rFonts w:cstheme="minorHAnsi"/>
        </w:rPr>
        <w:t xml:space="preserve">. Rather </w:t>
      </w:r>
      <w:r>
        <w:rPr>
          <w:rFonts w:cstheme="minorHAnsi"/>
        </w:rPr>
        <w:t>than adopting</w:t>
      </w:r>
      <w:r w:rsidRPr="00E46036">
        <w:rPr>
          <w:rFonts w:cstheme="minorHAnsi"/>
        </w:rPr>
        <w:t xml:space="preserve"> engaging political performance</w:t>
      </w:r>
      <w:r>
        <w:rPr>
          <w:rFonts w:cstheme="minorHAnsi"/>
        </w:rPr>
        <w:t>s, Miliband states</w:t>
      </w:r>
      <w:r w:rsidRPr="00E46036">
        <w:rPr>
          <w:rFonts w:cstheme="minorHAnsi"/>
        </w:rPr>
        <w:t xml:space="preserve">, "I'm going to do </w:t>
      </w:r>
      <w:r w:rsidRPr="00E46036">
        <w:rPr>
          <w:rFonts w:cstheme="minorHAnsi"/>
        </w:rPr>
        <w:lastRenderedPageBreak/>
        <w:t xml:space="preserve">something about it, I'm going to legislate" </w:t>
      </w:r>
      <w:r w:rsidRPr="00E46036">
        <w:rPr>
          <w:rFonts w:cstheme="minorHAnsi"/>
        </w:rPr>
        <w:fldChar w:fldCharType="begin"/>
      </w:r>
      <w:r>
        <w:rPr>
          <w:rFonts w:cstheme="minorHAnsi"/>
        </w:rPr>
        <w:instrText xml:space="preserve"> ADDIN ZOTERO_ITEM CSL_CITATION {"citationID":"fYj2VPyg","properties":{"formattedCitation":"(ITV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E46036">
        <w:rPr>
          <w:rFonts w:cstheme="minorHAnsi"/>
        </w:rPr>
        <w:fldChar w:fldCharType="separate"/>
      </w:r>
      <w:r w:rsidRPr="00DB3FB5">
        <w:rPr>
          <w:rFonts w:ascii="Calibri" w:hAnsi="Calibri"/>
        </w:rPr>
        <w:t>(ITV 2015)</w:t>
      </w:r>
      <w:r w:rsidRPr="00E46036">
        <w:rPr>
          <w:rFonts w:cstheme="minorHAnsi"/>
        </w:rPr>
        <w:fldChar w:fldCharType="end"/>
      </w:r>
      <w:r>
        <w:rPr>
          <w:rFonts w:cstheme="minorHAnsi"/>
        </w:rPr>
        <w:t>, appearing</w:t>
      </w:r>
      <w:r w:rsidRPr="00E46036">
        <w:rPr>
          <w:rFonts w:cstheme="minorHAnsi"/>
        </w:rPr>
        <w:t xml:space="preserve"> more serious and professional than </w:t>
      </w:r>
      <w:r>
        <w:rPr>
          <w:rFonts w:cstheme="minorHAnsi"/>
        </w:rPr>
        <w:t xml:space="preserve">a </w:t>
      </w:r>
      <w:r w:rsidRPr="00E46036">
        <w:rPr>
          <w:rFonts w:cstheme="minorHAnsi"/>
        </w:rPr>
        <w:t xml:space="preserve">populist expressive style. </w:t>
      </w:r>
      <w:r>
        <w:rPr>
          <w:rFonts w:cstheme="minorHAnsi"/>
        </w:rPr>
        <w:t>Therefore,</w:t>
      </w:r>
      <w:r w:rsidRPr="00E46036">
        <w:rPr>
          <w:rFonts w:cstheme="minorHAnsi"/>
        </w:rPr>
        <w:t xml:space="preserve"> a strong variation </w:t>
      </w:r>
      <w:r>
        <w:rPr>
          <w:rFonts w:cstheme="minorHAnsi"/>
        </w:rPr>
        <w:t xml:space="preserve">exists </w:t>
      </w:r>
      <w:r w:rsidRPr="00E46036">
        <w:rPr>
          <w:rFonts w:cstheme="minorHAnsi"/>
        </w:rPr>
        <w:t xml:space="preserve">between Corbyn's performative charismatic approach </w:t>
      </w:r>
      <w:r>
        <w:rPr>
          <w:rFonts w:cstheme="minorHAnsi"/>
        </w:rPr>
        <w:t>and Miliband's more serious and</w:t>
      </w:r>
      <w:r w:rsidRPr="00E46036">
        <w:rPr>
          <w:rFonts w:cstheme="minorHAnsi"/>
        </w:rPr>
        <w:t xml:space="preserve"> balanced</w:t>
      </w:r>
      <w:r>
        <w:rPr>
          <w:rFonts w:cstheme="minorHAnsi"/>
        </w:rPr>
        <w:t xml:space="preserve"> </w:t>
      </w:r>
      <w:r w:rsidRPr="00E46036">
        <w:rPr>
          <w:rFonts w:cstheme="minorHAnsi"/>
        </w:rPr>
        <w:t>approach</w:t>
      </w:r>
      <w:r w:rsidR="000F2287">
        <w:rPr>
          <w:rFonts w:cstheme="minorHAnsi"/>
        </w:rPr>
        <w:t>, which does not adopt populism’s peripheral features</w:t>
      </w:r>
      <w:r w:rsidRPr="00E46036">
        <w:rPr>
          <w:rFonts w:cstheme="minorHAnsi"/>
        </w:rPr>
        <w:t xml:space="preserve">. </w:t>
      </w:r>
    </w:p>
    <w:p w14:paraId="1526C800" w14:textId="77777777" w:rsidR="00537348" w:rsidRPr="009768A8" w:rsidRDefault="00537348" w:rsidP="00537348">
      <w:pPr>
        <w:pStyle w:val="Heading3"/>
        <w:numPr>
          <w:ilvl w:val="1"/>
          <w:numId w:val="40"/>
        </w:numPr>
        <w:spacing w:after="240"/>
      </w:pPr>
      <w:bookmarkStart w:id="187" w:name="_Toc195447046"/>
      <w:r>
        <w:t>Media Antagonism</w:t>
      </w:r>
      <w:bookmarkEnd w:id="187"/>
    </w:p>
    <w:p w14:paraId="0BD36B97" w14:textId="3E386D4E" w:rsidR="00537348" w:rsidRDefault="00537348" w:rsidP="00537348">
      <w:pPr>
        <w:widowControl w:val="0"/>
        <w:autoSpaceDE w:val="0"/>
        <w:autoSpaceDN w:val="0"/>
        <w:adjustRightInd w:val="0"/>
        <w:spacing w:line="480" w:lineRule="auto"/>
        <w:jc w:val="both"/>
        <w:rPr>
          <w:rFonts w:cstheme="minorHAnsi"/>
        </w:rPr>
      </w:pPr>
      <w:r w:rsidRPr="001C261F">
        <w:rPr>
          <w:rFonts w:cstheme="minorHAnsi"/>
        </w:rPr>
        <w:t xml:space="preserve">The </w:t>
      </w:r>
      <w:r>
        <w:rPr>
          <w:rFonts w:cstheme="minorHAnsi"/>
        </w:rPr>
        <w:t>third</w:t>
      </w:r>
      <w:r w:rsidRPr="001C261F">
        <w:rPr>
          <w:rFonts w:cstheme="minorHAnsi"/>
        </w:rPr>
        <w:t xml:space="preserve"> </w:t>
      </w:r>
      <w:r>
        <w:rPr>
          <w:rFonts w:cstheme="minorHAnsi"/>
        </w:rPr>
        <w:t xml:space="preserve">populist peripheral feature </w:t>
      </w:r>
      <w:r w:rsidRPr="001C261F">
        <w:rPr>
          <w:rFonts w:cstheme="minorHAnsi"/>
        </w:rPr>
        <w:t>is</w:t>
      </w:r>
      <w:r>
        <w:rPr>
          <w:rFonts w:cstheme="minorHAnsi"/>
        </w:rPr>
        <w:t xml:space="preserve"> antagonism with the media. The media</w:t>
      </w:r>
      <w:r w:rsidRPr="001C261F">
        <w:rPr>
          <w:rFonts w:cstheme="minorHAnsi"/>
        </w:rPr>
        <w:t xml:space="preserve"> is a divisive topic in populist discourse, </w:t>
      </w:r>
      <w:r w:rsidR="00442703">
        <w:rPr>
          <w:rFonts w:cstheme="minorHAnsi"/>
        </w:rPr>
        <w:t>often perceived as being at odds with the people and colluding</w:t>
      </w:r>
      <w:r w:rsidRPr="001C261F">
        <w:rPr>
          <w:rFonts w:cstheme="minorHAnsi"/>
        </w:rPr>
        <w:t xml:space="preserve"> wi</w:t>
      </w:r>
      <w:r>
        <w:rPr>
          <w:rFonts w:cstheme="minorHAnsi"/>
        </w:rPr>
        <w:t>th the political elite. There a</w:t>
      </w:r>
      <w:r w:rsidRPr="001C261F">
        <w:rPr>
          <w:rFonts w:cstheme="minorHAnsi"/>
        </w:rPr>
        <w:t>re</w:t>
      </w:r>
      <w:r>
        <w:rPr>
          <w:rFonts w:cstheme="minorHAnsi"/>
        </w:rPr>
        <w:t xml:space="preserve"> some small signs that Labour ho</w:t>
      </w:r>
      <w:r w:rsidRPr="001C261F">
        <w:rPr>
          <w:rFonts w:cstheme="minorHAnsi"/>
        </w:rPr>
        <w:t xml:space="preserve">lds antagonism with the media, </w:t>
      </w:r>
      <w:r>
        <w:rPr>
          <w:rFonts w:cstheme="minorHAnsi"/>
        </w:rPr>
        <w:t>although such</w:t>
      </w:r>
      <w:r w:rsidRPr="001C261F">
        <w:rPr>
          <w:rFonts w:cstheme="minorHAnsi"/>
        </w:rPr>
        <w:t xml:space="preserve"> mes</w:t>
      </w:r>
      <w:r>
        <w:rPr>
          <w:rFonts w:cstheme="minorHAnsi"/>
        </w:rPr>
        <w:t>sages are mixed and far from central to Labour’s political appeals.</w:t>
      </w:r>
    </w:p>
    <w:p w14:paraId="48D32D30" w14:textId="77777777" w:rsidR="00537348" w:rsidRPr="00DE419F" w:rsidRDefault="00537348" w:rsidP="00537348">
      <w:pPr>
        <w:pStyle w:val="ListParagraph"/>
        <w:numPr>
          <w:ilvl w:val="2"/>
          <w:numId w:val="40"/>
        </w:numPr>
        <w:jc w:val="both"/>
        <w:rPr>
          <w:b/>
        </w:rPr>
      </w:pPr>
      <w:r>
        <w:rPr>
          <w:b/>
        </w:rPr>
        <w:t>Media Fake News: Fake News</w:t>
      </w:r>
      <w:r w:rsidRPr="00DE419F">
        <w:rPr>
          <w:b/>
        </w:rPr>
        <w:t xml:space="preserve"> </w:t>
      </w:r>
      <w:r>
        <w:rPr>
          <w:b/>
        </w:rPr>
        <w:t xml:space="preserve">Inquiry </w:t>
      </w:r>
      <w:r w:rsidRPr="00DE419F">
        <w:rPr>
          <w:b/>
        </w:rPr>
        <w:t>vs Contributing to the Richness of Our Cultural Life</w:t>
      </w:r>
    </w:p>
    <w:p w14:paraId="68796027" w14:textId="78DAA35B" w:rsidR="00537348" w:rsidRPr="00560A19"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cstheme="minorHAnsi"/>
        </w:rPr>
      </w:pPr>
      <w:r w:rsidRPr="00F81428">
        <w:rPr>
          <w:rFonts w:cstheme="minorHAnsi"/>
        </w:rPr>
        <w:t>Whil</w:t>
      </w:r>
      <w:r w:rsidR="00613747">
        <w:rPr>
          <w:rFonts w:cstheme="minorHAnsi"/>
        </w:rPr>
        <w:t>e</w:t>
      </w:r>
      <w:r w:rsidRPr="00F81428">
        <w:rPr>
          <w:rFonts w:cstheme="minorHAnsi"/>
        </w:rPr>
        <w:t xml:space="preserve"> populists are often ou</w:t>
      </w:r>
      <w:r>
        <w:rPr>
          <w:rFonts w:cstheme="minorHAnsi"/>
        </w:rPr>
        <w:t>tsiders to the establishment</w:t>
      </w:r>
      <w:r w:rsidRPr="00F81428">
        <w:rPr>
          <w:rFonts w:cstheme="minorHAnsi"/>
        </w:rPr>
        <w:t xml:space="preserve">, large media companies </w:t>
      </w:r>
      <w:r>
        <w:rPr>
          <w:rFonts w:cstheme="minorHAnsi"/>
        </w:rPr>
        <w:t>counter populist power. Following</w:t>
      </w:r>
      <w:r w:rsidRPr="00F81428">
        <w:rPr>
          <w:rFonts w:cstheme="minorHAnsi"/>
        </w:rPr>
        <w:t xml:space="preserve"> Corbyn’s </w:t>
      </w:r>
      <w:r w:rsidR="00F9639A">
        <w:rPr>
          <w:rFonts w:cstheme="minorHAnsi"/>
        </w:rPr>
        <w:t>ascende</w:t>
      </w:r>
      <w:r>
        <w:rPr>
          <w:rFonts w:cstheme="minorHAnsi"/>
        </w:rPr>
        <w:t>ncy</w:t>
      </w:r>
      <w:r w:rsidRPr="00F81428">
        <w:rPr>
          <w:rFonts w:cstheme="minorHAnsi"/>
        </w:rPr>
        <w:t xml:space="preserve"> from the periphery of </w:t>
      </w:r>
      <w:r>
        <w:rPr>
          <w:rFonts w:cstheme="minorHAnsi"/>
        </w:rPr>
        <w:t>Labour, research indicates an</w:t>
      </w:r>
      <w:r w:rsidRPr="00F81428">
        <w:rPr>
          <w:rFonts w:cstheme="minorHAnsi"/>
        </w:rPr>
        <w:t xml:space="preserve"> unfair challenge to the representation of Corbyn in the press </w:t>
      </w:r>
      <w:r w:rsidRPr="00F81428">
        <w:rPr>
          <w:rFonts w:cstheme="minorHAnsi"/>
        </w:rPr>
        <w:fldChar w:fldCharType="begin"/>
      </w:r>
      <w:r>
        <w:rPr>
          <w:rFonts w:cstheme="minorHAnsi"/>
        </w:rPr>
        <w:instrText xml:space="preserve"> ADDIN ZOTERO_ITEM CSL_CITATION {"citationID":"wAWBcom2","properties":{"formattedCitation":"(Iszatt-White et al. 2019; Cammaerts et al. 2016)","plainCitation":"(Iszatt-White et al. 2019; Cammaerts et al. 2016)","noteIndex":0},"citationItems":[{"id":169,"uris":["http://zotero.org/users/5423252/items/R6SWCM5J"],"itemData":{"id":169,"type":"article-journal","container-title":"Journal of Business Ethics","DOI":"10.1007/s10551-018-3838-x","ISSN":"0167-4544, 1573-0697","issue":"2","journalAbbreviation":"J Bus Ethics","language":"en","page":"535-549","source":"DOI.org (Crossref)","title":"The ‘Corbyn Phenomenon’: Media Representations of Authentic Leadership and the Discourse of Ethics Versus Effectiveness","title-short":"The ‘Corbyn Phenomenon’","volume":"159","author":[{"family":"Iszatt-White","given":"Marian"},{"family":"Whittle","given":"Andrea"},{"family":"Gadelshina","given":"Gyuzel"},{"family":"Mueller","given":"Frank"}],"issued":{"date-parts":[["2019",10]]}}},{"id":138,"uris":["http://zotero.org/users/5423252/items/9XEL6U4B"],"itemData":{"id":138,"type":"article-journal","container-title":"London School of Economics Report","title":"\"Journalistic representations of Jeremy Corbyn in the British Press: from\" watchdog\" to\" attackdog\"","author":[{"family":"Cammaerts","given":"Bart"},{"family":"Brooks","given":"Decila"},{"family":"Magalhães","given":"João"},{"family":"Jimenez-Martinez","given":"Cesar"}],"issued":{"date-parts":[["2016"]]}}}],"schema":"https://github.com/citation-style-language/schema/raw/master/csl-citation.json"} </w:instrText>
      </w:r>
      <w:r w:rsidRPr="00F81428">
        <w:rPr>
          <w:rFonts w:cstheme="minorHAnsi"/>
        </w:rPr>
        <w:fldChar w:fldCharType="separate"/>
      </w:r>
      <w:r w:rsidRPr="00DB3FB5">
        <w:rPr>
          <w:rFonts w:ascii="Calibri" w:hAnsi="Calibri"/>
        </w:rPr>
        <w:t>(Iszatt-White et al. 2019; Cammaerts et al. 2016)</w:t>
      </w:r>
      <w:r w:rsidRPr="00F81428">
        <w:rPr>
          <w:rFonts w:cstheme="minorHAnsi"/>
        </w:rPr>
        <w:fldChar w:fldCharType="end"/>
      </w:r>
      <w:r>
        <w:rPr>
          <w:rFonts w:cstheme="minorHAnsi"/>
        </w:rPr>
        <w:t>. There are</w:t>
      </w:r>
      <w:r w:rsidRPr="00F81428">
        <w:rPr>
          <w:rFonts w:cstheme="minorHAnsi"/>
        </w:rPr>
        <w:t xml:space="preserve"> signs in the</w:t>
      </w:r>
      <w:r>
        <w:rPr>
          <w:rFonts w:cstheme="minorHAnsi"/>
        </w:rPr>
        <w:t xml:space="preserve"> discourse that Corbyn</w:t>
      </w:r>
      <w:r w:rsidR="00AB4798">
        <w:rPr>
          <w:rFonts w:cstheme="minorHAnsi"/>
        </w:rPr>
        <w:t xml:space="preserve"> in the 2019 election</w:t>
      </w:r>
      <w:r>
        <w:rPr>
          <w:rFonts w:cstheme="minorHAnsi"/>
        </w:rPr>
        <w:t xml:space="preserve"> shares media</w:t>
      </w:r>
      <w:r w:rsidRPr="00F81428">
        <w:rPr>
          <w:rFonts w:cstheme="minorHAnsi"/>
        </w:rPr>
        <w:t xml:space="preserve"> antagonism</w:t>
      </w:r>
      <w:r>
        <w:rPr>
          <w:rFonts w:cstheme="minorHAnsi"/>
        </w:rPr>
        <w:t xml:space="preserve">, challenging </w:t>
      </w:r>
      <w:r w:rsidRPr="00F81428">
        <w:rPr>
          <w:rFonts w:cstheme="minorHAnsi"/>
        </w:rPr>
        <w:t xml:space="preserve">a </w:t>
      </w:r>
      <w:r>
        <w:rPr>
          <w:rFonts w:cstheme="minorHAnsi"/>
        </w:rPr>
        <w:t xml:space="preserve">perceived </w:t>
      </w:r>
      <w:r w:rsidRPr="00F81428">
        <w:rPr>
          <w:rFonts w:cstheme="minorHAnsi"/>
        </w:rPr>
        <w:t xml:space="preserve">growth in fake news. Media antagonism is </w:t>
      </w:r>
      <w:r w:rsidR="00F9639A">
        <w:rPr>
          <w:rFonts w:cstheme="minorHAnsi"/>
        </w:rPr>
        <w:t xml:space="preserve">evident in the statement that Labour “establish an inquiry into </w:t>
      </w:r>
      <w:r w:rsidR="009332F8">
        <w:rPr>
          <w:rFonts w:cstheme="minorHAnsi"/>
        </w:rPr>
        <w:t>fake news”</w:t>
      </w:r>
      <w:r w:rsidRPr="00F81428">
        <w:rPr>
          <w:rFonts w:cstheme="minorHAnsi"/>
        </w:rPr>
        <w:t xml:space="preserve"> </w:t>
      </w:r>
      <w:r w:rsidRPr="00F81428">
        <w:rPr>
          <w:rFonts w:cstheme="minorHAnsi"/>
        </w:rPr>
        <w:fldChar w:fldCharType="begin"/>
      </w:r>
      <w:r>
        <w:rPr>
          <w:rFonts w:cstheme="minorHAnsi"/>
        </w:rPr>
        <w:instrText xml:space="preserve"> ADDIN ZOTERO_ITEM CSL_CITATION {"citationID":"SHnySSam","properties":{"formattedCitation":"(Labour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F81428">
        <w:rPr>
          <w:rFonts w:cstheme="minorHAnsi"/>
        </w:rPr>
        <w:fldChar w:fldCharType="separate"/>
      </w:r>
      <w:r w:rsidRPr="00DB3FB5">
        <w:rPr>
          <w:rFonts w:ascii="Calibri" w:hAnsi="Calibri"/>
        </w:rPr>
        <w:t>(Labour 2019a)</w:t>
      </w:r>
      <w:r w:rsidRPr="00F81428">
        <w:rPr>
          <w:rFonts w:cstheme="minorHAnsi"/>
        </w:rPr>
        <w:fldChar w:fldCharType="end"/>
      </w:r>
      <w:r>
        <w:rPr>
          <w:rFonts w:cstheme="minorHAnsi"/>
        </w:rPr>
        <w:t>. Adopti</w:t>
      </w:r>
      <w:r w:rsidRPr="00F81428">
        <w:rPr>
          <w:rFonts w:cstheme="minorHAnsi"/>
        </w:rPr>
        <w:t>n</w:t>
      </w:r>
      <w:r>
        <w:rPr>
          <w:rFonts w:cstheme="minorHAnsi"/>
        </w:rPr>
        <w:t>g</w:t>
      </w:r>
      <w:r w:rsidRPr="00F81428">
        <w:rPr>
          <w:rFonts w:cstheme="minorHAnsi"/>
        </w:rPr>
        <w:t xml:space="preserve"> an inquiry into fake news indicates that Labour considers the issue to be genuine, </w:t>
      </w:r>
      <w:r w:rsidR="009332F8">
        <w:rPr>
          <w:rFonts w:cstheme="minorHAnsi"/>
        </w:rPr>
        <w:t>important, and something to address</w:t>
      </w:r>
      <w:r w:rsidR="00AB4798">
        <w:rPr>
          <w:rFonts w:cstheme="minorHAnsi"/>
        </w:rPr>
        <w:t xml:space="preserve"> within the media</w:t>
      </w:r>
      <w:r w:rsidRPr="00F81428">
        <w:rPr>
          <w:rFonts w:cstheme="minorHAnsi"/>
        </w:rPr>
        <w:t xml:space="preserve">. </w:t>
      </w:r>
      <w:r w:rsidR="009332F8">
        <w:rPr>
          <w:rFonts w:cstheme="minorHAnsi"/>
        </w:rPr>
        <w:t xml:space="preserve">The </w:t>
      </w:r>
      <w:r w:rsidRPr="00F81428">
        <w:rPr>
          <w:rFonts w:cstheme="minorHAnsi"/>
        </w:rPr>
        <w:t xml:space="preserve">Labour </w:t>
      </w:r>
      <w:r w:rsidR="009332F8">
        <w:rPr>
          <w:rFonts w:cstheme="minorHAnsi"/>
        </w:rPr>
        <w:t xml:space="preserve">Party </w:t>
      </w:r>
      <w:r>
        <w:rPr>
          <w:rFonts w:cstheme="minorHAnsi"/>
        </w:rPr>
        <w:t>suggest</w:t>
      </w:r>
      <w:r w:rsidRPr="00F81428">
        <w:rPr>
          <w:rFonts w:cstheme="minorHAnsi"/>
        </w:rPr>
        <w:t>s t</w:t>
      </w:r>
      <w:r>
        <w:rPr>
          <w:rFonts w:cstheme="minorHAnsi"/>
        </w:rPr>
        <w:t>he media is untrustworthy</w:t>
      </w:r>
      <w:r w:rsidRPr="00F81428">
        <w:rPr>
          <w:rFonts w:cstheme="minorHAnsi"/>
        </w:rPr>
        <w:t xml:space="preserve"> when Corbyn proclaims that citizens should not “listen to the scare stories in the billionaire-owned press” </w:t>
      </w:r>
      <w:r w:rsidRPr="00F81428">
        <w:rPr>
          <w:rFonts w:cstheme="minorHAnsi"/>
        </w:rPr>
        <w:fldChar w:fldCharType="begin"/>
      </w:r>
      <w:r>
        <w:rPr>
          <w:rFonts w:cstheme="minorHAnsi"/>
        </w:rPr>
        <w:instrText xml:space="preserve"> ADDIN ZOTERO_ITEM CSL_CITATION {"citationID":"0d2LBffW","properties":{"formattedCitation":"(Corbyn 2019a)","plainCitation":"(Corbyn 2019a)","noteIndex":0},"citationItems":[{"id":30,"uris":["http://zotero.org/users/5423252/items/WBGELQMP"],"itemData":{"id":30,"type":"webpage","title":"Jeremy Corbyn on Twitter: \"Don't listen to the scare stories in the billionaire-owned press. Our plans are fully-costed and they'll improve people’s lives. But don’t just take my word for it - 163 of our country's top economists and academics agree. https://t.co/4BbF27PdlA\" / Twitter","URL":"https://twitter.com/jeremycorbyn/status/1204787926590058502?ref_src=twsrc%5Etfw%7Ctwcamp%5Etweetembed%7Ctwterm%5E1204787926590058502%7Ctwgr%5Ee3032cf2c082f34e241b287632437358bc87bdc6%7Ctwcon%5Es1_&amp;ref_url=https%3A%2F%2Fwww.redditmedia.com%2Fmediaembed%2Fe98ugz%2F%3Fresponsive%3Dtrueis_nightmode%3Dfalse","author":[{"literal":"Corbyn"}],"accessed":{"date-parts":[["2023",7,7]]},"issued":{"date-parts":[["2019"]]}}}],"schema":"https://github.com/citation-style-language/schema/raw/master/csl-citation.json"} </w:instrText>
      </w:r>
      <w:r w:rsidRPr="00F81428">
        <w:rPr>
          <w:rFonts w:cstheme="minorHAnsi"/>
        </w:rPr>
        <w:fldChar w:fldCharType="separate"/>
      </w:r>
      <w:r w:rsidRPr="00DB3FB5">
        <w:rPr>
          <w:rFonts w:ascii="Calibri" w:hAnsi="Calibri"/>
        </w:rPr>
        <w:t>(Corbyn 2019a)</w:t>
      </w:r>
      <w:r w:rsidRPr="00F81428">
        <w:rPr>
          <w:rFonts w:cstheme="minorHAnsi"/>
        </w:rPr>
        <w:fldChar w:fldCharType="end"/>
      </w:r>
      <w:r w:rsidRPr="00F81428">
        <w:rPr>
          <w:rFonts w:cstheme="minorHAnsi"/>
        </w:rPr>
        <w:t xml:space="preserve">. Such statements connect to elite antagonism, portraying the media as </w:t>
      </w:r>
      <w:r>
        <w:rPr>
          <w:rFonts w:cstheme="minorHAnsi"/>
        </w:rPr>
        <w:t>an</w:t>
      </w:r>
      <w:r w:rsidRPr="00F81428">
        <w:rPr>
          <w:rFonts w:cstheme="minorHAnsi"/>
        </w:rPr>
        <w:t xml:space="preserve"> economic elite</w:t>
      </w:r>
      <w:r w:rsidR="009332F8">
        <w:rPr>
          <w:rFonts w:cstheme="minorHAnsi"/>
        </w:rPr>
        <w:t xml:space="preserve"> and</w:t>
      </w:r>
      <w:r w:rsidRPr="00F81428">
        <w:rPr>
          <w:rFonts w:cstheme="minorHAnsi"/>
        </w:rPr>
        <w:t xml:space="preserve"> considering them billiona</w:t>
      </w:r>
      <w:r>
        <w:rPr>
          <w:rFonts w:cstheme="minorHAnsi"/>
        </w:rPr>
        <w:t xml:space="preserve">ires. Taking on </w:t>
      </w:r>
      <w:r w:rsidRPr="00F81428">
        <w:rPr>
          <w:rFonts w:cstheme="minorHAnsi"/>
        </w:rPr>
        <w:t>fake news</w:t>
      </w:r>
      <w:r w:rsidR="009332F8">
        <w:rPr>
          <w:rFonts w:cstheme="minorHAnsi"/>
        </w:rPr>
        <w:t>, therefore, is a sign of Labour's</w:t>
      </w:r>
      <w:r>
        <w:rPr>
          <w:rFonts w:cstheme="minorHAnsi"/>
        </w:rPr>
        <w:t xml:space="preserve"> media antagonism. </w:t>
      </w:r>
    </w:p>
    <w:p w14:paraId="136AB095" w14:textId="26A89C31" w:rsidR="00537348" w:rsidRPr="00F06D0A" w:rsidRDefault="00537348" w:rsidP="00537348">
      <w:pPr>
        <w:pStyle w:val="Normal0"/>
        <w:spacing w:after="240" w:line="480" w:lineRule="auto"/>
        <w:jc w:val="both"/>
        <w:rPr>
          <w:rFonts w:asciiTheme="minorHAnsi" w:hAnsiTheme="minorHAnsi" w:cstheme="minorHAnsi"/>
          <w:sz w:val="22"/>
          <w:szCs w:val="22"/>
        </w:rPr>
      </w:pPr>
      <w:r w:rsidRPr="00570A04">
        <w:rPr>
          <w:rFonts w:asciiTheme="minorHAnsi" w:hAnsiTheme="minorHAnsi" w:cstheme="minorHAnsi"/>
          <w:sz w:val="22"/>
          <w:szCs w:val="22"/>
        </w:rPr>
        <w:t xml:space="preserve">However, </w:t>
      </w:r>
      <w:r>
        <w:rPr>
          <w:rFonts w:asciiTheme="minorHAnsi" w:hAnsiTheme="minorHAnsi" w:cstheme="minorHAnsi"/>
          <w:sz w:val="22"/>
          <w:szCs w:val="22"/>
        </w:rPr>
        <w:t xml:space="preserve">not </w:t>
      </w:r>
      <w:r w:rsidRPr="00570A04">
        <w:rPr>
          <w:rFonts w:asciiTheme="minorHAnsi" w:hAnsiTheme="minorHAnsi" w:cstheme="minorHAnsi"/>
          <w:sz w:val="22"/>
          <w:szCs w:val="22"/>
        </w:rPr>
        <w:t xml:space="preserve">all </w:t>
      </w:r>
      <w:r>
        <w:rPr>
          <w:rFonts w:asciiTheme="minorHAnsi" w:hAnsiTheme="minorHAnsi" w:cstheme="minorHAnsi"/>
          <w:sz w:val="22"/>
          <w:szCs w:val="22"/>
        </w:rPr>
        <w:t>connections with the media are negative</w:t>
      </w:r>
      <w:r w:rsidR="00AB4798">
        <w:rPr>
          <w:rFonts w:asciiTheme="minorHAnsi" w:hAnsiTheme="minorHAnsi" w:cstheme="minorHAnsi"/>
          <w:sz w:val="22"/>
          <w:szCs w:val="22"/>
        </w:rPr>
        <w:t>, particularly in earlier elections. Support for the media focuses on</w:t>
      </w:r>
      <w:r w:rsidRPr="00570A04">
        <w:rPr>
          <w:rFonts w:asciiTheme="minorHAnsi" w:hAnsiTheme="minorHAnsi" w:cstheme="minorHAnsi"/>
          <w:sz w:val="22"/>
          <w:szCs w:val="22"/>
        </w:rPr>
        <w:t xml:space="preserve"> smaller media sources</w:t>
      </w:r>
      <w:r>
        <w:rPr>
          <w:rFonts w:asciiTheme="minorHAnsi" w:hAnsiTheme="minorHAnsi" w:cstheme="minorHAnsi"/>
          <w:sz w:val="22"/>
          <w:szCs w:val="22"/>
        </w:rPr>
        <w:t xml:space="preserve"> that can represent the voices of the common people</w:t>
      </w:r>
      <w:r w:rsidR="00AB4798">
        <w:rPr>
          <w:rFonts w:asciiTheme="minorHAnsi" w:hAnsiTheme="minorHAnsi" w:cstheme="minorHAnsi"/>
          <w:sz w:val="22"/>
          <w:szCs w:val="22"/>
        </w:rPr>
        <w:t>, and therefore does not entirely contradict a populist discourse</w:t>
      </w:r>
      <w:r w:rsidRPr="00570A04">
        <w:rPr>
          <w:rFonts w:asciiTheme="minorHAnsi" w:hAnsiTheme="minorHAnsi" w:cstheme="minorHAnsi"/>
          <w:sz w:val="22"/>
          <w:szCs w:val="22"/>
        </w:rPr>
        <w:t xml:space="preserve">. Labour states that "local newspapers and broadcasting in Britain are an important part of our democracy and culture" </w:t>
      </w:r>
      <w:r w:rsidRPr="00570A04">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{"citationID":"ilTVu9Rv","properties":{"formattedCitation":"(Labour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570A04">
        <w:rPr>
          <w:rFonts w:asciiTheme="minorHAnsi" w:hAnsiTheme="minorHAnsi" w:cstheme="minorHAnsi"/>
          <w:sz w:val="22"/>
          <w:szCs w:val="22"/>
        </w:rPr>
        <w:fldChar w:fldCharType="separate"/>
      </w:r>
      <w:r w:rsidRPr="00DB3FB5">
        <w:rPr>
          <w:rFonts w:ascii="Calibri" w:hAnsi="Calibri"/>
          <w:sz w:val="22"/>
        </w:rPr>
        <w:t>(Labour 2017a)</w:t>
      </w:r>
      <w:r w:rsidRPr="00570A04">
        <w:rPr>
          <w:rFonts w:asciiTheme="minorHAnsi" w:hAnsiTheme="minorHAnsi" w:cstheme="minorHAnsi"/>
          <w:sz w:val="22"/>
          <w:szCs w:val="22"/>
        </w:rPr>
        <w:fldChar w:fldCharType="end"/>
      </w:r>
      <w:r w:rsidRPr="00570A04">
        <w:rPr>
          <w:rFonts w:asciiTheme="minorHAnsi" w:hAnsiTheme="minorHAnsi" w:cstheme="minorHAnsi"/>
          <w:sz w:val="22"/>
          <w:szCs w:val="22"/>
        </w:rPr>
        <w:t xml:space="preserve">, which </w:t>
      </w:r>
      <w:r w:rsidRPr="00570A04">
        <w:rPr>
          <w:rFonts w:asciiTheme="minorHAnsi" w:hAnsiTheme="minorHAnsi" w:cstheme="minorHAnsi"/>
          <w:sz w:val="22"/>
          <w:szCs w:val="22"/>
        </w:rPr>
        <w:lastRenderedPageBreak/>
        <w:t>suggests that small local media sources are</w:t>
      </w:r>
      <w:r>
        <w:rPr>
          <w:rFonts w:asciiTheme="minorHAnsi" w:hAnsiTheme="minorHAnsi" w:cstheme="minorHAnsi"/>
          <w:sz w:val="22"/>
          <w:szCs w:val="22"/>
        </w:rPr>
        <w:t xml:space="preserve"> trustworthy</w:t>
      </w:r>
      <w:r w:rsidRPr="00570A04">
        <w:rPr>
          <w:rFonts w:asciiTheme="minorHAnsi" w:hAnsiTheme="minorHAnsi" w:cstheme="minorHAnsi"/>
          <w:sz w:val="22"/>
          <w:szCs w:val="22"/>
        </w:rPr>
        <w:t>. Consequently, not all media sour</w:t>
      </w:r>
      <w:r>
        <w:rPr>
          <w:rFonts w:asciiTheme="minorHAnsi" w:hAnsiTheme="minorHAnsi" w:cstheme="minorHAnsi"/>
          <w:sz w:val="22"/>
          <w:szCs w:val="22"/>
        </w:rPr>
        <w:t xml:space="preserve">ces are dishonest, although </w:t>
      </w:r>
      <w:r w:rsidRPr="00570A04">
        <w:rPr>
          <w:rFonts w:asciiTheme="minorHAnsi" w:hAnsiTheme="minorHAnsi" w:cstheme="minorHAnsi"/>
          <w:sz w:val="22"/>
          <w:szCs w:val="22"/>
        </w:rPr>
        <w:t xml:space="preserve">antagonism </w:t>
      </w:r>
      <w:r>
        <w:rPr>
          <w:rFonts w:asciiTheme="minorHAnsi" w:hAnsiTheme="minorHAnsi" w:cstheme="minorHAnsi"/>
          <w:sz w:val="22"/>
          <w:szCs w:val="22"/>
        </w:rPr>
        <w:t xml:space="preserve">rarely </w:t>
      </w:r>
      <w:r w:rsidRPr="00570A04">
        <w:rPr>
          <w:rFonts w:asciiTheme="minorHAnsi" w:hAnsiTheme="minorHAnsi" w:cstheme="minorHAnsi"/>
          <w:sz w:val="22"/>
          <w:szCs w:val="22"/>
        </w:rPr>
        <w:t>link</w:t>
      </w:r>
      <w:r>
        <w:rPr>
          <w:rFonts w:asciiTheme="minorHAnsi" w:hAnsiTheme="minorHAnsi" w:cstheme="minorHAnsi"/>
          <w:sz w:val="22"/>
          <w:szCs w:val="22"/>
        </w:rPr>
        <w:t>s</w:t>
      </w:r>
      <w:r w:rsidRPr="00570A04">
        <w:rPr>
          <w:rFonts w:asciiTheme="minorHAnsi" w:hAnsiTheme="minorHAnsi" w:cstheme="minorHAnsi"/>
          <w:sz w:val="22"/>
          <w:szCs w:val="22"/>
        </w:rPr>
        <w:t xml:space="preserve"> to economic anger. Under Miliband, there is a</w:t>
      </w:r>
      <w:r>
        <w:rPr>
          <w:rFonts w:asciiTheme="minorHAnsi" w:hAnsiTheme="minorHAnsi" w:cstheme="minorHAnsi"/>
          <w:sz w:val="22"/>
          <w:szCs w:val="22"/>
        </w:rPr>
        <w:t>lso support for the media</w:t>
      </w:r>
      <w:r w:rsidR="00A9653B">
        <w:rPr>
          <w:rFonts w:asciiTheme="minorHAnsi" w:hAnsiTheme="minorHAnsi" w:cstheme="minorHAnsi"/>
          <w:sz w:val="22"/>
          <w:szCs w:val="22"/>
        </w:rPr>
        <w:t xml:space="preserve">, as emphasised in the statement </w:t>
      </w:r>
      <w:r w:rsidRPr="00570A04">
        <w:rPr>
          <w:rFonts w:asciiTheme="minorHAnsi" w:hAnsiTheme="minorHAnsi" w:cstheme="minorHAnsi"/>
          <w:sz w:val="22"/>
          <w:szCs w:val="22"/>
        </w:rPr>
        <w:t xml:space="preserve">that “the BBC makes a vital contribution to the richness of our cultural life, and we will ensure that it continues to do so” </w:t>
      </w:r>
      <w:r w:rsidRPr="00570A04">
        <w:rPr>
          <w:rFonts w:asciiTheme="minorHAnsi" w:hAnsiTheme="minorHAnsi" w:cstheme="minorHAnsi"/>
          <w:sz w:val="22"/>
          <w:szCs w:val="22"/>
        </w:rPr>
        <w:fldChar w:fldCharType="begin"/>
      </w:r>
      <w:r>
        <w:rPr>
          <w:rFonts w:asciiTheme="minorHAnsi" w:hAnsiTheme="minorHAnsi" w:cstheme="minorHAnsi"/>
          <w:sz w:val="22"/>
          <w:szCs w:val="22"/>
        </w:rPr>
        <w:instrText xml:space="preserve"> ADDIN ZOTERO_ITEM CSL_CITATION {"citationID":"l1EOA7Xv","properties":{"formattedCitation":"(Labour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570A04">
        <w:rPr>
          <w:rFonts w:asciiTheme="minorHAnsi" w:hAnsiTheme="minorHAnsi" w:cstheme="minorHAnsi"/>
          <w:sz w:val="22"/>
          <w:szCs w:val="22"/>
        </w:rPr>
        <w:fldChar w:fldCharType="separate"/>
      </w:r>
      <w:r w:rsidRPr="00DB3FB5">
        <w:rPr>
          <w:rFonts w:ascii="Calibri" w:hAnsi="Calibri"/>
          <w:sz w:val="22"/>
        </w:rPr>
        <w:t>(Labour 2015a)</w:t>
      </w:r>
      <w:r w:rsidRPr="00570A04">
        <w:rPr>
          <w:rFonts w:asciiTheme="minorHAnsi" w:hAnsiTheme="minorHAnsi" w:cstheme="minorHAnsi"/>
          <w:sz w:val="22"/>
          <w:szCs w:val="22"/>
        </w:rPr>
        <w:fldChar w:fldCharType="end"/>
      </w:r>
      <w:r w:rsidRPr="00570A04">
        <w:rPr>
          <w:rFonts w:asciiTheme="minorHAnsi" w:hAnsiTheme="minorHAnsi" w:cstheme="minorHAnsi"/>
          <w:sz w:val="22"/>
          <w:szCs w:val="22"/>
        </w:rPr>
        <w:t xml:space="preserve">. Therefore, </w:t>
      </w:r>
      <w:r>
        <w:rPr>
          <w:rFonts w:asciiTheme="minorHAnsi" w:hAnsiTheme="minorHAnsi" w:cstheme="minorHAnsi"/>
          <w:sz w:val="22"/>
          <w:szCs w:val="22"/>
        </w:rPr>
        <w:t>Labour supports the BBC</w:t>
      </w:r>
      <w:r w:rsidR="00A9653B">
        <w:rPr>
          <w:rFonts w:asciiTheme="minorHAnsi" w:hAnsiTheme="minorHAnsi" w:cstheme="minorHAnsi"/>
          <w:sz w:val="22"/>
          <w:szCs w:val="22"/>
        </w:rPr>
        <w:t xml:space="preserve"> as a media source and considers it trustworthy</w:t>
      </w:r>
      <w:r w:rsidRPr="00570A04">
        <w:rPr>
          <w:rFonts w:asciiTheme="minorHAnsi" w:hAnsiTheme="minorHAnsi" w:cstheme="minorHAnsi"/>
          <w:sz w:val="22"/>
          <w:szCs w:val="22"/>
        </w:rPr>
        <w:t xml:space="preserve"> rather than fake news.</w:t>
      </w:r>
      <w:r>
        <w:rPr>
          <w:rFonts w:asciiTheme="minorHAnsi" w:hAnsiTheme="minorHAnsi" w:cstheme="minorHAnsi"/>
          <w:sz w:val="22"/>
          <w:szCs w:val="22"/>
        </w:rPr>
        <w:t xml:space="preserve"> The peripheral populist appeal of media antagonism is consequently rare for Labour, which limits the breadth of such populist </w:t>
      </w:r>
      <w:r w:rsidRPr="00F06D0A">
        <w:rPr>
          <w:rFonts w:asciiTheme="minorHAnsi" w:hAnsiTheme="minorHAnsi" w:cstheme="minorHAnsi"/>
          <w:sz w:val="22"/>
          <w:szCs w:val="22"/>
        </w:rPr>
        <w:t xml:space="preserve">discourse, particularly for </w:t>
      </w:r>
      <w:r w:rsidR="000F2287" w:rsidRPr="00F06D0A">
        <w:rPr>
          <w:rFonts w:asciiTheme="minorHAnsi" w:hAnsiTheme="minorHAnsi" w:cstheme="minorHAnsi"/>
          <w:sz w:val="22"/>
          <w:szCs w:val="22"/>
        </w:rPr>
        <w:t>Miliband</w:t>
      </w:r>
      <w:r w:rsidRPr="00F06D0A">
        <w:rPr>
          <w:rFonts w:asciiTheme="minorHAnsi" w:hAnsiTheme="minorHAnsi" w:cstheme="minorHAnsi"/>
          <w:sz w:val="22"/>
          <w:szCs w:val="22"/>
        </w:rPr>
        <w:t xml:space="preserve">. </w:t>
      </w:r>
    </w:p>
    <w:p w14:paraId="7F04F3A1" w14:textId="77777777" w:rsidR="00537348" w:rsidRPr="00F06D0A" w:rsidRDefault="00537348" w:rsidP="00537348">
      <w:pPr>
        <w:pStyle w:val="ListParagraph"/>
        <w:numPr>
          <w:ilvl w:val="2"/>
          <w:numId w:val="40"/>
        </w:numPr>
        <w:rPr>
          <w:b/>
        </w:rPr>
      </w:pPr>
      <w:r w:rsidRPr="00F06D0A">
        <w:rPr>
          <w:b/>
        </w:rPr>
        <w:t>Media Elite Collusion: The Billionaire Press and Damaging Our Democracy</w:t>
      </w:r>
    </w:p>
    <w:p w14:paraId="7C036DD5" w14:textId="6EB65F46" w:rsidR="00AB4798" w:rsidRDefault="00537348" w:rsidP="00537348">
      <w:pPr>
        <w:spacing w:line="480" w:lineRule="auto"/>
        <w:jc w:val="both"/>
        <w:rPr>
          <w:rFonts w:cstheme="minorHAnsi"/>
        </w:rPr>
      </w:pPr>
      <w:r w:rsidRPr="00F06D0A">
        <w:rPr>
          <w:rFonts w:cstheme="minorHAnsi"/>
        </w:rPr>
        <w:t xml:space="preserve">However, </w:t>
      </w:r>
      <w:r>
        <w:rPr>
          <w:rFonts w:cstheme="minorHAnsi"/>
        </w:rPr>
        <w:t xml:space="preserve">within their political discourse, </w:t>
      </w:r>
      <w:r w:rsidRPr="00F06D0A">
        <w:rPr>
          <w:rFonts w:cstheme="minorHAnsi"/>
        </w:rPr>
        <w:t xml:space="preserve">Labour </w:t>
      </w:r>
      <w:r>
        <w:rPr>
          <w:rFonts w:cstheme="minorHAnsi"/>
        </w:rPr>
        <w:t xml:space="preserve">indicates </w:t>
      </w:r>
      <w:r w:rsidRPr="00C54A5D">
        <w:rPr>
          <w:rFonts w:cstheme="minorHAnsi"/>
        </w:rPr>
        <w:t xml:space="preserve">that the media </w:t>
      </w:r>
      <w:r>
        <w:rPr>
          <w:rFonts w:cstheme="minorHAnsi"/>
        </w:rPr>
        <w:t>collude</w:t>
      </w:r>
      <w:r w:rsidRPr="00C54A5D">
        <w:rPr>
          <w:rFonts w:cstheme="minorHAnsi"/>
        </w:rPr>
        <w:t xml:space="preserve"> with the elite</w:t>
      </w:r>
      <w:r>
        <w:rPr>
          <w:rFonts w:cstheme="minorHAnsi"/>
        </w:rPr>
        <w:t xml:space="preserve"> on some occasions.</w:t>
      </w:r>
      <w:r w:rsidR="00AB4798">
        <w:rPr>
          <w:rFonts w:cstheme="minorHAnsi"/>
        </w:rPr>
        <w:t xml:space="preserve"> Interestingly, this is more </w:t>
      </w:r>
      <w:r w:rsidR="003769E9">
        <w:rPr>
          <w:rFonts w:cstheme="minorHAnsi"/>
        </w:rPr>
        <w:t>prevalent</w:t>
      </w:r>
      <w:r w:rsidR="00AB4798">
        <w:rPr>
          <w:rFonts w:cstheme="minorHAnsi"/>
        </w:rPr>
        <w:t xml:space="preserve"> under Miliband who has limited signs of populism’s peripheral features.</w:t>
      </w:r>
      <w:r>
        <w:rPr>
          <w:rFonts w:cstheme="minorHAnsi"/>
        </w:rPr>
        <w:t xml:space="preserve"> For Labour, t</w:t>
      </w:r>
      <w:r w:rsidRPr="00C54A5D">
        <w:rPr>
          <w:rFonts w:cstheme="minorHAnsi"/>
        </w:rPr>
        <w:t>he relationship between the mainstream media and the elite is concerning and n</w:t>
      </w:r>
      <w:r>
        <w:rPr>
          <w:rFonts w:cstheme="minorHAnsi"/>
        </w:rPr>
        <w:t xml:space="preserve">ot </w:t>
      </w:r>
      <w:r w:rsidR="0099131F">
        <w:rPr>
          <w:rFonts w:cstheme="minorHAnsi"/>
        </w:rPr>
        <w:t>in the best interest of society</w:t>
      </w:r>
      <w:r w:rsidR="00AB4798">
        <w:rPr>
          <w:rFonts w:cstheme="minorHAnsi"/>
        </w:rPr>
        <w:t xml:space="preserve">. Highlight this view is an announcement by </w:t>
      </w:r>
      <w:r w:rsidR="0099131F">
        <w:rPr>
          <w:rFonts w:cstheme="minorHAnsi"/>
        </w:rPr>
        <w:t>Corbyn on Twitter</w:t>
      </w:r>
      <w:r w:rsidR="00AB4798">
        <w:rPr>
          <w:rFonts w:cstheme="minorHAnsi"/>
        </w:rPr>
        <w:t xml:space="preserve"> stating that he</w:t>
      </w:r>
      <w:r w:rsidR="0099131F">
        <w:rPr>
          <w:rFonts w:cstheme="minorHAnsi"/>
        </w:rPr>
        <w:t>, “</w:t>
      </w:r>
      <w:r w:rsidRPr="0011449B">
        <w:rPr>
          <w:rFonts w:cstheme="minorHAnsi"/>
        </w:rPr>
        <w:t>believe</w:t>
      </w:r>
      <w:r w:rsidR="00AB4798">
        <w:rPr>
          <w:rFonts w:cstheme="minorHAnsi"/>
        </w:rPr>
        <w:t>s</w:t>
      </w:r>
      <w:r w:rsidRPr="0011449B">
        <w:rPr>
          <w:rFonts w:cstheme="minorHAnsi"/>
        </w:rPr>
        <w:t xml:space="preserve"> in a free press. I just wish they would free themselves from the shackles of their billionaire owners</w:t>
      </w:r>
      <w:r w:rsidRPr="00C54A5D">
        <w:rPr>
          <w:rFonts w:cstheme="minorHAnsi"/>
        </w:rPr>
        <w:t xml:space="preserve">” </w:t>
      </w:r>
      <w:r w:rsidRPr="00C54A5D">
        <w:rPr>
          <w:rFonts w:cstheme="minorHAnsi"/>
        </w:rPr>
        <w:fldChar w:fldCharType="begin"/>
      </w:r>
      <w:r>
        <w:rPr>
          <w:rFonts w:cstheme="minorHAnsi"/>
        </w:rPr>
        <w:instrText xml:space="preserve"> ADDIN ZOTERO_ITEM CSL_CITATION {"citationID":"yu2EeFyc","properties":{"formattedCitation":"(Corbyn 2019e)","plainCitation":"(Corbyn 2019e)","noteIndex":0},"citationItems":[{"id":28,"uris":["http://zotero.org/users/5423252/items/TK59F38R"],"itemData":{"id":28,"type":"webpage","title":"Jeremy Corbyn on Twitter: \"We believe in a free press. I just wish they would free themselves from the shackles of their billionaire owners.\" / Twitter","URL":"https://twitter.com/jeremycorbyn/status/1204884038311464968","author":[{"literal":"Corbyn"}],"accessed":{"date-parts":[["2023",7,7]]},"issued":{"date-parts":[["2019"]]}}}],"schema":"https://github.com/citation-style-language/schema/raw/master/csl-citation.json"} </w:instrText>
      </w:r>
      <w:r w:rsidRPr="00C54A5D">
        <w:rPr>
          <w:rFonts w:cstheme="minorHAnsi"/>
        </w:rPr>
        <w:fldChar w:fldCharType="separate"/>
      </w:r>
      <w:r w:rsidRPr="007F296D">
        <w:rPr>
          <w:rFonts w:ascii="Calibri" w:hAnsi="Calibri" w:cs="Calibri"/>
        </w:rPr>
        <w:t>(Corbyn 2019e)</w:t>
      </w:r>
      <w:r w:rsidRPr="00C54A5D">
        <w:rPr>
          <w:rFonts w:cstheme="minorHAnsi"/>
        </w:rPr>
        <w:fldChar w:fldCharType="end"/>
      </w:r>
      <w:r w:rsidRPr="00C54A5D">
        <w:rPr>
          <w:rFonts w:cstheme="minorHAnsi"/>
        </w:rPr>
        <w:t xml:space="preserve">. </w:t>
      </w:r>
      <w:r>
        <w:rPr>
          <w:rFonts w:cstheme="minorHAnsi"/>
        </w:rPr>
        <w:t>A</w:t>
      </w:r>
      <w:r w:rsidRPr="00C54A5D">
        <w:rPr>
          <w:rFonts w:cstheme="minorHAnsi"/>
        </w:rPr>
        <w:t xml:space="preserve">nger </w:t>
      </w:r>
      <w:r>
        <w:rPr>
          <w:rFonts w:cstheme="minorHAnsi"/>
        </w:rPr>
        <w:t>is</w:t>
      </w:r>
      <w:r w:rsidRPr="00C54A5D">
        <w:rPr>
          <w:rFonts w:cstheme="minorHAnsi"/>
        </w:rPr>
        <w:t xml:space="preserve">, </w:t>
      </w:r>
      <w:r>
        <w:rPr>
          <w:rFonts w:cstheme="minorHAnsi"/>
        </w:rPr>
        <w:t xml:space="preserve">therefore, </w:t>
      </w:r>
      <w:r w:rsidR="001347F6">
        <w:rPr>
          <w:rFonts w:cstheme="minorHAnsi"/>
        </w:rPr>
        <w:t xml:space="preserve">directed </w:t>
      </w:r>
      <w:r w:rsidRPr="00C54A5D">
        <w:rPr>
          <w:rFonts w:cstheme="minorHAnsi"/>
        </w:rPr>
        <w:t xml:space="preserve">against billionaire owners, </w:t>
      </w:r>
      <w:r w:rsidR="0099131F">
        <w:rPr>
          <w:rFonts w:cstheme="minorHAnsi"/>
        </w:rPr>
        <w:t>who are perceived as</w:t>
      </w:r>
      <w:r w:rsidRPr="00C54A5D">
        <w:rPr>
          <w:rFonts w:cstheme="minorHAnsi"/>
        </w:rPr>
        <w:t xml:space="preserve"> </w:t>
      </w:r>
      <w:r>
        <w:rPr>
          <w:rFonts w:cstheme="minorHAnsi"/>
        </w:rPr>
        <w:t>unfairly influencing media</w:t>
      </w:r>
      <w:r w:rsidRPr="00C54A5D">
        <w:rPr>
          <w:rFonts w:cstheme="minorHAnsi"/>
        </w:rPr>
        <w:t xml:space="preserve"> freedom and impartiality. Miliband also poses questions about the relationship between the media and elite power</w:t>
      </w:r>
      <w:r>
        <w:rPr>
          <w:rFonts w:cstheme="minorHAnsi"/>
        </w:rPr>
        <w:t xml:space="preserve">. </w:t>
      </w:r>
      <w:r w:rsidRPr="00C54A5D">
        <w:rPr>
          <w:rFonts w:cstheme="minorHAnsi"/>
        </w:rPr>
        <w:t>Labour states that "n</w:t>
      </w:r>
      <w:r w:rsidRPr="0011449B">
        <w:rPr>
          <w:rFonts w:cstheme="minorHAnsi"/>
        </w:rPr>
        <w:t>o media company should have so much power that those who run it believe themselves above the rule of law</w:t>
      </w:r>
      <w:r w:rsidRPr="00C54A5D">
        <w:rPr>
          <w:rFonts w:cstheme="minorHAnsi"/>
        </w:rPr>
        <w:t xml:space="preserve">” </w:t>
      </w:r>
      <w:r w:rsidRPr="00C54A5D">
        <w:rPr>
          <w:rFonts w:cstheme="minorHAnsi"/>
        </w:rPr>
        <w:fldChar w:fldCharType="begin"/>
      </w:r>
      <w:r>
        <w:rPr>
          <w:rFonts w:cstheme="minorHAnsi"/>
        </w:rPr>
        <w:instrText xml:space="preserve"> ADDIN ZOTERO_ITEM CSL_CITATION {"citationID":"6HPqpHTG","properties":{"formattedCitation":"(Labour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C54A5D">
        <w:rPr>
          <w:rFonts w:cstheme="minorHAnsi"/>
        </w:rPr>
        <w:fldChar w:fldCharType="separate"/>
      </w:r>
      <w:r w:rsidRPr="00DB3FB5">
        <w:rPr>
          <w:rFonts w:ascii="Calibri" w:hAnsi="Calibri"/>
        </w:rPr>
        <w:t>(Labour 2015a)</w:t>
      </w:r>
      <w:r w:rsidRPr="00C54A5D">
        <w:rPr>
          <w:rFonts w:cstheme="minorHAnsi"/>
        </w:rPr>
        <w:fldChar w:fldCharType="end"/>
      </w:r>
      <w:r w:rsidRPr="00C54A5D">
        <w:rPr>
          <w:rFonts w:cstheme="minorHAnsi"/>
        </w:rPr>
        <w:t xml:space="preserve">. </w:t>
      </w:r>
      <w:r>
        <w:rPr>
          <w:rFonts w:cstheme="minorHAnsi"/>
        </w:rPr>
        <w:t xml:space="preserve">The statement </w:t>
      </w:r>
      <w:r w:rsidR="0070455A">
        <w:rPr>
          <w:rFonts w:cstheme="minorHAnsi"/>
        </w:rPr>
        <w:t>suggests that the media abuses its power, fostering antagonism among the common people, who are required to</w:t>
      </w:r>
      <w:r w:rsidRPr="00C54A5D">
        <w:rPr>
          <w:rFonts w:cstheme="minorHAnsi"/>
        </w:rPr>
        <w:t xml:space="preserve"> obey the law. The media, </w:t>
      </w:r>
      <w:r>
        <w:rPr>
          <w:rFonts w:cstheme="minorHAnsi"/>
        </w:rPr>
        <w:t xml:space="preserve">consequently, must </w:t>
      </w:r>
      <w:r w:rsidRPr="00C54A5D">
        <w:rPr>
          <w:rFonts w:cstheme="minorHAnsi"/>
        </w:rPr>
        <w:t>be he</w:t>
      </w:r>
      <w:r>
        <w:rPr>
          <w:rFonts w:cstheme="minorHAnsi"/>
        </w:rPr>
        <w:t>ld account</w:t>
      </w:r>
      <w:r w:rsidR="0070455A">
        <w:rPr>
          <w:rFonts w:cstheme="minorHAnsi"/>
        </w:rPr>
        <w:t>able</w:t>
      </w:r>
      <w:r>
        <w:rPr>
          <w:rFonts w:cstheme="minorHAnsi"/>
        </w:rPr>
        <w:t xml:space="preserve">, </w:t>
      </w:r>
      <w:r w:rsidR="0070455A">
        <w:rPr>
          <w:rFonts w:cstheme="minorHAnsi"/>
        </w:rPr>
        <w:t>with Labour stating,</w:t>
      </w:r>
      <w:r w:rsidRPr="00C54A5D">
        <w:rPr>
          <w:rFonts w:cstheme="minorHAnsi"/>
        </w:rPr>
        <w:t xml:space="preserve"> “</w:t>
      </w:r>
      <w:r w:rsidRPr="0011449B">
        <w:rPr>
          <w:rFonts w:cstheme="minorHAnsi"/>
        </w:rPr>
        <w:t>the concentration of media power in too few hands is damaging to our democracy</w:t>
      </w:r>
      <w:r w:rsidRPr="00C54A5D">
        <w:rPr>
          <w:rFonts w:cstheme="minorHAnsi"/>
        </w:rPr>
        <w:t xml:space="preserve">” </w:t>
      </w:r>
      <w:r w:rsidRPr="00C54A5D">
        <w:rPr>
          <w:rFonts w:cstheme="minorHAnsi"/>
        </w:rPr>
        <w:fldChar w:fldCharType="begin"/>
      </w:r>
      <w:r>
        <w:rPr>
          <w:rFonts w:cstheme="minorHAnsi"/>
        </w:rPr>
        <w:instrText xml:space="preserve"> ADDIN ZOTERO_ITEM CSL_CITATION {"citationID":"kUWdKDM5","properties":{"formattedCitation":"(Labour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C54A5D">
        <w:rPr>
          <w:rFonts w:cstheme="minorHAnsi"/>
        </w:rPr>
        <w:fldChar w:fldCharType="separate"/>
      </w:r>
      <w:r w:rsidRPr="00DB3FB5">
        <w:rPr>
          <w:rFonts w:ascii="Calibri" w:hAnsi="Calibri"/>
        </w:rPr>
        <w:t>(Labour 2015a)</w:t>
      </w:r>
      <w:r w:rsidRPr="00C54A5D">
        <w:rPr>
          <w:rFonts w:cstheme="minorHAnsi"/>
        </w:rPr>
        <w:fldChar w:fldCharType="end"/>
      </w:r>
      <w:r w:rsidRPr="00C54A5D">
        <w:rPr>
          <w:rFonts w:cstheme="minorHAnsi"/>
        </w:rPr>
        <w:t xml:space="preserve">. The issues </w:t>
      </w:r>
      <w:r>
        <w:rPr>
          <w:rFonts w:cstheme="minorHAnsi"/>
        </w:rPr>
        <w:t xml:space="preserve">of accountability </w:t>
      </w:r>
      <w:r w:rsidRPr="00C54A5D">
        <w:rPr>
          <w:rFonts w:cstheme="minorHAnsi"/>
        </w:rPr>
        <w:t xml:space="preserve">outline the elite status of the </w:t>
      </w:r>
      <w:r>
        <w:rPr>
          <w:rFonts w:cstheme="minorHAnsi"/>
        </w:rPr>
        <w:t>media</w:t>
      </w:r>
      <w:r w:rsidRPr="00C54A5D">
        <w:rPr>
          <w:rFonts w:cstheme="minorHAnsi"/>
        </w:rPr>
        <w:t xml:space="preserve"> and behove change to make the system fairer.</w:t>
      </w:r>
      <w:r>
        <w:rPr>
          <w:rFonts w:cstheme="minorHAnsi"/>
        </w:rPr>
        <w:t xml:space="preserve"> A sense of collusion within the media</w:t>
      </w:r>
      <w:r w:rsidR="0070455A">
        <w:rPr>
          <w:rFonts w:cstheme="minorHAnsi"/>
        </w:rPr>
        <w:t xml:space="preserve"> is, therefore, </w:t>
      </w:r>
      <w:r>
        <w:rPr>
          <w:rFonts w:cstheme="minorHAnsi"/>
        </w:rPr>
        <w:t>present for both Miliband and Corbyn, although such signs are relatively sparse.</w:t>
      </w:r>
    </w:p>
    <w:p w14:paraId="112B28DF" w14:textId="7ABA9658" w:rsidR="00537348" w:rsidRDefault="00AB4798" w:rsidP="00AB4798">
      <w:pPr>
        <w:rPr>
          <w:rFonts w:cstheme="minorHAnsi"/>
        </w:rPr>
      </w:pPr>
      <w:r>
        <w:rPr>
          <w:rFonts w:cstheme="minorHAnsi"/>
        </w:rPr>
        <w:br w:type="page"/>
      </w:r>
    </w:p>
    <w:p w14:paraId="2A997872" w14:textId="77777777" w:rsidR="00537348" w:rsidRPr="00BA3741" w:rsidRDefault="00537348" w:rsidP="00537348">
      <w:pPr>
        <w:pStyle w:val="ListParagraph"/>
        <w:numPr>
          <w:ilvl w:val="2"/>
          <w:numId w:val="40"/>
        </w:numPr>
        <w:rPr>
          <w:b/>
        </w:rPr>
      </w:pPr>
      <w:r>
        <w:rPr>
          <w:b/>
        </w:rPr>
        <w:lastRenderedPageBreak/>
        <w:t>Encouraging New Media Use</w:t>
      </w:r>
      <w:r w:rsidRPr="00BA3741">
        <w:rPr>
          <w:b/>
        </w:rPr>
        <w:t>: Social Media as a Key Marketing Tool of Labour</w:t>
      </w:r>
    </w:p>
    <w:p w14:paraId="5CAE6ED3" w14:textId="3BD99056" w:rsidR="00537348" w:rsidRPr="00560A19"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BE5A68">
        <w:rPr>
          <w:rFonts w:cstheme="minorHAnsi"/>
        </w:rPr>
        <w:t xml:space="preserve">A final way </w:t>
      </w:r>
      <w:r w:rsidR="0070455A">
        <w:rPr>
          <w:rFonts w:cstheme="minorHAnsi"/>
        </w:rPr>
        <w:t>in which antagonism with traditional media is present in Labour’s discourse is by supporting alternative media sources to circumvent</w:t>
      </w:r>
      <w:r w:rsidRPr="00BE5A68">
        <w:rPr>
          <w:rFonts w:cstheme="minorHAnsi"/>
        </w:rPr>
        <w:t xml:space="preserve"> the power of established media.</w:t>
      </w:r>
      <w:r>
        <w:rPr>
          <w:rFonts w:cstheme="minorHAnsi"/>
        </w:rPr>
        <w:t xml:space="preserve"> The use of new media forms to challenge the power of the elite media is a growing trend in populism approaches globally.</w:t>
      </w:r>
      <w:r w:rsidRPr="00BE5A68">
        <w:rPr>
          <w:rFonts w:cstheme="minorHAnsi"/>
        </w:rPr>
        <w:t xml:space="preserve"> Whilst the only social media platform </w:t>
      </w:r>
      <w:r>
        <w:rPr>
          <w:rFonts w:cstheme="minorHAnsi"/>
        </w:rPr>
        <w:t>under analysis is</w:t>
      </w:r>
      <w:r w:rsidRPr="00BE5A68">
        <w:rPr>
          <w:rFonts w:cstheme="minorHAnsi"/>
        </w:rPr>
        <w:t xml:space="preserve"> Twitter, cross-platform marketing is </w:t>
      </w:r>
      <w:r>
        <w:rPr>
          <w:rFonts w:cstheme="minorHAnsi"/>
        </w:rPr>
        <w:t xml:space="preserve">an approach </w:t>
      </w:r>
      <w:r w:rsidR="0070455A">
        <w:rPr>
          <w:rFonts w:cstheme="minorHAnsi"/>
        </w:rPr>
        <w:t>adopted by Labour, asking voters to use social media to spread their message, such as icons encouraging</w:t>
      </w:r>
      <w:r w:rsidRPr="00BE5A68">
        <w:rPr>
          <w:rFonts w:cstheme="minorHAnsi"/>
        </w:rPr>
        <w:t xml:space="preserve"> voters to “subscribe, volunteer, share” </w:t>
      </w:r>
      <w:r w:rsidRPr="00BE5A68">
        <w:rPr>
          <w:rFonts w:cstheme="minorHAnsi"/>
        </w:rPr>
        <w:fldChar w:fldCharType="begin"/>
      </w:r>
      <w:r>
        <w:rPr>
          <w:rFonts w:cstheme="minorHAnsi"/>
        </w:rPr>
        <w:instrText xml:space="preserve"> ADDIN ZOTERO_ITEM CSL_CITATION {"citationID":"IHBBIojP","properties":{"formattedCitation":"(Labour 2015f)","plainCitation":"(Labour 2015f)","noteIndex":0},"citationItems":[{"id":54,"uris":["http://zotero.org/users/5423252/items/3LLJ3PHV"],"itemData":{"id":54,"type":"motion_picture","title":"‘What’s the Choice in This Election?’","URL":"https://www.youtube.com/watch?v=JbHNVtsAD2M","director":[{"literal":"Labour"}],"issued":{"date-parts":[["2015"]]}}}],"schema":"https://github.com/citation-style-language/schema/raw/master/csl-citation.json"} </w:instrText>
      </w:r>
      <w:r w:rsidRPr="00BE5A68">
        <w:rPr>
          <w:rFonts w:cstheme="minorHAnsi"/>
        </w:rPr>
        <w:fldChar w:fldCharType="separate"/>
      </w:r>
      <w:r w:rsidRPr="00DB3FB5">
        <w:rPr>
          <w:rFonts w:ascii="Calibri" w:hAnsi="Calibri"/>
        </w:rPr>
        <w:t>(Labour 2015f)</w:t>
      </w:r>
      <w:r w:rsidRPr="00BE5A68">
        <w:rPr>
          <w:rFonts w:cstheme="minorHAnsi"/>
        </w:rPr>
        <w:fldChar w:fldCharType="end"/>
      </w:r>
      <w:r w:rsidRPr="00BE5A68">
        <w:rPr>
          <w:rFonts w:cstheme="minorHAnsi"/>
        </w:rPr>
        <w:t xml:space="preserve">. Asking viewers to subscribe and share </w:t>
      </w:r>
      <w:r>
        <w:rPr>
          <w:rFonts w:cstheme="minorHAnsi"/>
        </w:rPr>
        <w:t>Labour</w:t>
      </w:r>
      <w:r w:rsidRPr="00BE5A68">
        <w:rPr>
          <w:rFonts w:cstheme="minorHAnsi"/>
        </w:rPr>
        <w:t xml:space="preserve"> content attempts to harness the power of new media sources to reach </w:t>
      </w:r>
      <w:r>
        <w:rPr>
          <w:rFonts w:cstheme="minorHAnsi"/>
        </w:rPr>
        <w:t>the wider</w:t>
      </w:r>
      <w:r w:rsidRPr="00BE5A68">
        <w:rPr>
          <w:rFonts w:cstheme="minorHAnsi"/>
        </w:rPr>
        <w:t xml:space="preserve"> public. Appeals are also made to social media to connect </w:t>
      </w:r>
      <w:r>
        <w:rPr>
          <w:rFonts w:cstheme="minorHAnsi"/>
        </w:rPr>
        <w:t>with</w:t>
      </w:r>
      <w:r w:rsidRPr="00BE5A68">
        <w:rPr>
          <w:rFonts w:cstheme="minorHAnsi"/>
        </w:rPr>
        <w:t xml:space="preserve"> niche platforms, as seen in the statement</w:t>
      </w:r>
      <w:r w:rsidR="0070455A">
        <w:rPr>
          <w:rFonts w:cstheme="minorHAnsi"/>
        </w:rPr>
        <w:t>,</w:t>
      </w:r>
      <w:r w:rsidRPr="00BE5A68">
        <w:rPr>
          <w:rFonts w:cstheme="minorHAnsi"/>
        </w:rPr>
        <w:t xml:space="preserve"> “</w:t>
      </w:r>
      <w:r w:rsidR="0070455A">
        <w:rPr>
          <w:rFonts w:cstheme="minorHAnsi"/>
        </w:rPr>
        <w:t>Are</w:t>
      </w:r>
      <w:r w:rsidRPr="00C54A5D">
        <w:rPr>
          <w:rFonts w:cstheme="minorHAnsi"/>
        </w:rPr>
        <w:t xml:space="preserve"> you on Tumblr? We are! Check us out</w:t>
      </w:r>
      <w:r w:rsidRPr="00BE5A68">
        <w:rPr>
          <w:rFonts w:cstheme="minorHAnsi"/>
        </w:rPr>
        <w:t xml:space="preserve">” </w:t>
      </w:r>
      <w:r w:rsidRPr="00BE5A68">
        <w:rPr>
          <w:rFonts w:cstheme="minorHAnsi"/>
        </w:rPr>
        <w:fldChar w:fldCharType="begin"/>
      </w:r>
      <w:r>
        <w:rPr>
          <w:rFonts w:cstheme="minorHAnsi"/>
        </w:rPr>
        <w:instrText xml:space="preserve"> ADDIN ZOTERO_ITEM CSL_CITATION {"citationID":"GUzyDGMg","properties":{"formattedCitation":"(Labour 2015b)","plainCitation":"(Labour 2015b)","noteIndex":0},"citationItems":[{"id":27,"uris":["http://zotero.org/users/5423252/items/Y39LUI8U"],"itemData":{"id":27,"type":"webpage","title":"The Labour Party on Twitter: \"Are you on Tumblr? We are! Check us out http://t.co/noRZM4EpbK\" / Twitter","URL":"https://twitter.com/UKLabour/status/593798213422878721","author":[{"literal":"Labour"}],"accessed":{"date-parts":[["2023",7,7]]},"issued":{"date-parts":[["2015"]]}}}],"schema":"https://github.com/citation-style-language/schema/raw/master/csl-citation.json"} </w:instrText>
      </w:r>
      <w:r w:rsidRPr="00BE5A68">
        <w:rPr>
          <w:rFonts w:cstheme="minorHAnsi"/>
        </w:rPr>
        <w:fldChar w:fldCharType="separate"/>
      </w:r>
      <w:r w:rsidRPr="00DB3FB5">
        <w:rPr>
          <w:rFonts w:ascii="Calibri" w:hAnsi="Calibri"/>
        </w:rPr>
        <w:t>(Labour 2015b)</w:t>
      </w:r>
      <w:r w:rsidRPr="00BE5A68">
        <w:rPr>
          <w:rFonts w:cstheme="minorHAnsi"/>
        </w:rPr>
        <w:fldChar w:fldCharType="end"/>
      </w:r>
      <w:r w:rsidRPr="00BE5A68">
        <w:rPr>
          <w:rFonts w:cstheme="minorHAnsi"/>
        </w:rPr>
        <w:t>. Considering this, Labour cast the net wide in search of followers, using less established platforms to engage beyond traditional media forms.</w:t>
      </w:r>
      <w:r>
        <w:rPr>
          <w:rFonts w:cstheme="minorHAnsi"/>
        </w:rPr>
        <w:t xml:space="preserve"> Labour often shares </w:t>
      </w:r>
      <w:r w:rsidRPr="00BE5A68">
        <w:rPr>
          <w:rFonts w:cstheme="minorHAnsi"/>
        </w:rPr>
        <w:t>Tweet</w:t>
      </w:r>
      <w:r>
        <w:rPr>
          <w:rFonts w:cstheme="minorHAnsi"/>
        </w:rPr>
        <w:t>s such as</w:t>
      </w:r>
      <w:r w:rsidRPr="00BE5A68">
        <w:rPr>
          <w:rFonts w:cstheme="minorHAnsi"/>
        </w:rPr>
        <w:t xml:space="preserve"> "</w:t>
      </w:r>
      <w:r w:rsidRPr="00C54A5D">
        <w:rPr>
          <w:rFonts w:cstheme="minorHAnsi"/>
        </w:rPr>
        <w:t>Are you voting Labour? Let your friends know now by sharing this</w:t>
      </w:r>
      <w:r w:rsidRPr="00BE5A68">
        <w:rPr>
          <w:rFonts w:cstheme="minorHAnsi"/>
        </w:rPr>
        <w:t xml:space="preserve">” </w:t>
      </w:r>
      <w:r w:rsidRPr="00BE5A68">
        <w:rPr>
          <w:rFonts w:cstheme="minorHAnsi"/>
        </w:rPr>
        <w:fldChar w:fldCharType="begin"/>
      </w:r>
      <w:r>
        <w:rPr>
          <w:rFonts w:cstheme="minorHAnsi"/>
        </w:rPr>
        <w:instrText xml:space="preserve"> ADDIN ZOTERO_ITEM CSL_CITATION {"citationID":"E8B9S78W","properties":{"formattedCitation":"(Labour 2017b)","plainCitation":"(Labour 2017b)","noteIndex":0},"citationItems":[{"id":26,"uris":["http://zotero.org/users/5423252/items/MLIVEC5C"],"itemData":{"id":26,"type":"post","genre":"Tweet","language":"en","title":"Tomorrow's the big day. Are you voting Labour? Let your friends know now by sharing this ↓ #VoteLabour #ForTheMany https://t.co/jYzbMzX2GQ","URL":"https://twitter.com/UKLabour/status/872564333300994048","author":[{"literal":"Labour"}],"accessed":{"date-parts":[["2023",7,7]]},"issued":{"date-parts":[["2017",6,7]]}}}],"schema":"https://github.com/citation-style-language/schema/raw/master/csl-citation.json"} </w:instrText>
      </w:r>
      <w:r w:rsidRPr="00BE5A68">
        <w:rPr>
          <w:rFonts w:cstheme="minorHAnsi"/>
        </w:rPr>
        <w:fldChar w:fldCharType="separate"/>
      </w:r>
      <w:r w:rsidRPr="00DB3FB5">
        <w:rPr>
          <w:rFonts w:ascii="Calibri" w:hAnsi="Calibri"/>
        </w:rPr>
        <w:t>(Labour 2017b)</w:t>
      </w:r>
      <w:r w:rsidRPr="00BE5A68">
        <w:rPr>
          <w:rFonts w:cstheme="minorHAnsi"/>
        </w:rPr>
        <w:fldChar w:fldCharType="end"/>
      </w:r>
      <w:r w:rsidRPr="00BE5A68">
        <w:rPr>
          <w:rFonts w:cstheme="minorHAnsi"/>
        </w:rPr>
        <w:t xml:space="preserve">. </w:t>
      </w:r>
      <w:r>
        <w:rPr>
          <w:rFonts w:cstheme="minorHAnsi"/>
        </w:rPr>
        <w:t>By using social media to share its message, Labour organically engages with voters rather than indirectly through mass media, tapping into the populist and social media Zeitgeist across elections.</w:t>
      </w:r>
    </w:p>
    <w:p w14:paraId="2ADE8472" w14:textId="77777777" w:rsidR="00537348" w:rsidRPr="00583D38" w:rsidRDefault="00537348" w:rsidP="00537348">
      <w:pPr>
        <w:pStyle w:val="Heading3"/>
        <w:numPr>
          <w:ilvl w:val="1"/>
          <w:numId w:val="40"/>
        </w:numPr>
        <w:spacing w:after="240"/>
      </w:pPr>
      <w:bookmarkStart w:id="188" w:name="_Toc195447047"/>
      <w:r w:rsidRPr="00583D38">
        <w:t>Low Cultural Class</w:t>
      </w:r>
      <w:bookmarkEnd w:id="188"/>
    </w:p>
    <w:p w14:paraId="358BE38E" w14:textId="610ADE8C" w:rsidR="00537348" w:rsidRDefault="00256D27" w:rsidP="00537348">
      <w:pPr>
        <w:widowControl w:val="0"/>
        <w:autoSpaceDE w:val="0"/>
        <w:autoSpaceDN w:val="0"/>
        <w:adjustRightInd w:val="0"/>
        <w:spacing w:after="0" w:line="480" w:lineRule="auto"/>
        <w:jc w:val="both"/>
        <w:rPr>
          <w:rFonts w:cstheme="minorHAnsi"/>
        </w:rPr>
      </w:pPr>
      <w:r>
        <w:rPr>
          <w:rFonts w:cstheme="minorHAnsi"/>
        </w:rPr>
        <w:t xml:space="preserve">The final peripheral aspect of populism being examined considers appeals to the lower cultural class to engage with the public. There are indications of cultural class influence, though appeals to high culture also complicate this approach, particularly under Miliband </w:t>
      </w:r>
      <w:r w:rsidR="003769E9">
        <w:rPr>
          <w:rFonts w:cstheme="minorHAnsi"/>
        </w:rPr>
        <w:t>and</w:t>
      </w:r>
      <w:r>
        <w:rPr>
          <w:rFonts w:cstheme="minorHAnsi"/>
        </w:rPr>
        <w:t xml:space="preserve"> observed in Corbyn's support for further education as a cultural benefit. </w:t>
      </w:r>
    </w:p>
    <w:p w14:paraId="52A585C4" w14:textId="77777777" w:rsidR="00537348" w:rsidRPr="004E5566" w:rsidRDefault="00537348" w:rsidP="00537348">
      <w:pPr>
        <w:pStyle w:val="ListParagraph"/>
        <w:numPr>
          <w:ilvl w:val="2"/>
          <w:numId w:val="40"/>
        </w:numPr>
        <w:rPr>
          <w:b/>
        </w:rPr>
      </w:pPr>
      <w:r w:rsidRPr="004E5566">
        <w:rPr>
          <w:b/>
        </w:rPr>
        <w:t>Cultural Low Behaviour</w:t>
      </w:r>
      <w:r>
        <w:rPr>
          <w:b/>
        </w:rPr>
        <w:t>: Straight-Talking</w:t>
      </w:r>
      <w:r w:rsidRPr="004E5566">
        <w:rPr>
          <w:b/>
        </w:rPr>
        <w:t>, Selfies and Supporting the Working Class</w:t>
      </w:r>
    </w:p>
    <w:p w14:paraId="33099F79" w14:textId="6536D82F" w:rsidR="00537348" w:rsidRPr="00327D71"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327D71">
        <w:rPr>
          <w:rFonts w:cstheme="minorHAnsi"/>
        </w:rPr>
        <w:t xml:space="preserve">As Labour is traditionally the political party that represents the British working class, </w:t>
      </w:r>
      <w:r>
        <w:rPr>
          <w:rFonts w:cstheme="minorHAnsi"/>
        </w:rPr>
        <w:t xml:space="preserve">it likely </w:t>
      </w:r>
      <w:r w:rsidR="0070455A">
        <w:rPr>
          <w:rFonts w:cstheme="minorHAnsi"/>
        </w:rPr>
        <w:t>appeals to those with lower cultural backgrounds</w:t>
      </w:r>
      <w:r w:rsidRPr="00327D71">
        <w:rPr>
          <w:rFonts w:cstheme="minorHAnsi"/>
        </w:rPr>
        <w:t>. However, only moderately low cultu</w:t>
      </w:r>
      <w:r>
        <w:rPr>
          <w:rFonts w:cstheme="minorHAnsi"/>
        </w:rPr>
        <w:t xml:space="preserve">ral </w:t>
      </w:r>
      <w:r w:rsidR="0070455A">
        <w:rPr>
          <w:rFonts w:cstheme="minorHAnsi"/>
        </w:rPr>
        <w:t>behaviours</w:t>
      </w:r>
      <w:r>
        <w:rPr>
          <w:rFonts w:cstheme="minorHAnsi"/>
        </w:rPr>
        <w:t xml:space="preserve"> and actions are</w:t>
      </w:r>
      <w:r w:rsidRPr="00327D71">
        <w:rPr>
          <w:rFonts w:cstheme="minorHAnsi"/>
        </w:rPr>
        <w:t xml:space="preserve"> present in</w:t>
      </w:r>
      <w:r>
        <w:rPr>
          <w:rFonts w:cstheme="minorHAnsi"/>
        </w:rPr>
        <w:t xml:space="preserve"> the discourse. Nevertheless, like UKIP, Labour appeal</w:t>
      </w:r>
      <w:r w:rsidRPr="00327D71">
        <w:rPr>
          <w:rFonts w:cstheme="minorHAnsi"/>
        </w:rPr>
        <w:t>s</w:t>
      </w:r>
      <w:r>
        <w:rPr>
          <w:rFonts w:cstheme="minorHAnsi"/>
        </w:rPr>
        <w:t xml:space="preserve"> to the cultural low through a straight-talking and frank approach</w:t>
      </w:r>
      <w:r w:rsidRPr="00327D71">
        <w:rPr>
          <w:rFonts w:cstheme="minorHAnsi"/>
        </w:rPr>
        <w:t xml:space="preserve">. Such blunt comments exist in the discourse such as "Let's not beat around the bush" </w:t>
      </w:r>
      <w:r w:rsidRPr="00327D71">
        <w:rPr>
          <w:rFonts w:cstheme="minorHAnsi"/>
        </w:rPr>
        <w:fldChar w:fldCharType="begin"/>
      </w:r>
      <w:r>
        <w:rPr>
          <w:rFonts w:cstheme="minorHAnsi"/>
        </w:rPr>
        <w:instrText xml:space="preserve"> ADDIN ZOTERO_ITEM CSL_CITATION {"citationID":"BW52qDZ6","properties":{"formattedCitation":"(BBC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327D71">
        <w:rPr>
          <w:rFonts w:cstheme="minorHAnsi"/>
        </w:rPr>
        <w:fldChar w:fldCharType="separate"/>
      </w:r>
      <w:r w:rsidRPr="00DB3FB5">
        <w:rPr>
          <w:rFonts w:ascii="Calibri" w:hAnsi="Calibri"/>
        </w:rPr>
        <w:t>(BBC 2019a)</w:t>
      </w:r>
      <w:r w:rsidRPr="00327D71">
        <w:rPr>
          <w:rFonts w:cstheme="minorHAnsi"/>
        </w:rPr>
        <w:fldChar w:fldCharType="end"/>
      </w:r>
      <w:r w:rsidRPr="00327D71">
        <w:rPr>
          <w:rFonts w:cstheme="minorHAnsi"/>
        </w:rPr>
        <w:t>, alongside the rather crude accusation that “</w:t>
      </w:r>
      <w:r w:rsidRPr="00FA2804">
        <w:rPr>
          <w:rFonts w:cstheme="minorHAnsi"/>
        </w:rPr>
        <w:t xml:space="preserve">the Tories </w:t>
      </w:r>
      <w:r w:rsidRPr="00FA2804">
        <w:rPr>
          <w:rFonts w:cstheme="minorHAnsi"/>
        </w:rPr>
        <w:lastRenderedPageBreak/>
        <w:t>have got sod all to offer the young</w:t>
      </w:r>
      <w:r w:rsidRPr="00327D71">
        <w:rPr>
          <w:rFonts w:cstheme="minorHAnsi"/>
        </w:rPr>
        <w:t xml:space="preserve">” </w:t>
      </w:r>
      <w:r w:rsidRPr="00327D71">
        <w:rPr>
          <w:rFonts w:cstheme="minorHAnsi"/>
        </w:rPr>
        <w:fldChar w:fldCharType="begin"/>
      </w:r>
      <w:r>
        <w:rPr>
          <w:rFonts w:cstheme="minorHAnsi"/>
        </w:rPr>
        <w:instrText xml:space="preserve"> ADDIN ZOTERO_ITEM CSL_CITATION {"citationID":"FlGcnL6M","properties":{"formattedCitation":"(Labour 2015f)","plainCitation":"(Labour 2015f)","noteIndex":0},"citationItems":[{"id":54,"uris":["http://zotero.org/users/5423252/items/3LLJ3PHV"],"itemData":{"id":54,"type":"motion_picture","title":"‘What’s the Choice in This Election?’","URL":"https://www.youtube.com/watch?v=JbHNVtsAD2M","director":[{"literal":"Labour"}],"issued":{"date-parts":[["2015"]]}}}],"schema":"https://github.com/citation-style-language/schema/raw/master/csl-citation.json"} </w:instrText>
      </w:r>
      <w:r w:rsidRPr="00327D71">
        <w:rPr>
          <w:rFonts w:cstheme="minorHAnsi"/>
        </w:rPr>
        <w:fldChar w:fldCharType="separate"/>
      </w:r>
      <w:r w:rsidRPr="00DB3FB5">
        <w:rPr>
          <w:rFonts w:ascii="Calibri" w:hAnsi="Calibri"/>
        </w:rPr>
        <w:t>(Labour 2015f)</w:t>
      </w:r>
      <w:r w:rsidRPr="00327D71">
        <w:rPr>
          <w:rFonts w:cstheme="minorHAnsi"/>
        </w:rPr>
        <w:fldChar w:fldCharType="end"/>
      </w:r>
      <w:r w:rsidRPr="00327D71">
        <w:rPr>
          <w:rFonts w:cstheme="minorHAnsi"/>
        </w:rPr>
        <w:t xml:space="preserve">. Such colloquial and straight-talking comments </w:t>
      </w:r>
      <w:r w:rsidR="00256D27">
        <w:rPr>
          <w:rFonts w:cstheme="minorHAnsi"/>
        </w:rPr>
        <w:t>are closely linked</w:t>
      </w:r>
      <w:r w:rsidR="0070455A">
        <w:rPr>
          <w:rFonts w:cstheme="minorHAnsi"/>
        </w:rPr>
        <w:t xml:space="preserve"> to the low-culture</w:t>
      </w:r>
      <w:r w:rsidRPr="00327D71">
        <w:rPr>
          <w:rFonts w:cstheme="minorHAnsi"/>
        </w:rPr>
        <w:t xml:space="preserve"> language of UKIP, despite Labour having largely differing political views. </w:t>
      </w:r>
      <w:r w:rsidR="00256D27">
        <w:rPr>
          <w:rFonts w:cstheme="minorHAnsi"/>
        </w:rPr>
        <w:t>However</w:t>
      </w:r>
      <w:r w:rsidRPr="00327D71">
        <w:rPr>
          <w:rFonts w:cstheme="minorHAnsi"/>
        </w:rPr>
        <w:t xml:space="preserve">, </w:t>
      </w:r>
      <w:r w:rsidR="0070455A">
        <w:rPr>
          <w:rFonts w:cstheme="minorHAnsi"/>
        </w:rPr>
        <w:t xml:space="preserve">a connection to low culture enhances appeals to the lower classes in a cultural sense, strengthening claims of </w:t>
      </w:r>
      <w:r>
        <w:rPr>
          <w:rFonts w:cstheme="minorHAnsi"/>
        </w:rPr>
        <w:t xml:space="preserve">closeness to the common people and their cultural practices. </w:t>
      </w:r>
    </w:p>
    <w:p w14:paraId="1337B4AF" w14:textId="3103B565" w:rsidR="00537348" w:rsidRDefault="00537348" w:rsidP="00537348">
      <w:pPr>
        <w:widowControl w:val="0"/>
        <w:autoSpaceDE w:val="0"/>
        <w:autoSpaceDN w:val="0"/>
        <w:adjustRightInd w:val="0"/>
        <w:spacing w:line="480" w:lineRule="auto"/>
        <w:jc w:val="both"/>
        <w:rPr>
          <w:rFonts w:cstheme="minorHAnsi"/>
        </w:rPr>
      </w:pPr>
      <w:r w:rsidRPr="00327D71">
        <w:rPr>
          <w:rFonts w:cstheme="minorHAnsi"/>
        </w:rPr>
        <w:t xml:space="preserve">Appeals to the </w:t>
      </w:r>
      <w:r w:rsidR="0070455A">
        <w:rPr>
          <w:rFonts w:cstheme="minorHAnsi"/>
        </w:rPr>
        <w:t xml:space="preserve">working-class tradition are evident in Labour, serving as both an economic and cultural signifier, as the party connects the two when longing to return to a world where "an </w:t>
      </w:r>
      <w:r w:rsidRPr="00FA2804">
        <w:rPr>
          <w:rFonts w:cstheme="minorHAnsi"/>
        </w:rPr>
        <w:t>honest day's work could earn you a decent day's pay</w:t>
      </w:r>
      <w:r w:rsidRPr="00327D71">
        <w:rPr>
          <w:rFonts w:cstheme="minorHAnsi"/>
        </w:rPr>
        <w:t xml:space="preserve">” </w:t>
      </w:r>
      <w:r w:rsidRPr="00327D71">
        <w:rPr>
          <w:rFonts w:cstheme="minorHAnsi"/>
        </w:rPr>
        <w:fldChar w:fldCharType="begin"/>
      </w:r>
      <w:r>
        <w:rPr>
          <w:rFonts w:cstheme="minorHAnsi"/>
        </w:rPr>
        <w:instrText xml:space="preserve"> ADDIN ZOTERO_ITEM CSL_CITATION {"citationID":"AVVxA1V1","properties":{"formattedCitation":"(Labour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Pr="00327D71">
        <w:rPr>
          <w:rFonts w:cstheme="minorHAnsi"/>
        </w:rPr>
        <w:fldChar w:fldCharType="separate"/>
      </w:r>
      <w:r w:rsidRPr="00DB3FB5">
        <w:rPr>
          <w:rFonts w:ascii="Calibri" w:hAnsi="Calibri"/>
        </w:rPr>
        <w:t>(Labour 2019g)</w:t>
      </w:r>
      <w:r w:rsidRPr="00327D71">
        <w:rPr>
          <w:rFonts w:cstheme="minorHAnsi"/>
        </w:rPr>
        <w:fldChar w:fldCharType="end"/>
      </w:r>
      <w:r w:rsidRPr="00327D71">
        <w:rPr>
          <w:rFonts w:cstheme="minorHAnsi"/>
        </w:rPr>
        <w:t xml:space="preserve">. Connecting </w:t>
      </w:r>
      <w:r>
        <w:rPr>
          <w:rFonts w:cstheme="minorHAnsi"/>
        </w:rPr>
        <w:t>honest work and hard graft in Labour's appeals also has links</w:t>
      </w:r>
      <w:r w:rsidRPr="00327D71">
        <w:rPr>
          <w:rFonts w:cstheme="minorHAnsi"/>
        </w:rPr>
        <w:t xml:space="preserve"> to the economic is</w:t>
      </w:r>
      <w:r>
        <w:rPr>
          <w:rFonts w:cstheme="minorHAnsi"/>
        </w:rPr>
        <w:t>sue of pay. Such statements tie</w:t>
      </w:r>
      <w:r w:rsidRPr="00327D71">
        <w:rPr>
          <w:rFonts w:cstheme="minorHAnsi"/>
        </w:rPr>
        <w:t xml:space="preserve"> the culture of hard work to economic disparity in Labour’s left-wing appeals. </w:t>
      </w:r>
      <w:r w:rsidR="0070455A">
        <w:rPr>
          <w:rFonts w:cstheme="minorHAnsi"/>
        </w:rPr>
        <w:t>More</w:t>
      </w:r>
      <w:r w:rsidRPr="00327D71">
        <w:rPr>
          <w:rFonts w:cstheme="minorHAnsi"/>
        </w:rPr>
        <w:t xml:space="preserve"> </w:t>
      </w:r>
      <w:r w:rsidR="0070455A">
        <w:rPr>
          <w:rFonts w:cstheme="minorHAnsi"/>
        </w:rPr>
        <w:t>specifically</w:t>
      </w:r>
      <w:r>
        <w:rPr>
          <w:rFonts w:cstheme="minorHAnsi"/>
        </w:rPr>
        <w:t>,</w:t>
      </w:r>
      <w:r w:rsidRPr="00327D71">
        <w:rPr>
          <w:rFonts w:cstheme="minorHAnsi"/>
        </w:rPr>
        <w:t xml:space="preserve"> Labour </w:t>
      </w:r>
      <w:r>
        <w:rPr>
          <w:rFonts w:cstheme="minorHAnsi"/>
        </w:rPr>
        <w:t xml:space="preserve">connects </w:t>
      </w:r>
      <w:r w:rsidR="0070455A">
        <w:rPr>
          <w:rFonts w:cstheme="minorHAnsi"/>
        </w:rPr>
        <w:t>with</w:t>
      </w:r>
      <w:r w:rsidRPr="00327D71">
        <w:rPr>
          <w:rFonts w:cstheme="minorHAnsi"/>
        </w:rPr>
        <w:t xml:space="preserve"> the lower classes when stating that “t</w:t>
      </w:r>
      <w:r w:rsidRPr="00FA2804">
        <w:rPr>
          <w:rFonts w:cstheme="minorHAnsi"/>
        </w:rPr>
        <w:t>he Labour Party was founded to give working-class people a voice in politics</w:t>
      </w:r>
      <w:r w:rsidRPr="00327D71">
        <w:rPr>
          <w:rFonts w:cstheme="minorHAnsi"/>
        </w:rPr>
        <w:t xml:space="preserve">” </w:t>
      </w:r>
      <w:r w:rsidRPr="00327D71">
        <w:rPr>
          <w:rFonts w:cstheme="minorHAnsi"/>
        </w:rPr>
        <w:fldChar w:fldCharType="begin"/>
      </w:r>
      <w:r>
        <w:rPr>
          <w:rFonts w:cstheme="minorHAnsi"/>
        </w:rPr>
        <w:instrText xml:space="preserve"> ADDIN ZOTERO_ITEM CSL_CITATION {"citationID":"FKpHmctH","properties":{"formattedCitation":"(Labour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327D71">
        <w:rPr>
          <w:rFonts w:cstheme="minorHAnsi"/>
        </w:rPr>
        <w:fldChar w:fldCharType="separate"/>
      </w:r>
      <w:r w:rsidRPr="00DB3FB5">
        <w:rPr>
          <w:rFonts w:ascii="Calibri" w:hAnsi="Calibri"/>
        </w:rPr>
        <w:t>(Labour 2019a)</w:t>
      </w:r>
      <w:r w:rsidRPr="00327D71">
        <w:rPr>
          <w:rFonts w:cstheme="minorHAnsi"/>
        </w:rPr>
        <w:fldChar w:fldCharType="end"/>
      </w:r>
      <w:r w:rsidRPr="00327D71">
        <w:rPr>
          <w:rFonts w:cstheme="minorHAnsi"/>
        </w:rPr>
        <w:t xml:space="preserve">. Direct appeals to the working class </w:t>
      </w:r>
      <w:r w:rsidR="0070455A">
        <w:rPr>
          <w:rFonts w:cstheme="minorHAnsi"/>
        </w:rPr>
        <w:t>suggest that Labour represents the lower classes in both cultural and economic terms</w:t>
      </w:r>
      <w:r w:rsidRPr="00327D71">
        <w:rPr>
          <w:rFonts w:cstheme="minorHAnsi"/>
        </w:rPr>
        <w:t>. Lik</w:t>
      </w:r>
      <w:r>
        <w:rPr>
          <w:rFonts w:cstheme="minorHAnsi"/>
        </w:rPr>
        <w:t xml:space="preserve">e the other two parties under analysis, for </w:t>
      </w:r>
      <w:r w:rsidRPr="00327D71">
        <w:rPr>
          <w:rFonts w:cstheme="minorHAnsi"/>
        </w:rPr>
        <w:t xml:space="preserve">Corbyn, selfies on social media </w:t>
      </w:r>
      <w:r>
        <w:rPr>
          <w:rFonts w:cstheme="minorHAnsi"/>
        </w:rPr>
        <w:t>also connect</w:t>
      </w:r>
      <w:r w:rsidRPr="00327D71">
        <w:rPr>
          <w:rFonts w:cstheme="minorHAnsi"/>
        </w:rPr>
        <w:t xml:space="preserve"> to popular culture</w:t>
      </w:r>
      <w:r w:rsidR="007C2650">
        <w:rPr>
          <w:rFonts w:cstheme="minorHAnsi"/>
        </w:rPr>
        <w:t>, demonstrating</w:t>
      </w:r>
      <w:r w:rsidRPr="00327D71">
        <w:rPr>
          <w:rFonts w:cstheme="minorHAnsi"/>
        </w:rPr>
        <w:t xml:space="preserve"> a closeness to the public. Consequently, low cultural appeals delve into </w:t>
      </w:r>
      <w:r>
        <w:rPr>
          <w:rFonts w:cstheme="minorHAnsi"/>
        </w:rPr>
        <w:t>low</w:t>
      </w:r>
      <w:r w:rsidRPr="00327D71">
        <w:rPr>
          <w:rFonts w:cstheme="minorHAnsi"/>
        </w:rPr>
        <w:t xml:space="preserve">-class culture, as well as adopting a connection to common popular traits. </w:t>
      </w:r>
    </w:p>
    <w:p w14:paraId="50B7D5A0" w14:textId="29DEFAA6" w:rsidR="007C2650" w:rsidRPr="00440839" w:rsidRDefault="00537348" w:rsidP="00537348">
      <w:pPr>
        <w:widowControl w:val="0"/>
        <w:autoSpaceDE w:val="0"/>
        <w:autoSpaceDN w:val="0"/>
        <w:adjustRightInd w:val="0"/>
        <w:spacing w:line="480" w:lineRule="auto"/>
        <w:jc w:val="both"/>
        <w:rPr>
          <w:rFonts w:cstheme="minorHAnsi"/>
        </w:rPr>
      </w:pPr>
      <w:r w:rsidRPr="00B30483">
        <w:rPr>
          <w:rFonts w:cstheme="minorHAnsi"/>
        </w:rPr>
        <w:t>However, cultural behaviour and ap</w:t>
      </w:r>
      <w:r>
        <w:rPr>
          <w:rFonts w:cstheme="minorHAnsi"/>
        </w:rPr>
        <w:t>peals are not solely towards</w:t>
      </w:r>
      <w:r w:rsidRPr="00B30483">
        <w:rPr>
          <w:rFonts w:cstheme="minorHAnsi"/>
        </w:rPr>
        <w:t xml:space="preserve"> a lower cultural class. High cultural traits are praised particularly </w:t>
      </w:r>
      <w:r>
        <w:rPr>
          <w:rFonts w:cstheme="minorHAnsi"/>
        </w:rPr>
        <w:t xml:space="preserve">by </w:t>
      </w:r>
      <w:r w:rsidRPr="00B30483">
        <w:rPr>
          <w:rFonts w:cstheme="minorHAnsi"/>
        </w:rPr>
        <w:t xml:space="preserve">Miliband, </w:t>
      </w:r>
      <w:r>
        <w:rPr>
          <w:rFonts w:cstheme="minorHAnsi"/>
        </w:rPr>
        <w:t>suggesting</w:t>
      </w:r>
      <w:r w:rsidRPr="00B30483">
        <w:rPr>
          <w:rFonts w:cstheme="minorHAnsi"/>
        </w:rPr>
        <w:t xml:space="preserve"> that “the British people are known for their tolerance” </w:t>
      </w:r>
      <w:r w:rsidRPr="00B30483">
        <w:rPr>
          <w:rFonts w:cstheme="minorHAnsi"/>
        </w:rPr>
        <w:fldChar w:fldCharType="begin"/>
      </w:r>
      <w:r>
        <w:rPr>
          <w:rFonts w:cstheme="minorHAnsi"/>
        </w:rPr>
        <w:instrText xml:space="preserve"> ADDIN ZOTERO_ITEM CSL_CITATION {"citationID":"msnBOMeR","properties":{"formattedCitation":"(Labour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B30483">
        <w:rPr>
          <w:rFonts w:cstheme="minorHAnsi"/>
        </w:rPr>
        <w:fldChar w:fldCharType="separate"/>
      </w:r>
      <w:r w:rsidRPr="00DB3FB5">
        <w:rPr>
          <w:rFonts w:ascii="Calibri" w:hAnsi="Calibri"/>
        </w:rPr>
        <w:t>(Labour 2015a)</w:t>
      </w:r>
      <w:r w:rsidRPr="00B30483">
        <w:rPr>
          <w:rFonts w:cstheme="minorHAnsi"/>
        </w:rPr>
        <w:fldChar w:fldCharType="end"/>
      </w:r>
      <w:r w:rsidRPr="00B30483">
        <w:rPr>
          <w:rFonts w:cstheme="minorHAnsi"/>
        </w:rPr>
        <w:t xml:space="preserve">. </w:t>
      </w:r>
      <w:r>
        <w:rPr>
          <w:rFonts w:cstheme="minorHAnsi"/>
        </w:rPr>
        <w:t xml:space="preserve">Additionally, </w:t>
      </w:r>
      <w:r w:rsidR="007C2650">
        <w:rPr>
          <w:rFonts w:cstheme="minorHAnsi"/>
        </w:rPr>
        <w:t xml:space="preserve">the statement includes </w:t>
      </w:r>
      <w:r>
        <w:rPr>
          <w:rFonts w:cstheme="minorHAnsi"/>
        </w:rPr>
        <w:t>signifiers of high-class institutions</w:t>
      </w:r>
      <w:r w:rsidR="007C2650">
        <w:rPr>
          <w:rFonts w:cstheme="minorHAnsi"/>
        </w:rPr>
        <w:t xml:space="preserve">, noting </w:t>
      </w:r>
      <w:r w:rsidRPr="00B30483">
        <w:rPr>
          <w:rFonts w:cstheme="minorHAnsi"/>
        </w:rPr>
        <w:t>that "</w:t>
      </w:r>
      <w:r w:rsidRPr="00327D71">
        <w:rPr>
          <w:rFonts w:cstheme="minorHAnsi"/>
        </w:rPr>
        <w:t>the Tax Justice Network and various economists who wrote for the Financial Times praise and endorse our economic program</w:t>
      </w:r>
      <w:r w:rsidRPr="00B30483">
        <w:rPr>
          <w:rFonts w:cstheme="minorHAnsi"/>
        </w:rPr>
        <w:t xml:space="preserve">me” </w:t>
      </w:r>
      <w:r w:rsidRPr="00B30483">
        <w:rPr>
          <w:rFonts w:cstheme="minorHAnsi"/>
        </w:rPr>
        <w:fldChar w:fldCharType="begin"/>
      </w:r>
      <w:r>
        <w:rPr>
          <w:rFonts w:cstheme="minorHAnsi"/>
        </w:rPr>
        <w:instrText xml:space="preserve"> ADDIN ZOTERO_ITEM CSL_CITATION {"citationID":"YxiS0SM3","properties":{"formattedCitation":"(ITV 2019)","plainCitation":"(ITV 2019)","noteIndex":0},"citationItems":[{"id":18,"uris":["http://zotero.org/users/5423252/items/UHLXN2JM"],"itemData":{"id":18,"type":"motion_picture","abstract":"I represent the Conservative Party in the seven-way leaders debate chaired by ITV's Julie Etchingham.","dimensions":"1:46:48","source":"YouTube","title":"ITV Leaders Debate December 1, 2019","URL":"https://www.youtube.com/watch?v=lnZo1ZYcmtA","director":[{"literal":"ITV"}],"accessed":{"date-parts":[["2021",2,10]]},"issued":{"date-parts":[["2019"]]}}}],"schema":"https://github.com/citation-style-language/schema/raw/master/csl-citation.json"} </w:instrText>
      </w:r>
      <w:r w:rsidRPr="00B30483">
        <w:rPr>
          <w:rFonts w:cstheme="minorHAnsi"/>
        </w:rPr>
        <w:fldChar w:fldCharType="separate"/>
      </w:r>
      <w:r w:rsidRPr="00DB3FB5">
        <w:rPr>
          <w:rFonts w:ascii="Calibri" w:hAnsi="Calibri"/>
        </w:rPr>
        <w:t>(ITV 2019)</w:t>
      </w:r>
      <w:r w:rsidRPr="00B30483">
        <w:rPr>
          <w:rFonts w:cstheme="minorHAnsi"/>
        </w:rPr>
        <w:fldChar w:fldCharType="end"/>
      </w:r>
      <w:r>
        <w:rPr>
          <w:rFonts w:cstheme="minorHAnsi"/>
        </w:rPr>
        <w:t>. Whilst it is</w:t>
      </w:r>
      <w:r w:rsidRPr="00B30483">
        <w:rPr>
          <w:rFonts w:cstheme="minorHAnsi"/>
        </w:rPr>
        <w:t xml:space="preserve"> positive to share support </w:t>
      </w:r>
      <w:r>
        <w:rPr>
          <w:rFonts w:cstheme="minorHAnsi"/>
        </w:rPr>
        <w:t>for Labour’s</w:t>
      </w:r>
      <w:r w:rsidRPr="00B30483">
        <w:rPr>
          <w:rFonts w:cstheme="minorHAnsi"/>
        </w:rPr>
        <w:t xml:space="preserve"> plan, connecting to elite institutions </w:t>
      </w:r>
      <w:r>
        <w:rPr>
          <w:rFonts w:cstheme="minorHAnsi"/>
        </w:rPr>
        <w:t>contradict</w:t>
      </w:r>
      <w:r w:rsidRPr="00B30483">
        <w:rPr>
          <w:rFonts w:cstheme="minorHAnsi"/>
        </w:rPr>
        <w:t>s populist anti-elitism. Critical views of common low cultural behaviour</w:t>
      </w:r>
      <w:r>
        <w:rPr>
          <w:rFonts w:cstheme="minorHAnsi"/>
        </w:rPr>
        <w:t xml:space="preserve"> include</w:t>
      </w:r>
      <w:r w:rsidRPr="00B30483">
        <w:rPr>
          <w:rFonts w:cstheme="minorHAnsi"/>
        </w:rPr>
        <w:t xml:space="preserve"> </w:t>
      </w:r>
      <w:r w:rsidRPr="00327D71">
        <w:rPr>
          <w:rFonts w:cstheme="minorHAnsi"/>
        </w:rPr>
        <w:t>set</w:t>
      </w:r>
      <w:r w:rsidRPr="00B30483">
        <w:rPr>
          <w:rFonts w:cstheme="minorHAnsi"/>
        </w:rPr>
        <w:t>ting</w:t>
      </w:r>
      <w:r w:rsidRPr="00327D71">
        <w:rPr>
          <w:rFonts w:cstheme="minorHAnsi"/>
        </w:rPr>
        <w:t xml:space="preserve"> </w:t>
      </w:r>
      <w:r w:rsidRPr="00B30483">
        <w:rPr>
          <w:rFonts w:cstheme="minorHAnsi"/>
        </w:rPr>
        <w:t>“</w:t>
      </w:r>
      <w:r w:rsidRPr="00327D71">
        <w:rPr>
          <w:rFonts w:cstheme="minorHAnsi"/>
        </w:rPr>
        <w:t>maximum permitted levels of sugar, salt and fat in foods</w:t>
      </w:r>
      <w:r w:rsidRPr="00B30483">
        <w:rPr>
          <w:rFonts w:cstheme="minorHAnsi"/>
        </w:rPr>
        <w:t>” and seeking to “</w:t>
      </w:r>
      <w:r w:rsidRPr="00327D71">
        <w:rPr>
          <w:rFonts w:cstheme="minorHAnsi"/>
        </w:rPr>
        <w:t>reduce the number of fixed-odds betting terminals</w:t>
      </w:r>
      <w:r>
        <w:rPr>
          <w:rFonts w:cstheme="minorHAnsi"/>
        </w:rPr>
        <w:t xml:space="preserve"> </w:t>
      </w:r>
      <w:r w:rsidRPr="00327D71">
        <w:rPr>
          <w:rFonts w:cstheme="minorHAnsi"/>
        </w:rPr>
        <w:t>– or ban them entirely</w:t>
      </w:r>
      <w:r w:rsidRPr="00B30483">
        <w:rPr>
          <w:rFonts w:cstheme="minorHAnsi"/>
        </w:rPr>
        <w:t xml:space="preserve">” </w:t>
      </w:r>
      <w:r w:rsidRPr="00B30483">
        <w:rPr>
          <w:rFonts w:cstheme="minorHAnsi"/>
        </w:rPr>
        <w:fldChar w:fldCharType="begin"/>
      </w:r>
      <w:r>
        <w:rPr>
          <w:rFonts w:cstheme="minorHAnsi"/>
        </w:rPr>
        <w:instrText xml:space="preserve"> ADDIN ZOTERO_ITEM CSL_CITATION {"citationID":"goA66vq3","properties":{"formattedCitation":"(Labour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B30483">
        <w:rPr>
          <w:rFonts w:cstheme="minorHAnsi"/>
        </w:rPr>
        <w:fldChar w:fldCharType="separate"/>
      </w:r>
      <w:r w:rsidRPr="00DB3FB5">
        <w:rPr>
          <w:rFonts w:ascii="Calibri" w:hAnsi="Calibri"/>
        </w:rPr>
        <w:t>(Labour 2015a)</w:t>
      </w:r>
      <w:r w:rsidRPr="00B30483">
        <w:rPr>
          <w:rFonts w:cstheme="minorHAnsi"/>
        </w:rPr>
        <w:fldChar w:fldCharType="end"/>
      </w:r>
      <w:r w:rsidRPr="00B30483">
        <w:rPr>
          <w:rFonts w:cstheme="minorHAnsi"/>
        </w:rPr>
        <w:t xml:space="preserve">. </w:t>
      </w:r>
      <w:r w:rsidR="00256D27">
        <w:rPr>
          <w:rFonts w:cstheme="minorHAnsi"/>
        </w:rPr>
        <w:t xml:space="preserve">Challenges to fast food and gambling culture threaten common British low-class activities. Consequently, the cultural appeals of Labour differ between both high and low cultural appeals, </w:t>
      </w:r>
      <w:r w:rsidR="00256D27">
        <w:rPr>
          <w:rFonts w:cstheme="minorHAnsi"/>
        </w:rPr>
        <w:lastRenderedPageBreak/>
        <w:t xml:space="preserve">although low culture appeals are more prevalent than those of high culture. Furthermore, there appears to be an increase in low cultural appeals across the elections in this analysis. </w:t>
      </w:r>
    </w:p>
    <w:p w14:paraId="43881FCE" w14:textId="77777777" w:rsidR="00537348" w:rsidRPr="007C4EC0" w:rsidRDefault="00537348" w:rsidP="00537348">
      <w:pPr>
        <w:pStyle w:val="ListParagraph"/>
        <w:numPr>
          <w:ilvl w:val="2"/>
          <w:numId w:val="40"/>
        </w:numPr>
        <w:jc w:val="both"/>
        <w:rPr>
          <w:b/>
        </w:rPr>
      </w:pPr>
      <w:r w:rsidRPr="007C4EC0">
        <w:rPr>
          <w:b/>
        </w:rPr>
        <w:t>Cultural Low Symbols: Supporting the Beautiful Game, Grassroots Football and Anti-Hunting</w:t>
      </w:r>
    </w:p>
    <w:p w14:paraId="638FAAC4" w14:textId="26B510FA" w:rsidR="00825A70" w:rsidRDefault="00537348" w:rsidP="00537348">
      <w:pPr>
        <w:spacing w:line="480" w:lineRule="auto"/>
        <w:jc w:val="both"/>
        <w:rPr>
          <w:rFonts w:cstheme="minorHAnsi"/>
        </w:rPr>
      </w:pPr>
      <w:r>
        <w:rPr>
          <w:rFonts w:cstheme="minorHAnsi"/>
        </w:rPr>
        <w:t>Cultural symbols are common</w:t>
      </w:r>
      <w:r w:rsidRPr="00807ABA">
        <w:rPr>
          <w:rFonts w:cstheme="minorHAnsi"/>
        </w:rPr>
        <w:t xml:space="preserve"> </w:t>
      </w:r>
      <w:r>
        <w:rPr>
          <w:rFonts w:cstheme="minorHAnsi"/>
        </w:rPr>
        <w:t>for</w:t>
      </w:r>
      <w:r w:rsidRPr="00807ABA">
        <w:rPr>
          <w:rFonts w:cstheme="minorHAnsi"/>
        </w:rPr>
        <w:t xml:space="preserve"> Labour to indicate a connection with popular tastes and activities. Arguably, the most common cultural signifier </w:t>
      </w:r>
      <w:r>
        <w:rPr>
          <w:rFonts w:cstheme="minorHAnsi"/>
        </w:rPr>
        <w:t xml:space="preserve">of Labour across elections is a connection to sport, </w:t>
      </w:r>
      <w:r w:rsidRPr="00807ABA">
        <w:rPr>
          <w:rFonts w:cstheme="minorHAnsi"/>
        </w:rPr>
        <w:t>particular</w:t>
      </w:r>
      <w:r>
        <w:rPr>
          <w:rFonts w:cstheme="minorHAnsi"/>
        </w:rPr>
        <w:t>ly</w:t>
      </w:r>
      <w:r w:rsidRPr="00807ABA">
        <w:rPr>
          <w:rFonts w:cstheme="minorHAnsi"/>
        </w:rPr>
        <w:t xml:space="preserve"> footb</w:t>
      </w:r>
      <w:r>
        <w:rPr>
          <w:rFonts w:cstheme="minorHAnsi"/>
        </w:rPr>
        <w:t>all. Whilst football is not exclusively</w:t>
      </w:r>
      <w:r w:rsidRPr="00807ABA">
        <w:rPr>
          <w:rFonts w:cstheme="minorHAnsi"/>
        </w:rPr>
        <w:t xml:space="preserve"> a low cultural symbol, it</w:t>
      </w:r>
      <w:r>
        <w:rPr>
          <w:rFonts w:cstheme="minorHAnsi"/>
        </w:rPr>
        <w:t xml:space="preserve"> often connects</w:t>
      </w:r>
      <w:r w:rsidRPr="00807ABA">
        <w:rPr>
          <w:rFonts w:cstheme="minorHAnsi"/>
        </w:rPr>
        <w:t xml:space="preserve"> to class</w:t>
      </w:r>
      <w:r>
        <w:rPr>
          <w:rFonts w:cstheme="minorHAnsi"/>
        </w:rPr>
        <w:t xml:space="preserve"> issues</w:t>
      </w:r>
      <w:r w:rsidRPr="00807ABA">
        <w:rPr>
          <w:rFonts w:cstheme="minorHAnsi"/>
        </w:rPr>
        <w:t xml:space="preserve"> in the discourse. Labour </w:t>
      </w:r>
      <w:r>
        <w:rPr>
          <w:rFonts w:cstheme="minorHAnsi"/>
        </w:rPr>
        <w:t xml:space="preserve">understands the </w:t>
      </w:r>
      <w:r w:rsidRPr="00807ABA">
        <w:rPr>
          <w:rFonts w:cstheme="minorHAnsi"/>
        </w:rPr>
        <w:t>public a</w:t>
      </w:r>
      <w:r>
        <w:rPr>
          <w:rFonts w:cstheme="minorHAnsi"/>
        </w:rPr>
        <w:t>ppetite for football as a part of the British culture, suggesting that</w:t>
      </w:r>
      <w:r w:rsidRPr="00807ABA">
        <w:rPr>
          <w:rFonts w:cstheme="minorHAnsi"/>
        </w:rPr>
        <w:t xml:space="preserve"> “football clubs are an important part of many people’s identity and sense of belonging” </w:t>
      </w:r>
      <w:r w:rsidRPr="00807ABA">
        <w:rPr>
          <w:rFonts w:cstheme="minorHAnsi"/>
        </w:rPr>
        <w:fldChar w:fldCharType="begin"/>
      </w:r>
      <w:r>
        <w:rPr>
          <w:rFonts w:cstheme="minorHAnsi"/>
        </w:rPr>
        <w:instrText xml:space="preserve"> ADDIN ZOTERO_ITEM CSL_CITATION {"citationID":"KMjC6OJJ","properties":{"formattedCitation":"(Labour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807ABA">
        <w:rPr>
          <w:rFonts w:cstheme="minorHAnsi"/>
        </w:rPr>
        <w:fldChar w:fldCharType="separate"/>
      </w:r>
      <w:r w:rsidRPr="00DB3FB5">
        <w:rPr>
          <w:rFonts w:ascii="Calibri" w:hAnsi="Calibri"/>
        </w:rPr>
        <w:t>(Labour 2015a)</w:t>
      </w:r>
      <w:r w:rsidRPr="00807ABA">
        <w:rPr>
          <w:rFonts w:cstheme="minorHAnsi"/>
        </w:rPr>
        <w:fldChar w:fldCharType="end"/>
      </w:r>
      <w:r w:rsidRPr="00807ABA">
        <w:rPr>
          <w:rFonts w:cstheme="minorHAnsi"/>
        </w:rPr>
        <w:t xml:space="preserve">. </w:t>
      </w:r>
      <w:r w:rsidR="00FE5FE9">
        <w:rPr>
          <w:rFonts w:cstheme="minorHAnsi"/>
        </w:rPr>
        <w:t>Bringing the connection between football and culture in the discourse aims to appeal to common tastes and the hobbies of regular British people.</w:t>
      </w:r>
    </w:p>
    <w:p w14:paraId="1F49946F" w14:textId="77777777" w:rsidR="00537348" w:rsidRPr="006C2CC8" w:rsidRDefault="00537348" w:rsidP="00537348">
      <w:pPr>
        <w:pStyle w:val="Caption"/>
        <w:rPr>
          <w:rFonts w:cstheme="minorHAnsi"/>
          <w:b/>
          <w:bCs/>
          <w:color w:val="auto"/>
          <w:sz w:val="22"/>
          <w:szCs w:val="22"/>
        </w:rPr>
      </w:pPr>
      <w:bookmarkStart w:id="189" w:name="_Ref183980912"/>
      <w:r w:rsidRPr="006C2CC8">
        <w:rPr>
          <w:b/>
          <w:color w:val="auto"/>
          <w:sz w:val="22"/>
          <w:szCs w:val="22"/>
        </w:rPr>
        <w:t xml:space="preserve">Figure </w:t>
      </w:r>
      <w:r w:rsidRPr="006C2CC8">
        <w:rPr>
          <w:b/>
          <w:color w:val="auto"/>
          <w:sz w:val="22"/>
          <w:szCs w:val="22"/>
        </w:rPr>
        <w:fldChar w:fldCharType="begin"/>
      </w:r>
      <w:r w:rsidRPr="006C2CC8">
        <w:rPr>
          <w:b/>
          <w:color w:val="auto"/>
          <w:sz w:val="22"/>
          <w:szCs w:val="22"/>
        </w:rPr>
        <w:instrText xml:space="preserve"> SEQ Figure \* ARABIC </w:instrText>
      </w:r>
      <w:r w:rsidRPr="006C2CC8">
        <w:rPr>
          <w:b/>
          <w:color w:val="auto"/>
          <w:sz w:val="22"/>
          <w:szCs w:val="22"/>
        </w:rPr>
        <w:fldChar w:fldCharType="separate"/>
      </w:r>
      <w:r>
        <w:rPr>
          <w:b/>
          <w:noProof/>
          <w:color w:val="auto"/>
          <w:sz w:val="22"/>
          <w:szCs w:val="22"/>
        </w:rPr>
        <w:t>52</w:t>
      </w:r>
      <w:r w:rsidRPr="006C2CC8">
        <w:rPr>
          <w:b/>
          <w:color w:val="auto"/>
          <w:sz w:val="22"/>
          <w:szCs w:val="22"/>
        </w:rPr>
        <w:fldChar w:fldCharType="end"/>
      </w:r>
      <w:bookmarkEnd w:id="189"/>
      <w:r w:rsidRPr="006C2CC8">
        <w:rPr>
          <w:rFonts w:cstheme="minorHAnsi"/>
          <w:b/>
          <w:bCs/>
          <w:color w:val="auto"/>
          <w:sz w:val="22"/>
          <w:szCs w:val="22"/>
        </w:rPr>
        <w:t>: Labour Advert to Invest 5% of TV Revenue in Grassroots Football</w:t>
      </w:r>
    </w:p>
    <w:p w14:paraId="64D01F7E" w14:textId="4B1E23C0" w:rsidR="00537348" w:rsidRDefault="00537348" w:rsidP="00537348">
      <w:pPr>
        <w:spacing w:before="240" w:line="480" w:lineRule="auto"/>
        <w:jc w:val="both"/>
        <w:rPr>
          <w:rStyle w:val="Hyperlink"/>
        </w:rPr>
      </w:pPr>
      <w:r w:rsidRPr="00B65915">
        <w:rPr>
          <w:rFonts w:ascii="Times New Roman" w:hAnsi="Times New Roman" w:cs="Times New Roman"/>
          <w:noProof/>
          <w:sz w:val="24"/>
          <w:szCs w:val="24"/>
        </w:rPr>
        <w:drawing>
          <wp:inline distT="0" distB="0" distL="0" distR="0" wp14:anchorId="6FDA86AD" wp14:editId="2D6D7FA1">
            <wp:extent cx="5731510" cy="2865755"/>
            <wp:effectExtent l="0" t="0" r="2540" b="0"/>
            <wp:docPr id="1225261096" name="Picture 1225261096" descr="A screen shot of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61096" name="Picture 8" descr="A screen shot of a football field&#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5731510" cy="2865755"/>
                    </a:xfrm>
                    <a:prstGeom prst="rect">
                      <a:avLst/>
                    </a:prstGeom>
                    <a:noFill/>
                    <a:ln>
                      <a:noFill/>
                    </a:ln>
                  </pic:spPr>
                </pic:pic>
              </a:graphicData>
            </a:graphic>
          </wp:inline>
        </w:drawing>
      </w:r>
      <w:r>
        <w:t xml:space="preserve">Source: </w:t>
      </w:r>
      <w:hyperlink r:id="rId152" w:history="1">
        <w:r w:rsidRPr="004368F7">
          <w:rPr>
            <w:rStyle w:val="Hyperlink"/>
          </w:rPr>
          <w:t>https://twitter.com/UKLabour/status/869448814431621120</w:t>
        </w:r>
      </w:hyperlink>
    </w:p>
    <w:p w14:paraId="5E4E6413" w14:textId="75EF4FB0" w:rsidR="00FE5FE9" w:rsidRDefault="00FE5FE9" w:rsidP="00537348">
      <w:pPr>
        <w:spacing w:before="240" w:line="480" w:lineRule="auto"/>
        <w:jc w:val="both"/>
        <w:rPr>
          <w:rStyle w:val="Hyperlink"/>
        </w:rPr>
      </w:pPr>
      <w:r w:rsidRPr="00807ABA">
        <w:rPr>
          <w:rFonts w:cstheme="minorHAnsi"/>
        </w:rPr>
        <w:t>The importance of football</w:t>
      </w:r>
      <w:r>
        <w:rPr>
          <w:rFonts w:cstheme="minorHAnsi"/>
        </w:rPr>
        <w:t xml:space="preserve"> continues under Corbyn</w:t>
      </w:r>
      <w:r w:rsidRPr="00807ABA">
        <w:rPr>
          <w:rFonts w:cstheme="minorHAnsi"/>
        </w:rPr>
        <w:t>, as Labour c</w:t>
      </w:r>
      <w:r>
        <w:rPr>
          <w:rFonts w:cstheme="minorHAnsi"/>
        </w:rPr>
        <w:t>ommit to empowering common football fans,</w:t>
      </w:r>
      <w:r w:rsidRPr="00807ABA">
        <w:rPr>
          <w:rFonts w:cstheme="minorHAnsi"/>
        </w:rPr>
        <w:t xml:space="preserve"> stating that “we will give football supporters the opportunity to have a greater say in how their clubs are run” </w:t>
      </w:r>
      <w:r w:rsidRPr="00807ABA">
        <w:rPr>
          <w:rFonts w:cstheme="minorHAnsi"/>
        </w:rPr>
        <w:fldChar w:fldCharType="begin"/>
      </w:r>
      <w:r>
        <w:rPr>
          <w:rFonts w:cstheme="minorHAnsi"/>
        </w:rPr>
        <w:instrText xml:space="preserve"> ADDIN ZOTERO_ITEM CSL_CITATION {"citationID":"yOBohwrS","properties":{"formattedCitation":"(Labour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807ABA">
        <w:rPr>
          <w:rFonts w:cstheme="minorHAnsi"/>
        </w:rPr>
        <w:fldChar w:fldCharType="separate"/>
      </w:r>
      <w:r w:rsidRPr="00DB3FB5">
        <w:rPr>
          <w:rFonts w:ascii="Calibri" w:hAnsi="Calibri"/>
        </w:rPr>
        <w:t>(Labour 2017a)</w:t>
      </w:r>
      <w:r w:rsidRPr="00807ABA">
        <w:rPr>
          <w:rFonts w:cstheme="minorHAnsi"/>
        </w:rPr>
        <w:fldChar w:fldCharType="end"/>
      </w:r>
      <w:r w:rsidRPr="00807ABA">
        <w:rPr>
          <w:rFonts w:cstheme="minorHAnsi"/>
        </w:rPr>
        <w:t xml:space="preserve">. </w:t>
      </w:r>
      <w:r>
        <w:rPr>
          <w:rFonts w:cstheme="minorHAnsi"/>
        </w:rPr>
        <w:t xml:space="preserve">Allowing common fans to have control of football clubs links to a populist view as it engages the common people as football fans with more power and sovereignty </w:t>
      </w:r>
      <w:r>
        <w:rPr>
          <w:rFonts w:cstheme="minorHAnsi"/>
        </w:rPr>
        <w:lastRenderedPageBreak/>
        <w:t xml:space="preserve">in running their country and football club. Thus, it becomes clear that for Labour, football is an important means of connecting with the people. </w:t>
      </w:r>
      <w:r w:rsidRPr="00807ABA">
        <w:rPr>
          <w:rFonts w:cstheme="minorHAnsi"/>
        </w:rPr>
        <w:t xml:space="preserve">The party </w:t>
      </w:r>
      <w:r>
        <w:rPr>
          <w:rFonts w:cstheme="minorHAnsi"/>
        </w:rPr>
        <w:t>aims to empower football supporters from all walks of life by increasing their influence within their football club, thereby allowing those with limited economic capital to participate in a</w:t>
      </w:r>
      <w:r w:rsidRPr="00807ABA">
        <w:rPr>
          <w:rFonts w:cstheme="minorHAnsi"/>
        </w:rPr>
        <w:t xml:space="preserve"> sport dominated by wealthy owners. </w:t>
      </w:r>
    </w:p>
    <w:p w14:paraId="14660463" w14:textId="77777777" w:rsidR="00825A70" w:rsidRPr="00825A70" w:rsidRDefault="00825A70" w:rsidP="00825A70">
      <w:pPr>
        <w:spacing w:line="480" w:lineRule="auto"/>
        <w:jc w:val="both"/>
        <w:rPr>
          <w:rFonts w:cstheme="minorHAnsi"/>
        </w:rPr>
      </w:pPr>
      <w:r w:rsidRPr="00807ABA">
        <w:rPr>
          <w:rFonts w:cstheme="minorHAnsi"/>
        </w:rPr>
        <w:t>Support is also</w:t>
      </w:r>
      <w:r>
        <w:rPr>
          <w:rFonts w:cstheme="minorHAnsi"/>
        </w:rPr>
        <w:t xml:space="preserve"> for those at </w:t>
      </w:r>
      <w:r w:rsidRPr="00807ABA">
        <w:rPr>
          <w:rFonts w:cstheme="minorHAnsi"/>
        </w:rPr>
        <w:t xml:space="preserve">lower levels of the football pyramid, with Labour committing to support local grassroots football teams embedded in their communities. </w:t>
      </w:r>
      <w:r>
        <w:rPr>
          <w:rFonts w:cstheme="minorHAnsi"/>
        </w:rPr>
        <w:t>The sport is linked to those with low economic power in society, as stated in the following: "In football, the professional game has become divided between the extremes of the very rich and the very poor" (Labour 2019a), with Labour defending those who hold</w:t>
      </w:r>
      <w:r w:rsidRPr="00807ABA">
        <w:rPr>
          <w:rFonts w:cstheme="minorHAnsi"/>
        </w:rPr>
        <w:t xml:space="preserve"> low economic and cultural power. Another example of Labour supporting football fans with low c</w:t>
      </w:r>
      <w:r>
        <w:rPr>
          <w:rFonts w:cstheme="minorHAnsi"/>
        </w:rPr>
        <w:t xml:space="preserve">ultural influence is shown in </w:t>
      </w:r>
      <w:r w:rsidRPr="00825A70">
        <w:rPr>
          <w:rFonts w:cstheme="minorHAnsi"/>
          <w:b/>
        </w:rPr>
        <w:t>Figure 52</w:t>
      </w:r>
      <w:r>
        <w:rPr>
          <w:rFonts w:cstheme="minorHAnsi"/>
        </w:rPr>
        <w:t xml:space="preserve">, where Labour commits to “invest 5% of TV revenue in grassroots football” </w:t>
      </w:r>
      <w:r w:rsidRPr="00807ABA">
        <w:rPr>
          <w:rFonts w:cstheme="minorHAnsi"/>
        </w:rPr>
        <w:fldChar w:fldCharType="begin"/>
      </w:r>
      <w:r>
        <w:rPr>
          <w:rFonts w:cstheme="minorHAnsi"/>
        </w:rPr>
        <w:instrText xml:space="preserve"> ADDIN ZOTERO_ITEM CSL_CITATION {"citationID":"5TlFZIxq","properties":{"formattedCitation":"(Corbyn 2019f)","plainCitation":"(Corbyn 2019f)","noteIndex":0},"citationItems":[{"id":24,"uris":["http://zotero.org/users/5423252/items/TKIDN5HN"],"itemData":{"id":24,"type":"post","container-title":"Twitter","genre":"Tweet","language":"en","title":"Labour will restore the beautiful game by ensuring that the Premier League invests 5% of income from television rights into grassroots football. https://t.co/eoHOPNdNNe","URL":"https://twitter.com/jeremycorbyn/status/1204107265558618112","author":[{"literal":"Corbyn"}],"accessed":{"date-parts":[["2023",7,16]]},"issued":{"date-parts":[["2019",12,9]]}}}],"schema":"https://github.com/citation-style-language/schema/raw/master/csl-citation.json"} </w:instrText>
      </w:r>
      <w:r w:rsidRPr="00807ABA">
        <w:rPr>
          <w:rFonts w:cstheme="minorHAnsi"/>
        </w:rPr>
        <w:fldChar w:fldCharType="separate"/>
      </w:r>
      <w:r w:rsidRPr="007F296D">
        <w:rPr>
          <w:rFonts w:ascii="Calibri" w:hAnsi="Calibri" w:cs="Calibri"/>
        </w:rPr>
        <w:t>(Corbyn 2019f)</w:t>
      </w:r>
      <w:r w:rsidRPr="00807ABA">
        <w:rPr>
          <w:rFonts w:cstheme="minorHAnsi"/>
        </w:rPr>
        <w:fldChar w:fldCharType="end"/>
      </w:r>
      <w:r w:rsidRPr="00807ABA">
        <w:rPr>
          <w:rFonts w:cstheme="minorHAnsi"/>
        </w:rPr>
        <w:t xml:space="preserve">. Therefore, sport is a cultural appeal by Labour to connect with low forms of culture and engage citizens. </w:t>
      </w:r>
    </w:p>
    <w:p w14:paraId="1E1F9786" w14:textId="77777777" w:rsidR="00537348" w:rsidRPr="006C2CC8" w:rsidRDefault="00537348" w:rsidP="00537348">
      <w:pPr>
        <w:pStyle w:val="Caption"/>
        <w:rPr>
          <w:rFonts w:cstheme="minorHAnsi"/>
          <w:b/>
          <w:bCs/>
          <w:color w:val="auto"/>
          <w:sz w:val="22"/>
          <w:szCs w:val="22"/>
        </w:rPr>
      </w:pPr>
      <w:bookmarkStart w:id="190" w:name="_Ref183981069"/>
      <w:r w:rsidRPr="006C2CC8">
        <w:rPr>
          <w:b/>
          <w:color w:val="auto"/>
          <w:sz w:val="22"/>
          <w:szCs w:val="22"/>
        </w:rPr>
        <w:t xml:space="preserve">Figure </w:t>
      </w:r>
      <w:r w:rsidRPr="006C2CC8">
        <w:rPr>
          <w:b/>
          <w:color w:val="auto"/>
          <w:sz w:val="22"/>
          <w:szCs w:val="22"/>
        </w:rPr>
        <w:fldChar w:fldCharType="begin"/>
      </w:r>
      <w:r w:rsidRPr="006C2CC8">
        <w:rPr>
          <w:b/>
          <w:color w:val="auto"/>
          <w:sz w:val="22"/>
          <w:szCs w:val="22"/>
        </w:rPr>
        <w:instrText xml:space="preserve"> SEQ Figure \* ARABIC </w:instrText>
      </w:r>
      <w:r w:rsidRPr="006C2CC8">
        <w:rPr>
          <w:b/>
          <w:color w:val="auto"/>
          <w:sz w:val="22"/>
          <w:szCs w:val="22"/>
        </w:rPr>
        <w:fldChar w:fldCharType="separate"/>
      </w:r>
      <w:r>
        <w:rPr>
          <w:b/>
          <w:noProof/>
          <w:color w:val="auto"/>
          <w:sz w:val="22"/>
          <w:szCs w:val="22"/>
        </w:rPr>
        <w:t>53</w:t>
      </w:r>
      <w:r w:rsidRPr="006C2CC8">
        <w:rPr>
          <w:b/>
          <w:color w:val="auto"/>
          <w:sz w:val="22"/>
          <w:szCs w:val="22"/>
        </w:rPr>
        <w:fldChar w:fldCharType="end"/>
      </w:r>
      <w:bookmarkEnd w:id="190"/>
      <w:r w:rsidRPr="006C2CC8">
        <w:rPr>
          <w:rFonts w:cstheme="minorHAnsi"/>
          <w:b/>
          <w:bCs/>
          <w:color w:val="auto"/>
          <w:sz w:val="22"/>
          <w:szCs w:val="22"/>
        </w:rPr>
        <w:t>: Labour Leader Corbyn with his Head out of the Window of a Traditional Catering Van</w:t>
      </w:r>
    </w:p>
    <w:p w14:paraId="3D04B404" w14:textId="77777777" w:rsidR="00537348" w:rsidRPr="00B65915" w:rsidRDefault="00537348" w:rsidP="00537348">
      <w:pPr>
        <w:widowControl w:val="0"/>
        <w:autoSpaceDE w:val="0"/>
        <w:autoSpaceDN w:val="0"/>
        <w:adjustRightInd w:val="0"/>
        <w:spacing w:after="0" w:line="480" w:lineRule="auto"/>
        <w:jc w:val="both"/>
        <w:rPr>
          <w:rFonts w:ascii="Segoe UI" w:hAnsi="Segoe UI" w:cs="Segoe UI"/>
          <w:color w:val="000000"/>
          <w:sz w:val="20"/>
          <w:szCs w:val="20"/>
        </w:rPr>
      </w:pPr>
      <w:r w:rsidRPr="00B65915">
        <w:rPr>
          <w:rFonts w:ascii="Times New Roman" w:hAnsi="Times New Roman" w:cs="Times New Roman"/>
          <w:noProof/>
          <w:color w:val="0000FF"/>
          <w:sz w:val="24"/>
          <w:szCs w:val="24"/>
        </w:rPr>
        <w:drawing>
          <wp:inline distT="0" distB="0" distL="0" distR="0" wp14:anchorId="5CC602CD" wp14:editId="33665EF8">
            <wp:extent cx="5551238" cy="3695700"/>
            <wp:effectExtent l="0" t="0" r="0" b="0"/>
            <wp:docPr id="1718265079" name="Picture 9" descr="A person sitting in a food truck&#10;&#10;Description automatically generated">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65079" name="Picture 9" descr="A person sitting in a food truck&#10;&#10;Description automatically generated">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5555722" cy="3698685"/>
                    </a:xfrm>
                    <a:prstGeom prst="rect">
                      <a:avLst/>
                    </a:prstGeom>
                    <a:noFill/>
                    <a:ln>
                      <a:noFill/>
                    </a:ln>
                  </pic:spPr>
                </pic:pic>
              </a:graphicData>
            </a:graphic>
          </wp:inline>
        </w:drawing>
      </w:r>
    </w:p>
    <w:p w14:paraId="787ACA1A" w14:textId="77777777" w:rsidR="00537348" w:rsidRPr="00560A19" w:rsidRDefault="00537348" w:rsidP="00537348">
      <w:pPr>
        <w:widowControl w:val="0"/>
        <w:autoSpaceDE w:val="0"/>
        <w:autoSpaceDN w:val="0"/>
        <w:adjustRightInd w:val="0"/>
        <w:spacing w:after="0" w:line="480" w:lineRule="auto"/>
        <w:jc w:val="both"/>
        <w:rPr>
          <w:rFonts w:cstheme="minorHAnsi"/>
        </w:rPr>
      </w:pPr>
      <w:r>
        <w:rPr>
          <w:rFonts w:cstheme="minorHAnsi"/>
        </w:rPr>
        <w:t xml:space="preserve">Source: </w:t>
      </w:r>
      <w:hyperlink r:id="rId155" w:history="1">
        <w:r w:rsidRPr="001A27FD">
          <w:rPr>
            <w:rStyle w:val="Hyperlink"/>
            <w:rFonts w:cstheme="minorHAnsi"/>
          </w:rPr>
          <w:t>https://twitter.com/jeremycorbyn/status/1202251590834540545</w:t>
        </w:r>
      </w:hyperlink>
    </w:p>
    <w:p w14:paraId="30AD62FE" w14:textId="0D5E14CB" w:rsidR="00825A70" w:rsidRDefault="00825A70" w:rsidP="00825A70">
      <w:pPr>
        <w:spacing w:line="480" w:lineRule="auto"/>
        <w:jc w:val="both"/>
        <w:rPr>
          <w:rFonts w:cstheme="minorHAnsi"/>
        </w:rPr>
      </w:pPr>
      <w:r w:rsidRPr="00D36589">
        <w:rPr>
          <w:rFonts w:cstheme="minorHAnsi"/>
        </w:rPr>
        <w:lastRenderedPageBreak/>
        <w:t>I</w:t>
      </w:r>
      <w:r>
        <w:rPr>
          <w:rFonts w:cstheme="minorHAnsi"/>
        </w:rPr>
        <w:t xml:space="preserve">n addition to sport, tastes, </w:t>
      </w:r>
      <w:r w:rsidRPr="00D36589">
        <w:rPr>
          <w:rFonts w:cstheme="minorHAnsi"/>
        </w:rPr>
        <w:t>particular</w:t>
      </w:r>
      <w:r>
        <w:rPr>
          <w:rFonts w:cstheme="minorHAnsi"/>
        </w:rPr>
        <w:t>ly food and drink, are part of Labour’s</w:t>
      </w:r>
      <w:r w:rsidRPr="00D36589">
        <w:rPr>
          <w:rFonts w:cstheme="minorHAnsi"/>
        </w:rPr>
        <w:t xml:space="preserve"> cultural appeal to t</w:t>
      </w:r>
      <w:r>
        <w:rPr>
          <w:rFonts w:cstheme="minorHAnsi"/>
        </w:rPr>
        <w:t>he public. Under Corbyn, food</w:t>
      </w:r>
      <w:r w:rsidRPr="00D36589">
        <w:rPr>
          <w:rFonts w:cstheme="minorHAnsi"/>
        </w:rPr>
        <w:t xml:space="preserve"> </w:t>
      </w:r>
      <w:r>
        <w:rPr>
          <w:rFonts w:cstheme="minorHAnsi"/>
        </w:rPr>
        <w:t>is linked to the leader's authentic character and hobby of growing vegetables, as evident</w:t>
      </w:r>
      <w:r w:rsidRPr="00D36589">
        <w:rPr>
          <w:rFonts w:cstheme="minorHAnsi"/>
        </w:rPr>
        <w:t xml:space="preserve"> in the </w:t>
      </w:r>
      <w:r>
        <w:rPr>
          <w:rFonts w:cstheme="minorHAnsi"/>
        </w:rPr>
        <w:t>Tweet stating</w:t>
      </w:r>
      <w:r w:rsidRPr="00E3381D">
        <w:rPr>
          <w:rFonts w:cstheme="minorHAnsi"/>
          <w:highlight w:val="lightGray"/>
        </w:rPr>
        <w:t>, "On the table this Christmas: homegrown veg from the allotment</w:t>
      </w:r>
      <w:r w:rsidRPr="00D36589">
        <w:rPr>
          <w:rFonts w:cstheme="minorHAnsi"/>
        </w:rPr>
        <w:t xml:space="preserve">” </w:t>
      </w:r>
      <w:r w:rsidRPr="00D36589">
        <w:rPr>
          <w:rFonts w:cstheme="minorHAnsi"/>
        </w:rPr>
        <w:fldChar w:fldCharType="begin"/>
      </w:r>
      <w:r>
        <w:rPr>
          <w:rFonts w:cstheme="minorHAnsi"/>
        </w:rPr>
        <w:instrText xml:space="preserve"> ADDIN ZOTERO_ITEM CSL_CITATION {"citationID":"ByHEQORS","properties":{"formattedCitation":"(Corbyn 2019c)","plainCitation":"(Corbyn 2019c)","noteIndex":0},"citationItems":[{"id":23,"uris":["http://zotero.org/users/5423252/items/9K68G974"],"itemData":{"id":23,"type":"webpage","title":"Jeremy Corbyn on Twitter: \"On the table this Christmas: home grown veg from the allotment. Not on the table: our NHS. https://t.co/zC0YQEEMJq\" / Twitter","URL":"https://twitter.com/jeremycorbyn/status/1204894242155499527?lang=ar-x-fm","author":[{"literal":"Corbyn"}],"accessed":{"date-parts":[["2023",7,16]]},"issued":{"date-parts":[["2019"]]}}}],"schema":"https://github.com/citation-style-language/schema/raw/master/csl-citation.json"} </w:instrText>
      </w:r>
      <w:r w:rsidRPr="00D36589">
        <w:rPr>
          <w:rFonts w:cstheme="minorHAnsi"/>
        </w:rPr>
        <w:fldChar w:fldCharType="separate"/>
      </w:r>
      <w:r w:rsidRPr="00DB3FB5">
        <w:rPr>
          <w:rFonts w:ascii="Calibri" w:hAnsi="Calibri"/>
        </w:rPr>
        <w:t>(Corbyn 2019c)</w:t>
      </w:r>
      <w:r w:rsidRPr="00D36589">
        <w:rPr>
          <w:rFonts w:cstheme="minorHAnsi"/>
        </w:rPr>
        <w:fldChar w:fldCharType="end"/>
      </w:r>
      <w:r w:rsidRPr="00D36589">
        <w:rPr>
          <w:rFonts w:cstheme="minorHAnsi"/>
        </w:rPr>
        <w:t>. Th</w:t>
      </w:r>
      <w:r>
        <w:rPr>
          <w:rFonts w:cstheme="minorHAnsi"/>
        </w:rPr>
        <w:t>e Tweet</w:t>
      </w:r>
      <w:r w:rsidRPr="00D36589">
        <w:rPr>
          <w:rFonts w:cstheme="minorHAnsi"/>
        </w:rPr>
        <w:t xml:space="preserve"> links to both the genuine persona of Corbyn </w:t>
      </w:r>
      <w:r>
        <w:rPr>
          <w:rFonts w:cstheme="minorHAnsi"/>
        </w:rPr>
        <w:t>and a</w:t>
      </w:r>
      <w:r w:rsidRPr="00D36589">
        <w:rPr>
          <w:rFonts w:cstheme="minorHAnsi"/>
        </w:rPr>
        <w:t xml:space="preserve"> notion of homegrown food that may connect to citizens </w:t>
      </w:r>
      <w:r>
        <w:rPr>
          <w:rFonts w:cstheme="minorHAnsi"/>
        </w:rPr>
        <w:t>who</w:t>
      </w:r>
      <w:r w:rsidRPr="00D36589">
        <w:rPr>
          <w:rFonts w:cstheme="minorHAnsi"/>
        </w:rPr>
        <w:t xml:space="preserve"> grow their own food. Food </w:t>
      </w:r>
      <w:r>
        <w:rPr>
          <w:rFonts w:cstheme="minorHAnsi"/>
        </w:rPr>
        <w:t xml:space="preserve">is an important symbol that helps connect with the cultural low when Corbyn shares a photo on Twitter of himself in a traditional catering van selling affordable food and drinks, in </w:t>
      </w:r>
      <w:r w:rsidRPr="00825A70">
        <w:rPr>
          <w:rFonts w:cstheme="minorHAnsi"/>
        </w:rPr>
        <w:fldChar w:fldCharType="begin"/>
      </w:r>
      <w:r w:rsidRPr="00825A70">
        <w:rPr>
          <w:rFonts w:cstheme="minorHAnsi"/>
        </w:rPr>
        <w:instrText xml:space="preserve"> REF _Ref183981069 \h  \* MERGEFORMAT </w:instrText>
      </w:r>
      <w:r w:rsidRPr="00825A70">
        <w:rPr>
          <w:rFonts w:cstheme="minorHAnsi"/>
        </w:rPr>
      </w:r>
      <w:r w:rsidRPr="00825A70">
        <w:rPr>
          <w:rFonts w:cstheme="minorHAnsi"/>
        </w:rPr>
        <w:fldChar w:fldCharType="separate"/>
      </w:r>
      <w:r w:rsidRPr="00825A70">
        <w:rPr>
          <w:b/>
        </w:rPr>
        <w:t xml:space="preserve">Figure </w:t>
      </w:r>
      <w:r w:rsidRPr="00825A70">
        <w:rPr>
          <w:b/>
          <w:noProof/>
        </w:rPr>
        <w:t>53</w:t>
      </w:r>
      <w:r w:rsidRPr="00825A70">
        <w:rPr>
          <w:rFonts w:cstheme="minorHAnsi"/>
        </w:rPr>
        <w:fldChar w:fldCharType="end"/>
      </w:r>
      <w:r w:rsidRPr="00825A70">
        <w:rPr>
          <w:rFonts w:cstheme="minorHAnsi"/>
        </w:rPr>
        <w:t>.</w:t>
      </w:r>
      <w:r w:rsidRPr="00D36589">
        <w:rPr>
          <w:rFonts w:cstheme="minorHAnsi"/>
        </w:rPr>
        <w:t xml:space="preserve"> Rather than a complex</w:t>
      </w:r>
      <w:r>
        <w:rPr>
          <w:rFonts w:cstheme="minorHAnsi"/>
        </w:rPr>
        <w:t>,</w:t>
      </w:r>
      <w:r w:rsidRPr="00D36589">
        <w:rPr>
          <w:rFonts w:cstheme="minorHAnsi"/>
        </w:rPr>
        <w:t xml:space="preserve"> gentrified menu,</w:t>
      </w:r>
      <w:r>
        <w:rPr>
          <w:rFonts w:cstheme="minorHAnsi"/>
        </w:rPr>
        <w:t xml:space="preserve"> the offerings include oatcakes— a traditional flatbread from Staffordshire —</w:t>
      </w:r>
      <w:r w:rsidRPr="00D36589">
        <w:rPr>
          <w:rFonts w:cstheme="minorHAnsi"/>
        </w:rPr>
        <w:t xml:space="preserve"> </w:t>
      </w:r>
      <w:r>
        <w:rPr>
          <w:rFonts w:cstheme="minorHAnsi"/>
        </w:rPr>
        <w:t xml:space="preserve">which appeals to </w:t>
      </w:r>
      <w:r w:rsidRPr="00D36589">
        <w:rPr>
          <w:rFonts w:cstheme="minorHAnsi"/>
        </w:rPr>
        <w:t xml:space="preserve">less affluent </w:t>
      </w:r>
      <w:r>
        <w:rPr>
          <w:rFonts w:cstheme="minorHAnsi"/>
        </w:rPr>
        <w:t>voters</w:t>
      </w:r>
      <w:r w:rsidRPr="00D36589">
        <w:rPr>
          <w:rFonts w:cstheme="minorHAnsi"/>
        </w:rPr>
        <w:t xml:space="preserve">. </w:t>
      </w:r>
      <w:r>
        <w:rPr>
          <w:rFonts w:cstheme="minorHAnsi"/>
        </w:rPr>
        <w:t>However, opposing appeals to low cultural food tastes, there are signs under Miliband that Labour promotes healthier eating rather than supporting popular tastes.</w:t>
      </w:r>
    </w:p>
    <w:p w14:paraId="5B25A41E" w14:textId="77777777" w:rsidR="00537348" w:rsidRPr="00D5603B" w:rsidRDefault="00537348" w:rsidP="00537348">
      <w:pPr>
        <w:pStyle w:val="Caption"/>
        <w:rPr>
          <w:rFonts w:cstheme="minorHAnsi"/>
          <w:b/>
          <w:bCs/>
          <w:color w:val="auto"/>
          <w:sz w:val="22"/>
          <w:szCs w:val="22"/>
        </w:rPr>
      </w:pPr>
      <w:bookmarkStart w:id="191" w:name="_Ref183981304"/>
      <w:r w:rsidRPr="00D5603B">
        <w:rPr>
          <w:b/>
          <w:color w:val="auto"/>
          <w:sz w:val="22"/>
          <w:szCs w:val="22"/>
        </w:rPr>
        <w:t xml:space="preserve">Figure </w:t>
      </w:r>
      <w:r w:rsidRPr="00D5603B">
        <w:rPr>
          <w:b/>
          <w:color w:val="auto"/>
          <w:sz w:val="22"/>
          <w:szCs w:val="22"/>
        </w:rPr>
        <w:fldChar w:fldCharType="begin"/>
      </w:r>
      <w:r w:rsidRPr="00D5603B">
        <w:rPr>
          <w:b/>
          <w:color w:val="auto"/>
          <w:sz w:val="22"/>
          <w:szCs w:val="22"/>
        </w:rPr>
        <w:instrText xml:space="preserve"> SEQ Figure \* ARABIC </w:instrText>
      </w:r>
      <w:r w:rsidRPr="00D5603B">
        <w:rPr>
          <w:b/>
          <w:color w:val="auto"/>
          <w:sz w:val="22"/>
          <w:szCs w:val="22"/>
        </w:rPr>
        <w:fldChar w:fldCharType="separate"/>
      </w:r>
      <w:r>
        <w:rPr>
          <w:b/>
          <w:noProof/>
          <w:color w:val="auto"/>
          <w:sz w:val="22"/>
          <w:szCs w:val="22"/>
        </w:rPr>
        <w:t>54</w:t>
      </w:r>
      <w:r w:rsidRPr="00D5603B">
        <w:rPr>
          <w:b/>
          <w:color w:val="auto"/>
          <w:sz w:val="22"/>
          <w:szCs w:val="22"/>
        </w:rPr>
        <w:fldChar w:fldCharType="end"/>
      </w:r>
      <w:bookmarkEnd w:id="191"/>
      <w:r w:rsidRPr="00D5603B">
        <w:rPr>
          <w:rFonts w:cstheme="minorHAnsi"/>
          <w:b/>
          <w:bCs/>
          <w:color w:val="auto"/>
          <w:sz w:val="22"/>
          <w:szCs w:val="22"/>
        </w:rPr>
        <w:t>: Jeremy Corbyn Behind the Bar in a Traditional British Pub</w:t>
      </w:r>
    </w:p>
    <w:p w14:paraId="4E1602C4" w14:textId="77777777" w:rsidR="00537348"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u w:val="single"/>
        </w:rPr>
      </w:pPr>
      <w:r w:rsidRPr="00B65915">
        <w:rPr>
          <w:rFonts w:ascii="Times New Roman" w:hAnsi="Times New Roman" w:cs="Times New Roman"/>
          <w:noProof/>
          <w:color w:val="0000FF"/>
          <w:sz w:val="24"/>
          <w:szCs w:val="24"/>
        </w:rPr>
        <w:drawing>
          <wp:inline distT="0" distB="0" distL="0" distR="0" wp14:anchorId="79562A87" wp14:editId="79AA8675">
            <wp:extent cx="5570220" cy="3713480"/>
            <wp:effectExtent l="0" t="0" r="0" b="1270"/>
            <wp:docPr id="720742972" name="Picture 13" descr="A person standing at a bar&#10;&#10;Description automatically generated">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42972" name="Picture 13" descr="A person standing at a bar&#10;&#10;Description automatically generated">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tretch>
                      <a:fillRect/>
                    </a:stretch>
                  </pic:blipFill>
                  <pic:spPr bwMode="auto">
                    <a:xfrm>
                      <a:off x="0" y="0"/>
                      <a:ext cx="5570220" cy="3713480"/>
                    </a:xfrm>
                    <a:prstGeom prst="rect">
                      <a:avLst/>
                    </a:prstGeom>
                    <a:noFill/>
                    <a:ln>
                      <a:noFill/>
                    </a:ln>
                  </pic:spPr>
                </pic:pic>
              </a:graphicData>
            </a:graphic>
          </wp:inline>
        </w:drawing>
      </w:r>
    </w:p>
    <w:p w14:paraId="3D74FA50" w14:textId="77777777" w:rsidR="00537348" w:rsidRPr="00560A19"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Pr>
          <w:rFonts w:cstheme="minorHAnsi"/>
        </w:rPr>
        <w:t xml:space="preserve">Source: </w:t>
      </w:r>
      <w:hyperlink r:id="rId158" w:history="1">
        <w:r w:rsidRPr="001A27FD">
          <w:rPr>
            <w:rStyle w:val="Hyperlink"/>
            <w:rFonts w:cstheme="minorHAnsi"/>
          </w:rPr>
          <w:t>https://twitter.com/jeremycorbyn/status/1203369850053283845</w:t>
        </w:r>
      </w:hyperlink>
    </w:p>
    <w:p w14:paraId="5D1247B5" w14:textId="3B665A6B" w:rsidR="00825A70" w:rsidRPr="00825A70" w:rsidRDefault="00D92B4E" w:rsidP="00825A70">
      <w:pPr>
        <w:pStyle w:val="Normal0"/>
        <w:spacing w:line="480" w:lineRule="auto"/>
        <w:jc w:val="both"/>
        <w:rPr>
          <w:rFonts w:asciiTheme="minorHAnsi" w:hAnsiTheme="minorHAnsi" w:cstheme="minorHAnsi"/>
          <w:sz w:val="22"/>
          <w:szCs w:val="22"/>
        </w:rPr>
      </w:pPr>
      <w:r>
        <w:rPr>
          <w:rFonts w:asciiTheme="minorHAnsi" w:hAnsiTheme="minorHAnsi" w:cstheme="minorHAnsi"/>
          <w:sz w:val="22"/>
          <w:szCs w:val="22"/>
        </w:rPr>
        <w:t xml:space="preserve">As with </w:t>
      </w:r>
      <w:r w:rsidR="00825A70" w:rsidRPr="00DE03E3">
        <w:rPr>
          <w:rFonts w:asciiTheme="minorHAnsi" w:hAnsiTheme="minorHAnsi" w:cstheme="minorHAnsi"/>
          <w:sz w:val="22"/>
          <w:szCs w:val="22"/>
        </w:rPr>
        <w:t xml:space="preserve">Farage’s </w:t>
      </w:r>
      <w:r w:rsidR="00825A70">
        <w:rPr>
          <w:rFonts w:asciiTheme="minorHAnsi" w:hAnsiTheme="minorHAnsi" w:cstheme="minorHAnsi"/>
          <w:sz w:val="22"/>
          <w:szCs w:val="22"/>
        </w:rPr>
        <w:t>connection</w:t>
      </w:r>
      <w:r w:rsidR="00825A70" w:rsidRPr="00DE03E3">
        <w:rPr>
          <w:rFonts w:asciiTheme="minorHAnsi" w:hAnsiTheme="minorHAnsi" w:cstheme="minorHAnsi"/>
          <w:sz w:val="22"/>
          <w:szCs w:val="22"/>
        </w:rPr>
        <w:t xml:space="preserve"> to the British lower classes, Corbyn </w:t>
      </w:r>
      <w:r w:rsidR="00825A70">
        <w:rPr>
          <w:rFonts w:asciiTheme="minorHAnsi" w:hAnsiTheme="minorHAnsi" w:cstheme="minorHAnsi"/>
          <w:sz w:val="22"/>
          <w:szCs w:val="22"/>
        </w:rPr>
        <w:t>presents himself behind a</w:t>
      </w:r>
      <w:r w:rsidR="00825A70" w:rsidRPr="00DE03E3">
        <w:rPr>
          <w:rFonts w:asciiTheme="minorHAnsi" w:hAnsiTheme="minorHAnsi" w:cstheme="minorHAnsi"/>
          <w:sz w:val="22"/>
          <w:szCs w:val="22"/>
        </w:rPr>
        <w:t xml:space="preserve"> traditional British pub </w:t>
      </w:r>
      <w:r w:rsidR="00825A70">
        <w:rPr>
          <w:rFonts w:asciiTheme="minorHAnsi" w:hAnsiTheme="minorHAnsi" w:cstheme="minorHAnsi"/>
          <w:sz w:val="22"/>
          <w:szCs w:val="22"/>
        </w:rPr>
        <w:t xml:space="preserve">bar in </w:t>
      </w:r>
      <w:r w:rsidR="00825A70" w:rsidRPr="00825A70">
        <w:rPr>
          <w:rFonts w:asciiTheme="minorHAnsi" w:hAnsiTheme="minorHAnsi" w:cstheme="minorHAnsi"/>
          <w:sz w:val="22"/>
          <w:szCs w:val="22"/>
        </w:rPr>
        <w:fldChar w:fldCharType="begin"/>
      </w:r>
      <w:r w:rsidR="00825A70" w:rsidRPr="00825A70">
        <w:rPr>
          <w:rFonts w:asciiTheme="minorHAnsi" w:hAnsiTheme="minorHAnsi" w:cstheme="minorHAnsi"/>
          <w:sz w:val="22"/>
          <w:szCs w:val="22"/>
        </w:rPr>
        <w:instrText xml:space="preserve"> REF _Ref183981304 \h  \* MERGEFORMAT </w:instrText>
      </w:r>
      <w:r w:rsidR="00825A70" w:rsidRPr="00825A70">
        <w:rPr>
          <w:rFonts w:asciiTheme="minorHAnsi" w:hAnsiTheme="minorHAnsi" w:cstheme="minorHAnsi"/>
          <w:sz w:val="22"/>
          <w:szCs w:val="22"/>
        </w:rPr>
      </w:r>
      <w:r w:rsidR="00825A70" w:rsidRPr="00825A70">
        <w:rPr>
          <w:rFonts w:asciiTheme="minorHAnsi" w:hAnsiTheme="minorHAnsi" w:cstheme="minorHAnsi"/>
          <w:sz w:val="22"/>
          <w:szCs w:val="22"/>
        </w:rPr>
        <w:fldChar w:fldCharType="separate"/>
      </w:r>
      <w:r w:rsidR="00825A70" w:rsidRPr="00825A70">
        <w:rPr>
          <w:rFonts w:asciiTheme="minorHAnsi" w:hAnsiTheme="minorHAnsi" w:cstheme="minorHAnsi"/>
          <w:b/>
          <w:sz w:val="22"/>
          <w:szCs w:val="22"/>
        </w:rPr>
        <w:t xml:space="preserve">Figure </w:t>
      </w:r>
      <w:r w:rsidR="00825A70" w:rsidRPr="00825A70">
        <w:rPr>
          <w:rFonts w:asciiTheme="minorHAnsi" w:hAnsiTheme="minorHAnsi" w:cstheme="minorHAnsi"/>
          <w:b/>
          <w:noProof/>
          <w:sz w:val="22"/>
          <w:szCs w:val="22"/>
        </w:rPr>
        <w:t>54</w:t>
      </w:r>
      <w:r w:rsidR="00825A70" w:rsidRPr="00825A70">
        <w:rPr>
          <w:rFonts w:asciiTheme="minorHAnsi" w:hAnsiTheme="minorHAnsi" w:cstheme="minorHAnsi"/>
          <w:sz w:val="22"/>
          <w:szCs w:val="22"/>
        </w:rPr>
        <w:fldChar w:fldCharType="end"/>
      </w:r>
      <w:r w:rsidR="00825A70" w:rsidRPr="00825A70">
        <w:rPr>
          <w:rFonts w:asciiTheme="minorHAnsi" w:hAnsiTheme="minorHAnsi" w:cstheme="minorHAnsi"/>
          <w:sz w:val="22"/>
          <w:szCs w:val="22"/>
        </w:rPr>
        <w:t>.</w:t>
      </w:r>
      <w:r w:rsidR="00825A70">
        <w:rPr>
          <w:rFonts w:asciiTheme="minorHAnsi" w:hAnsiTheme="minorHAnsi" w:cstheme="minorHAnsi"/>
          <w:sz w:val="22"/>
          <w:szCs w:val="22"/>
        </w:rPr>
        <w:t xml:space="preserve"> The pub and beer serve as an important signifier, connecting with </w:t>
      </w:r>
      <w:r w:rsidR="00825A70">
        <w:rPr>
          <w:rFonts w:asciiTheme="minorHAnsi" w:hAnsiTheme="minorHAnsi" w:cstheme="minorHAnsi"/>
          <w:sz w:val="22"/>
          <w:szCs w:val="22"/>
        </w:rPr>
        <w:lastRenderedPageBreak/>
        <w:t>traditional British low cultural tastes.</w:t>
      </w:r>
      <w:r w:rsidR="00825A70" w:rsidRPr="00DE03E3">
        <w:rPr>
          <w:rFonts w:asciiTheme="minorHAnsi" w:hAnsiTheme="minorHAnsi" w:cstheme="minorHAnsi"/>
          <w:sz w:val="22"/>
          <w:szCs w:val="22"/>
        </w:rPr>
        <w:t xml:space="preserve"> There is also rhetoric</w:t>
      </w:r>
      <w:r w:rsidR="00825A70">
        <w:rPr>
          <w:rFonts w:asciiTheme="minorHAnsi" w:hAnsiTheme="minorHAnsi" w:cstheme="minorHAnsi"/>
          <w:sz w:val="22"/>
          <w:szCs w:val="22"/>
        </w:rPr>
        <w:t>al support for pubs</w:t>
      </w:r>
      <w:r w:rsidR="00825A70" w:rsidRPr="00DE03E3">
        <w:rPr>
          <w:rFonts w:asciiTheme="minorHAnsi" w:hAnsiTheme="minorHAnsi" w:cstheme="minorHAnsi"/>
          <w:sz w:val="22"/>
          <w:szCs w:val="22"/>
        </w:rPr>
        <w:t xml:space="preserve"> </w:t>
      </w:r>
      <w:r w:rsidR="00825A70">
        <w:rPr>
          <w:rFonts w:asciiTheme="minorHAnsi" w:hAnsiTheme="minorHAnsi" w:cstheme="minorHAnsi"/>
          <w:sz w:val="22"/>
          <w:szCs w:val="22"/>
        </w:rPr>
        <w:t>in the statement</w:t>
      </w:r>
      <w:r w:rsidR="00825A70" w:rsidRPr="00DE03E3">
        <w:rPr>
          <w:rFonts w:asciiTheme="minorHAnsi" w:hAnsiTheme="minorHAnsi" w:cstheme="minorHAnsi"/>
          <w:sz w:val="22"/>
          <w:szCs w:val="22"/>
        </w:rPr>
        <w:t xml:space="preserve"> that “Labour will list pubs as Assets of Community Value so community groups have the first chance to buy local pubs” </w:t>
      </w:r>
      <w:r w:rsidR="00825A70" w:rsidRPr="00DE03E3">
        <w:rPr>
          <w:rFonts w:asciiTheme="minorHAnsi" w:hAnsiTheme="minorHAnsi" w:cstheme="minorHAnsi"/>
          <w:sz w:val="22"/>
          <w:szCs w:val="22"/>
        </w:rPr>
        <w:fldChar w:fldCharType="begin"/>
      </w:r>
      <w:r w:rsidR="00825A70">
        <w:rPr>
          <w:rFonts w:asciiTheme="minorHAnsi" w:hAnsiTheme="minorHAnsi" w:cstheme="minorHAnsi"/>
          <w:sz w:val="22"/>
          <w:szCs w:val="22"/>
        </w:rPr>
        <w:instrText xml:space="preserve"> ADDIN ZOTERO_ITEM CSL_CITATION {"citationID":"GoWQCd4E","properties":{"formattedCitation":"(Labour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00825A70" w:rsidRPr="00DE03E3">
        <w:rPr>
          <w:rFonts w:asciiTheme="minorHAnsi" w:hAnsiTheme="minorHAnsi" w:cstheme="minorHAnsi"/>
          <w:sz w:val="22"/>
          <w:szCs w:val="22"/>
        </w:rPr>
        <w:fldChar w:fldCharType="separate"/>
      </w:r>
      <w:r w:rsidR="00825A70" w:rsidRPr="00DB3FB5">
        <w:rPr>
          <w:rFonts w:ascii="Calibri" w:hAnsi="Calibri"/>
          <w:sz w:val="22"/>
        </w:rPr>
        <w:t>(Labour 2019a)</w:t>
      </w:r>
      <w:r w:rsidR="00825A70" w:rsidRPr="00DE03E3">
        <w:rPr>
          <w:rFonts w:asciiTheme="minorHAnsi" w:hAnsiTheme="minorHAnsi" w:cstheme="minorHAnsi"/>
          <w:sz w:val="22"/>
          <w:szCs w:val="22"/>
        </w:rPr>
        <w:fldChar w:fldCharType="end"/>
      </w:r>
      <w:r w:rsidR="00825A70" w:rsidRPr="00DE03E3">
        <w:rPr>
          <w:rFonts w:asciiTheme="minorHAnsi" w:hAnsiTheme="minorHAnsi" w:cstheme="minorHAnsi"/>
          <w:sz w:val="22"/>
          <w:szCs w:val="22"/>
        </w:rPr>
        <w:t>. The pub symbolise</w:t>
      </w:r>
      <w:r w:rsidR="00825A70">
        <w:rPr>
          <w:rFonts w:asciiTheme="minorHAnsi" w:hAnsiTheme="minorHAnsi" w:cstheme="minorHAnsi"/>
          <w:sz w:val="22"/>
          <w:szCs w:val="22"/>
        </w:rPr>
        <w:t>s a connection to the common British tradition</w:t>
      </w:r>
      <w:r w:rsidR="00825A70" w:rsidRPr="00DE03E3">
        <w:rPr>
          <w:rFonts w:asciiTheme="minorHAnsi" w:hAnsiTheme="minorHAnsi" w:cstheme="minorHAnsi"/>
          <w:sz w:val="22"/>
          <w:szCs w:val="22"/>
        </w:rPr>
        <w:t xml:space="preserve"> as a meeting place </w:t>
      </w:r>
      <w:r w:rsidR="00825A70">
        <w:rPr>
          <w:rFonts w:asciiTheme="minorHAnsi" w:hAnsiTheme="minorHAnsi" w:cstheme="minorHAnsi"/>
          <w:sz w:val="22"/>
          <w:szCs w:val="22"/>
        </w:rPr>
        <w:t>for drinking, although Corbyn does not fully adopt the signifier of beer itself, differing from</w:t>
      </w:r>
      <w:r w:rsidR="00825A70" w:rsidRPr="00DE03E3">
        <w:rPr>
          <w:rFonts w:asciiTheme="minorHAnsi" w:hAnsiTheme="minorHAnsi" w:cstheme="minorHAnsi"/>
          <w:sz w:val="22"/>
          <w:szCs w:val="22"/>
        </w:rPr>
        <w:t xml:space="preserve"> Farage</w:t>
      </w:r>
      <w:r w:rsidR="00845628">
        <w:rPr>
          <w:rFonts w:asciiTheme="minorHAnsi" w:hAnsiTheme="minorHAnsi" w:cstheme="minorHAnsi"/>
          <w:sz w:val="22"/>
          <w:szCs w:val="22"/>
        </w:rPr>
        <w:t>, who fully engages with the culture of drinking beer</w:t>
      </w:r>
      <w:r w:rsidR="00825A70" w:rsidRPr="00DE03E3">
        <w:rPr>
          <w:rFonts w:asciiTheme="minorHAnsi" w:hAnsiTheme="minorHAnsi" w:cstheme="minorHAnsi"/>
          <w:sz w:val="22"/>
          <w:szCs w:val="22"/>
        </w:rPr>
        <w:t xml:space="preserve">. </w:t>
      </w:r>
    </w:p>
    <w:p w14:paraId="4BB3921F" w14:textId="65449134" w:rsidR="00537348"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D71AC9">
        <w:rPr>
          <w:rFonts w:cstheme="minorHAnsi"/>
        </w:rPr>
        <w:t>Finally, Labour</w:t>
      </w:r>
      <w:r>
        <w:rPr>
          <w:rFonts w:cstheme="minorHAnsi"/>
        </w:rPr>
        <w:t xml:space="preserve"> appeal</w:t>
      </w:r>
      <w:r w:rsidRPr="00D71AC9">
        <w:rPr>
          <w:rFonts w:cstheme="minorHAnsi"/>
        </w:rPr>
        <w:t xml:space="preserve">s to the cultural low by challenging elite high-class traditions. The most common example </w:t>
      </w:r>
      <w:r>
        <w:rPr>
          <w:rFonts w:cstheme="minorHAnsi"/>
        </w:rPr>
        <w:t xml:space="preserve">is </w:t>
      </w:r>
      <w:r w:rsidR="00825A70">
        <w:rPr>
          <w:rFonts w:cstheme="minorHAnsi"/>
        </w:rPr>
        <w:t xml:space="preserve">the </w:t>
      </w:r>
      <w:r w:rsidRPr="00D71AC9">
        <w:rPr>
          <w:rFonts w:cstheme="minorHAnsi"/>
        </w:rPr>
        <w:t>criticism of fox hunting</w:t>
      </w:r>
      <w:r>
        <w:rPr>
          <w:rFonts w:cstheme="minorHAnsi"/>
        </w:rPr>
        <w:t>, a</w:t>
      </w:r>
      <w:r w:rsidRPr="00D71AC9">
        <w:rPr>
          <w:rFonts w:cstheme="minorHAnsi"/>
        </w:rPr>
        <w:t xml:space="preserve"> tradition of the higher British classes where dogs </w:t>
      </w:r>
      <w:r>
        <w:rPr>
          <w:rFonts w:cstheme="minorHAnsi"/>
        </w:rPr>
        <w:t>assist</w:t>
      </w:r>
      <w:r w:rsidRPr="00D71AC9">
        <w:rPr>
          <w:rFonts w:cstheme="minorHAnsi"/>
        </w:rPr>
        <w:t xml:space="preserve"> in cull</w:t>
      </w:r>
      <w:r>
        <w:rPr>
          <w:rFonts w:cstheme="minorHAnsi"/>
        </w:rPr>
        <w:t>ing</w:t>
      </w:r>
      <w:r w:rsidRPr="00D71AC9">
        <w:rPr>
          <w:rFonts w:cstheme="minorHAnsi"/>
        </w:rPr>
        <w:t xml:space="preserve"> the fox population</w:t>
      </w:r>
      <w:r>
        <w:rPr>
          <w:rFonts w:cstheme="minorHAnsi"/>
        </w:rPr>
        <w:t>s, which</w:t>
      </w:r>
      <w:r w:rsidRPr="00D71AC9">
        <w:rPr>
          <w:rFonts w:cstheme="minorHAnsi"/>
        </w:rPr>
        <w:t xml:space="preserve"> </w:t>
      </w:r>
      <w:r>
        <w:rPr>
          <w:rFonts w:cstheme="minorHAnsi"/>
        </w:rPr>
        <w:t>is now</w:t>
      </w:r>
      <w:r w:rsidRPr="00D71AC9">
        <w:rPr>
          <w:rFonts w:cstheme="minorHAnsi"/>
        </w:rPr>
        <w:t xml:space="preserve"> illegal. Labour's support for animal rights also extends to other concerns</w:t>
      </w:r>
      <w:r w:rsidR="00825A70">
        <w:rPr>
          <w:rFonts w:cstheme="minorHAnsi"/>
        </w:rPr>
        <w:t>,</w:t>
      </w:r>
      <w:r w:rsidRPr="00D71AC9">
        <w:rPr>
          <w:rFonts w:cstheme="minorHAnsi"/>
        </w:rPr>
        <w:t xml:space="preserve"> as </w:t>
      </w:r>
      <w:r w:rsidR="00825A70">
        <w:rPr>
          <w:rFonts w:cstheme="minorHAnsi"/>
        </w:rPr>
        <w:t>evident in its celebratory claim that "Labour ended fox hunting, deer hunting,</w:t>
      </w:r>
      <w:r w:rsidRPr="00D71AC9">
        <w:rPr>
          <w:rFonts w:cstheme="minorHAnsi"/>
        </w:rPr>
        <w:t xml:space="preserve"> and hare coursing" </w:t>
      </w:r>
      <w:r w:rsidRPr="00D71AC9">
        <w:rPr>
          <w:rFonts w:cstheme="minorHAnsi"/>
        </w:rPr>
        <w:fldChar w:fldCharType="begin"/>
      </w:r>
      <w:r>
        <w:rPr>
          <w:rFonts w:cstheme="minorHAnsi"/>
        </w:rPr>
        <w:instrText xml:space="preserve"> ADDIN ZOTERO_ITEM CSL_CITATION {"citationID":"tDOoLZv3","properties":{"formattedCitation":"(Labour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D71AC9">
        <w:rPr>
          <w:rFonts w:cstheme="minorHAnsi"/>
        </w:rPr>
        <w:fldChar w:fldCharType="separate"/>
      </w:r>
      <w:r w:rsidRPr="00DB3FB5">
        <w:rPr>
          <w:rFonts w:ascii="Calibri" w:hAnsi="Calibri"/>
        </w:rPr>
        <w:t>(Labour 2017a)</w:t>
      </w:r>
      <w:r w:rsidRPr="00D71AC9">
        <w:rPr>
          <w:rFonts w:cstheme="minorHAnsi"/>
        </w:rPr>
        <w:fldChar w:fldCharType="end"/>
      </w:r>
      <w:r w:rsidRPr="00D71AC9">
        <w:rPr>
          <w:rFonts w:cstheme="minorHAnsi"/>
        </w:rPr>
        <w:t xml:space="preserve">. Whilst these issues are more </w:t>
      </w:r>
      <w:r w:rsidR="00825A70">
        <w:rPr>
          <w:rFonts w:cstheme="minorHAnsi"/>
        </w:rPr>
        <w:t>prevalent in rural communities, they have a connotation of a callous,</w:t>
      </w:r>
      <w:r>
        <w:rPr>
          <w:rFonts w:cstheme="minorHAnsi"/>
        </w:rPr>
        <w:t xml:space="preserve"> high-class culture</w:t>
      </w:r>
      <w:r w:rsidRPr="00D71AC9">
        <w:rPr>
          <w:rFonts w:cstheme="minorHAnsi"/>
        </w:rPr>
        <w:t xml:space="preserve">. In juxtaposition are Labour's rivals, as the Conservatives </w:t>
      </w:r>
      <w:r>
        <w:rPr>
          <w:rFonts w:cstheme="minorHAnsi"/>
        </w:rPr>
        <w:t>“</w:t>
      </w:r>
      <w:r w:rsidRPr="00D71AC9">
        <w:rPr>
          <w:rFonts w:cstheme="minorHAnsi"/>
        </w:rPr>
        <w:t>threaten to bring back fox hunting and are pursuing the ineffective badger cull”</w:t>
      </w:r>
      <w:r>
        <w:rPr>
          <w:rFonts w:cstheme="minorHAnsi"/>
        </w:rPr>
        <w:t xml:space="preserve"> </w:t>
      </w:r>
      <w:r>
        <w:rPr>
          <w:rFonts w:cstheme="minorHAnsi"/>
        </w:rPr>
        <w:fldChar w:fldCharType="begin"/>
      </w:r>
      <w:r>
        <w:rPr>
          <w:rFonts w:cstheme="minorHAnsi"/>
        </w:rPr>
        <w:instrText xml:space="preserve"> ADDIN ZOTERO_ITEM CSL_CITATION {"citationID":"izcuCsee","properties":{"formattedCitation":"(Labour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Pr>
          <w:rFonts w:cstheme="minorHAnsi"/>
        </w:rPr>
        <w:fldChar w:fldCharType="separate"/>
      </w:r>
      <w:r w:rsidRPr="00DB3FB5">
        <w:rPr>
          <w:rFonts w:ascii="Calibri" w:hAnsi="Calibri"/>
        </w:rPr>
        <w:t>(Labour 2019a)</w:t>
      </w:r>
      <w:r>
        <w:rPr>
          <w:rFonts w:cstheme="minorHAnsi"/>
        </w:rPr>
        <w:fldChar w:fldCharType="end"/>
      </w:r>
      <w:r w:rsidRPr="00D71AC9">
        <w:rPr>
          <w:rFonts w:cstheme="minorHAnsi"/>
        </w:rPr>
        <w:t xml:space="preserve">. Therefore, </w:t>
      </w:r>
      <w:r>
        <w:rPr>
          <w:rFonts w:cstheme="minorHAnsi"/>
        </w:rPr>
        <w:t>challenging</w:t>
      </w:r>
      <w:r w:rsidRPr="00D71AC9">
        <w:rPr>
          <w:rFonts w:cstheme="minorHAnsi"/>
        </w:rPr>
        <w:t xml:space="preserve"> elite culture </w:t>
      </w:r>
      <w:r>
        <w:rPr>
          <w:rFonts w:cstheme="minorHAnsi"/>
        </w:rPr>
        <w:t>and supporting</w:t>
      </w:r>
      <w:r w:rsidRPr="00D71AC9">
        <w:rPr>
          <w:rFonts w:cstheme="minorHAnsi"/>
        </w:rPr>
        <w:t xml:space="preserve"> low cultural activities for the benefit of the common people presents </w:t>
      </w:r>
      <w:r>
        <w:rPr>
          <w:rFonts w:cstheme="minorHAnsi"/>
        </w:rPr>
        <w:t>Labour</w:t>
      </w:r>
      <w:r w:rsidRPr="00D71AC9">
        <w:rPr>
          <w:rFonts w:cstheme="minorHAnsi"/>
        </w:rPr>
        <w:t xml:space="preserve"> as a populist movement in touch with society. </w:t>
      </w:r>
    </w:p>
    <w:p w14:paraId="42F99EE8" w14:textId="05A39AC1" w:rsidR="00537348" w:rsidRPr="00366174"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sidRPr="007D68C0">
        <w:rPr>
          <w:rFonts w:cstheme="minorHAnsi"/>
        </w:rPr>
        <w:t xml:space="preserve">Nevertheless, there is mixed messaging </w:t>
      </w:r>
      <w:r w:rsidR="00825A70">
        <w:rPr>
          <w:rFonts w:cstheme="minorHAnsi"/>
        </w:rPr>
        <w:t>on culture with</w:t>
      </w:r>
      <w:r w:rsidRPr="007D68C0">
        <w:rPr>
          <w:rFonts w:cstheme="minorHAnsi"/>
        </w:rPr>
        <w:t>in Labour's appeals. Whilst Labour challenges issues such a</w:t>
      </w:r>
      <w:r>
        <w:rPr>
          <w:rFonts w:cstheme="minorHAnsi"/>
        </w:rPr>
        <w:t>s</w:t>
      </w:r>
      <w:r w:rsidRPr="007D68C0">
        <w:rPr>
          <w:rFonts w:cstheme="minorHAnsi"/>
        </w:rPr>
        <w:t xml:space="preserve"> fox-hunting, which links to high culture, there is also support for high cultural activities</w:t>
      </w:r>
      <w:r>
        <w:rPr>
          <w:rFonts w:cstheme="minorHAnsi"/>
        </w:rPr>
        <w:t xml:space="preserve">. </w:t>
      </w:r>
      <w:r w:rsidRPr="007D68C0">
        <w:rPr>
          <w:rFonts w:cstheme="minorHAnsi"/>
        </w:rPr>
        <w:t xml:space="preserve">One example is support for museums, </w:t>
      </w:r>
      <w:r w:rsidR="00825A70">
        <w:rPr>
          <w:rFonts w:cstheme="minorHAnsi"/>
        </w:rPr>
        <w:t>as stated in Labour's 2017 Manifesto:</w:t>
      </w:r>
      <w:r w:rsidRPr="007D68C0">
        <w:rPr>
          <w:rFonts w:cstheme="minorHAnsi"/>
        </w:rPr>
        <w:t xml:space="preserve"> “Labour will maintain free entry to museums and invest in our museums and heritage sector” </w:t>
      </w:r>
      <w:r w:rsidRPr="007D68C0">
        <w:rPr>
          <w:rFonts w:cstheme="minorHAnsi"/>
        </w:rPr>
        <w:fldChar w:fldCharType="begin"/>
      </w:r>
      <w:r>
        <w:rPr>
          <w:rFonts w:cstheme="minorHAnsi"/>
        </w:rPr>
        <w:instrText xml:space="preserve"> ADDIN ZOTERO_ITEM CSL_CITATION {"citationID":"pqdyCEy6","properties":{"formattedCitation":"(Labour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7D68C0">
        <w:rPr>
          <w:rFonts w:cstheme="minorHAnsi"/>
        </w:rPr>
        <w:fldChar w:fldCharType="separate"/>
      </w:r>
      <w:r w:rsidRPr="00DB3FB5">
        <w:rPr>
          <w:rFonts w:ascii="Calibri" w:hAnsi="Calibri"/>
        </w:rPr>
        <w:t>(Labour 2017a)</w:t>
      </w:r>
      <w:r w:rsidRPr="007D68C0">
        <w:rPr>
          <w:rFonts w:cstheme="minorHAnsi"/>
        </w:rPr>
        <w:fldChar w:fldCharType="end"/>
      </w:r>
      <w:r w:rsidRPr="007D68C0">
        <w:rPr>
          <w:rFonts w:cstheme="minorHAnsi"/>
        </w:rPr>
        <w:t xml:space="preserve">. Economic support is also </w:t>
      </w:r>
      <w:r>
        <w:rPr>
          <w:rFonts w:cstheme="minorHAnsi"/>
        </w:rPr>
        <w:t xml:space="preserve">available for </w:t>
      </w:r>
      <w:r w:rsidR="00825A70">
        <w:rPr>
          <w:rFonts w:cstheme="minorHAnsi"/>
        </w:rPr>
        <w:t>high-culture activities, as Labour commits to “a £1 billion Cultural Capital Fund to transform libraries, museums, and galleries across the country</w:t>
      </w:r>
      <w:r w:rsidRPr="007D68C0">
        <w:rPr>
          <w:rFonts w:cstheme="minorHAnsi"/>
        </w:rPr>
        <w:t xml:space="preserve"> </w:t>
      </w:r>
      <w:r w:rsidRPr="007D68C0">
        <w:rPr>
          <w:rFonts w:cstheme="minorHAnsi"/>
        </w:rPr>
        <w:fldChar w:fldCharType="begin"/>
      </w:r>
      <w:r>
        <w:rPr>
          <w:rFonts w:cstheme="minorHAnsi"/>
        </w:rPr>
        <w:instrText xml:space="preserve"> ADDIN ZOTERO_ITEM CSL_CITATION {"citationID":"WtfwqUaE","properties":{"formattedCitation":"(Labour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7D68C0">
        <w:rPr>
          <w:rFonts w:cstheme="minorHAnsi"/>
        </w:rPr>
        <w:fldChar w:fldCharType="separate"/>
      </w:r>
      <w:r w:rsidRPr="00DB3FB5">
        <w:rPr>
          <w:rFonts w:ascii="Calibri" w:hAnsi="Calibri"/>
        </w:rPr>
        <w:t>(Labour 2019a)</w:t>
      </w:r>
      <w:r w:rsidRPr="007D68C0">
        <w:rPr>
          <w:rFonts w:cstheme="minorHAnsi"/>
        </w:rPr>
        <w:fldChar w:fldCharType="end"/>
      </w:r>
      <w:r w:rsidRPr="007D68C0">
        <w:rPr>
          <w:rFonts w:cstheme="minorHAnsi"/>
        </w:rPr>
        <w:t xml:space="preserve">. Supporting such cultural </w:t>
      </w:r>
      <w:r>
        <w:rPr>
          <w:rFonts w:cstheme="minorHAnsi"/>
        </w:rPr>
        <w:t xml:space="preserve">concerns </w:t>
      </w:r>
      <w:r w:rsidRPr="007D68C0">
        <w:rPr>
          <w:rFonts w:cstheme="minorHAnsi"/>
        </w:rPr>
        <w:t>present</w:t>
      </w:r>
      <w:r>
        <w:rPr>
          <w:rFonts w:cstheme="minorHAnsi"/>
        </w:rPr>
        <w:t>s a confusing</w:t>
      </w:r>
      <w:r w:rsidRPr="007D68C0">
        <w:rPr>
          <w:rFonts w:cstheme="minorHAnsi"/>
        </w:rPr>
        <w:t xml:space="preserve"> message for </w:t>
      </w:r>
      <w:r>
        <w:rPr>
          <w:rFonts w:cstheme="minorHAnsi"/>
        </w:rPr>
        <w:t>Labour</w:t>
      </w:r>
      <w:r w:rsidR="00825A70">
        <w:rPr>
          <w:rFonts w:cstheme="minorHAnsi"/>
        </w:rPr>
        <w:t>,</w:t>
      </w:r>
      <w:r>
        <w:rPr>
          <w:rFonts w:cstheme="minorHAnsi"/>
        </w:rPr>
        <w:t xml:space="preserve"> seeking</w:t>
      </w:r>
      <w:r w:rsidRPr="007D68C0">
        <w:rPr>
          <w:rFonts w:cstheme="minorHAnsi"/>
        </w:rPr>
        <w:t xml:space="preserve"> to represent those with low economi</w:t>
      </w:r>
      <w:r>
        <w:rPr>
          <w:rFonts w:cstheme="minorHAnsi"/>
        </w:rPr>
        <w:t>c and cultural power.</w:t>
      </w:r>
    </w:p>
    <w:p w14:paraId="7D51F67B" w14:textId="7A280D3E" w:rsidR="00537348" w:rsidRPr="00366174"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480" w:lineRule="auto"/>
        <w:jc w:val="both"/>
        <w:rPr>
          <w:rFonts w:cstheme="minorHAnsi"/>
        </w:rPr>
      </w:pPr>
      <w:r>
        <w:rPr>
          <w:rFonts w:cstheme="minorHAnsi"/>
        </w:rPr>
        <w:t xml:space="preserve">Furthermore, there are various </w:t>
      </w:r>
      <w:r w:rsidRPr="00DE03E3">
        <w:rPr>
          <w:rFonts w:cstheme="minorHAnsi"/>
        </w:rPr>
        <w:t xml:space="preserve">ways in which Labour use food and drink to appeal to a cultural low, </w:t>
      </w:r>
      <w:r>
        <w:rPr>
          <w:rFonts w:cstheme="minorHAnsi"/>
        </w:rPr>
        <w:t xml:space="preserve">opposing </w:t>
      </w:r>
      <w:r w:rsidRPr="00DE03E3">
        <w:rPr>
          <w:rFonts w:cstheme="minorHAnsi"/>
        </w:rPr>
        <w:t>populist appeal</w:t>
      </w:r>
      <w:r>
        <w:rPr>
          <w:rFonts w:cstheme="minorHAnsi"/>
        </w:rPr>
        <w:t>s</w:t>
      </w:r>
      <w:r w:rsidRPr="00DE03E3">
        <w:rPr>
          <w:rFonts w:cstheme="minorHAnsi"/>
        </w:rPr>
        <w:t xml:space="preserve">. Labour </w:t>
      </w:r>
      <w:r>
        <w:rPr>
          <w:rFonts w:cstheme="minorHAnsi"/>
        </w:rPr>
        <w:t>profess</w:t>
      </w:r>
      <w:r w:rsidRPr="00DE03E3">
        <w:rPr>
          <w:rFonts w:cstheme="minorHAnsi"/>
        </w:rPr>
        <w:t xml:space="preserve">es to "set maximum permitted levels of sugar, salt and fat in foods marketed substantially to children" </w:t>
      </w:r>
      <w:r w:rsidRPr="00DE03E3">
        <w:rPr>
          <w:rFonts w:cstheme="minorHAnsi"/>
        </w:rPr>
        <w:fldChar w:fldCharType="begin"/>
      </w:r>
      <w:r>
        <w:rPr>
          <w:rFonts w:cstheme="minorHAnsi"/>
        </w:rPr>
        <w:instrText xml:space="preserve"> ADDIN ZOTERO_ITEM CSL_CITATION {"citationID":"QgBPKAs6","properties":{"formattedCitation":"(Labour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DE03E3">
        <w:rPr>
          <w:rFonts w:cstheme="minorHAnsi"/>
        </w:rPr>
        <w:fldChar w:fldCharType="separate"/>
      </w:r>
      <w:r w:rsidRPr="00DB3FB5">
        <w:rPr>
          <w:rFonts w:ascii="Calibri" w:hAnsi="Calibri"/>
        </w:rPr>
        <w:t>(Labour 2015a)</w:t>
      </w:r>
      <w:r w:rsidRPr="00DE03E3">
        <w:rPr>
          <w:rFonts w:cstheme="minorHAnsi"/>
        </w:rPr>
        <w:fldChar w:fldCharType="end"/>
      </w:r>
      <w:r w:rsidRPr="00DE03E3">
        <w:rPr>
          <w:rFonts w:cstheme="minorHAnsi"/>
        </w:rPr>
        <w:t xml:space="preserve"> </w:t>
      </w:r>
      <w:r>
        <w:rPr>
          <w:rFonts w:cstheme="minorHAnsi"/>
        </w:rPr>
        <w:t>and</w:t>
      </w:r>
      <w:r w:rsidRPr="00DE03E3">
        <w:rPr>
          <w:rFonts w:cstheme="minorHAnsi"/>
        </w:rPr>
        <w:t xml:space="preserve"> “will ban fast-food restaurants near </w:t>
      </w:r>
      <w:r w:rsidRPr="00DE03E3">
        <w:rPr>
          <w:rFonts w:cstheme="minorHAnsi"/>
        </w:rPr>
        <w:lastRenderedPageBreak/>
        <w:t xml:space="preserve">schools” </w:t>
      </w:r>
      <w:r w:rsidRPr="00DE03E3">
        <w:rPr>
          <w:rFonts w:cstheme="minorHAnsi"/>
        </w:rPr>
        <w:fldChar w:fldCharType="begin"/>
      </w:r>
      <w:r>
        <w:rPr>
          <w:rFonts w:cstheme="minorHAnsi"/>
        </w:rPr>
        <w:instrText xml:space="preserve"> ADDIN ZOTERO_ITEM CSL_CITATION {"citationID":"R43uIcnN","properties":{"formattedCitation":"(Labour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DE03E3">
        <w:rPr>
          <w:rFonts w:cstheme="minorHAnsi"/>
        </w:rPr>
        <w:fldChar w:fldCharType="separate"/>
      </w:r>
      <w:r w:rsidRPr="00DB3FB5">
        <w:rPr>
          <w:rFonts w:ascii="Calibri" w:hAnsi="Calibri"/>
        </w:rPr>
        <w:t>(Labour 2019a)</w:t>
      </w:r>
      <w:r w:rsidRPr="00DE03E3">
        <w:rPr>
          <w:rFonts w:cstheme="minorHAnsi"/>
        </w:rPr>
        <w:fldChar w:fldCharType="end"/>
      </w:r>
      <w:r w:rsidRPr="00DE03E3">
        <w:rPr>
          <w:rFonts w:cstheme="minorHAnsi"/>
        </w:rPr>
        <w:t>. Both</w:t>
      </w:r>
      <w:r>
        <w:rPr>
          <w:rFonts w:cstheme="minorHAnsi"/>
        </w:rPr>
        <w:t xml:space="preserve"> changes </w:t>
      </w:r>
      <w:r w:rsidRPr="00DE03E3">
        <w:rPr>
          <w:rFonts w:cstheme="minorHAnsi"/>
        </w:rPr>
        <w:t xml:space="preserve">appear to address concerns around children, so whilst the proposals may challenge popular tastes, the concern is </w:t>
      </w:r>
      <w:r>
        <w:rPr>
          <w:rFonts w:cstheme="minorHAnsi"/>
        </w:rPr>
        <w:t xml:space="preserve">for </w:t>
      </w:r>
      <w:r w:rsidRPr="00DE03E3">
        <w:rPr>
          <w:rFonts w:cstheme="minorHAnsi"/>
        </w:rPr>
        <w:t>children's health. Therefore, this does not entirely challenge the common food culture of the British public, although</w:t>
      </w:r>
      <w:r>
        <w:rPr>
          <w:rFonts w:cstheme="minorHAnsi"/>
        </w:rPr>
        <w:t xml:space="preserve"> some voters may consider this a challenge to their food freedom. Nevertheless, Labour makes cultural appeals across both high and low cultural traditions</w:t>
      </w:r>
      <w:r w:rsidR="006710D7">
        <w:rPr>
          <w:rFonts w:cstheme="minorHAnsi"/>
        </w:rPr>
        <w:t xml:space="preserve"> and, therefore,</w:t>
      </w:r>
      <w:r w:rsidR="00825A70">
        <w:rPr>
          <w:rFonts w:cstheme="minorHAnsi"/>
        </w:rPr>
        <w:t xml:space="preserve"> does not </w:t>
      </w:r>
      <w:r w:rsidR="006710D7">
        <w:rPr>
          <w:rFonts w:cstheme="minorHAnsi"/>
        </w:rPr>
        <w:t>focus</w:t>
      </w:r>
      <w:r w:rsidR="00825A70">
        <w:rPr>
          <w:rFonts w:cstheme="minorHAnsi"/>
        </w:rPr>
        <w:t xml:space="preserve"> solely</w:t>
      </w:r>
      <w:r>
        <w:rPr>
          <w:rFonts w:cstheme="minorHAnsi"/>
        </w:rPr>
        <w:t xml:space="preserve"> on populist low cultural appeals.</w:t>
      </w:r>
    </w:p>
    <w:p w14:paraId="4C69C278" w14:textId="77777777" w:rsidR="00537348" w:rsidRPr="00D5603B" w:rsidRDefault="00537348" w:rsidP="00537348">
      <w:pPr>
        <w:pStyle w:val="ListParagraph"/>
        <w:numPr>
          <w:ilvl w:val="2"/>
          <w:numId w:val="40"/>
        </w:numPr>
        <w:jc w:val="both"/>
        <w:rPr>
          <w:b/>
        </w:rPr>
      </w:pPr>
      <w:r w:rsidRPr="00D5603B">
        <w:rPr>
          <w:b/>
        </w:rPr>
        <w:t>Education</w:t>
      </w:r>
      <w:r>
        <w:rPr>
          <w:b/>
        </w:rPr>
        <w:t xml:space="preserve"> as Bad</w:t>
      </w:r>
      <w:r w:rsidRPr="00D5603B">
        <w:rPr>
          <w:b/>
        </w:rPr>
        <w:t>: Be</w:t>
      </w:r>
      <w:r>
        <w:rPr>
          <w:b/>
        </w:rPr>
        <w:t>tter Education, Funding Schools,</w:t>
      </w:r>
      <w:r w:rsidRPr="00D5603B">
        <w:rPr>
          <w:b/>
        </w:rPr>
        <w:t xml:space="preserve"> and Accessible Universities</w:t>
      </w:r>
    </w:p>
    <w:p w14:paraId="1056641E" w14:textId="1F132AAC" w:rsidR="00537348" w:rsidRPr="00560A19" w:rsidRDefault="00537348" w:rsidP="00537348">
      <w:pPr>
        <w:widowControl w:val="0"/>
        <w:autoSpaceDE w:val="0"/>
        <w:autoSpaceDN w:val="0"/>
        <w:adjustRightInd w:val="0"/>
        <w:spacing w:line="480" w:lineRule="auto"/>
        <w:jc w:val="both"/>
        <w:rPr>
          <w:rFonts w:cstheme="minorHAnsi"/>
        </w:rPr>
      </w:pPr>
      <w:r>
        <w:rPr>
          <w:rFonts w:cstheme="minorHAnsi"/>
        </w:rPr>
        <w:t>When reclaiming</w:t>
      </w:r>
      <w:r w:rsidRPr="00413058">
        <w:rPr>
          <w:rFonts w:cstheme="minorHAnsi"/>
        </w:rPr>
        <w:t xml:space="preserve"> power from the Conservatives in 1997, </w:t>
      </w:r>
      <w:r>
        <w:rPr>
          <w:rFonts w:cstheme="minorHAnsi"/>
        </w:rPr>
        <w:t xml:space="preserve">Labour under </w:t>
      </w:r>
      <w:r w:rsidRPr="00413058">
        <w:rPr>
          <w:rFonts w:cstheme="minorHAnsi"/>
        </w:rPr>
        <w:t xml:space="preserve">Tony Blair </w:t>
      </w:r>
      <w:r>
        <w:rPr>
          <w:rFonts w:cstheme="minorHAnsi"/>
        </w:rPr>
        <w:t>chose to focus on education</w:t>
      </w:r>
      <w:r w:rsidRPr="00413058">
        <w:rPr>
          <w:rFonts w:cstheme="minorHAnsi"/>
        </w:rPr>
        <w:t xml:space="preserve"> as a public good, as seen in the party's commitment to "education, education, education" </w:t>
      </w:r>
      <w:r w:rsidRPr="00413058">
        <w:rPr>
          <w:rFonts w:cstheme="minorHAnsi"/>
        </w:rPr>
        <w:fldChar w:fldCharType="begin"/>
      </w:r>
      <w:r>
        <w:rPr>
          <w:rFonts w:cstheme="minorHAnsi"/>
        </w:rPr>
        <w:instrText xml:space="preserve"> ADDIN ZOTERO_ITEM CSL_CITATION {"citationID":"Q677p0MX","properties":{"formattedCitation":"(Rentoul 2013)","plainCitation":"(Rentoul 2013)","noteIndex":0},"citationItems":[{"id":74,"uris":["http://zotero.org/users/5423252/items/W2QJCDGV"],"itemData":{"id":74,"type":"book","collection-title":"Faber finds","event-place":"London","ISBN":"978-0-571-29986-7","language":"eng","number-of-pages":"696","publisher":"Faber and Faber","publisher-place":"London","source":"K10plus ISBN","title":"Tony Blair: Prime Minister","title-short":"Tony Blair","editor":[{"family":"Rentoul","given":"John"}],"issued":{"date-parts":[["2013"]]}}}],"schema":"https://github.com/citation-style-language/schema/raw/master/csl-citation.json"} </w:instrText>
      </w:r>
      <w:r w:rsidRPr="00413058">
        <w:rPr>
          <w:rFonts w:cstheme="minorHAnsi"/>
        </w:rPr>
        <w:fldChar w:fldCharType="separate"/>
      </w:r>
      <w:r w:rsidRPr="00DB3FB5">
        <w:rPr>
          <w:rFonts w:ascii="Calibri" w:hAnsi="Calibri"/>
        </w:rPr>
        <w:t>(Rentoul 2013)</w:t>
      </w:r>
      <w:r w:rsidRPr="00413058">
        <w:rPr>
          <w:rFonts w:cstheme="minorHAnsi"/>
        </w:rPr>
        <w:fldChar w:fldCharType="end"/>
      </w:r>
      <w:r w:rsidRPr="00413058">
        <w:rPr>
          <w:rFonts w:cstheme="minorHAnsi"/>
        </w:rPr>
        <w:t xml:space="preserve">. </w:t>
      </w:r>
      <w:r>
        <w:rPr>
          <w:rFonts w:cstheme="minorHAnsi"/>
        </w:rPr>
        <w:t>In the contemporary elections under study, w</w:t>
      </w:r>
      <w:r w:rsidRPr="00413058">
        <w:rPr>
          <w:rFonts w:cstheme="minorHAnsi"/>
        </w:rPr>
        <w:t xml:space="preserve">hilst there is opposition to the Conservative’s “wasteful and poorly performing Free Schools programme” </w:t>
      </w:r>
      <w:r w:rsidRPr="00413058">
        <w:rPr>
          <w:rFonts w:cstheme="minorHAnsi"/>
        </w:rPr>
        <w:fldChar w:fldCharType="begin"/>
      </w:r>
      <w:r>
        <w:rPr>
          <w:rFonts w:cstheme="minorHAnsi"/>
        </w:rPr>
        <w:instrText xml:space="preserve"> ADDIN ZOTERO_ITEM CSL_CITATION {"citationID":"XWhCi53p","properties":{"formattedCitation":"(Labour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413058">
        <w:rPr>
          <w:rFonts w:cstheme="minorHAnsi"/>
        </w:rPr>
        <w:fldChar w:fldCharType="separate"/>
      </w:r>
      <w:r w:rsidRPr="00DB3FB5">
        <w:rPr>
          <w:rFonts w:ascii="Calibri" w:hAnsi="Calibri"/>
        </w:rPr>
        <w:t>(Labour 2015a)</w:t>
      </w:r>
      <w:r w:rsidRPr="00413058">
        <w:rPr>
          <w:rFonts w:cstheme="minorHAnsi"/>
        </w:rPr>
        <w:fldChar w:fldCharType="end"/>
      </w:r>
      <w:r w:rsidRPr="00413058">
        <w:rPr>
          <w:rFonts w:cstheme="minorHAnsi"/>
        </w:rPr>
        <w:t>, Labour</w:t>
      </w:r>
      <w:r>
        <w:rPr>
          <w:rFonts w:cstheme="minorHAnsi"/>
        </w:rPr>
        <w:t xml:space="preserve"> continues this trend and support</w:t>
      </w:r>
      <w:r w:rsidRPr="00413058">
        <w:rPr>
          <w:rFonts w:cstheme="minorHAnsi"/>
        </w:rPr>
        <w:t>s form</w:t>
      </w:r>
      <w:r>
        <w:rPr>
          <w:rFonts w:cstheme="minorHAnsi"/>
        </w:rPr>
        <w:t>al education as a cultural good</w:t>
      </w:r>
      <w:r w:rsidR="006710D7">
        <w:rPr>
          <w:rFonts w:cstheme="minorHAnsi"/>
        </w:rPr>
        <w:t xml:space="preserve"> across all elections</w:t>
      </w:r>
      <w:r>
        <w:rPr>
          <w:rFonts w:cstheme="minorHAnsi"/>
        </w:rPr>
        <w:t>. Such a view is</w:t>
      </w:r>
      <w:r w:rsidRPr="00413058">
        <w:rPr>
          <w:rFonts w:cstheme="minorHAnsi"/>
        </w:rPr>
        <w:t xml:space="preserve"> made clear in demand</w:t>
      </w:r>
      <w:r>
        <w:rPr>
          <w:rFonts w:cstheme="minorHAnsi"/>
        </w:rPr>
        <w:t>s</w:t>
      </w:r>
      <w:r w:rsidRPr="00413058">
        <w:rPr>
          <w:rFonts w:cstheme="minorHAnsi"/>
        </w:rPr>
        <w:t xml:space="preserve"> for “better education” </w:t>
      </w:r>
      <w:r w:rsidRPr="00413058">
        <w:rPr>
          <w:rFonts w:cstheme="minorHAnsi"/>
        </w:rPr>
        <w:fldChar w:fldCharType="begin"/>
      </w:r>
      <w:r>
        <w:rPr>
          <w:rFonts w:cstheme="minorHAnsi"/>
        </w:rPr>
        <w:instrText xml:space="preserve"> ADDIN ZOTERO_ITEM CSL_CITATION {"citationID":"Fq6u94ZG","properties":{"formattedCitation":"(BBC 2019a)","plainCitation":"(BBC 2019a)","noteIndex":0},"citationItems":[{"id":407,"uris":["http://zotero.org/users/5423252/items/T2BCF638"],"itemData":{"id":407,"type":"webpage","abstract":"Senior party politicians debate the major issues ahead of the 2019 general election.","container-title":"BBC","language":"en-GB","title":"BBC One - BBC Election Debate, 2019, 29/11/2019","URL":"https://www.bbc.co.uk/programmes/m000bqm9","author":[{"family":"BBC","given":""}],"accessed":{"date-parts":[["2021",2,10]]},"issued":{"date-parts":[["2019"]]}}}],"schema":"https://github.com/citation-style-language/schema/raw/master/csl-citation.json"} </w:instrText>
      </w:r>
      <w:r w:rsidRPr="00413058">
        <w:rPr>
          <w:rFonts w:cstheme="minorHAnsi"/>
        </w:rPr>
        <w:fldChar w:fldCharType="separate"/>
      </w:r>
      <w:r w:rsidRPr="00DB3FB5">
        <w:rPr>
          <w:rFonts w:ascii="Calibri" w:hAnsi="Calibri"/>
        </w:rPr>
        <w:t>(BBC 2019a)</w:t>
      </w:r>
      <w:r w:rsidRPr="00413058">
        <w:rPr>
          <w:rFonts w:cstheme="minorHAnsi"/>
        </w:rPr>
        <w:fldChar w:fldCharType="end"/>
      </w:r>
      <w:r w:rsidRPr="00413058">
        <w:rPr>
          <w:rFonts w:cstheme="minorHAnsi"/>
        </w:rPr>
        <w:t xml:space="preserve">, alongside </w:t>
      </w:r>
      <w:r>
        <w:rPr>
          <w:rFonts w:cstheme="minorHAnsi"/>
        </w:rPr>
        <w:t>stating</w:t>
      </w:r>
      <w:r w:rsidRPr="00413058">
        <w:rPr>
          <w:rFonts w:cstheme="minorHAnsi"/>
        </w:rPr>
        <w:t xml:space="preserve"> that “education is what empowers us all to realise our full potential” </w:t>
      </w:r>
      <w:r w:rsidRPr="00413058">
        <w:rPr>
          <w:rFonts w:cstheme="minorHAnsi"/>
        </w:rPr>
        <w:fldChar w:fldCharType="begin"/>
      </w:r>
      <w:r>
        <w:rPr>
          <w:rFonts w:cstheme="minorHAnsi"/>
        </w:rPr>
        <w:instrText xml:space="preserve"> ADDIN ZOTERO_ITEM CSL_CITATION {"citationID":"H0eajTyP","properties":{"formattedCitation":"(Labour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413058">
        <w:rPr>
          <w:rFonts w:cstheme="minorHAnsi"/>
        </w:rPr>
        <w:fldChar w:fldCharType="separate"/>
      </w:r>
      <w:r w:rsidRPr="00DB3FB5">
        <w:rPr>
          <w:rFonts w:ascii="Calibri" w:hAnsi="Calibri"/>
        </w:rPr>
        <w:t>(Labour 2017a)</w:t>
      </w:r>
      <w:r w:rsidRPr="00413058">
        <w:rPr>
          <w:rFonts w:cstheme="minorHAnsi"/>
        </w:rPr>
        <w:fldChar w:fldCharType="end"/>
      </w:r>
      <w:r>
        <w:rPr>
          <w:rFonts w:cstheme="minorHAnsi"/>
        </w:rPr>
        <w:t>. Education</w:t>
      </w:r>
      <w:r w:rsidRPr="00413058">
        <w:rPr>
          <w:rFonts w:cstheme="minorHAnsi"/>
        </w:rPr>
        <w:t xml:space="preserve"> </w:t>
      </w:r>
      <w:r w:rsidR="00844BD5">
        <w:rPr>
          <w:rFonts w:cstheme="minorHAnsi"/>
        </w:rPr>
        <w:t xml:space="preserve">is </w:t>
      </w:r>
      <w:r w:rsidRPr="00413058">
        <w:rPr>
          <w:rFonts w:cstheme="minorHAnsi"/>
        </w:rPr>
        <w:t>link</w:t>
      </w:r>
      <w:r w:rsidR="00844BD5">
        <w:rPr>
          <w:rFonts w:cstheme="minorHAnsi"/>
        </w:rPr>
        <w:t xml:space="preserve">ed </w:t>
      </w:r>
      <w:r w:rsidRPr="00413058">
        <w:rPr>
          <w:rFonts w:cstheme="minorHAnsi"/>
        </w:rPr>
        <w:t>to other central Labour</w:t>
      </w:r>
      <w:r>
        <w:rPr>
          <w:rFonts w:cstheme="minorHAnsi"/>
        </w:rPr>
        <w:t xml:space="preserve"> concerns</w:t>
      </w:r>
      <w:r w:rsidRPr="00413058">
        <w:rPr>
          <w:rFonts w:cstheme="minorHAnsi"/>
        </w:rPr>
        <w:t xml:space="preserve">, </w:t>
      </w:r>
      <w:r>
        <w:rPr>
          <w:rFonts w:cstheme="minorHAnsi"/>
        </w:rPr>
        <w:t>suggesting</w:t>
      </w:r>
      <w:r w:rsidRPr="00413058">
        <w:rPr>
          <w:rFonts w:cstheme="minorHAnsi"/>
        </w:rPr>
        <w:t xml:space="preserve"> that “education makes our economy stronger, our society richer and our people more fulfilled” </w:t>
      </w:r>
      <w:r w:rsidRPr="00413058">
        <w:rPr>
          <w:rFonts w:cstheme="minorHAnsi"/>
        </w:rPr>
        <w:fldChar w:fldCharType="begin"/>
      </w:r>
      <w:r>
        <w:rPr>
          <w:rFonts w:cstheme="minorHAnsi"/>
        </w:rPr>
        <w:instrText xml:space="preserve"> ADDIN ZOTERO_ITEM CSL_CITATION {"citationID":"7YVIVbAd","properties":{"formattedCitation":"(Labour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Pr="00413058">
        <w:rPr>
          <w:rFonts w:cstheme="minorHAnsi"/>
        </w:rPr>
        <w:fldChar w:fldCharType="separate"/>
      </w:r>
      <w:r w:rsidRPr="00DB3FB5">
        <w:rPr>
          <w:rFonts w:ascii="Calibri" w:hAnsi="Calibri"/>
        </w:rPr>
        <w:t>(Labour 2019a)</w:t>
      </w:r>
      <w:r w:rsidRPr="00413058">
        <w:rPr>
          <w:rFonts w:cstheme="minorHAnsi"/>
        </w:rPr>
        <w:fldChar w:fldCharType="end"/>
      </w:r>
      <w:r w:rsidRPr="00413058">
        <w:rPr>
          <w:rFonts w:cstheme="minorHAnsi"/>
        </w:rPr>
        <w:t>.</w:t>
      </w:r>
      <w:r>
        <w:rPr>
          <w:rFonts w:cstheme="minorHAnsi"/>
        </w:rPr>
        <w:t xml:space="preserve"> Consequently, Labour presents formal education as an </w:t>
      </w:r>
      <w:r w:rsidRPr="00413058">
        <w:rPr>
          <w:rFonts w:cstheme="minorHAnsi"/>
        </w:rPr>
        <w:t>important part of society and the economy rather than focusing</w:t>
      </w:r>
      <w:r>
        <w:rPr>
          <w:rFonts w:cstheme="minorHAnsi"/>
        </w:rPr>
        <w:t xml:space="preserve"> on life skills</w:t>
      </w:r>
      <w:r w:rsidRPr="00413058">
        <w:rPr>
          <w:rFonts w:cstheme="minorHAnsi"/>
        </w:rPr>
        <w:t xml:space="preserve"> as a key marker </w:t>
      </w:r>
      <w:r>
        <w:rPr>
          <w:rFonts w:cstheme="minorHAnsi"/>
        </w:rPr>
        <w:t xml:space="preserve">of positive, powerful knowledge. Therefore, the promotion of education by Labour suggests that low cultural qualifications are not something </w:t>
      </w:r>
      <w:r w:rsidR="008F2544">
        <w:rPr>
          <w:rFonts w:cstheme="minorHAnsi"/>
        </w:rPr>
        <w:t>they promote, unlike populist appeals to low educational attainment</w:t>
      </w:r>
      <w:r>
        <w:rPr>
          <w:rFonts w:cstheme="minorHAnsi"/>
        </w:rPr>
        <w:t>.</w:t>
      </w:r>
    </w:p>
    <w:p w14:paraId="5D4B834D" w14:textId="3320FF3C" w:rsidR="00537348" w:rsidRPr="00560A19" w:rsidRDefault="008F2544" w:rsidP="00537348">
      <w:pPr>
        <w:widowControl w:val="0"/>
        <w:autoSpaceDE w:val="0"/>
        <w:autoSpaceDN w:val="0"/>
        <w:adjustRightInd w:val="0"/>
        <w:spacing w:after="0" w:line="480" w:lineRule="auto"/>
        <w:jc w:val="both"/>
        <w:rPr>
          <w:rFonts w:cstheme="minorHAnsi"/>
        </w:rPr>
      </w:pPr>
      <w:r>
        <w:rPr>
          <w:rFonts w:cstheme="minorHAnsi"/>
        </w:rPr>
        <w:t>A key aspect</w:t>
      </w:r>
      <w:r w:rsidR="00537348" w:rsidRPr="00A21198">
        <w:rPr>
          <w:rFonts w:cstheme="minorHAnsi"/>
        </w:rPr>
        <w:t xml:space="preserve"> of Labour’s education plan focus</w:t>
      </w:r>
      <w:r w:rsidR="00537348">
        <w:rPr>
          <w:rFonts w:cstheme="minorHAnsi"/>
        </w:rPr>
        <w:t>es</w:t>
      </w:r>
      <w:r w:rsidR="00537348" w:rsidRPr="00A21198">
        <w:rPr>
          <w:rFonts w:cstheme="minorHAnsi"/>
        </w:rPr>
        <w:t xml:space="preserve"> on child</w:t>
      </w:r>
      <w:r w:rsidR="00537348">
        <w:rPr>
          <w:rFonts w:cstheme="minorHAnsi"/>
        </w:rPr>
        <w:t>ren’s education and schools</w:t>
      </w:r>
      <w:r w:rsidR="00537348" w:rsidRPr="00A21198">
        <w:rPr>
          <w:rFonts w:cstheme="minorHAnsi"/>
        </w:rPr>
        <w:t xml:space="preserve">. Miliband states a need “to guarantee all young people access to a good education” </w:t>
      </w:r>
      <w:r w:rsidR="00537348" w:rsidRPr="00A21198">
        <w:rPr>
          <w:rFonts w:cstheme="minorHAnsi"/>
        </w:rPr>
        <w:fldChar w:fldCharType="begin"/>
      </w:r>
      <w:r w:rsidR="00537348">
        <w:rPr>
          <w:rFonts w:cstheme="minorHAnsi"/>
        </w:rPr>
        <w:instrText xml:space="preserve"> ADDIN ZOTERO_ITEM CSL_CITATION {"citationID":"6uLveAyb","properties":{"formattedCitation":"(ITV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00537348" w:rsidRPr="00A21198">
        <w:rPr>
          <w:rFonts w:cstheme="minorHAnsi"/>
        </w:rPr>
        <w:fldChar w:fldCharType="separate"/>
      </w:r>
      <w:r w:rsidR="00537348" w:rsidRPr="00DB3FB5">
        <w:rPr>
          <w:rFonts w:ascii="Calibri" w:hAnsi="Calibri"/>
        </w:rPr>
        <w:t>(ITV 2015)</w:t>
      </w:r>
      <w:r w:rsidR="00537348" w:rsidRPr="00A21198">
        <w:rPr>
          <w:rFonts w:cstheme="minorHAnsi"/>
        </w:rPr>
        <w:fldChar w:fldCharType="end"/>
      </w:r>
      <w:r w:rsidR="00537348" w:rsidRPr="00A21198">
        <w:rPr>
          <w:rFonts w:cstheme="minorHAnsi"/>
        </w:rPr>
        <w:t xml:space="preserve">. </w:t>
      </w:r>
      <w:r>
        <w:rPr>
          <w:rFonts w:cstheme="minorHAnsi"/>
        </w:rPr>
        <w:t>Proposed changes support this view, such as Labour's intention to “</w:t>
      </w:r>
      <w:r w:rsidR="00537348" w:rsidRPr="007D68C0">
        <w:rPr>
          <w:rFonts w:cstheme="minorHAnsi"/>
        </w:rPr>
        <w:t>roll out educational provision for early years children</w:t>
      </w:r>
      <w:r w:rsidR="00537348" w:rsidRPr="00A21198">
        <w:rPr>
          <w:rFonts w:cstheme="minorHAnsi"/>
        </w:rPr>
        <w:t xml:space="preserve">” </w:t>
      </w:r>
      <w:r w:rsidR="00537348" w:rsidRPr="00A21198">
        <w:rPr>
          <w:rFonts w:cstheme="minorHAnsi"/>
        </w:rPr>
        <w:fldChar w:fldCharType="begin"/>
      </w:r>
      <w:r w:rsidR="00537348">
        <w:rPr>
          <w:rFonts w:cstheme="minorHAnsi"/>
        </w:rPr>
        <w:instrText xml:space="preserve"> ADDIN ZOTERO_ITEM CSL_CITATION {"citationID":"ijHRNEje","properties":{"formattedCitation":"(Labour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00537348" w:rsidRPr="00A21198">
        <w:rPr>
          <w:rFonts w:cstheme="minorHAnsi"/>
        </w:rPr>
        <w:fldChar w:fldCharType="separate"/>
      </w:r>
      <w:r w:rsidR="00537348" w:rsidRPr="00DB3FB5">
        <w:rPr>
          <w:rFonts w:ascii="Calibri" w:hAnsi="Calibri"/>
        </w:rPr>
        <w:t>(Labour 2017a)</w:t>
      </w:r>
      <w:r w:rsidR="00537348" w:rsidRPr="00A21198">
        <w:rPr>
          <w:rFonts w:cstheme="minorHAnsi"/>
        </w:rPr>
        <w:fldChar w:fldCharType="end"/>
      </w:r>
      <w:r w:rsidR="00537348" w:rsidRPr="00A21198">
        <w:rPr>
          <w:rFonts w:cstheme="minorHAnsi"/>
        </w:rPr>
        <w:t xml:space="preserve">. Focusing on early years education makes children’s studies a key priority. Funding </w:t>
      </w:r>
      <w:r w:rsidR="00537348">
        <w:rPr>
          <w:rFonts w:cstheme="minorHAnsi"/>
        </w:rPr>
        <w:t xml:space="preserve">is a central part </w:t>
      </w:r>
      <w:r w:rsidR="00537348" w:rsidRPr="00A21198">
        <w:rPr>
          <w:rFonts w:cstheme="minorHAnsi"/>
        </w:rPr>
        <w:t>of this approach, as seen in the statement, "</w:t>
      </w:r>
      <w:r w:rsidR="00537348" w:rsidRPr="007D68C0">
        <w:rPr>
          <w:rFonts w:cstheme="minorHAnsi"/>
        </w:rPr>
        <w:t>Labour will invest in the next generation of decent schools, and we'll pay teachers well</w:t>
      </w:r>
      <w:r w:rsidR="00537348" w:rsidRPr="00A21198">
        <w:rPr>
          <w:rFonts w:cstheme="minorHAnsi"/>
        </w:rPr>
        <w:t xml:space="preserve">” </w:t>
      </w:r>
      <w:r w:rsidR="00537348" w:rsidRPr="00A21198">
        <w:rPr>
          <w:rFonts w:cstheme="minorHAnsi"/>
        </w:rPr>
        <w:fldChar w:fldCharType="begin"/>
      </w:r>
      <w:r w:rsidR="00537348">
        <w:rPr>
          <w:rFonts w:cstheme="minorHAnsi"/>
        </w:rPr>
        <w:instrText xml:space="preserve"> ADDIN ZOTERO_ITEM CSL_CITATION {"citationID":"ws47lVOm","properties":{"formattedCitation":"(Labour 2019g)","plainCitation":"(Labour 2019g)","noteIndex":0},"citationItems":[{"id":51,"uris":["http://zotero.org/users/5423252/items/6DBLIYSZ"],"itemData":{"id":51,"type":"webpage","title":"We're Rebuilding Britain","URL":"https://www.youtube.com/watch?v=bpCRQZiQ6Y8&amp;ab_channel=LabourParty","author":[{"literal":"Labour"}],"accessed":{"date-parts":[["2023",4,21]]},"issued":{"date-parts":[["2019"]]}}}],"schema":"https://github.com/citation-style-language/schema/raw/master/csl-citation.json"} </w:instrText>
      </w:r>
      <w:r w:rsidR="00537348" w:rsidRPr="00A21198">
        <w:rPr>
          <w:rFonts w:cstheme="minorHAnsi"/>
        </w:rPr>
        <w:fldChar w:fldCharType="separate"/>
      </w:r>
      <w:r w:rsidR="00537348" w:rsidRPr="00DB3FB5">
        <w:rPr>
          <w:rFonts w:ascii="Calibri" w:hAnsi="Calibri"/>
        </w:rPr>
        <w:t>(Labour 2019g)</w:t>
      </w:r>
      <w:r w:rsidR="00537348" w:rsidRPr="00A21198">
        <w:rPr>
          <w:rFonts w:cstheme="minorHAnsi"/>
        </w:rPr>
        <w:fldChar w:fldCharType="end"/>
      </w:r>
      <w:r w:rsidR="00537348" w:rsidRPr="00A21198">
        <w:rPr>
          <w:rFonts w:cstheme="minorHAnsi"/>
        </w:rPr>
        <w:t xml:space="preserve">. Labour focuses on the important demand </w:t>
      </w:r>
      <w:r w:rsidR="00537348" w:rsidRPr="00A21198">
        <w:rPr>
          <w:rFonts w:cstheme="minorHAnsi"/>
        </w:rPr>
        <w:lastRenderedPageBreak/>
        <w:t>of "</w:t>
      </w:r>
      <w:r w:rsidR="00537348" w:rsidRPr="007D68C0">
        <w:rPr>
          <w:rFonts w:cstheme="minorHAnsi"/>
        </w:rPr>
        <w:t>giving our children’s schools the funding they badly need</w:t>
      </w:r>
      <w:r w:rsidR="00537348" w:rsidRPr="00A21198">
        <w:rPr>
          <w:rFonts w:cstheme="minorHAnsi"/>
        </w:rPr>
        <w:t xml:space="preserve">” </w:t>
      </w:r>
      <w:r w:rsidR="00537348" w:rsidRPr="00A21198">
        <w:rPr>
          <w:rFonts w:cstheme="minorHAnsi"/>
        </w:rPr>
        <w:fldChar w:fldCharType="begin"/>
      </w:r>
      <w:r w:rsidR="00537348">
        <w:rPr>
          <w:rFonts w:cstheme="minorHAnsi"/>
        </w:rPr>
        <w:instrText xml:space="preserve"> ADDIN ZOTERO_ITEM CSL_CITATION {"citationID":"4RJHu4zW","properties":{"formattedCitation":"(Labour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00537348" w:rsidRPr="00A21198">
        <w:rPr>
          <w:rFonts w:cstheme="minorHAnsi"/>
        </w:rPr>
        <w:fldChar w:fldCharType="separate"/>
      </w:r>
      <w:r w:rsidR="00537348" w:rsidRPr="00DB3FB5">
        <w:rPr>
          <w:rFonts w:ascii="Calibri" w:hAnsi="Calibri"/>
        </w:rPr>
        <w:t>(Labour 2017a)</w:t>
      </w:r>
      <w:r w:rsidR="00537348" w:rsidRPr="00A21198">
        <w:rPr>
          <w:rFonts w:cstheme="minorHAnsi"/>
        </w:rPr>
        <w:fldChar w:fldCharType="end"/>
      </w:r>
      <w:r w:rsidR="00537348" w:rsidRPr="00A21198">
        <w:rPr>
          <w:rFonts w:cstheme="minorHAnsi"/>
        </w:rPr>
        <w:t xml:space="preserve">. </w:t>
      </w:r>
      <w:r w:rsidR="00537348">
        <w:rPr>
          <w:rFonts w:cstheme="minorHAnsi"/>
        </w:rPr>
        <w:t>Labour makes a distinction between</w:t>
      </w:r>
      <w:r w:rsidR="00537348" w:rsidRPr="00A21198">
        <w:rPr>
          <w:rFonts w:cstheme="minorHAnsi"/>
        </w:rPr>
        <w:t xml:space="preserve"> the funding increases </w:t>
      </w:r>
      <w:r w:rsidR="004133AB">
        <w:rPr>
          <w:rFonts w:cstheme="minorHAnsi"/>
        </w:rPr>
        <w:t>it</w:t>
      </w:r>
      <w:r w:rsidR="00537348" w:rsidRPr="00A21198">
        <w:rPr>
          <w:rFonts w:cstheme="minorHAnsi"/>
        </w:rPr>
        <w:t xml:space="preserve"> </w:t>
      </w:r>
      <w:r w:rsidR="00537348">
        <w:rPr>
          <w:rFonts w:cstheme="minorHAnsi"/>
        </w:rPr>
        <w:t>will</w:t>
      </w:r>
      <w:r w:rsidR="00537348" w:rsidRPr="00A21198">
        <w:rPr>
          <w:rFonts w:cstheme="minorHAnsi"/>
        </w:rPr>
        <w:t xml:space="preserve"> provide</w:t>
      </w:r>
      <w:r w:rsidR="004133AB">
        <w:rPr>
          <w:rFonts w:cstheme="minorHAnsi"/>
        </w:rPr>
        <w:t>, unlike</w:t>
      </w:r>
      <w:r w:rsidR="00537348" w:rsidRPr="00A21198">
        <w:rPr>
          <w:rFonts w:cstheme="minorHAnsi"/>
        </w:rPr>
        <w:t xml:space="preserve"> the other major British parties. </w:t>
      </w:r>
      <w:r w:rsidR="00537348">
        <w:rPr>
          <w:rFonts w:cstheme="minorHAnsi"/>
        </w:rPr>
        <w:t>In</w:t>
      </w:r>
      <w:r w:rsidR="007E3D41">
        <w:rPr>
          <w:rFonts w:cstheme="minorHAnsi"/>
        </w:rPr>
        <w:t xml:space="preserve"> </w:t>
      </w:r>
      <w:r w:rsidR="007E3D41" w:rsidRPr="004133AB">
        <w:rPr>
          <w:rFonts w:cstheme="minorHAnsi"/>
        </w:rPr>
        <w:fldChar w:fldCharType="begin"/>
      </w:r>
      <w:r w:rsidR="007E3D41" w:rsidRPr="004133AB">
        <w:rPr>
          <w:rFonts w:cstheme="minorHAnsi"/>
        </w:rPr>
        <w:instrText xml:space="preserve"> REF _Ref183983150 \h  \* MERGEFORMAT </w:instrText>
      </w:r>
      <w:r w:rsidR="007E3D41" w:rsidRPr="004133AB">
        <w:rPr>
          <w:rFonts w:cstheme="minorHAnsi"/>
        </w:rPr>
      </w:r>
      <w:r w:rsidR="007E3D41" w:rsidRPr="004133AB">
        <w:rPr>
          <w:rFonts w:cstheme="minorHAnsi"/>
        </w:rPr>
        <w:fldChar w:fldCharType="separate"/>
      </w:r>
      <w:r w:rsidR="007E3D41" w:rsidRPr="004133AB">
        <w:rPr>
          <w:b/>
        </w:rPr>
        <w:t xml:space="preserve">Figure </w:t>
      </w:r>
      <w:r w:rsidR="007E3D41" w:rsidRPr="004133AB">
        <w:rPr>
          <w:b/>
          <w:noProof/>
        </w:rPr>
        <w:t>55</w:t>
      </w:r>
      <w:r w:rsidR="007E3D41" w:rsidRPr="004133AB">
        <w:rPr>
          <w:rFonts w:cstheme="minorHAnsi"/>
        </w:rPr>
        <w:fldChar w:fldCharType="end"/>
      </w:r>
      <w:r w:rsidR="00537348" w:rsidRPr="00A21198">
        <w:rPr>
          <w:rFonts w:cstheme="minorHAnsi"/>
        </w:rPr>
        <w:t>, Labour presents the different level</w:t>
      </w:r>
      <w:r w:rsidR="00537348">
        <w:rPr>
          <w:rFonts w:cstheme="minorHAnsi"/>
        </w:rPr>
        <w:t>s</w:t>
      </w:r>
      <w:r w:rsidR="00537348" w:rsidRPr="00A21198">
        <w:rPr>
          <w:rFonts w:cstheme="minorHAnsi"/>
        </w:rPr>
        <w:t xml:space="preserve"> of per-pupil funding </w:t>
      </w:r>
      <w:r w:rsidR="00537348">
        <w:rPr>
          <w:rFonts w:cstheme="minorHAnsi"/>
        </w:rPr>
        <w:t>from</w:t>
      </w:r>
      <w:r w:rsidR="00537348" w:rsidRPr="00A21198">
        <w:rPr>
          <w:rFonts w:cstheme="minorHAnsi"/>
        </w:rPr>
        <w:t xml:space="preserve"> each of the three major British political</w:t>
      </w:r>
      <w:r w:rsidR="00537348">
        <w:rPr>
          <w:rFonts w:cstheme="minorHAnsi"/>
        </w:rPr>
        <w:t xml:space="preserve"> parties</w:t>
      </w:r>
      <w:r w:rsidR="00537348" w:rsidRPr="00A21198">
        <w:rPr>
          <w:rFonts w:cstheme="minorHAnsi"/>
        </w:rPr>
        <w:t xml:space="preserve">. The image showcases Labour's significant commitment to increasing pupil funding, whilst the Conservatives </w:t>
      </w:r>
      <w:r w:rsidR="00537348">
        <w:rPr>
          <w:rFonts w:cstheme="minorHAnsi"/>
        </w:rPr>
        <w:t xml:space="preserve">significantly decrease </w:t>
      </w:r>
      <w:r w:rsidR="00537348" w:rsidRPr="00A21198">
        <w:rPr>
          <w:rFonts w:cstheme="minorHAnsi"/>
        </w:rPr>
        <w:t xml:space="preserve">funding. </w:t>
      </w:r>
      <w:r w:rsidR="00537348">
        <w:rPr>
          <w:rFonts w:cstheme="minorHAnsi"/>
        </w:rPr>
        <w:t>Labour</w:t>
      </w:r>
      <w:r w:rsidR="00537348" w:rsidRPr="00A21198">
        <w:rPr>
          <w:rFonts w:cstheme="minorHAnsi"/>
        </w:rPr>
        <w:t xml:space="preserve"> fo</w:t>
      </w:r>
      <w:r w:rsidR="00537348">
        <w:rPr>
          <w:rFonts w:cstheme="minorHAnsi"/>
        </w:rPr>
        <w:t>cuses on children's education</w:t>
      </w:r>
      <w:r w:rsidR="00537348" w:rsidRPr="00A21198">
        <w:rPr>
          <w:rFonts w:cstheme="minorHAnsi"/>
        </w:rPr>
        <w:t xml:space="preserve"> “</w:t>
      </w:r>
      <w:r w:rsidR="00537348" w:rsidRPr="007D68C0">
        <w:rPr>
          <w:rFonts w:cstheme="minorHAnsi"/>
        </w:rPr>
        <w:t>to make high-quality early years education available for every child</w:t>
      </w:r>
      <w:r w:rsidR="00537348" w:rsidRPr="00A21198">
        <w:rPr>
          <w:rFonts w:cstheme="minorHAnsi"/>
        </w:rPr>
        <w:t xml:space="preserve">” </w:t>
      </w:r>
      <w:r w:rsidR="00537348" w:rsidRPr="00A21198">
        <w:rPr>
          <w:rFonts w:cstheme="minorHAnsi"/>
        </w:rPr>
        <w:fldChar w:fldCharType="begin"/>
      </w:r>
      <w:r w:rsidR="00537348">
        <w:rPr>
          <w:rFonts w:cstheme="minorHAnsi"/>
        </w:rPr>
        <w:instrText xml:space="preserve"> ADDIN ZOTERO_ITEM CSL_CITATION {"citationID":"WwN8WQSX","properties":{"formattedCitation":"(Labour 2019a)","plainCitation":"(Labour 2019a)","noteIndex":0},"citationItems":[{"id":52,"uris":["http://zotero.org/users/5423252/items/XHGLKPDC"],"itemData":{"id":52,"type":"post-weblog","title":"‘It’s time for Real Change: The Labour Party Manifesto 2019’","URL":"http://www.maniffesto.com/documents/labour-manifesto-2019/","author":[{"literal":"Labour"}],"issued":{"date-parts":[["2019"]]}}}],"schema":"https://github.com/citation-style-language/schema/raw/master/csl-citation.json"} </w:instrText>
      </w:r>
      <w:r w:rsidR="00537348" w:rsidRPr="00A21198">
        <w:rPr>
          <w:rFonts w:cstheme="minorHAnsi"/>
        </w:rPr>
        <w:fldChar w:fldCharType="separate"/>
      </w:r>
      <w:r w:rsidR="00537348" w:rsidRPr="00DB3FB5">
        <w:rPr>
          <w:rFonts w:ascii="Calibri" w:hAnsi="Calibri"/>
        </w:rPr>
        <w:t>(Labour 2019a)</w:t>
      </w:r>
      <w:r w:rsidR="00537348" w:rsidRPr="00A21198">
        <w:rPr>
          <w:rFonts w:cstheme="minorHAnsi"/>
        </w:rPr>
        <w:fldChar w:fldCharType="end"/>
      </w:r>
      <w:r w:rsidR="00537348">
        <w:rPr>
          <w:rFonts w:cstheme="minorHAnsi"/>
        </w:rPr>
        <w:t>, going</w:t>
      </w:r>
      <w:r w:rsidR="00537348" w:rsidRPr="00A21198">
        <w:rPr>
          <w:rFonts w:cstheme="minorHAnsi"/>
        </w:rPr>
        <w:t xml:space="preserve"> against </w:t>
      </w:r>
      <w:r w:rsidR="00537348">
        <w:rPr>
          <w:rFonts w:cstheme="minorHAnsi"/>
        </w:rPr>
        <w:t>modern populism</w:t>
      </w:r>
      <w:r w:rsidR="00537348" w:rsidRPr="00A21198">
        <w:rPr>
          <w:rFonts w:cstheme="minorHAnsi"/>
        </w:rPr>
        <w:t>, which often questions the role of education s</w:t>
      </w:r>
      <w:r w:rsidR="00537348">
        <w:rPr>
          <w:rFonts w:cstheme="minorHAnsi"/>
        </w:rPr>
        <w:t xml:space="preserve">et by the elite in government. </w:t>
      </w:r>
    </w:p>
    <w:p w14:paraId="34F907DA" w14:textId="77777777" w:rsidR="00537348" w:rsidRPr="004A5552" w:rsidRDefault="00537348" w:rsidP="00537348">
      <w:pPr>
        <w:pStyle w:val="Caption"/>
        <w:rPr>
          <w:rFonts w:cstheme="minorHAnsi"/>
          <w:b/>
          <w:bCs/>
          <w:color w:val="auto"/>
          <w:sz w:val="22"/>
          <w:szCs w:val="22"/>
        </w:rPr>
      </w:pPr>
      <w:bookmarkStart w:id="192" w:name="_Ref183983150"/>
      <w:r w:rsidRPr="004A5552">
        <w:rPr>
          <w:b/>
          <w:color w:val="auto"/>
          <w:sz w:val="22"/>
          <w:szCs w:val="22"/>
        </w:rPr>
        <w:t xml:space="preserve">Figure </w:t>
      </w:r>
      <w:r w:rsidRPr="004A5552">
        <w:rPr>
          <w:b/>
          <w:color w:val="auto"/>
          <w:sz w:val="22"/>
          <w:szCs w:val="22"/>
        </w:rPr>
        <w:fldChar w:fldCharType="begin"/>
      </w:r>
      <w:r w:rsidRPr="004A5552">
        <w:rPr>
          <w:b/>
          <w:color w:val="auto"/>
          <w:sz w:val="22"/>
          <w:szCs w:val="22"/>
        </w:rPr>
        <w:instrText xml:space="preserve"> SEQ Figure \* ARABIC </w:instrText>
      </w:r>
      <w:r w:rsidRPr="004A5552">
        <w:rPr>
          <w:b/>
          <w:color w:val="auto"/>
          <w:sz w:val="22"/>
          <w:szCs w:val="22"/>
        </w:rPr>
        <w:fldChar w:fldCharType="separate"/>
      </w:r>
      <w:r>
        <w:rPr>
          <w:b/>
          <w:noProof/>
          <w:color w:val="auto"/>
          <w:sz w:val="22"/>
          <w:szCs w:val="22"/>
        </w:rPr>
        <w:t>55</w:t>
      </w:r>
      <w:r w:rsidRPr="004A5552">
        <w:rPr>
          <w:b/>
          <w:color w:val="auto"/>
          <w:sz w:val="22"/>
          <w:szCs w:val="22"/>
        </w:rPr>
        <w:fldChar w:fldCharType="end"/>
      </w:r>
      <w:bookmarkEnd w:id="192"/>
      <w:r w:rsidRPr="004A5552">
        <w:rPr>
          <w:rFonts w:cstheme="minorHAnsi"/>
          <w:b/>
          <w:bCs/>
          <w:color w:val="auto"/>
          <w:sz w:val="22"/>
          <w:szCs w:val="22"/>
        </w:rPr>
        <w:t>: Labour Presentation of the Difference in Major Political Parties per Pupil Funding Levels</w:t>
      </w:r>
    </w:p>
    <w:p w14:paraId="50AEF8BB" w14:textId="77777777" w:rsidR="00537348" w:rsidRPr="007D68C0" w:rsidRDefault="00537348" w:rsidP="00537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480" w:lineRule="auto"/>
        <w:jc w:val="both"/>
        <w:rPr>
          <w:rFonts w:ascii="Times New Roman" w:hAnsi="Times New Roman" w:cs="Times New Roman"/>
          <w:color w:val="0000FF"/>
          <w:sz w:val="24"/>
          <w:szCs w:val="24"/>
          <w:u w:val="single"/>
        </w:rPr>
      </w:pPr>
      <w:r w:rsidRPr="007D68C0">
        <w:rPr>
          <w:rFonts w:ascii="Times New Roman" w:hAnsi="Times New Roman" w:cs="Times New Roman"/>
          <w:noProof/>
          <w:color w:val="0000FF"/>
          <w:sz w:val="24"/>
          <w:szCs w:val="24"/>
        </w:rPr>
        <w:drawing>
          <wp:inline distT="0" distB="0" distL="0" distR="0" wp14:anchorId="1DF53BCE" wp14:editId="640406B4">
            <wp:extent cx="5731510" cy="2861945"/>
            <wp:effectExtent l="0" t="0" r="0" b="0"/>
            <wp:docPr id="207188845" name="Picture 207188845">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8845" name="Picture 96"/>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5731510" cy="2861945"/>
                    </a:xfrm>
                    <a:prstGeom prst="rect">
                      <a:avLst/>
                    </a:prstGeom>
                    <a:noFill/>
                    <a:ln>
                      <a:noFill/>
                    </a:ln>
                  </pic:spPr>
                </pic:pic>
              </a:graphicData>
            </a:graphic>
          </wp:inline>
        </w:drawing>
      </w:r>
    </w:p>
    <w:p w14:paraId="63890329" w14:textId="77777777" w:rsidR="00537348" w:rsidRPr="00560A19" w:rsidRDefault="00537348" w:rsidP="00537348">
      <w:pPr>
        <w:widowControl w:val="0"/>
        <w:autoSpaceDE w:val="0"/>
        <w:autoSpaceDN w:val="0"/>
        <w:adjustRightInd w:val="0"/>
        <w:spacing w:after="0" w:line="480" w:lineRule="auto"/>
        <w:jc w:val="both"/>
        <w:rPr>
          <w:rFonts w:cstheme="minorHAnsi"/>
          <w:color w:val="0000FF"/>
        </w:rPr>
      </w:pPr>
      <w:r w:rsidRPr="00A56875">
        <w:rPr>
          <w:rFonts w:cstheme="minorHAnsi"/>
        </w:rPr>
        <w:t>Source:</w:t>
      </w:r>
      <w:r w:rsidRPr="00A56875">
        <w:rPr>
          <w:rFonts w:cstheme="minorHAnsi"/>
          <w:color w:val="0000FF"/>
        </w:rPr>
        <w:t xml:space="preserve"> </w:t>
      </w:r>
      <w:hyperlink r:id="rId161" w:history="1">
        <w:r w:rsidRPr="00A56875">
          <w:rPr>
            <w:rStyle w:val="Hyperlink"/>
            <w:rFonts w:cstheme="minorHAnsi"/>
          </w:rPr>
          <w:t>https://twitter.com/NEUnion/status/1202191825148293120/photo/1</w:t>
        </w:r>
      </w:hyperlink>
    </w:p>
    <w:p w14:paraId="1A4B24F2" w14:textId="672846B7" w:rsidR="00537348" w:rsidRDefault="00537348" w:rsidP="00537348">
      <w:pPr>
        <w:widowControl w:val="0"/>
        <w:autoSpaceDE w:val="0"/>
        <w:autoSpaceDN w:val="0"/>
        <w:adjustRightInd w:val="0"/>
        <w:spacing w:line="480" w:lineRule="auto"/>
        <w:jc w:val="both"/>
        <w:rPr>
          <w:rFonts w:cstheme="minorHAnsi"/>
        </w:rPr>
      </w:pPr>
      <w:r w:rsidRPr="00755F4F">
        <w:rPr>
          <w:rFonts w:cstheme="minorHAnsi"/>
        </w:rPr>
        <w:t xml:space="preserve">Finally, Labour also backs further education, </w:t>
      </w:r>
      <w:r>
        <w:rPr>
          <w:rFonts w:cstheme="minorHAnsi"/>
        </w:rPr>
        <w:t>particularly apprenticeships and University</w:t>
      </w:r>
      <w:r w:rsidRPr="00755F4F">
        <w:rPr>
          <w:rFonts w:cstheme="minorHAnsi"/>
        </w:rPr>
        <w:t>. Under Miliband, apprenticeships</w:t>
      </w:r>
      <w:r>
        <w:rPr>
          <w:rFonts w:cstheme="minorHAnsi"/>
        </w:rPr>
        <w:t xml:space="preserve"> challenge </w:t>
      </w:r>
      <w:r w:rsidRPr="00755F4F">
        <w:rPr>
          <w:rFonts w:cstheme="minorHAnsi"/>
        </w:rPr>
        <w:t>the increasi</w:t>
      </w:r>
      <w:r>
        <w:rPr>
          <w:rFonts w:cstheme="minorHAnsi"/>
        </w:rPr>
        <w:t>ng popularity of young people</w:t>
      </w:r>
      <w:r w:rsidRPr="00755F4F">
        <w:rPr>
          <w:rFonts w:cstheme="minorHAnsi"/>
        </w:rPr>
        <w:t xml:space="preserve"> attend</w:t>
      </w:r>
      <w:r>
        <w:rPr>
          <w:rFonts w:cstheme="minorHAnsi"/>
        </w:rPr>
        <w:t>ing</w:t>
      </w:r>
      <w:r w:rsidRPr="00755F4F">
        <w:rPr>
          <w:rFonts w:cstheme="minorHAnsi"/>
        </w:rPr>
        <w:t xml:space="preserve"> University</w:t>
      </w:r>
      <w:r>
        <w:rPr>
          <w:rFonts w:cstheme="minorHAnsi"/>
        </w:rPr>
        <w:t xml:space="preserve">, as seen in </w:t>
      </w:r>
      <w:r w:rsidRPr="00755F4F">
        <w:rPr>
          <w:rFonts w:cstheme="minorHAnsi"/>
        </w:rPr>
        <w:t>Labour's wish to "</w:t>
      </w:r>
      <w:r w:rsidRPr="007D68C0">
        <w:rPr>
          <w:rFonts w:cstheme="minorHAnsi"/>
        </w:rPr>
        <w:t>introduce a gold-standard system of technical education and training</w:t>
      </w:r>
      <w:r w:rsidRPr="00755F4F">
        <w:rPr>
          <w:rFonts w:cstheme="minorHAnsi"/>
        </w:rPr>
        <w:t xml:space="preserve">” </w:t>
      </w:r>
      <w:r w:rsidRPr="00755F4F">
        <w:rPr>
          <w:rFonts w:cstheme="minorHAnsi"/>
        </w:rPr>
        <w:fldChar w:fldCharType="begin"/>
      </w:r>
      <w:r>
        <w:rPr>
          <w:rFonts w:cstheme="minorHAnsi"/>
        </w:rPr>
        <w:instrText xml:space="preserve"> ADDIN ZOTERO_ITEM CSL_CITATION {"citationID":"aVXhXnWb","properties":{"formattedCitation":"(Labour 2015a)","plainCitation":"(Labour 2015a)","noteIndex":0},"citationItems":[{"id":57,"uris":["http://zotero.org/users/5423252/items/NZSEASFK"],"itemData":{"id":57,"type":"post-weblog","title":"‘The Labour Party Manifesto 2015’","URL":"http://www.maniffesto.com/documents/labour-general-election-manifesto-2015/","author":[{"literal":"Labour"}],"issued":{"date-parts":[["2015"]]}}}],"schema":"https://github.com/citation-style-language/schema/raw/master/csl-citation.json"} </w:instrText>
      </w:r>
      <w:r w:rsidRPr="00755F4F">
        <w:rPr>
          <w:rFonts w:cstheme="minorHAnsi"/>
        </w:rPr>
        <w:fldChar w:fldCharType="separate"/>
      </w:r>
      <w:r w:rsidRPr="00DB3FB5">
        <w:rPr>
          <w:rFonts w:ascii="Calibri" w:hAnsi="Calibri"/>
        </w:rPr>
        <w:t>(Labour 2015a)</w:t>
      </w:r>
      <w:r w:rsidRPr="00755F4F">
        <w:rPr>
          <w:rFonts w:cstheme="minorHAnsi"/>
        </w:rPr>
        <w:fldChar w:fldCharType="end"/>
      </w:r>
      <w:r w:rsidRPr="00755F4F">
        <w:rPr>
          <w:rFonts w:cstheme="minorHAnsi"/>
        </w:rPr>
        <w:t xml:space="preserve">. Apprenticeships are </w:t>
      </w:r>
      <w:r w:rsidR="009B5D92">
        <w:rPr>
          <w:rFonts w:cstheme="minorHAnsi"/>
        </w:rPr>
        <w:t>supported by</w:t>
      </w:r>
      <w:r w:rsidRPr="00755F4F">
        <w:rPr>
          <w:rFonts w:cstheme="minorHAnsi"/>
        </w:rPr>
        <w:t xml:space="preserve"> Miliband</w:t>
      </w:r>
      <w:r>
        <w:rPr>
          <w:rFonts w:cstheme="minorHAnsi"/>
        </w:rPr>
        <w:t xml:space="preserve"> </w:t>
      </w:r>
      <w:r w:rsidRPr="00755F4F">
        <w:rPr>
          <w:rFonts w:cstheme="minorHAnsi"/>
        </w:rPr>
        <w:t xml:space="preserve">when he states </w:t>
      </w:r>
      <w:r w:rsidR="009B5D92">
        <w:rPr>
          <w:rFonts w:cstheme="minorHAnsi"/>
        </w:rPr>
        <w:t>a</w:t>
      </w:r>
      <w:r w:rsidRPr="00755F4F">
        <w:rPr>
          <w:rFonts w:cstheme="minorHAnsi"/>
        </w:rPr>
        <w:t xml:space="preserve"> wish to "say to our young people, if you get the grades, you get an apprenticeship" </w:t>
      </w:r>
      <w:r w:rsidRPr="00755F4F">
        <w:rPr>
          <w:rFonts w:cstheme="minorHAnsi"/>
        </w:rPr>
        <w:fldChar w:fldCharType="begin"/>
      </w:r>
      <w:r>
        <w:rPr>
          <w:rFonts w:cstheme="minorHAnsi"/>
        </w:rPr>
        <w:instrText xml:space="preserve"> ADDIN ZOTERO_ITEM CSL_CITATION {"citationID":"qjoWS9Ns","properties":{"formattedCitation":"(ITV 2015)","plainCitation":"(ITV 2015)","noteIndex":0},"citationItems":[{"id":19,"uris":["http://zotero.org/users/5423252/items/GRD9BD92"],"itemData":{"id":19,"type":"webpage","title":"The ITV Leaders' Debate Live | UK Election 2015 | ITV News - YouTube","URL":"https://www.youtube.com/watch?v=vc6YH4-IHME","author":[{"family":"ITV","given":""}],"accessed":{"date-parts":[["2021",2,10]]},"issued":{"date-parts":[["2015"]]}}}],"schema":"https://github.com/citation-style-language/schema/raw/master/csl-citation.json"} </w:instrText>
      </w:r>
      <w:r w:rsidRPr="00755F4F">
        <w:rPr>
          <w:rFonts w:cstheme="minorHAnsi"/>
        </w:rPr>
        <w:fldChar w:fldCharType="separate"/>
      </w:r>
      <w:r w:rsidRPr="00DB3FB5">
        <w:rPr>
          <w:rFonts w:ascii="Calibri" w:hAnsi="Calibri"/>
        </w:rPr>
        <w:t>(ITV 2015)</w:t>
      </w:r>
      <w:r w:rsidRPr="00755F4F">
        <w:rPr>
          <w:rFonts w:cstheme="minorHAnsi"/>
        </w:rPr>
        <w:fldChar w:fldCharType="end"/>
      </w:r>
      <w:r w:rsidRPr="00755F4F">
        <w:rPr>
          <w:rFonts w:cstheme="minorHAnsi"/>
        </w:rPr>
        <w:t xml:space="preserve">. </w:t>
      </w:r>
      <w:r w:rsidR="009B5D92">
        <w:rPr>
          <w:rFonts w:cstheme="minorHAnsi"/>
        </w:rPr>
        <w:t>Discourse on higher education also includes University studies, with such discussions</w:t>
      </w:r>
      <w:r w:rsidRPr="00755F4F">
        <w:rPr>
          <w:rFonts w:cstheme="minorHAnsi"/>
        </w:rPr>
        <w:t xml:space="preserve"> becoming increasingly important under Corbyn. Labour professes that it is "important that we maintain the links of Universities" </w:t>
      </w:r>
      <w:r w:rsidRPr="00755F4F">
        <w:rPr>
          <w:rFonts w:cstheme="minorHAnsi"/>
        </w:rPr>
        <w:fldChar w:fldCharType="begin"/>
      </w:r>
      <w:r>
        <w:rPr>
          <w:rFonts w:cstheme="minorHAnsi"/>
        </w:rPr>
        <w:instrText xml:space="preserve"> ADDIN ZOTERO_ITEM CSL_CITATION {"citationID":"ivv7hJWs","properties":{"formattedCitation":"(BBC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755F4F">
        <w:rPr>
          <w:rFonts w:cstheme="minorHAnsi"/>
        </w:rPr>
        <w:fldChar w:fldCharType="separate"/>
      </w:r>
      <w:r w:rsidRPr="00DB3FB5">
        <w:rPr>
          <w:rFonts w:ascii="Calibri" w:hAnsi="Calibri"/>
        </w:rPr>
        <w:t>(BBC 2017)</w:t>
      </w:r>
      <w:r w:rsidRPr="00755F4F">
        <w:rPr>
          <w:rFonts w:cstheme="minorHAnsi"/>
        </w:rPr>
        <w:fldChar w:fldCharType="end"/>
      </w:r>
      <w:r w:rsidRPr="00755F4F">
        <w:rPr>
          <w:rFonts w:cstheme="minorHAnsi"/>
        </w:rPr>
        <w:t>, seeking</w:t>
      </w:r>
      <w:r>
        <w:rPr>
          <w:rFonts w:cstheme="minorHAnsi"/>
        </w:rPr>
        <w:t xml:space="preserve"> to embed the University system within</w:t>
      </w:r>
      <w:r w:rsidRPr="00755F4F">
        <w:rPr>
          <w:rFonts w:cstheme="minorHAnsi"/>
        </w:rPr>
        <w:t xml:space="preserve"> society</w:t>
      </w:r>
      <w:r>
        <w:rPr>
          <w:rFonts w:cstheme="minorHAnsi"/>
        </w:rPr>
        <w:t xml:space="preserve"> and promote high educational attainment</w:t>
      </w:r>
      <w:r w:rsidRPr="00755F4F">
        <w:rPr>
          <w:rFonts w:cstheme="minorHAnsi"/>
        </w:rPr>
        <w:t xml:space="preserve">. </w:t>
      </w:r>
      <w:r>
        <w:rPr>
          <w:rFonts w:cstheme="minorHAnsi"/>
        </w:rPr>
        <w:t xml:space="preserve">Labour </w:t>
      </w:r>
      <w:r w:rsidR="009B5D92">
        <w:rPr>
          <w:rFonts w:cstheme="minorHAnsi"/>
        </w:rPr>
        <w:lastRenderedPageBreak/>
        <w:t>addresses</w:t>
      </w:r>
      <w:r>
        <w:rPr>
          <w:rFonts w:cstheme="minorHAnsi"/>
        </w:rPr>
        <w:t xml:space="preserve"> i</w:t>
      </w:r>
      <w:r w:rsidRPr="00755F4F">
        <w:rPr>
          <w:rFonts w:cstheme="minorHAnsi"/>
        </w:rPr>
        <w:t xml:space="preserve">ssues </w:t>
      </w:r>
      <w:r>
        <w:rPr>
          <w:rFonts w:cstheme="minorHAnsi"/>
        </w:rPr>
        <w:t>of social mobility in education, stating</w:t>
      </w:r>
      <w:r w:rsidRPr="00755F4F">
        <w:rPr>
          <w:rFonts w:cstheme="minorHAnsi"/>
        </w:rPr>
        <w:t xml:space="preserve"> </w:t>
      </w:r>
      <w:r>
        <w:rPr>
          <w:rFonts w:cstheme="minorHAnsi"/>
        </w:rPr>
        <w:t xml:space="preserve">a </w:t>
      </w:r>
      <w:r w:rsidR="009B5D92">
        <w:rPr>
          <w:rFonts w:cstheme="minorHAnsi"/>
        </w:rPr>
        <w:t>desire</w:t>
      </w:r>
      <w:r>
        <w:rPr>
          <w:rFonts w:cstheme="minorHAnsi"/>
        </w:rPr>
        <w:t xml:space="preserve"> </w:t>
      </w:r>
      <w:r w:rsidRPr="00755F4F">
        <w:rPr>
          <w:rFonts w:cstheme="minorHAnsi"/>
        </w:rPr>
        <w:t>that “</w:t>
      </w:r>
      <w:r w:rsidRPr="007D68C0">
        <w:rPr>
          <w:rFonts w:cstheme="minorHAnsi"/>
        </w:rPr>
        <w:t>all children, whatever their background, have a chance of going to university</w:t>
      </w:r>
      <w:r w:rsidRPr="00755F4F">
        <w:rPr>
          <w:rFonts w:cstheme="minorHAnsi"/>
        </w:rPr>
        <w:t xml:space="preserve">” </w:t>
      </w:r>
      <w:r w:rsidRPr="00755F4F">
        <w:rPr>
          <w:rFonts w:cstheme="minorHAnsi"/>
        </w:rPr>
        <w:fldChar w:fldCharType="begin"/>
      </w:r>
      <w:r>
        <w:rPr>
          <w:rFonts w:cstheme="minorHAnsi"/>
        </w:rPr>
        <w:instrText xml:space="preserve"> ADDIN ZOTERO_ITEM CSL_CITATION {"citationID":"1wJg2mBM","properties":{"formattedCitation":"(BBC 2017)","plainCitation":"(BBC 2017)","noteIndex":0},"citationItems":[{"id":415,"uris":["http://zotero.org/users/5423252/items/H76PN64R"],"itemData":{"id":415,"type":"motion_picture","abstract":"BBC Election Debate 31 May 2017\n\nYou can view my blog here: https:imincorrigible.wordpress.com\nMy other YouTube channels search for: \"Still Incorrigible\" &amp;amp; \"Incorrigible Forever\"","dimensions":"1:30:14","source":"YouTube","title":"GE2017: BBC Election Debate","title-short":"GE2017","URL":"https://www.youtube.com/watch?v=T-TZfnda9IU","director":[{"literal":"BBC"}],"accessed":{"date-parts":[["2021",2,10]]},"issued":{"date-parts":[["2017",6,1]]}}}],"schema":"https://github.com/citation-style-language/schema/raw/master/csl-citation.json"} </w:instrText>
      </w:r>
      <w:r w:rsidRPr="00755F4F">
        <w:rPr>
          <w:rFonts w:cstheme="minorHAnsi"/>
        </w:rPr>
        <w:fldChar w:fldCharType="separate"/>
      </w:r>
      <w:r w:rsidRPr="00DB3FB5">
        <w:rPr>
          <w:rFonts w:ascii="Calibri" w:hAnsi="Calibri"/>
        </w:rPr>
        <w:t>(BBC 2017)</w:t>
      </w:r>
      <w:r w:rsidRPr="00755F4F">
        <w:rPr>
          <w:rFonts w:cstheme="minorHAnsi"/>
        </w:rPr>
        <w:fldChar w:fldCharType="end"/>
      </w:r>
      <w:r w:rsidRPr="00755F4F">
        <w:rPr>
          <w:rFonts w:cstheme="minorHAnsi"/>
        </w:rPr>
        <w:t xml:space="preserve">. </w:t>
      </w:r>
      <w:r>
        <w:rPr>
          <w:rFonts w:cstheme="minorHAnsi"/>
        </w:rPr>
        <w:t xml:space="preserve">Once again, </w:t>
      </w:r>
      <w:r w:rsidR="009B5D92">
        <w:rPr>
          <w:rFonts w:cstheme="minorHAnsi"/>
        </w:rPr>
        <w:t xml:space="preserve">Labour's support for education </w:t>
      </w:r>
      <w:r>
        <w:rPr>
          <w:rFonts w:cstheme="minorHAnsi"/>
        </w:rPr>
        <w:t>across all elections contradicts populist support for low education and the superiority of life-based skills.</w:t>
      </w:r>
    </w:p>
    <w:p w14:paraId="4FD524B7" w14:textId="373E800F" w:rsidR="00537348" w:rsidRPr="007D68C0" w:rsidRDefault="00537348" w:rsidP="00537348">
      <w:pPr>
        <w:widowControl w:val="0"/>
        <w:autoSpaceDE w:val="0"/>
        <w:autoSpaceDN w:val="0"/>
        <w:adjustRightInd w:val="0"/>
        <w:spacing w:line="480" w:lineRule="auto"/>
        <w:jc w:val="both"/>
        <w:rPr>
          <w:rFonts w:cstheme="minorHAnsi"/>
        </w:rPr>
      </w:pPr>
      <w:r w:rsidRPr="00755F4F">
        <w:rPr>
          <w:rFonts w:cstheme="minorHAnsi"/>
        </w:rPr>
        <w:t>Spending on University is also</w:t>
      </w:r>
      <w:r>
        <w:rPr>
          <w:rFonts w:cstheme="minorHAnsi"/>
        </w:rPr>
        <w:t xml:space="preserve"> an important issue for Labour, with the party stating that</w:t>
      </w:r>
      <w:r w:rsidRPr="00755F4F">
        <w:rPr>
          <w:rFonts w:cstheme="minorHAnsi"/>
        </w:rPr>
        <w:t xml:space="preserve"> “</w:t>
      </w:r>
      <w:r w:rsidRPr="007D68C0">
        <w:rPr>
          <w:rFonts w:cstheme="minorHAnsi"/>
        </w:rPr>
        <w:t>Labour believes education should be free, and we will restore this principle</w:t>
      </w:r>
      <w:r w:rsidRPr="00755F4F">
        <w:rPr>
          <w:rFonts w:cstheme="minorHAnsi"/>
        </w:rPr>
        <w:t xml:space="preserve">” </w:t>
      </w:r>
      <w:r w:rsidRPr="00755F4F">
        <w:rPr>
          <w:rFonts w:cstheme="minorHAnsi"/>
        </w:rPr>
        <w:fldChar w:fldCharType="begin"/>
      </w:r>
      <w:r>
        <w:rPr>
          <w:rFonts w:cstheme="minorHAnsi"/>
        </w:rPr>
        <w:instrText xml:space="preserve"> ADDIN ZOTERO_ITEM CSL_CITATION {"citationID":"Nd9nhJgh","properties":{"formattedCitation":"(Labour 2017a)","plainCitation":"(Labour 2017a)","noteIndex":0},"citationItems":[{"id":55,"uris":["http://zotero.org/users/5423252/items/V4JMGJ2R"],"itemData":{"id":55,"type":"post-weblog","title":"For the Many Not the Few: The Labour Party Manifesto 2017","URL":"http://www.maniffesto.com/documents/labour-2017-election-manifesto/","author":[{"literal":"Labour"}],"issued":{"date-parts":[["2017"]]}}}],"schema":"https://github.com/citation-style-language/schema/raw/master/csl-citation.json"} </w:instrText>
      </w:r>
      <w:r w:rsidRPr="00755F4F">
        <w:rPr>
          <w:rFonts w:cstheme="minorHAnsi"/>
        </w:rPr>
        <w:fldChar w:fldCharType="separate"/>
      </w:r>
      <w:r w:rsidRPr="00DB3FB5">
        <w:rPr>
          <w:rFonts w:ascii="Calibri" w:hAnsi="Calibri"/>
        </w:rPr>
        <w:t>(Labour 2017a)</w:t>
      </w:r>
      <w:r w:rsidRPr="00755F4F">
        <w:rPr>
          <w:rFonts w:cstheme="minorHAnsi"/>
        </w:rPr>
        <w:fldChar w:fldCharType="end"/>
      </w:r>
      <w:r w:rsidRPr="00755F4F">
        <w:rPr>
          <w:rFonts w:cstheme="minorHAnsi"/>
        </w:rPr>
        <w:t>. Therefore</w:t>
      </w:r>
      <w:r>
        <w:rPr>
          <w:rFonts w:cstheme="minorHAnsi"/>
        </w:rPr>
        <w:t>,</w:t>
      </w:r>
      <w:r w:rsidRPr="00755F4F">
        <w:rPr>
          <w:rFonts w:cstheme="minorHAnsi"/>
        </w:rPr>
        <w:t xml:space="preserve"> Labour supports university studies and is happy for the state to cover the cost. Their approach differs from </w:t>
      </w:r>
      <w:r w:rsidR="009B5D92">
        <w:rPr>
          <w:rFonts w:cstheme="minorHAnsi"/>
        </w:rPr>
        <w:t xml:space="preserve">that of the </w:t>
      </w:r>
      <w:r w:rsidRPr="00755F4F">
        <w:rPr>
          <w:rFonts w:cstheme="minorHAnsi"/>
        </w:rPr>
        <w:t>populist UKIP, which challenges the importance of universities as elite institutions.</w:t>
      </w:r>
      <w:r>
        <w:rPr>
          <w:rFonts w:cstheme="minorHAnsi"/>
        </w:rPr>
        <w:t xml:space="preserve"> Nevertheless, the connection between cultural and economic class issues often unite in Labour's discourse, particularly under Corbyn, to show clear signs of populist division in Labour's appeals </w:t>
      </w:r>
      <w:r>
        <w:rPr>
          <w:rFonts w:cstheme="minorHAnsi"/>
        </w:rPr>
        <w:fldChar w:fldCharType="begin"/>
      </w:r>
      <w:r>
        <w:rPr>
          <w:rFonts w:cstheme="minorHAnsi"/>
        </w:rPr>
        <w:instrText xml:space="preserve"> ADDIN ZOTERO_ITEM CSL_CITATION {"citationID":"NOfWJoBz","properties":{"formattedCitation":"(Tindall 2022)","plainCitation":"(Tindall 2022)","noteIndex":0},"citationItems":[{"id":84,"uris":["http://zotero.org/users/5423252/items/894SC2IS"],"itemData":{"id":84,"type":"article-journal","container-title":"Contemporary Politics","DOI":"10.1080/13569775.2021.1953766","ISSN":"1356-9775, 1469-3631","issue":"2","journalAbbreviation":"Contemporary Politics","language":"en","page":"121-143","source":"DOI.org (Crossref)","title":"Populism, culture and class: articulation and performance in contemporary British populism","title-short":"Populism, culture and class","volume":"28","author":[{"family":"Tindall","given":"Callum"}],"issued":{"date-parts":[["2022",3,15]]}}}],"schema":"https://github.com/citation-style-language/schema/raw/master/csl-citation.json"} </w:instrText>
      </w:r>
      <w:r>
        <w:rPr>
          <w:rFonts w:cstheme="minorHAnsi"/>
        </w:rPr>
        <w:fldChar w:fldCharType="separate"/>
      </w:r>
      <w:r w:rsidRPr="00DB3FB5">
        <w:rPr>
          <w:rFonts w:ascii="Calibri" w:hAnsi="Calibri"/>
        </w:rPr>
        <w:t>(Tindall 2022)</w:t>
      </w:r>
      <w:r>
        <w:rPr>
          <w:rFonts w:cstheme="minorHAnsi"/>
        </w:rPr>
        <w:fldChar w:fldCharType="end"/>
      </w:r>
      <w:r>
        <w:rPr>
          <w:rFonts w:cstheme="minorHAnsi"/>
        </w:rPr>
        <w:t xml:space="preserve">. Altogether, whilst Labour broadly supports low </w:t>
      </w:r>
      <w:r w:rsidR="009B5D92">
        <w:rPr>
          <w:rFonts w:cstheme="minorHAnsi"/>
        </w:rPr>
        <w:t xml:space="preserve">cultural traditions </w:t>
      </w:r>
      <w:r>
        <w:rPr>
          <w:rFonts w:cstheme="minorHAnsi"/>
        </w:rPr>
        <w:t>through</w:t>
      </w:r>
      <w:r w:rsidR="009B5D92">
        <w:rPr>
          <w:rFonts w:cstheme="minorHAnsi"/>
        </w:rPr>
        <w:t xml:space="preserve"> </w:t>
      </w:r>
      <w:r>
        <w:rPr>
          <w:rFonts w:cstheme="minorHAnsi"/>
        </w:rPr>
        <w:t xml:space="preserve">performance and behaviour, for education, this differs as they support higher education for citizens. </w:t>
      </w:r>
    </w:p>
    <w:p w14:paraId="3EEE614A" w14:textId="175BE877" w:rsidR="00537348" w:rsidRPr="006A2BF9" w:rsidRDefault="00537348" w:rsidP="00537348">
      <w:pPr>
        <w:pStyle w:val="Heading2"/>
        <w:numPr>
          <w:ilvl w:val="0"/>
          <w:numId w:val="40"/>
        </w:numPr>
        <w:spacing w:after="240"/>
        <w:jc w:val="both"/>
      </w:pPr>
      <w:bookmarkStart w:id="193" w:name="_Toc195447048"/>
      <w:r w:rsidRPr="006A2BF9">
        <w:t>Discourse Summary: P</w:t>
      </w:r>
      <w:r w:rsidR="005D303A">
        <w:t>erformative Corbyn and Miliband</w:t>
      </w:r>
      <w:r w:rsidRPr="006A2BF9">
        <w:t xml:space="preserve"> the</w:t>
      </w:r>
      <w:r w:rsidR="005D303A">
        <w:t xml:space="preserve"> </w:t>
      </w:r>
      <w:r>
        <w:t>Pragmatic</w:t>
      </w:r>
      <w:r w:rsidRPr="006A2BF9">
        <w:t xml:space="preserve"> Populist</w:t>
      </w:r>
      <w:bookmarkEnd w:id="193"/>
    </w:p>
    <w:p w14:paraId="5A17216F" w14:textId="4B8DA508" w:rsidR="00537348" w:rsidRDefault="006710D7" w:rsidP="00537348">
      <w:pPr>
        <w:spacing w:line="480" w:lineRule="auto"/>
        <w:jc w:val="both"/>
        <w:rPr>
          <w:rFonts w:cstheme="minorHAnsi"/>
        </w:rPr>
      </w:pPr>
      <w:r>
        <w:rPr>
          <w:rFonts w:cstheme="minorHAnsi"/>
        </w:rPr>
        <w:t xml:space="preserve">In summary, all three elections analysed conform to populist discourse. Interestingly, the extent of populism increased across these elections. The least populist campaign in 2015 under Miliband utilised a moderate application of populism's core features, presenting a discursive division between the people and the elite, along with calls for hegemonic change. Therefore, Miliband has the presence of populism’s core features in his discourse and can be considered to adopt populism. However, Miliband lacks many of the charismatic and performative traits of populism. Additionally, rather than consistently exhibiting populism’s peripheral characteristics, Labour’s 2015 Election campaign also highlights anti-populist discourse. Despite frequently highlighting a populist divide between the people and the elite, the additional performative elements of populism are rare in Miliband's 2015 campaign. For this reason, it is most fitting to regard Miliband as a pragmatic populist instead of a performative populist who adopts all of populism’s features. </w:t>
      </w:r>
    </w:p>
    <w:p w14:paraId="446A7917" w14:textId="7E21E7FE" w:rsidR="00537348" w:rsidRDefault="00537348" w:rsidP="00537348">
      <w:pPr>
        <w:spacing w:line="480" w:lineRule="auto"/>
        <w:jc w:val="both"/>
        <w:rPr>
          <w:rFonts w:cstheme="minorHAnsi"/>
        </w:rPr>
      </w:pPr>
      <w:r>
        <w:rPr>
          <w:rFonts w:cstheme="minorHAnsi"/>
        </w:rPr>
        <w:lastRenderedPageBreak/>
        <w:t>However, under Corbyn, Labour appeals are significantly different, adopting a fuller populist approach that is more in keeping with a performative populist style. In the 2017 Election, there was a notable increase in both the depth and breadth of the populist appeals seen by Labour. Corbyn progresses antagonism against the elite, focusing particularly on economic disparity between those at the top and botto</w:t>
      </w:r>
      <w:r w:rsidR="006710D7">
        <w:rPr>
          <w:rFonts w:cstheme="minorHAnsi"/>
        </w:rPr>
        <w:t xml:space="preserve">m, the many and the few. While </w:t>
      </w:r>
      <w:r>
        <w:rPr>
          <w:rFonts w:cstheme="minorHAnsi"/>
        </w:rPr>
        <w:t xml:space="preserve">the economy is a vital issue for the Conservatives, how this core issue unites public demands is vastly different for Corbyn. Rather than focusing on economic strength and stability, Corbyn's Labour </w:t>
      </w:r>
      <w:r w:rsidR="007F195A">
        <w:rPr>
          <w:rFonts w:cstheme="minorHAnsi"/>
        </w:rPr>
        <w:t>Party advocates for fundamental change to the system, aiming to empower those with limited economic capital and challenge</w:t>
      </w:r>
      <w:r>
        <w:rPr>
          <w:rFonts w:cstheme="minorHAnsi"/>
        </w:rPr>
        <w:t xml:space="preserve"> the current capitalist system. Additionally, consistent core populist appeals align with common performative aspects of populism. Corbyn appears to be a considerably more populist leader with a m</w:t>
      </w:r>
      <w:r w:rsidR="006710D7">
        <w:rPr>
          <w:rFonts w:cstheme="minorHAnsi"/>
        </w:rPr>
        <w:t>oderate</w:t>
      </w:r>
      <w:r>
        <w:rPr>
          <w:rFonts w:cstheme="minorHAnsi"/>
        </w:rPr>
        <w:t xml:space="preserve"> performative charismatic appeal</w:t>
      </w:r>
      <w:r w:rsidR="006710D7">
        <w:rPr>
          <w:rFonts w:cstheme="minorHAnsi"/>
        </w:rPr>
        <w:t xml:space="preserve"> in the 2017 election campaign</w:t>
      </w:r>
      <w:r>
        <w:rPr>
          <w:rFonts w:cstheme="minorHAnsi"/>
        </w:rPr>
        <w:t xml:space="preserve">. </w:t>
      </w:r>
    </w:p>
    <w:p w14:paraId="26849796" w14:textId="5A97A4F0" w:rsidR="00DA7221" w:rsidRPr="0034495F" w:rsidRDefault="00537348" w:rsidP="00DA7221">
      <w:pPr>
        <w:spacing w:before="240" w:line="480" w:lineRule="auto"/>
        <w:jc w:val="both"/>
        <w:rPr>
          <w:rFonts w:cstheme="minorHAnsi"/>
        </w:rPr>
      </w:pPr>
      <w:r>
        <w:rPr>
          <w:rFonts w:cstheme="minorHAnsi"/>
        </w:rPr>
        <w:t xml:space="preserve">The extent to which populism </w:t>
      </w:r>
      <w:r w:rsidR="00F42E4D">
        <w:rPr>
          <w:rFonts w:cstheme="minorHAnsi"/>
        </w:rPr>
        <w:t>featured</w:t>
      </w:r>
      <w:r>
        <w:rPr>
          <w:rFonts w:cstheme="minorHAnsi"/>
        </w:rPr>
        <w:t xml:space="preserve"> for Labour </w:t>
      </w:r>
      <w:r w:rsidR="007F195A">
        <w:rPr>
          <w:rFonts w:cstheme="minorHAnsi"/>
        </w:rPr>
        <w:t>increased further in 2019, making it</w:t>
      </w:r>
      <w:r>
        <w:rPr>
          <w:rFonts w:cstheme="minorHAnsi"/>
        </w:rPr>
        <w:t xml:space="preserve"> the party's most populist election. The reason for this is a vast and consistent adoption of populist discourse across various forms. The slogan "for the many, not the few" </w:t>
      </w:r>
      <w:r w:rsidR="00F42E4D">
        <w:rPr>
          <w:rFonts w:cstheme="minorHAnsi"/>
        </w:rPr>
        <w:t>is a central message of Labour, repeating</w:t>
      </w:r>
      <w:r>
        <w:rPr>
          <w:rFonts w:cstheme="minorHAnsi"/>
        </w:rPr>
        <w:t xml:space="preserve"> the populist message. Additionally, Labour increasingly </w:t>
      </w:r>
      <w:r w:rsidR="006710D7">
        <w:rPr>
          <w:rFonts w:cstheme="minorHAnsi"/>
        </w:rPr>
        <w:t>focused on Corbyn's charismatic appeal and embodied</w:t>
      </w:r>
      <w:r>
        <w:rPr>
          <w:rFonts w:cstheme="minorHAnsi"/>
        </w:rPr>
        <w:t xml:space="preserve"> populist change</w:t>
      </w:r>
      <w:r w:rsidR="006710D7">
        <w:rPr>
          <w:rFonts w:cstheme="minorHAnsi"/>
        </w:rPr>
        <w:t xml:space="preserve"> throughout the discourse</w:t>
      </w:r>
      <w:r>
        <w:rPr>
          <w:rFonts w:cstheme="minorHAnsi"/>
        </w:rPr>
        <w:t>. Cultural signifiers of the people</w:t>
      </w:r>
      <w:r w:rsidR="00062515">
        <w:rPr>
          <w:rFonts w:cstheme="minorHAnsi"/>
        </w:rPr>
        <w:t>, including music, food, and sport, are more important for connecting</w:t>
      </w:r>
      <w:r>
        <w:rPr>
          <w:rFonts w:cstheme="minorHAnsi"/>
        </w:rPr>
        <w:t xml:space="preserve"> meaningfully with the tastes and interests of the common people. Under Miliband, the media have questions about the leader's charisma and appear to have a considerably less authentic relationship with the public. Miliband struggles to focus on himself as an embodiment of the people and their wishes through his discourse. Despite the age barrier, Corbyn</w:t>
      </w:r>
      <w:r w:rsidR="00062515">
        <w:rPr>
          <w:rFonts w:cstheme="minorHAnsi"/>
        </w:rPr>
        <w:t>, who is at pension age, connects authentically with the public, including forming strong relationships</w:t>
      </w:r>
      <w:r>
        <w:rPr>
          <w:rFonts w:cstheme="minorHAnsi"/>
        </w:rPr>
        <w:t xml:space="preserve"> with young and disenfranchised voters.</w:t>
      </w:r>
      <w:bookmarkStart w:id="194" w:name="_Hlk193313685"/>
      <w:bookmarkEnd w:id="177"/>
    </w:p>
    <w:p w14:paraId="47B82212" w14:textId="77777777" w:rsidR="00DA7221" w:rsidRDefault="00DA7221" w:rsidP="00DA7221">
      <w:pPr>
        <w:pStyle w:val="Heading2"/>
        <w:numPr>
          <w:ilvl w:val="0"/>
          <w:numId w:val="40"/>
        </w:numPr>
      </w:pPr>
      <w:bookmarkStart w:id="195" w:name="_Toc195447049"/>
      <w:r>
        <w:t>Summarising the Findings of All Parties</w:t>
      </w:r>
      <w:bookmarkEnd w:id="195"/>
    </w:p>
    <w:p w14:paraId="4965280C" w14:textId="6932ECCA" w:rsidR="00CE311C" w:rsidRDefault="006710D7" w:rsidP="00CE311C">
      <w:pPr>
        <w:spacing w:before="240" w:line="480" w:lineRule="auto"/>
        <w:jc w:val="both"/>
      </w:pPr>
      <w:r>
        <w:t xml:space="preserve">Following the exploration of populism within each of the three parties in this study, attention now shifts to the differences in populism among the parties. To achieve this, I examine the average net </w:t>
      </w:r>
      <w:r>
        <w:lastRenderedPageBreak/>
        <w:t xml:space="preserve">populism count for each party to evaluate any differences among the parties under analysis </w:t>
      </w:r>
      <w:r w:rsidR="00DA7221">
        <w:t xml:space="preserve">in </w:t>
      </w:r>
      <w:r w:rsidR="00DA7221" w:rsidRPr="00062515">
        <w:fldChar w:fldCharType="begin"/>
      </w:r>
      <w:r w:rsidR="00DA7221" w:rsidRPr="00062515">
        <w:instrText xml:space="preserve"> REF _Ref187610140 \h  \* MERGEFORMAT </w:instrText>
      </w:r>
      <w:r w:rsidR="00DA7221" w:rsidRPr="00062515">
        <w:fldChar w:fldCharType="separate"/>
      </w:r>
      <w:r w:rsidR="00DA7221" w:rsidRPr="00062515">
        <w:rPr>
          <w:b/>
        </w:rPr>
        <w:t xml:space="preserve">Figure </w:t>
      </w:r>
      <w:r w:rsidR="00DA7221" w:rsidRPr="00062515">
        <w:rPr>
          <w:b/>
          <w:noProof/>
        </w:rPr>
        <w:t>56</w:t>
      </w:r>
      <w:r w:rsidR="00DA7221" w:rsidRPr="00062515">
        <w:fldChar w:fldCharType="end"/>
      </w:r>
      <w:r w:rsidR="00DA7221" w:rsidRPr="00062515">
        <w:t xml:space="preserve">. </w:t>
      </w:r>
      <w:r w:rsidR="00DA7221">
        <w:t>Expectations are that UKIP/BXP will have the highest average prevalence of populism's features, although this does not consistentl</w:t>
      </w:r>
      <w:r w:rsidR="00D353E1">
        <w:t>y play out in the data</w:t>
      </w:r>
      <w:bookmarkStart w:id="196" w:name="_Ref187610140"/>
      <w:r w:rsidR="00CE311C">
        <w:t>.</w:t>
      </w:r>
    </w:p>
    <w:p w14:paraId="40A93DC8" w14:textId="7FE0ABFC" w:rsidR="00DA7221" w:rsidRPr="00CE311C" w:rsidRDefault="00DA7221" w:rsidP="00CE311C">
      <w:pPr>
        <w:spacing w:before="240" w:line="480" w:lineRule="auto"/>
        <w:jc w:val="both"/>
        <w:rPr>
          <w:rFonts w:eastAsia="Times New Roman" w:cs="Times New Roman"/>
          <w:b/>
          <w:i/>
          <w:iCs/>
        </w:rPr>
      </w:pPr>
      <w:r w:rsidRPr="00CE311C">
        <w:rPr>
          <w:b/>
          <w:i/>
        </w:rPr>
        <w:t xml:space="preserve">Figure </w:t>
      </w:r>
      <w:r w:rsidRPr="00CE311C">
        <w:rPr>
          <w:b/>
          <w:i/>
        </w:rPr>
        <w:fldChar w:fldCharType="begin"/>
      </w:r>
      <w:r w:rsidRPr="00CE311C">
        <w:rPr>
          <w:b/>
          <w:i/>
        </w:rPr>
        <w:instrText xml:space="preserve"> SEQ Figure \* ARABIC </w:instrText>
      </w:r>
      <w:r w:rsidRPr="00CE311C">
        <w:rPr>
          <w:b/>
          <w:i/>
        </w:rPr>
        <w:fldChar w:fldCharType="separate"/>
      </w:r>
      <w:r w:rsidRPr="00CE311C">
        <w:rPr>
          <w:b/>
          <w:i/>
          <w:noProof/>
        </w:rPr>
        <w:t>56</w:t>
      </w:r>
      <w:r w:rsidRPr="00CE311C">
        <w:rPr>
          <w:b/>
          <w:i/>
        </w:rPr>
        <w:fldChar w:fldCharType="end"/>
      </w:r>
      <w:bookmarkEnd w:id="196"/>
      <w:r w:rsidRPr="00CE311C">
        <w:rPr>
          <w:b/>
          <w:i/>
        </w:rPr>
        <w:t xml:space="preserve">: </w:t>
      </w:r>
      <w:r w:rsidRPr="00CE311C">
        <w:rPr>
          <w:rFonts w:eastAsia="Times New Roman" w:cs="Times New Roman"/>
          <w:b/>
          <w:i/>
        </w:rPr>
        <w:t>Average Net Populism Count For UKIP/BXP, Conservatives and Labour</w:t>
      </w:r>
    </w:p>
    <w:p w14:paraId="37B3F042" w14:textId="77777777" w:rsidR="00DA7221" w:rsidRDefault="00DA7221" w:rsidP="00DA7221">
      <w:pPr>
        <w:spacing w:after="160" w:line="259" w:lineRule="auto"/>
        <w:rPr>
          <w:rFonts w:eastAsia="Times New Roman" w:cs="Times New Roman"/>
          <w:i/>
          <w:iCs/>
        </w:rPr>
      </w:pPr>
      <w:r>
        <w:rPr>
          <w:noProof/>
        </w:rPr>
        <w:drawing>
          <wp:inline distT="0" distB="0" distL="0" distR="0" wp14:anchorId="0D2C6103" wp14:editId="7A925507">
            <wp:extent cx="5661660" cy="2857500"/>
            <wp:effectExtent l="0" t="0" r="15240" b="0"/>
            <wp:docPr id="59" name="Chart 59">
              <a:extLst xmlns:a="http://schemas.openxmlformats.org/drawingml/2006/main">
                <a:ext uri="{FF2B5EF4-FFF2-40B4-BE49-F238E27FC236}">
                  <a16:creationId xmlns:a16="http://schemas.microsoft.com/office/drawing/2014/main" id="{E81E0682-E8E8-420A-9774-66CE014D4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264EA2D8" w14:textId="4519F13F" w:rsidR="00CE311C" w:rsidRDefault="00CE311C" w:rsidP="00A51359">
      <w:pPr>
        <w:spacing w:before="240" w:line="480" w:lineRule="auto"/>
        <w:jc w:val="both"/>
      </w:pPr>
      <w:r>
        <w:t xml:space="preserve">Firstly, for appeals to the people, it is surprising to find that UKIP/BXP has a lower average than the mainstream parties. Non-populist Conservatives have a higher frequency of such appeals than UKIP/BXP, primarily due to Johnson's 2019 leadership, where such appeals were extremely prevalent. However, Labour, particularly due to the influence of Corbyn, has a significantly higher average than both, speaking commonly to the many people. Considering the second important core element of populism, elite antagonism, UKIP/BXP strongly adopts such appeals, whereas the Conservatives have almost no elite antagonism in their discourse. Like people-based appeals, elite antagonism is once again strong for Labour and is significantly influenced by Corbyn’s leadership. The final core element of populism is the demand for hegemonic change. Matching expectations, UKIP/BXP has a high average prevalence of such appeals, although, once again, this is below the count for Labour. Interestingly, the Conservatives tend towards anti-populism and prefer the status quo, which highlights why they are not categorised as populist, despite exhibiting some performative populist </w:t>
      </w:r>
      <w:r>
        <w:lastRenderedPageBreak/>
        <w:t xml:space="preserve">features. In summary, populism's core features have the highest prevalence within Labour’s discourse, surpassing even archetypal populists UKIP and BXP. Despite the Conservatives' high prevalence of people-based appeals, the party have no signs of anti-elitism or calls for hegemonic change to connect with a populist discourse. Therefore, Labour and UKIP/BXP appear to have a strong prevalence of populism’s core features, while the Conservatives do not appear to be populist.  </w:t>
      </w:r>
    </w:p>
    <w:p w14:paraId="32E7EF67" w14:textId="05E14C64" w:rsidR="00A51359" w:rsidRDefault="00D3406F" w:rsidP="00A51359">
      <w:pPr>
        <w:spacing w:before="240" w:line="480" w:lineRule="auto"/>
        <w:jc w:val="both"/>
      </w:pPr>
      <w:r>
        <w:t>Regarding the peripheral features of populism, the narrative aligns more closely with expectations. Although the peripheral features appear less frequently than the core features, UKIP/BXP demonstrates the highest prevalence of three out of the four elements. Nonetheless, these features remain significantly less common than the core aspects of populism. The two most frequently observed peripheral elements across parties are calls for direct democracy to empower the people at the ballot box and charismatic performances, which seem to be heavily influenced by the party leader. There is considerable variation within parties concerning charismatic performative appeals, with leaders such as Farage, Corbyn, and Johnson being notably more performative compared to Nuttall, Miliband, Cameron, and May. It is surprising to find a strong adoption of the peripheral features of populism not combined with populism’s core division between the people and the elite for Johnson. Therefore, the findings highlight the importance of disentangling peripheral performative features of populism from its core discourse of hegemonic inequality between the common people and the scrupulous elite.</w:t>
      </w:r>
    </w:p>
    <w:p w14:paraId="1B33F26D" w14:textId="452B3BA3" w:rsidR="00A51359" w:rsidRPr="00A51359" w:rsidRDefault="00D3406F" w:rsidP="00A51359">
      <w:pPr>
        <w:spacing w:before="240" w:line="480" w:lineRule="auto"/>
        <w:jc w:val="both"/>
      </w:pPr>
      <w:r>
        <w:t>Nevertheless, among the parties, the Conservative leader Johnson's numerous political performative displays have resulted in the Conservatives having the highest net populism count for the peripheral feature of charismatic performances, distorting the overall picture. Both media antagonism and low cultural appeals are most prevalent for UKIP/BXP, while media antagonism is relatively sparse for both major parties. Additionally, the Conservatives tend to favour anti-populist, high cultural appeals in their discourse, particularly in earlier elections. Therefore, UKIP/BXP adopt the most peripheral populist appeals, which are significantly less common than the populist core in broader sources.</w:t>
      </w:r>
    </w:p>
    <w:p w14:paraId="0D14DC36" w14:textId="4651C839" w:rsidR="00DA7221" w:rsidRDefault="00A51359" w:rsidP="00DA7221">
      <w:pPr>
        <w:spacing w:after="160" w:line="480" w:lineRule="auto"/>
        <w:jc w:val="both"/>
        <w:rPr>
          <w:rFonts w:eastAsia="Times New Roman" w:cs="Times New Roman"/>
          <w:noProof/>
        </w:rPr>
      </w:pPr>
      <w:r>
        <w:rPr>
          <w:rFonts w:eastAsia="Times New Roman" w:cs="Times New Roman"/>
          <w:noProof/>
        </w:rPr>
        <w:lastRenderedPageBreak/>
        <w:t xml:space="preserve">Considering the breadth of populism among the parties in the study shown in </w:t>
      </w:r>
      <w:r w:rsidRPr="00CE311C">
        <w:rPr>
          <w:rFonts w:eastAsia="Times New Roman" w:cs="Times New Roman"/>
          <w:b/>
          <w:noProof/>
        </w:rPr>
        <w:t>Figure 57</w:t>
      </w:r>
      <w:r>
        <w:rPr>
          <w:rFonts w:eastAsia="Times New Roman" w:cs="Times New Roman"/>
          <w:noProof/>
        </w:rPr>
        <w:t xml:space="preserve">, appeals to the people remain broad across the data, with all parties consistently engaging in populist rhetoric. However, the primary distinction in the populist discourse of the parties lies in their level of elite antagonism. Specifically, UKIP/BXP and Labour share a significant antagonism towards the elite, while the Conservatives seldom adhere to this pattern. As a result, the Conservatives differ from the other parties and are, therefore, considered non-populist. Similarly, regarding the measure of hegemonic change, the Conservatives exhibit </w:t>
      </w:r>
      <w:r w:rsidR="00C82988">
        <w:rPr>
          <w:rFonts w:eastAsia="Times New Roman" w:cs="Times New Roman"/>
          <w:noProof/>
        </w:rPr>
        <w:t>minimal signs</w:t>
      </w:r>
      <w:r>
        <w:rPr>
          <w:rFonts w:eastAsia="Times New Roman" w:cs="Times New Roman"/>
          <w:noProof/>
        </w:rPr>
        <w:t xml:space="preserve"> of such appeals, whereas UKIP and Labour display strong and comparable levels of populist discourse. </w:t>
      </w:r>
    </w:p>
    <w:p w14:paraId="58225EAA" w14:textId="77777777" w:rsidR="00DA7221" w:rsidRPr="007E3D41" w:rsidRDefault="00DA7221" w:rsidP="00DA7221">
      <w:pPr>
        <w:pStyle w:val="Caption"/>
        <w:rPr>
          <w:rFonts w:eastAsia="Times New Roman" w:cs="Times New Roman"/>
          <w:b/>
          <w:iCs w:val="0"/>
          <w:color w:val="auto"/>
          <w:sz w:val="22"/>
          <w:szCs w:val="22"/>
        </w:rPr>
      </w:pPr>
      <w:bookmarkStart w:id="197" w:name="_Ref187783345"/>
      <w:r w:rsidRPr="007E3D41">
        <w:rPr>
          <w:b/>
          <w:color w:val="auto"/>
          <w:sz w:val="22"/>
          <w:szCs w:val="22"/>
        </w:rPr>
        <w:t xml:space="preserve">Figure </w:t>
      </w:r>
      <w:r w:rsidRPr="007E3D41">
        <w:rPr>
          <w:b/>
          <w:color w:val="auto"/>
          <w:sz w:val="22"/>
          <w:szCs w:val="22"/>
        </w:rPr>
        <w:fldChar w:fldCharType="begin"/>
      </w:r>
      <w:r w:rsidRPr="007E3D41">
        <w:rPr>
          <w:b/>
          <w:color w:val="auto"/>
          <w:sz w:val="22"/>
          <w:szCs w:val="22"/>
        </w:rPr>
        <w:instrText xml:space="preserve"> SEQ Figure \* ARABIC </w:instrText>
      </w:r>
      <w:r w:rsidRPr="007E3D41">
        <w:rPr>
          <w:b/>
          <w:color w:val="auto"/>
          <w:sz w:val="22"/>
          <w:szCs w:val="22"/>
        </w:rPr>
        <w:fldChar w:fldCharType="separate"/>
      </w:r>
      <w:r w:rsidRPr="007E3D41">
        <w:rPr>
          <w:b/>
          <w:noProof/>
          <w:color w:val="auto"/>
          <w:sz w:val="22"/>
          <w:szCs w:val="22"/>
        </w:rPr>
        <w:t>57</w:t>
      </w:r>
      <w:r w:rsidRPr="007E3D41">
        <w:rPr>
          <w:b/>
          <w:color w:val="auto"/>
          <w:sz w:val="22"/>
          <w:szCs w:val="22"/>
        </w:rPr>
        <w:fldChar w:fldCharType="end"/>
      </w:r>
      <w:bookmarkEnd w:id="197"/>
      <w:r w:rsidRPr="007E3D41">
        <w:rPr>
          <w:b/>
          <w:color w:val="auto"/>
          <w:sz w:val="22"/>
          <w:szCs w:val="22"/>
        </w:rPr>
        <w:t xml:space="preserve">: </w:t>
      </w:r>
      <w:r w:rsidRPr="007E3D41">
        <w:rPr>
          <w:rFonts w:eastAsia="Times New Roman" w:cs="Times New Roman"/>
          <w:b/>
          <w:color w:val="auto"/>
          <w:sz w:val="22"/>
          <w:szCs w:val="22"/>
        </w:rPr>
        <w:t>Average Populism Breadth Count For BXP/UKIP, Conservatives and Labour</w:t>
      </w:r>
    </w:p>
    <w:p w14:paraId="3996892F" w14:textId="77777777" w:rsidR="00DA7221" w:rsidRPr="006078B4" w:rsidRDefault="00DA7221" w:rsidP="00DA7221">
      <w:pPr>
        <w:spacing w:after="160" w:line="259" w:lineRule="auto"/>
        <w:jc w:val="center"/>
        <w:rPr>
          <w:rFonts w:eastAsia="Times New Roman" w:cs="Times New Roman"/>
          <w:noProof/>
        </w:rPr>
      </w:pPr>
      <w:r w:rsidRPr="006078B4">
        <w:rPr>
          <w:rFonts w:eastAsia="Times New Roman" w:cs="Times New Roman"/>
          <w:noProof/>
        </w:rPr>
        <w:drawing>
          <wp:inline distT="0" distB="0" distL="0" distR="0" wp14:anchorId="5AD4E7F0" wp14:editId="34D2C41F">
            <wp:extent cx="5631180" cy="2758440"/>
            <wp:effectExtent l="0" t="0" r="762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4BDB020C" w14:textId="77777777" w:rsidR="00C82988" w:rsidRPr="006078B4" w:rsidRDefault="00C82988" w:rsidP="00C82988">
      <w:pPr>
        <w:spacing w:after="160" w:line="480" w:lineRule="auto"/>
        <w:jc w:val="both"/>
        <w:rPr>
          <w:rFonts w:eastAsia="Times New Roman" w:cs="Times New Roman"/>
          <w:noProof/>
        </w:rPr>
      </w:pPr>
      <w:r>
        <w:rPr>
          <w:rFonts w:eastAsia="Times New Roman" w:cs="Times New Roman"/>
          <w:noProof/>
        </w:rPr>
        <w:t xml:space="preserve">Regarding the difference between the party's peripheral populism, UKIP/BXP employs the broadest range of measures compared to Labour and the Conservatives. The most common appeal for both UKIP/BXP and the Conservatives is their support for direct democracy. The Brexit referendum, which greatly influenced British political discourse during this period, has clearly impacted the high levels of appeals to direct democracy. However, Labour's broadest element of peripheral populism is charismatic performances, particularly under Corbyn. While UKIP/BXP utilises these features as widely as expected, Labour, despite broadly adopting the core features of populism, employs peripheral </w:t>
      </w:r>
      <w:r>
        <w:rPr>
          <w:rFonts w:eastAsia="Times New Roman" w:cs="Times New Roman"/>
          <w:noProof/>
        </w:rPr>
        <w:lastRenderedPageBreak/>
        <w:t xml:space="preserve">elements to a lesser extent. For the Conservatives, there is little evidence to suggest that the party broadly adopts the peripheral features of populism. </w:t>
      </w:r>
    </w:p>
    <w:p w14:paraId="741D0442" w14:textId="767D613C" w:rsidR="00DA7221" w:rsidRDefault="00CD5B0A" w:rsidP="00DA7221">
      <w:pPr>
        <w:spacing w:after="160" w:line="480" w:lineRule="auto"/>
        <w:jc w:val="both"/>
        <w:rPr>
          <w:rFonts w:eastAsia="Times New Roman" w:cs="Times New Roman"/>
        </w:rPr>
      </w:pPr>
      <w:r>
        <w:rPr>
          <w:rFonts w:eastAsia="Times New Roman" w:cs="Times New Roman"/>
        </w:rPr>
        <w:t xml:space="preserve">Having examined the differences within and between the parties, the final question this study seeks to address is the change in the prevalence of populism over time, as depicted in </w:t>
      </w:r>
      <w:r w:rsidRPr="00C82988">
        <w:rPr>
          <w:rFonts w:eastAsia="Times New Roman" w:cs="Times New Roman"/>
          <w:b/>
        </w:rPr>
        <w:t>Figure 58</w:t>
      </w:r>
      <w:r>
        <w:rPr>
          <w:rFonts w:eastAsia="Times New Roman" w:cs="Times New Roman"/>
        </w:rPr>
        <w:t>. The main expectation, aligned with common views</w:t>
      </w:r>
      <w:r w:rsidR="00C82988">
        <w:rPr>
          <w:rFonts w:eastAsia="Times New Roman" w:cs="Times New Roman"/>
        </w:rPr>
        <w:t xml:space="preserve"> in the literature</w:t>
      </w:r>
      <w:r>
        <w:rPr>
          <w:rFonts w:eastAsia="Times New Roman" w:cs="Times New Roman"/>
        </w:rPr>
        <w:t>, is that populism will increase over time.</w:t>
      </w:r>
      <w:r w:rsidR="00C82988">
        <w:rPr>
          <w:rFonts w:eastAsia="Times New Roman" w:cs="Times New Roman"/>
        </w:rPr>
        <w:t xml:space="preserve"> For the core elements of populism, the data </w:t>
      </w:r>
      <w:r>
        <w:rPr>
          <w:rFonts w:eastAsia="Times New Roman" w:cs="Times New Roman"/>
        </w:rPr>
        <w:t xml:space="preserve">shows a significant and consistent rise in appeals to the people. Although there was a slight decline in 2017, a similar trend emerged for </w:t>
      </w:r>
      <w:r w:rsidR="00D43270">
        <w:rPr>
          <w:rFonts w:eastAsia="Times New Roman" w:cs="Times New Roman"/>
        </w:rPr>
        <w:t xml:space="preserve">the </w:t>
      </w:r>
      <w:r>
        <w:rPr>
          <w:rFonts w:eastAsia="Times New Roman" w:cs="Times New Roman"/>
        </w:rPr>
        <w:t>other core features</w:t>
      </w:r>
      <w:r w:rsidR="00D43270">
        <w:rPr>
          <w:rFonts w:eastAsia="Times New Roman" w:cs="Times New Roman"/>
        </w:rPr>
        <w:t xml:space="preserve"> of elite antagonism and demand for hegemonic change</w:t>
      </w:r>
      <w:r>
        <w:rPr>
          <w:rFonts w:eastAsia="Times New Roman" w:cs="Times New Roman"/>
        </w:rPr>
        <w:t xml:space="preserve">, with 2019 demonstrating the highest prevalence of populism by far. Thus, all central elements of populism appear to grow in prevalence as expected. </w:t>
      </w:r>
      <w:r w:rsidR="00D43270">
        <w:rPr>
          <w:rFonts w:eastAsia="Times New Roman" w:cs="Times New Roman"/>
        </w:rPr>
        <w:t xml:space="preserve">The change across elections is significant, with a substantial increase in the core features of populism from the 2015 to 2019 election, which is consistent across all core features. </w:t>
      </w:r>
    </w:p>
    <w:p w14:paraId="6969205B" w14:textId="77777777" w:rsidR="00DA7221" w:rsidRPr="007E3D41" w:rsidRDefault="00DA7221" w:rsidP="00DA7221">
      <w:pPr>
        <w:pStyle w:val="Caption"/>
        <w:rPr>
          <w:rFonts w:eastAsia="Times New Roman" w:cs="Times New Roman"/>
          <w:b/>
          <w:iCs w:val="0"/>
          <w:color w:val="auto"/>
          <w:sz w:val="22"/>
          <w:szCs w:val="22"/>
        </w:rPr>
      </w:pPr>
      <w:bookmarkStart w:id="198" w:name="_Ref187783398"/>
      <w:r w:rsidRPr="007E3D41">
        <w:rPr>
          <w:b/>
          <w:color w:val="auto"/>
          <w:sz w:val="22"/>
          <w:szCs w:val="22"/>
        </w:rPr>
        <w:t xml:space="preserve">Figure </w:t>
      </w:r>
      <w:r w:rsidRPr="007E3D41">
        <w:rPr>
          <w:b/>
          <w:color w:val="auto"/>
          <w:sz w:val="22"/>
          <w:szCs w:val="22"/>
        </w:rPr>
        <w:fldChar w:fldCharType="begin"/>
      </w:r>
      <w:r w:rsidRPr="007E3D41">
        <w:rPr>
          <w:b/>
          <w:color w:val="auto"/>
          <w:sz w:val="22"/>
          <w:szCs w:val="22"/>
        </w:rPr>
        <w:instrText xml:space="preserve"> SEQ Figure \* ARABIC </w:instrText>
      </w:r>
      <w:r w:rsidRPr="007E3D41">
        <w:rPr>
          <w:b/>
          <w:color w:val="auto"/>
          <w:sz w:val="22"/>
          <w:szCs w:val="22"/>
        </w:rPr>
        <w:fldChar w:fldCharType="separate"/>
      </w:r>
      <w:r w:rsidRPr="007E3D41">
        <w:rPr>
          <w:b/>
          <w:noProof/>
          <w:color w:val="auto"/>
          <w:sz w:val="22"/>
          <w:szCs w:val="22"/>
        </w:rPr>
        <w:t>58</w:t>
      </w:r>
      <w:r w:rsidRPr="007E3D41">
        <w:rPr>
          <w:b/>
          <w:color w:val="auto"/>
          <w:sz w:val="22"/>
          <w:szCs w:val="22"/>
        </w:rPr>
        <w:fldChar w:fldCharType="end"/>
      </w:r>
      <w:bookmarkEnd w:id="198"/>
      <w:r w:rsidRPr="007E3D41">
        <w:rPr>
          <w:b/>
          <w:color w:val="auto"/>
          <w:sz w:val="22"/>
          <w:szCs w:val="22"/>
        </w:rPr>
        <w:t xml:space="preserve">: </w:t>
      </w:r>
      <w:r w:rsidRPr="007E3D41">
        <w:rPr>
          <w:rFonts w:eastAsia="Times New Roman" w:cs="Times New Roman"/>
          <w:b/>
          <w:color w:val="auto"/>
          <w:sz w:val="22"/>
          <w:szCs w:val="22"/>
        </w:rPr>
        <w:t>Average Net Populism Count For 2015, 2017 and 2019 General Elections</w:t>
      </w:r>
    </w:p>
    <w:p w14:paraId="27AA5851" w14:textId="2B25DF45" w:rsidR="00DA7221" w:rsidRPr="00D43270" w:rsidRDefault="00DA7221" w:rsidP="00D43270">
      <w:pPr>
        <w:spacing w:after="160" w:line="259" w:lineRule="auto"/>
        <w:rPr>
          <w:rFonts w:eastAsia="Times New Roman" w:cs="Times New Roman"/>
          <w:noProof/>
        </w:rPr>
      </w:pPr>
      <w:r>
        <w:rPr>
          <w:noProof/>
        </w:rPr>
        <w:drawing>
          <wp:inline distT="0" distB="0" distL="0" distR="0" wp14:anchorId="14BA9C40" wp14:editId="5609058F">
            <wp:extent cx="5524500" cy="3124200"/>
            <wp:effectExtent l="0" t="0" r="0" b="0"/>
            <wp:docPr id="60" name="Chart 60">
              <a:extLst xmlns:a="http://schemas.openxmlformats.org/drawingml/2006/main">
                <a:ext uri="{FF2B5EF4-FFF2-40B4-BE49-F238E27FC236}">
                  <a16:creationId xmlns:a16="http://schemas.microsoft.com/office/drawing/2014/main" id="{E1FA666E-C860-40EE-BF4D-209C20D0B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6C3DADE7" w14:textId="461D3707" w:rsidR="00D43270" w:rsidRPr="00D43270" w:rsidRDefault="00D3406F" w:rsidP="00D43270">
      <w:pPr>
        <w:spacing w:before="240" w:after="160" w:line="480" w:lineRule="auto"/>
        <w:jc w:val="both"/>
        <w:rPr>
          <w:rFonts w:eastAsia="Times New Roman" w:cs="Times New Roman"/>
        </w:rPr>
      </w:pPr>
      <w:r>
        <w:rPr>
          <w:rFonts w:eastAsia="Times New Roman" w:cs="Times New Roman"/>
        </w:rPr>
        <w:t xml:space="preserve">For the peripheral elements of populism, growth over time appears consistent across the four main components. However, only charismatic performances show consistent growth between each election, with the 2017 election reflecting a decline in all features except for charismatic performances. There is a substantial increase in three out of four of the peripheral features in the </w:t>
      </w:r>
      <w:r>
        <w:rPr>
          <w:rFonts w:eastAsia="Times New Roman" w:cs="Times New Roman"/>
        </w:rPr>
        <w:lastRenderedPageBreak/>
        <w:t>2019 election, which seems to be the aspect with the highest prevalence of populism among the elections studied. The 2019 election exhibited the greatest prevalence of peripheral populism, particularly regarding direct democracy, low cultural appeals, and a notable increase in charismatic performances, with the three charismatic leaders —Farage, Corbyn, and Johnson —competing in the same election. The only feature experiencing a consistent decline in the prevalence of populist attributes is media antagonism. This decline does not align with the rising elite antagonism over time, underscoring the distinction between the two. Although the reduction in media antagonism contradicts the expected growth in populism, it is important to acknowledge that it remains a relatively infrequent appeal type within the broader data. Nonetheless, the dominant trend observed in the peripheral populism findings is a steady increase over time, indicating a rise in populism across elections.</w:t>
      </w:r>
    </w:p>
    <w:p w14:paraId="4D0ADDF6" w14:textId="0C5A92C5" w:rsidR="00DA7221" w:rsidRDefault="001A7F53" w:rsidP="00DA7221">
      <w:pPr>
        <w:spacing w:line="480" w:lineRule="auto"/>
        <w:jc w:val="both"/>
      </w:pPr>
      <w:r>
        <w:t xml:space="preserve">Finally, considering the breadth of populism across elections in </w:t>
      </w:r>
      <w:r w:rsidRPr="001A7F53">
        <w:rPr>
          <w:b/>
        </w:rPr>
        <w:t>Figure 59</w:t>
      </w:r>
      <w:r>
        <w:t xml:space="preserve">, a clear pattern emerges, indicating a common trend of increasing populism over time. There was a small increase in appeals to the people from 2015 to 100% coverage in both subsequent elections. Elite antagonism is somewhat unclear, with an increase in 2017 followed by a slight decline in breadth in 2019. However, regarding hegemony, there </w:t>
      </w:r>
      <w:r w:rsidR="00D43270">
        <w:t>was a</w:t>
      </w:r>
      <w:r>
        <w:t xml:space="preserve"> significantly higher breadth in 2019 compared to previous elections, indicating a growth in the scope of such appeals. Nonetheless, the most prevalent core feature of populism is the appeals to the people, which is common across all parties, while the other core features are shared but less prominent. </w:t>
      </w:r>
    </w:p>
    <w:p w14:paraId="34F21719" w14:textId="1313F4FD" w:rsidR="00DA7221" w:rsidRPr="008A2BBA" w:rsidRDefault="001A7F53" w:rsidP="00DA7221">
      <w:pPr>
        <w:spacing w:line="480" w:lineRule="auto"/>
        <w:jc w:val="both"/>
      </w:pPr>
      <w:r>
        <w:t xml:space="preserve">When considering the breadth of peripheral populism elements, the 2019 election stands out as an anomaly due to the high prevalence of such populism, particularly in calls for direct democracy, charismatic performances, and, to a lesser extent, low cultural appeal. Support for direct democracy and populist performances appeared more prominently in 2019 than the core populist rhetoric of elite antagonism and hegemony. This finding is intriguing as it indicates a significant shift toward more performative populism in the 2019 election. The growth in peripheral features is also more substantial </w:t>
      </w:r>
      <w:r>
        <w:lastRenderedPageBreak/>
        <w:t>than in the breadth of core features, reflecting a diverse range of populist performers in 2019. Once again, media antagonism is the exception, exhibiting an unusual decline over the period. Nonetheless, the peripheral elements of populism generally show a sharp increase over time, suggesting that populist features are becoming more prevalent in elections. Thus, populism appears to be rising in line with expectations.</w:t>
      </w:r>
    </w:p>
    <w:p w14:paraId="466CEB74" w14:textId="77777777" w:rsidR="00DA7221" w:rsidRPr="007E3D41" w:rsidRDefault="00DA7221" w:rsidP="00DA7221">
      <w:pPr>
        <w:pStyle w:val="Caption"/>
        <w:rPr>
          <w:rFonts w:eastAsia="Times New Roman" w:cs="Times New Roman"/>
          <w:b/>
          <w:iCs w:val="0"/>
          <w:sz w:val="22"/>
          <w:szCs w:val="22"/>
        </w:rPr>
      </w:pPr>
      <w:bookmarkStart w:id="199" w:name="_Ref187783721"/>
      <w:r w:rsidRPr="007E3D41">
        <w:rPr>
          <w:b/>
          <w:color w:val="auto"/>
          <w:sz w:val="22"/>
          <w:szCs w:val="22"/>
        </w:rPr>
        <w:t xml:space="preserve">Figure </w:t>
      </w:r>
      <w:r w:rsidRPr="007E3D41">
        <w:rPr>
          <w:b/>
          <w:color w:val="auto"/>
          <w:sz w:val="22"/>
          <w:szCs w:val="22"/>
        </w:rPr>
        <w:fldChar w:fldCharType="begin"/>
      </w:r>
      <w:r w:rsidRPr="007E3D41">
        <w:rPr>
          <w:b/>
          <w:color w:val="auto"/>
          <w:sz w:val="22"/>
          <w:szCs w:val="22"/>
        </w:rPr>
        <w:instrText xml:space="preserve"> SEQ Figure \* ARABIC </w:instrText>
      </w:r>
      <w:r w:rsidRPr="007E3D41">
        <w:rPr>
          <w:b/>
          <w:color w:val="auto"/>
          <w:sz w:val="22"/>
          <w:szCs w:val="22"/>
        </w:rPr>
        <w:fldChar w:fldCharType="separate"/>
      </w:r>
      <w:r w:rsidRPr="007E3D41">
        <w:rPr>
          <w:b/>
          <w:noProof/>
          <w:color w:val="auto"/>
          <w:sz w:val="22"/>
          <w:szCs w:val="22"/>
        </w:rPr>
        <w:t>59</w:t>
      </w:r>
      <w:r w:rsidRPr="007E3D41">
        <w:rPr>
          <w:b/>
          <w:color w:val="auto"/>
          <w:sz w:val="22"/>
          <w:szCs w:val="22"/>
        </w:rPr>
        <w:fldChar w:fldCharType="end"/>
      </w:r>
      <w:bookmarkEnd w:id="199"/>
      <w:r w:rsidRPr="007E3D41">
        <w:rPr>
          <w:b/>
          <w:color w:val="auto"/>
          <w:sz w:val="22"/>
          <w:szCs w:val="22"/>
        </w:rPr>
        <w:t xml:space="preserve">: </w:t>
      </w:r>
      <w:r w:rsidRPr="007E3D41">
        <w:rPr>
          <w:rFonts w:eastAsia="Times New Roman" w:cs="Times New Roman"/>
          <w:b/>
          <w:color w:val="auto"/>
          <w:sz w:val="22"/>
          <w:szCs w:val="22"/>
        </w:rPr>
        <w:t>Average Populism Breadth Count For 2015, 2017 and 2019 General Elections</w:t>
      </w:r>
    </w:p>
    <w:p w14:paraId="5B91A505" w14:textId="77777777" w:rsidR="00DA7221" w:rsidRPr="009B2E94" w:rsidRDefault="00DA7221" w:rsidP="00DA7221">
      <w:pPr>
        <w:spacing w:before="240" w:after="160" w:line="259" w:lineRule="auto"/>
        <w:rPr>
          <w:rFonts w:eastAsia="Times New Roman" w:cs="Times New Roman"/>
        </w:rPr>
      </w:pPr>
      <w:r w:rsidRPr="006078B4">
        <w:rPr>
          <w:rFonts w:eastAsia="Times New Roman" w:cs="Times New Roman"/>
          <w:noProof/>
        </w:rPr>
        <w:drawing>
          <wp:inline distT="0" distB="0" distL="0" distR="0" wp14:anchorId="332735A3" wp14:editId="02417D45">
            <wp:extent cx="5486400" cy="2849880"/>
            <wp:effectExtent l="0" t="0" r="0" b="762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7D748F86" w14:textId="77777777" w:rsidR="00DA7221" w:rsidRDefault="00DA7221" w:rsidP="00DA7221">
      <w:pPr>
        <w:pStyle w:val="Heading2"/>
        <w:numPr>
          <w:ilvl w:val="0"/>
          <w:numId w:val="40"/>
        </w:numPr>
      </w:pPr>
      <w:bookmarkStart w:id="200" w:name="_Toc195447050"/>
      <w:r>
        <w:t>Summarising the Results and Categorising Contemporary British Populism</w:t>
      </w:r>
      <w:bookmarkEnd w:id="200"/>
    </w:p>
    <w:p w14:paraId="7BB2F84B" w14:textId="0A0888EF" w:rsidR="00DA7221" w:rsidRDefault="00053071" w:rsidP="00DA7221">
      <w:pPr>
        <w:spacing w:before="240" w:line="480" w:lineRule="auto"/>
        <w:jc w:val="both"/>
      </w:pPr>
      <w:r>
        <w:t>Features of populism are evident across all parties and elections, although not all leaders or parties are identified as populist in this research. The most significant aspect of populism among leaders and parties is the widespread appeal to the people. Open appeals to the populace may arise from Britain's electoral system, which requires political parties to secure a majority of votes for each seat instead of relying on proportional representation. The necessity to garner the most votes in various constituencies nationwide makes broad appeals a pragmatic requirement for achieving an outright majority. It is also possible that appeals to the people symbolise a fundamental characteristic of political communication in a modern democratic society. However, it is notable that other elements of populism are not as consistently observed, particularly among the Conservatives.</w:t>
      </w:r>
    </w:p>
    <w:p w14:paraId="1BEC55C0" w14:textId="3DEF7B7C" w:rsidR="00DA7221" w:rsidRDefault="00053071" w:rsidP="00DA7221">
      <w:pPr>
        <w:spacing w:line="480" w:lineRule="auto"/>
        <w:jc w:val="both"/>
      </w:pPr>
      <w:r>
        <w:lastRenderedPageBreak/>
        <w:t>Variation in populism is more common between parties than within them, particularly concerning core features, which aligns with the expectation that populism would be relatively uniform within each party. For both Labour and UKIP/BXP, all leaders appear populist. In contrast, Conservative leaders lack sufficient core features of elite antagonism or demands for hegemonic change to classify the party as populist. Consequently, there is significant similarity within each party regarding the core features of populism. However, greater variation exists among populism's peripheral features, suggesting that these aspects of populism are less ideologically embedded.</w:t>
      </w:r>
    </w:p>
    <w:p w14:paraId="54A26E02" w14:textId="4F40E4E0" w:rsidR="00DA7221" w:rsidRDefault="00053071" w:rsidP="00DA7221">
      <w:pPr>
        <w:spacing w:line="480" w:lineRule="auto"/>
        <w:jc w:val="both"/>
      </w:pPr>
      <w:r>
        <w:t xml:space="preserve">In </w:t>
      </w:r>
      <w:r w:rsidRPr="00053071">
        <w:rPr>
          <w:b/>
        </w:rPr>
        <w:t>Figure 60</w:t>
      </w:r>
      <w:r>
        <w:t xml:space="preserve">, I explore the theme of populism's consistency across the case studies, mapping the prevalence of appeals to the people and elite antagonism. The graph plots the findings based on an </w:t>
      </w:r>
      <w:bookmarkStart w:id="201" w:name="_Hlk195452248"/>
      <w:r>
        <w:t>interpretation that factors in both the depth and breadth of populism and</w:t>
      </w:r>
      <w:r w:rsidR="001A7F53">
        <w:t xml:space="preserve"> the discursive centrality and strength of populist discourse for each party</w:t>
      </w:r>
      <w:r>
        <w:t xml:space="preserve">, aiming </w:t>
      </w:r>
      <w:r w:rsidR="00AD14B8">
        <w:t>to display variation in the discourse visually</w:t>
      </w:r>
      <w:r>
        <w:t>.</w:t>
      </w:r>
      <w:bookmarkEnd w:id="201"/>
    </w:p>
    <w:p w14:paraId="76631299" w14:textId="77777777" w:rsidR="00DA7221" w:rsidRPr="009173C9" w:rsidRDefault="00DA7221" w:rsidP="00DA7221">
      <w:pPr>
        <w:pStyle w:val="Caption"/>
        <w:rPr>
          <w:b/>
          <w:bCs/>
          <w:color w:val="auto"/>
          <w:sz w:val="22"/>
          <w:szCs w:val="22"/>
        </w:rPr>
      </w:pPr>
      <w:bookmarkStart w:id="202" w:name="_Ref184498761"/>
      <w:r w:rsidRPr="009173C9">
        <w:rPr>
          <w:b/>
          <w:color w:val="auto"/>
          <w:sz w:val="22"/>
          <w:szCs w:val="22"/>
        </w:rPr>
        <w:t xml:space="preserve">Figure </w:t>
      </w:r>
      <w:r w:rsidRPr="009173C9">
        <w:rPr>
          <w:b/>
          <w:color w:val="auto"/>
          <w:sz w:val="22"/>
          <w:szCs w:val="22"/>
        </w:rPr>
        <w:fldChar w:fldCharType="begin"/>
      </w:r>
      <w:r w:rsidRPr="009173C9">
        <w:rPr>
          <w:b/>
          <w:color w:val="auto"/>
          <w:sz w:val="22"/>
          <w:szCs w:val="22"/>
        </w:rPr>
        <w:instrText xml:space="preserve"> SEQ Figure \* ARABIC </w:instrText>
      </w:r>
      <w:r w:rsidRPr="009173C9">
        <w:rPr>
          <w:b/>
          <w:color w:val="auto"/>
          <w:sz w:val="22"/>
          <w:szCs w:val="22"/>
        </w:rPr>
        <w:fldChar w:fldCharType="separate"/>
      </w:r>
      <w:r>
        <w:rPr>
          <w:b/>
          <w:noProof/>
          <w:color w:val="auto"/>
          <w:sz w:val="22"/>
          <w:szCs w:val="22"/>
        </w:rPr>
        <w:t>60</w:t>
      </w:r>
      <w:r w:rsidRPr="009173C9">
        <w:rPr>
          <w:b/>
          <w:color w:val="auto"/>
          <w:sz w:val="22"/>
          <w:szCs w:val="22"/>
        </w:rPr>
        <w:fldChar w:fldCharType="end"/>
      </w:r>
      <w:bookmarkEnd w:id="202"/>
      <w:r w:rsidRPr="009173C9">
        <w:rPr>
          <w:b/>
          <w:bCs/>
          <w:color w:val="auto"/>
          <w:sz w:val="22"/>
          <w:szCs w:val="22"/>
        </w:rPr>
        <w:t>: Populist Core Features of The People and The Elite Qualitative Summary</w:t>
      </w:r>
    </w:p>
    <w:p w14:paraId="51CD698C" w14:textId="77777777" w:rsidR="00DA7221" w:rsidRPr="00296083" w:rsidRDefault="00DA7221" w:rsidP="00DA7221">
      <w:r w:rsidRPr="00A0604E">
        <w:rPr>
          <w:noProof/>
        </w:rPr>
        <w:drawing>
          <wp:inline distT="0" distB="0" distL="0" distR="0" wp14:anchorId="256F6562" wp14:editId="3D91259D">
            <wp:extent cx="5342083" cy="4427604"/>
            <wp:effectExtent l="0" t="0" r="0" b="0"/>
            <wp:docPr id="852232918"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32918" name="Picture 1" descr="A diagram of a graph&#10;&#10;Description automatically generated"/>
                    <pic:cNvPicPr/>
                  </pic:nvPicPr>
                  <pic:blipFill>
                    <a:blip r:embed="rId166"/>
                    <a:stretch>
                      <a:fillRect/>
                    </a:stretch>
                  </pic:blipFill>
                  <pic:spPr>
                    <a:xfrm>
                      <a:off x="0" y="0"/>
                      <a:ext cx="5342083" cy="4427604"/>
                    </a:xfrm>
                    <a:prstGeom prst="rect">
                      <a:avLst/>
                    </a:prstGeom>
                  </pic:spPr>
                </pic:pic>
              </a:graphicData>
            </a:graphic>
          </wp:inline>
        </w:drawing>
      </w:r>
    </w:p>
    <w:p w14:paraId="1B287FA7" w14:textId="7BB5F498" w:rsidR="00053071" w:rsidRDefault="00053071" w:rsidP="00DA7221">
      <w:pPr>
        <w:spacing w:line="480" w:lineRule="auto"/>
        <w:jc w:val="both"/>
      </w:pPr>
      <w:r>
        <w:lastRenderedPageBreak/>
        <w:t>Notably, all three Conservative elections fall within the bottom right quadrant, highlighting the significance of people-based articulation coupled with low elite antagonism. Despite the central populist characteristic of people-based appeals growing for the Conservatives, with weak elite antagonism, they remain non-populist. Furthermore, the graph illustrates a stark contrast between the Conservatives and other parties in terms of core populist features. For UKIP/BXP and Labour, appeals to the people and elite antagonism significantly influence their political discourse. However, the core features of populism decreased for UKIP/BXP while conversely increasing for Labour during the analysed period. Therefore, there is no clear, consistent growth of populism across all parties.</w:t>
      </w:r>
    </w:p>
    <w:p w14:paraId="50570456" w14:textId="4D1084E3" w:rsidR="00DA7221" w:rsidRDefault="0003187C" w:rsidP="00DA7221">
      <w:pPr>
        <w:spacing w:line="480" w:lineRule="auto"/>
        <w:jc w:val="both"/>
      </w:pPr>
      <w:r>
        <w:t xml:space="preserve">The study also examines the peripheral features of populism, where intra-party consistency is less common. While each party maintains a stable typology regarding the core features of populism, the narrative shifts when peripheral features are introduced. Variation exists across all three parties. However, this occurs within either a consistently populist approach, as seen with UKIP/BXP and Labour (differentiating between pragmatic and performative populism), or a consistently non-populist stance, as observed with the Conservatives (distinguishing between non-populism and performative non-populism). When mapping the core and peripheral features of populism on a graph in </w:t>
      </w:r>
      <w:r w:rsidRPr="0003187C">
        <w:rPr>
          <w:b/>
        </w:rPr>
        <w:t>Figure 61</w:t>
      </w:r>
      <w:r>
        <w:t xml:space="preserve">, a clear variety emerges, showcasing examples of each of the four different forms of populism. Analysing the peripheral features reveals broader differences between cases, with greater deviation noted both within and across parties. </w:t>
      </w:r>
    </w:p>
    <w:p w14:paraId="0DC6CD10" w14:textId="06C858EF" w:rsidR="00053071" w:rsidRDefault="00053071" w:rsidP="00DA7221">
      <w:pPr>
        <w:spacing w:line="480" w:lineRule="auto"/>
        <w:jc w:val="both"/>
      </w:pPr>
      <w:r>
        <w:t xml:space="preserve">Considering the peripheral and performative features of populism in isolation, there was substantial growth in these aspects during the 2019 election, with all three leaders adopting a performative approach. However, for Johnson, the performative elements of populism are not associated with antagonism towards populist elites. In comparison, during the 2015 campaign, only the archetypal populist, Farage, displayed a performative style. In the 2017 campaign, no leader sufficiently adopted the peripheral features of populism to be considered fully performative. As a result, a wider chasm between populist approaches can be observed, with both core and peripheral features of populism </w:t>
      </w:r>
      <w:r>
        <w:lastRenderedPageBreak/>
        <w:t xml:space="preserve">growing among the Conservatives and Labour, indicating an increasing prevalence of populism in the British political mainstream. Conversely, populism declines for UKIP/BXP, with Farage's leadership being the most likely predictor of performative populism. </w:t>
      </w:r>
    </w:p>
    <w:p w14:paraId="354E4756" w14:textId="77777777" w:rsidR="00DA7221" w:rsidRPr="006B0CC5" w:rsidRDefault="00DA7221" w:rsidP="00DA7221">
      <w:pPr>
        <w:pStyle w:val="Caption"/>
        <w:rPr>
          <w:b/>
          <w:bCs/>
          <w:color w:val="auto"/>
          <w:sz w:val="22"/>
          <w:szCs w:val="22"/>
        </w:rPr>
      </w:pPr>
      <w:bookmarkStart w:id="203" w:name="_Ref184498805"/>
      <w:r w:rsidRPr="006B0CC5">
        <w:rPr>
          <w:b/>
          <w:color w:val="auto"/>
          <w:sz w:val="22"/>
          <w:szCs w:val="22"/>
        </w:rPr>
        <w:t xml:space="preserve">Figure </w:t>
      </w:r>
      <w:r w:rsidRPr="006B0CC5">
        <w:rPr>
          <w:b/>
          <w:color w:val="auto"/>
          <w:sz w:val="22"/>
          <w:szCs w:val="22"/>
        </w:rPr>
        <w:fldChar w:fldCharType="begin"/>
      </w:r>
      <w:r w:rsidRPr="006B0CC5">
        <w:rPr>
          <w:b/>
          <w:color w:val="auto"/>
          <w:sz w:val="22"/>
          <w:szCs w:val="22"/>
        </w:rPr>
        <w:instrText xml:space="preserve"> SEQ Figure \* ARABIC </w:instrText>
      </w:r>
      <w:r w:rsidRPr="006B0CC5">
        <w:rPr>
          <w:b/>
          <w:color w:val="auto"/>
          <w:sz w:val="22"/>
          <w:szCs w:val="22"/>
        </w:rPr>
        <w:fldChar w:fldCharType="separate"/>
      </w:r>
      <w:r>
        <w:rPr>
          <w:b/>
          <w:noProof/>
          <w:color w:val="auto"/>
          <w:sz w:val="22"/>
          <w:szCs w:val="22"/>
        </w:rPr>
        <w:t>61</w:t>
      </w:r>
      <w:r w:rsidRPr="006B0CC5">
        <w:rPr>
          <w:b/>
          <w:color w:val="auto"/>
          <w:sz w:val="22"/>
          <w:szCs w:val="22"/>
        </w:rPr>
        <w:fldChar w:fldCharType="end"/>
      </w:r>
      <w:bookmarkEnd w:id="203"/>
      <w:r w:rsidRPr="006B0CC5">
        <w:rPr>
          <w:b/>
          <w:bCs/>
          <w:color w:val="auto"/>
          <w:sz w:val="22"/>
          <w:szCs w:val="22"/>
        </w:rPr>
        <w:t>: Populist Core and Peripheral Features and Populism Variation Summary</w:t>
      </w:r>
    </w:p>
    <w:p w14:paraId="17137DE5" w14:textId="77777777" w:rsidR="00DA7221" w:rsidRDefault="00DA7221" w:rsidP="00DA7221">
      <w:bookmarkStart w:id="204" w:name="_Toc148291959"/>
      <w:r w:rsidRPr="00296083">
        <w:rPr>
          <w:noProof/>
        </w:rPr>
        <w:drawing>
          <wp:inline distT="0" distB="0" distL="0" distR="0" wp14:anchorId="045CCDAF" wp14:editId="774B5749">
            <wp:extent cx="5402580" cy="4475975"/>
            <wp:effectExtent l="0" t="0" r="7620" b="1270"/>
            <wp:docPr id="1098928059"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28059" name="Picture 1" descr="A diagram of a graph&#10;&#10;Description automatically generated with medium confidence"/>
                    <pic:cNvPicPr/>
                  </pic:nvPicPr>
                  <pic:blipFill>
                    <a:blip r:embed="rId167"/>
                    <a:stretch>
                      <a:fillRect/>
                    </a:stretch>
                  </pic:blipFill>
                  <pic:spPr>
                    <a:xfrm>
                      <a:off x="0" y="0"/>
                      <a:ext cx="5417730" cy="4488526"/>
                    </a:xfrm>
                    <a:prstGeom prst="rect">
                      <a:avLst/>
                    </a:prstGeom>
                  </pic:spPr>
                </pic:pic>
              </a:graphicData>
            </a:graphic>
          </wp:inline>
        </w:drawing>
      </w:r>
      <w:bookmarkEnd w:id="204"/>
    </w:p>
    <w:p w14:paraId="3AE4A53C" w14:textId="4BF11389" w:rsidR="00DA7221" w:rsidRDefault="00DA7221" w:rsidP="00DA7221">
      <w:pPr>
        <w:spacing w:line="480" w:lineRule="auto"/>
        <w:jc w:val="both"/>
      </w:pPr>
      <w:r>
        <w:t xml:space="preserve">Yet, surprisingly, Farage does not appear to be the most populist leader in terms of discursive content. In the 2019 election, Labour, led by Corbyn, had the most depth in their populist antagonism despite being a pragmatic populist in the preceding election. </w:t>
      </w:r>
      <w:r w:rsidR="007A45E3">
        <w:t>This finding differs from the expectation that</w:t>
      </w:r>
      <w:r w:rsidR="00053071">
        <w:t xml:space="preserve"> archetypal populist </w:t>
      </w:r>
      <w:r w:rsidR="007A45E3">
        <w:t xml:space="preserve">Farage </w:t>
      </w:r>
      <w:r w:rsidR="00053071">
        <w:t xml:space="preserve">would </w:t>
      </w:r>
      <w:r w:rsidR="007A45E3">
        <w:t>have the most populist discourse. However, it appears that party leaders themselves are inconsistent in their use of populist articulation. Corbyn demonstrates that leaders may alter their approach to populism over time. Nevertheless, the least populist leader appears to be Cameron, based on both core and peripheral features, aligning with expectations and consistently adopting</w:t>
      </w:r>
      <w:r>
        <w:t xml:space="preserve"> populist articulation. Corbyn </w:t>
      </w:r>
      <w:r w:rsidR="007A45E3">
        <w:t xml:space="preserve">demonstrates that leaders can adjust their </w:t>
      </w:r>
      <w:r w:rsidR="007A45E3">
        <w:lastRenderedPageBreak/>
        <w:t xml:space="preserve">approach to populism </w:t>
      </w:r>
      <w:r>
        <w:t>over time. Nevertheless, the least populist leader appears to be Cameron in terms of both core and peripheral features, which follow expectations.</w:t>
      </w:r>
    </w:p>
    <w:p w14:paraId="52B470A8" w14:textId="5DA4D08E" w:rsidR="00DA7221" w:rsidRPr="00942B38" w:rsidRDefault="007A45E3" w:rsidP="00DA7221">
      <w:pPr>
        <w:spacing w:line="480" w:lineRule="auto"/>
        <w:jc w:val="both"/>
      </w:pPr>
      <w:r>
        <w:t xml:space="preserve">In summary, no </w:t>
      </w:r>
      <w:r w:rsidR="00053071">
        <w:t xml:space="preserve">universally </w:t>
      </w:r>
      <w:r>
        <w:t xml:space="preserve">consistent pattern emerges from the qualitative data to provide a definitive perspective on the trends of populism within each party or over time. There is </w:t>
      </w:r>
      <w:r w:rsidR="00053071">
        <w:t xml:space="preserve">also </w:t>
      </w:r>
      <w:r>
        <w:t xml:space="preserve">a notable difference in the approach of the same leader, Corbyn, who shifted from pragmatic to performative populism between the 2017 and 2019 elections. Nonetheless, certain traits do become apparent, with the political party serving as the most reliable predictor of populism. Each of the four types of populism is represented in the case studies, which involve three parties across three distinct elections. Below, </w:t>
      </w:r>
      <w:r w:rsidRPr="007A45E3">
        <w:rPr>
          <w:b/>
        </w:rPr>
        <w:t>Table 16</w:t>
      </w:r>
      <w:r>
        <w:t xml:space="preserve"> outlines my categorisation of each leader, featuring six instances of populism (both pragmatic and performative) and only three instances of non-populism, all of whom are Conservative leaders.</w:t>
      </w:r>
      <w:r w:rsidR="00053071">
        <w:t xml:space="preserve"> </w:t>
      </w:r>
      <w:r>
        <w:t xml:space="preserve">Despite Labour primarily adopting a pragmatic populist approach, the party had the most populist articulation during the 2019 campaign. It is also surprising that UKIP/BXP </w:t>
      </w:r>
      <w:r w:rsidR="00053071">
        <w:t>are not</w:t>
      </w:r>
      <w:r>
        <w:t xml:space="preserve"> performative populists in all elections, with Nuttall being significantly less performative than Farage. Thus, not all findings align with expectations, underscoring the necessity of a thorough investigation into the extent of populism in Britain. Nevertheless, populism appears to be widespread and influences the British political mainstream, particularly Labour, which consistently demonstrates a populist stance across elections.</w:t>
      </w:r>
    </w:p>
    <w:p w14:paraId="6F52D13E" w14:textId="77777777" w:rsidR="00DA7221" w:rsidRPr="006B0CC5" w:rsidRDefault="00DA7221" w:rsidP="00DA7221">
      <w:pPr>
        <w:pStyle w:val="Caption"/>
        <w:rPr>
          <w:b/>
          <w:bCs/>
          <w:color w:val="auto"/>
          <w:sz w:val="22"/>
          <w:szCs w:val="22"/>
        </w:rPr>
      </w:pPr>
      <w:bookmarkStart w:id="205" w:name="_Ref184498878"/>
      <w:bookmarkStart w:id="206" w:name="_Ref186650067"/>
      <w:r w:rsidRPr="006B0CC5">
        <w:rPr>
          <w:b/>
          <w:color w:val="auto"/>
          <w:sz w:val="22"/>
          <w:szCs w:val="22"/>
        </w:rPr>
        <w:t xml:space="preserve">Table </w:t>
      </w:r>
      <w:r w:rsidRPr="006B0CC5">
        <w:rPr>
          <w:b/>
          <w:color w:val="auto"/>
          <w:sz w:val="22"/>
          <w:szCs w:val="22"/>
        </w:rPr>
        <w:fldChar w:fldCharType="begin"/>
      </w:r>
      <w:r w:rsidRPr="006B0CC5">
        <w:rPr>
          <w:b/>
          <w:color w:val="auto"/>
          <w:sz w:val="22"/>
          <w:szCs w:val="22"/>
        </w:rPr>
        <w:instrText xml:space="preserve"> SEQ Table \* ARABIC </w:instrText>
      </w:r>
      <w:r w:rsidRPr="006B0CC5">
        <w:rPr>
          <w:b/>
          <w:color w:val="auto"/>
          <w:sz w:val="22"/>
          <w:szCs w:val="22"/>
        </w:rPr>
        <w:fldChar w:fldCharType="separate"/>
      </w:r>
      <w:r>
        <w:rPr>
          <w:b/>
          <w:noProof/>
          <w:color w:val="auto"/>
          <w:sz w:val="22"/>
          <w:szCs w:val="22"/>
        </w:rPr>
        <w:t>16</w:t>
      </w:r>
      <w:r w:rsidRPr="006B0CC5">
        <w:rPr>
          <w:b/>
          <w:color w:val="auto"/>
          <w:sz w:val="22"/>
          <w:szCs w:val="22"/>
        </w:rPr>
        <w:fldChar w:fldCharType="end"/>
      </w:r>
      <w:bookmarkEnd w:id="205"/>
      <w:r w:rsidRPr="006B0CC5">
        <w:rPr>
          <w:b/>
          <w:bCs/>
          <w:color w:val="auto"/>
          <w:sz w:val="22"/>
          <w:szCs w:val="22"/>
        </w:rPr>
        <w:t>: Summary of British Party Populism Case Types</w:t>
      </w:r>
      <w:bookmarkEnd w:id="206"/>
      <w:r w:rsidRPr="006B0CC5">
        <w:rPr>
          <w:b/>
          <w:bCs/>
          <w:color w:val="auto"/>
          <w:sz w:val="22"/>
          <w:szCs w:val="22"/>
        </w:rPr>
        <w:t xml:space="preserve"> </w:t>
      </w:r>
    </w:p>
    <w:tbl>
      <w:tblPr>
        <w:tblStyle w:val="PlainTable4"/>
        <w:tblW w:w="0" w:type="auto"/>
        <w:tblLook w:val="04A0" w:firstRow="1" w:lastRow="0" w:firstColumn="1" w:lastColumn="0" w:noHBand="0" w:noVBand="1"/>
      </w:tblPr>
      <w:tblGrid>
        <w:gridCol w:w="2261"/>
        <w:gridCol w:w="2418"/>
        <w:gridCol w:w="2087"/>
        <w:gridCol w:w="2260"/>
      </w:tblGrid>
      <w:tr w:rsidR="00DA7221" w14:paraId="3F20F921" w14:textId="77777777" w:rsidTr="00DA7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248BE49D" w14:textId="77777777" w:rsidR="00053071" w:rsidRDefault="00DA7221" w:rsidP="00DA7221">
            <w:pPr>
              <w:jc w:val="center"/>
            </w:pPr>
            <w:r>
              <w:t>Non-</w:t>
            </w:r>
          </w:p>
          <w:p w14:paraId="57322D29" w14:textId="3A77E4A8" w:rsidR="00DA7221" w:rsidRDefault="00DA7221" w:rsidP="00DA7221">
            <w:pPr>
              <w:jc w:val="center"/>
            </w:pPr>
            <w:r>
              <w:t>Populism</w:t>
            </w:r>
          </w:p>
        </w:tc>
        <w:tc>
          <w:tcPr>
            <w:tcW w:w="2476" w:type="dxa"/>
            <w:vAlign w:val="center"/>
          </w:tcPr>
          <w:p w14:paraId="3AFB5EA1" w14:textId="77777777" w:rsidR="00DA7221" w:rsidRDefault="00DA7221" w:rsidP="00DA7221">
            <w:pPr>
              <w:jc w:val="center"/>
              <w:cnfStyle w:val="100000000000" w:firstRow="1" w:lastRow="0" w:firstColumn="0" w:lastColumn="0" w:oddVBand="0" w:evenVBand="0" w:oddHBand="0" w:evenHBand="0" w:firstRowFirstColumn="0" w:firstRowLastColumn="0" w:lastRowFirstColumn="0" w:lastRowLastColumn="0"/>
            </w:pPr>
            <w:r>
              <w:t xml:space="preserve">Performative </w:t>
            </w:r>
          </w:p>
          <w:p w14:paraId="586A0D12" w14:textId="77777777" w:rsidR="00DA7221" w:rsidRDefault="00DA7221" w:rsidP="00DA7221">
            <w:pPr>
              <w:jc w:val="center"/>
              <w:cnfStyle w:val="100000000000" w:firstRow="1" w:lastRow="0" w:firstColumn="0" w:lastColumn="0" w:oddVBand="0" w:evenVBand="0" w:oddHBand="0" w:evenHBand="0" w:firstRowFirstColumn="0" w:firstRowLastColumn="0" w:lastRowFirstColumn="0" w:lastRowLastColumn="0"/>
            </w:pPr>
            <w:r>
              <w:t>Non-Populism</w:t>
            </w:r>
          </w:p>
        </w:tc>
        <w:tc>
          <w:tcPr>
            <w:tcW w:w="2145" w:type="dxa"/>
            <w:vAlign w:val="center"/>
          </w:tcPr>
          <w:p w14:paraId="6F76C531" w14:textId="77777777" w:rsidR="00053071" w:rsidRDefault="00DA7221" w:rsidP="00DA7221">
            <w:pPr>
              <w:jc w:val="center"/>
              <w:cnfStyle w:val="100000000000" w:firstRow="1" w:lastRow="0" w:firstColumn="0" w:lastColumn="0" w:oddVBand="0" w:evenVBand="0" w:oddHBand="0" w:evenHBand="0" w:firstRowFirstColumn="0" w:firstRowLastColumn="0" w:lastRowFirstColumn="0" w:lastRowLastColumn="0"/>
            </w:pPr>
            <w:r>
              <w:t xml:space="preserve">Pragmatic </w:t>
            </w:r>
          </w:p>
          <w:p w14:paraId="7784496C" w14:textId="16E1CCB4" w:rsidR="00DA7221" w:rsidRDefault="00DA7221" w:rsidP="00DA7221">
            <w:pPr>
              <w:jc w:val="center"/>
              <w:cnfStyle w:val="100000000000" w:firstRow="1" w:lastRow="0" w:firstColumn="0" w:lastColumn="0" w:oddVBand="0" w:evenVBand="0" w:oddHBand="0" w:evenHBand="0" w:firstRowFirstColumn="0" w:firstRowLastColumn="0" w:lastRowFirstColumn="0" w:lastRowLastColumn="0"/>
            </w:pPr>
            <w:r>
              <w:t>Populism</w:t>
            </w:r>
          </w:p>
        </w:tc>
        <w:tc>
          <w:tcPr>
            <w:tcW w:w="2311" w:type="dxa"/>
            <w:vAlign w:val="center"/>
          </w:tcPr>
          <w:p w14:paraId="2901A4EE" w14:textId="77777777" w:rsidR="00DA7221" w:rsidRDefault="00DA7221" w:rsidP="00DA7221">
            <w:pPr>
              <w:jc w:val="center"/>
              <w:cnfStyle w:val="100000000000" w:firstRow="1" w:lastRow="0" w:firstColumn="0" w:lastColumn="0" w:oddVBand="0" w:evenVBand="0" w:oddHBand="0" w:evenHBand="0" w:firstRowFirstColumn="0" w:firstRowLastColumn="0" w:lastRowFirstColumn="0" w:lastRowLastColumn="0"/>
            </w:pPr>
            <w:r>
              <w:t>Performative Populism</w:t>
            </w:r>
          </w:p>
        </w:tc>
      </w:tr>
      <w:tr w:rsidR="00DA7221" w14:paraId="0FB30266" w14:textId="77777777" w:rsidTr="00DA7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6F024971" w14:textId="77777777" w:rsidR="00DA7221" w:rsidRPr="00237D67" w:rsidRDefault="00DA7221" w:rsidP="00DA7221">
            <w:pPr>
              <w:jc w:val="center"/>
            </w:pPr>
            <w:r>
              <w:rPr>
                <w:b w:val="0"/>
                <w:bCs w:val="0"/>
              </w:rPr>
              <w:t xml:space="preserve">1. </w:t>
            </w:r>
            <w:r w:rsidRPr="00237D67">
              <w:rPr>
                <w:b w:val="0"/>
                <w:bCs w:val="0"/>
              </w:rPr>
              <w:t>Conservatives 2015 (Cameron)</w:t>
            </w:r>
          </w:p>
          <w:p w14:paraId="45C867D1" w14:textId="77777777" w:rsidR="00DA7221" w:rsidRPr="00237D67" w:rsidRDefault="00DA7221" w:rsidP="00DA7221">
            <w:pPr>
              <w:jc w:val="center"/>
            </w:pPr>
            <w:r>
              <w:rPr>
                <w:b w:val="0"/>
                <w:bCs w:val="0"/>
              </w:rPr>
              <w:t xml:space="preserve">2. </w:t>
            </w:r>
            <w:r w:rsidRPr="00237D67">
              <w:rPr>
                <w:b w:val="0"/>
                <w:bCs w:val="0"/>
              </w:rPr>
              <w:t>Conservatives 2017 (May)</w:t>
            </w:r>
          </w:p>
        </w:tc>
        <w:tc>
          <w:tcPr>
            <w:tcW w:w="2476" w:type="dxa"/>
            <w:vAlign w:val="center"/>
          </w:tcPr>
          <w:p w14:paraId="344388D4" w14:textId="77777777" w:rsidR="00DA7221" w:rsidRPr="00237D67" w:rsidRDefault="00DA7221" w:rsidP="00DA7221">
            <w:pPr>
              <w:jc w:val="center"/>
              <w:cnfStyle w:val="000000100000" w:firstRow="0" w:lastRow="0" w:firstColumn="0" w:lastColumn="0" w:oddVBand="0" w:evenVBand="0" w:oddHBand="1" w:evenHBand="0" w:firstRowFirstColumn="0" w:firstRowLastColumn="0" w:lastRowFirstColumn="0" w:lastRowLastColumn="0"/>
            </w:pPr>
            <w:r>
              <w:t xml:space="preserve">1. </w:t>
            </w:r>
            <w:r w:rsidRPr="00237D67">
              <w:t>Conservatives 2019 (Johnson)</w:t>
            </w:r>
          </w:p>
        </w:tc>
        <w:tc>
          <w:tcPr>
            <w:tcW w:w="2145" w:type="dxa"/>
            <w:vAlign w:val="center"/>
          </w:tcPr>
          <w:p w14:paraId="1DE506EF" w14:textId="77777777" w:rsidR="00DA7221" w:rsidRPr="00237D67" w:rsidRDefault="00DA7221" w:rsidP="00DA7221">
            <w:pPr>
              <w:jc w:val="center"/>
              <w:cnfStyle w:val="000000100000" w:firstRow="0" w:lastRow="0" w:firstColumn="0" w:lastColumn="0" w:oddVBand="0" w:evenVBand="0" w:oddHBand="1" w:evenHBand="0" w:firstRowFirstColumn="0" w:firstRowLastColumn="0" w:lastRowFirstColumn="0" w:lastRowLastColumn="0"/>
            </w:pPr>
            <w:r>
              <w:t xml:space="preserve">1. </w:t>
            </w:r>
            <w:r w:rsidRPr="00237D67">
              <w:t>Labour 2015 (Miliband)</w:t>
            </w:r>
          </w:p>
          <w:p w14:paraId="7647B119" w14:textId="77777777" w:rsidR="00DA7221" w:rsidRPr="00237D67" w:rsidRDefault="00DA7221" w:rsidP="00DA7221">
            <w:pPr>
              <w:jc w:val="center"/>
              <w:cnfStyle w:val="000000100000" w:firstRow="0" w:lastRow="0" w:firstColumn="0" w:lastColumn="0" w:oddVBand="0" w:evenVBand="0" w:oddHBand="1" w:evenHBand="0" w:firstRowFirstColumn="0" w:firstRowLastColumn="0" w:lastRowFirstColumn="0" w:lastRowLastColumn="0"/>
            </w:pPr>
            <w:r>
              <w:t xml:space="preserve">2. </w:t>
            </w:r>
            <w:r w:rsidRPr="00237D67">
              <w:t>UKIP 2017</w:t>
            </w:r>
          </w:p>
          <w:p w14:paraId="376207B7" w14:textId="77777777" w:rsidR="00DA7221" w:rsidRPr="00237D67" w:rsidRDefault="00DA7221" w:rsidP="00DA7221">
            <w:pPr>
              <w:jc w:val="center"/>
              <w:cnfStyle w:val="000000100000" w:firstRow="0" w:lastRow="0" w:firstColumn="0" w:lastColumn="0" w:oddVBand="0" w:evenVBand="0" w:oddHBand="1" w:evenHBand="0" w:firstRowFirstColumn="0" w:firstRowLastColumn="0" w:lastRowFirstColumn="0" w:lastRowLastColumn="0"/>
            </w:pPr>
            <w:r w:rsidRPr="00237D67">
              <w:t>(Nuttall)</w:t>
            </w:r>
          </w:p>
          <w:p w14:paraId="46CEC63B" w14:textId="77777777" w:rsidR="00DA7221" w:rsidRPr="00237D67" w:rsidRDefault="00DA7221" w:rsidP="00DA7221">
            <w:pPr>
              <w:jc w:val="center"/>
              <w:cnfStyle w:val="000000100000" w:firstRow="0" w:lastRow="0" w:firstColumn="0" w:lastColumn="0" w:oddVBand="0" w:evenVBand="0" w:oddHBand="1" w:evenHBand="0" w:firstRowFirstColumn="0" w:firstRowLastColumn="0" w:lastRowFirstColumn="0" w:lastRowLastColumn="0"/>
            </w:pPr>
            <w:r>
              <w:t xml:space="preserve">3. </w:t>
            </w:r>
            <w:r w:rsidRPr="00237D67">
              <w:t>Labour 2017 (Corbyn)</w:t>
            </w:r>
          </w:p>
        </w:tc>
        <w:tc>
          <w:tcPr>
            <w:tcW w:w="2311" w:type="dxa"/>
            <w:vAlign w:val="center"/>
          </w:tcPr>
          <w:p w14:paraId="05979B9B" w14:textId="77777777" w:rsidR="00DA7221" w:rsidRDefault="00DA7221" w:rsidP="00DA7221">
            <w:pPr>
              <w:jc w:val="center"/>
              <w:cnfStyle w:val="000000100000" w:firstRow="0" w:lastRow="0" w:firstColumn="0" w:lastColumn="0" w:oddVBand="0" w:evenVBand="0" w:oddHBand="1" w:evenHBand="0" w:firstRowFirstColumn="0" w:firstRowLastColumn="0" w:lastRowFirstColumn="0" w:lastRowLastColumn="0"/>
            </w:pPr>
            <w:r>
              <w:t xml:space="preserve">1. </w:t>
            </w:r>
            <w:r w:rsidRPr="00237D67">
              <w:t xml:space="preserve">UKIP 2015 </w:t>
            </w:r>
          </w:p>
          <w:p w14:paraId="24393871" w14:textId="77777777" w:rsidR="00DA7221" w:rsidRPr="00237D67" w:rsidRDefault="00DA7221" w:rsidP="00DA7221">
            <w:pPr>
              <w:jc w:val="center"/>
              <w:cnfStyle w:val="000000100000" w:firstRow="0" w:lastRow="0" w:firstColumn="0" w:lastColumn="0" w:oddVBand="0" w:evenVBand="0" w:oddHBand="1" w:evenHBand="0" w:firstRowFirstColumn="0" w:firstRowLastColumn="0" w:lastRowFirstColumn="0" w:lastRowLastColumn="0"/>
            </w:pPr>
            <w:r w:rsidRPr="00237D67">
              <w:t>(Farage)</w:t>
            </w:r>
          </w:p>
          <w:p w14:paraId="42370431" w14:textId="77777777" w:rsidR="00DA7221" w:rsidRPr="00237D67" w:rsidRDefault="00DA7221" w:rsidP="00DA7221">
            <w:pPr>
              <w:jc w:val="center"/>
              <w:cnfStyle w:val="000000100000" w:firstRow="0" w:lastRow="0" w:firstColumn="0" w:lastColumn="0" w:oddVBand="0" w:evenVBand="0" w:oddHBand="1" w:evenHBand="0" w:firstRowFirstColumn="0" w:firstRowLastColumn="0" w:lastRowFirstColumn="0" w:lastRowLastColumn="0"/>
            </w:pPr>
            <w:r>
              <w:t xml:space="preserve">2. </w:t>
            </w:r>
            <w:r w:rsidRPr="00237D67">
              <w:t>Brexit Party 2019 (Farage)</w:t>
            </w:r>
          </w:p>
          <w:p w14:paraId="53A8AE08" w14:textId="77777777" w:rsidR="00DA7221" w:rsidRDefault="00DA7221" w:rsidP="00DA7221">
            <w:pPr>
              <w:jc w:val="center"/>
              <w:cnfStyle w:val="000000100000" w:firstRow="0" w:lastRow="0" w:firstColumn="0" w:lastColumn="0" w:oddVBand="0" w:evenVBand="0" w:oddHBand="1" w:evenHBand="0" w:firstRowFirstColumn="0" w:firstRowLastColumn="0" w:lastRowFirstColumn="0" w:lastRowLastColumn="0"/>
            </w:pPr>
            <w:r>
              <w:t xml:space="preserve">3. </w:t>
            </w:r>
            <w:r w:rsidRPr="00237D67">
              <w:t xml:space="preserve">Labour 2019 </w:t>
            </w:r>
          </w:p>
          <w:p w14:paraId="092947C5" w14:textId="77777777" w:rsidR="00DA7221" w:rsidRPr="00237D67" w:rsidRDefault="00DA7221" w:rsidP="00DA7221">
            <w:pPr>
              <w:jc w:val="center"/>
              <w:cnfStyle w:val="000000100000" w:firstRow="0" w:lastRow="0" w:firstColumn="0" w:lastColumn="0" w:oddVBand="0" w:evenVBand="0" w:oddHBand="1" w:evenHBand="0" w:firstRowFirstColumn="0" w:firstRowLastColumn="0" w:lastRowFirstColumn="0" w:lastRowLastColumn="0"/>
            </w:pPr>
            <w:r w:rsidRPr="00237D67">
              <w:t>(Corbyn)</w:t>
            </w:r>
          </w:p>
        </w:tc>
      </w:tr>
    </w:tbl>
    <w:p w14:paraId="2A7ED73B" w14:textId="77777777" w:rsidR="007A45E3" w:rsidRDefault="007A45E3" w:rsidP="00DA7221">
      <w:pPr>
        <w:pStyle w:val="Heading1"/>
      </w:pPr>
    </w:p>
    <w:p w14:paraId="121DF2CF" w14:textId="77777777" w:rsidR="007A45E3" w:rsidRDefault="007A45E3">
      <w:pPr>
        <w:rPr>
          <w:rFonts w:eastAsiaTheme="majorEastAsia" w:cstheme="majorBidi"/>
          <w:b/>
          <w:sz w:val="32"/>
          <w:szCs w:val="32"/>
        </w:rPr>
      </w:pPr>
      <w:r>
        <w:br w:type="page"/>
      </w:r>
    </w:p>
    <w:p w14:paraId="1057035B" w14:textId="5F13B545" w:rsidR="00DA7221" w:rsidRPr="00CC4AB4" w:rsidRDefault="00DA7221" w:rsidP="00DA7221">
      <w:pPr>
        <w:pStyle w:val="Heading1"/>
        <w:rPr>
          <w:lang w:val="en-US"/>
        </w:rPr>
      </w:pPr>
      <w:bookmarkStart w:id="207" w:name="_Toc195447051"/>
      <w:r>
        <w:lastRenderedPageBreak/>
        <w:t>Chapter 8 - Conclusion: Reflection upon the Case Study Findings</w:t>
      </w:r>
      <w:bookmarkEnd w:id="207"/>
      <w:r>
        <w:tab/>
      </w:r>
    </w:p>
    <w:p w14:paraId="7528868F" w14:textId="01AEF866" w:rsidR="00DA7221" w:rsidRDefault="007A45E3" w:rsidP="00DA7221">
      <w:pPr>
        <w:spacing w:before="240" w:line="480" w:lineRule="auto"/>
        <w:jc w:val="both"/>
      </w:pPr>
      <w:r>
        <w:t xml:space="preserve">As the study covers extensive ground, it is worthwhile to reflect on its findings. </w:t>
      </w:r>
      <w:r w:rsidR="00AD14B8">
        <w:t xml:space="preserve">A fundamental issue in populism studies is the lack of consensus on the term in the literature, which creates confusion among researchers who struggle to understand the meaning of populism. This confusion within populism studies presents a significant research puzzle: How can a single, unified theoretical approach address the shortcomings of existing models of populism and encompass all its nuances consistently? I tackle this concern by developing a framework that considers both the core and peripheral features of populism, informed by a thorough literature review. Within the literature, I outline the prevalence of four key conceptualisations of populism: ideology, strategy, style, and discourse. I aim to unite these approaches for a broader means of testing populism. </w:t>
      </w:r>
    </w:p>
    <w:p w14:paraId="2EBF073F" w14:textId="2B489D9D" w:rsidR="00DA7221" w:rsidRDefault="000D6530" w:rsidP="00DA7221">
      <w:pPr>
        <w:spacing w:line="480" w:lineRule="auto"/>
        <w:jc w:val="both"/>
      </w:pPr>
      <w:r>
        <w:t>To briefly outline the variations within the key approaches, the ideology approach argues that populists view society as divided between the pure people and the corrupt elite, with populism advocating for decision-making based on the common will of the people. The strategy approach emphasises the actions of a party leader, asserting that populism centres around a charismatic focal-point leader who inspires the public to confront the elite, engaging the masses through rallies. In the conceptualisation of the populism style, political performances characterise populism as connecting with the people through various actions and behaviours that symbolise a bond with common culture and resentment toward the elite. Finally, the discourse approach to populism focuses on political articulation, emphasising the central role of the people in their antagonistic relationship with the elite establishment.</w:t>
      </w:r>
    </w:p>
    <w:p w14:paraId="7185D9EB" w14:textId="67028B66" w:rsidR="00DA7221" w:rsidRDefault="000D6530" w:rsidP="00DA7221">
      <w:pPr>
        <w:spacing w:line="480" w:lineRule="auto"/>
        <w:jc w:val="both"/>
      </w:pPr>
      <w:r>
        <w:t xml:space="preserve">Despite common contention in the literature on populism, three core features hold primacy across the four key approaches. These features include appeals to the people, antagonism toward the elite, and the demand for hegemonic change to address social inequality between the two groups. Since these aspects are fundamental to populism, all three elements must be present in discourse to be considered populist. Additionally, I discuss four further features of populism, referred to as peripheral </w:t>
      </w:r>
      <w:r>
        <w:lastRenderedPageBreak/>
        <w:t xml:space="preserve">features. These include support for direct democracy, charismatic leadership, media antagonism, and appeals to cultural class. The peripheral features of populism reinforce its core agenda and deepen the divide between the common people and the unscrupulous elite.  </w:t>
      </w:r>
    </w:p>
    <w:p w14:paraId="37060B00" w14:textId="7F37108E" w:rsidR="00DA7221" w:rsidRDefault="000D6530" w:rsidP="00DA7221">
      <w:pPr>
        <w:spacing w:line="480" w:lineRule="auto"/>
        <w:jc w:val="both"/>
      </w:pPr>
      <w:r>
        <w:t xml:space="preserve">Consequently, I observe common trends in the populism literature, emphasising the emergence of core and peripheral features. Following this breakthrough, the study outlines the essential aspects of these core and peripheral features of populism. It provides measurable characteristics to help investigate the extent to which populism is present within political discourse for both parties and their leaders. For each core aspect of populism, I identify four key measurable elements. Additionally, I highlight three sub-elements for each of the peripheral populism features. While the study primarily focuses on populism, I also consider anti-populism alternatives for each of its characteristics. For instance, while populists exhibit antagonism toward the elite, I also explore support for the elite that may overshadow populist antagonism. Therefore, I present countermeasures against anti-populism for each element of populism. Both aspects contribute to developing a rubric for measuring populism in practice. </w:t>
      </w:r>
    </w:p>
    <w:p w14:paraId="48FADD11" w14:textId="77777777" w:rsidR="000D6530" w:rsidRDefault="000D6530" w:rsidP="00DA7221">
      <w:pPr>
        <w:pStyle w:val="ListParagraph"/>
        <w:numPr>
          <w:ilvl w:val="0"/>
          <w:numId w:val="42"/>
        </w:numPr>
        <w:spacing w:after="160" w:line="480" w:lineRule="auto"/>
        <w:jc w:val="both"/>
      </w:pPr>
      <w:r>
        <w:t>I then apply the framework in practice to contemporary Britain. The analysis of contemporary British populism leads to three key questions:</w:t>
      </w:r>
    </w:p>
    <w:p w14:paraId="2C347965" w14:textId="77777777" w:rsidR="000D6530" w:rsidRDefault="000D6530" w:rsidP="00DA7221">
      <w:pPr>
        <w:pStyle w:val="ListParagraph"/>
        <w:numPr>
          <w:ilvl w:val="0"/>
          <w:numId w:val="42"/>
        </w:numPr>
        <w:spacing w:after="160" w:line="480" w:lineRule="auto"/>
        <w:jc w:val="both"/>
      </w:pPr>
      <w:r>
        <w:t>1. To what extent does populism or anti-populism manifest in the political discourse of the Conservatives, Labour, and UKIP/BXP?</w:t>
      </w:r>
    </w:p>
    <w:p w14:paraId="53FCAE6F" w14:textId="77777777" w:rsidR="000D6530" w:rsidRDefault="000D6530" w:rsidP="00DA7221">
      <w:pPr>
        <w:pStyle w:val="ListParagraph"/>
        <w:numPr>
          <w:ilvl w:val="0"/>
          <w:numId w:val="42"/>
        </w:numPr>
        <w:spacing w:after="160" w:line="480" w:lineRule="auto"/>
        <w:jc w:val="both"/>
      </w:pPr>
      <w:r>
        <w:t>2. What similarities and differences are present in the populist discourse of the three parties?</w:t>
      </w:r>
    </w:p>
    <w:p w14:paraId="1AA06D1C" w14:textId="1FBCAEDE" w:rsidR="00DA7221" w:rsidRPr="00934F71" w:rsidRDefault="000D6530" w:rsidP="00DA7221">
      <w:pPr>
        <w:pStyle w:val="ListParagraph"/>
        <w:numPr>
          <w:ilvl w:val="0"/>
          <w:numId w:val="42"/>
        </w:numPr>
        <w:spacing w:after="160" w:line="480" w:lineRule="auto"/>
        <w:jc w:val="both"/>
        <w:rPr>
          <w:rFonts w:cstheme="minorHAnsi"/>
          <w:i/>
        </w:rPr>
      </w:pPr>
      <w:r>
        <w:t>3. Does the prevalence of populism change significantly across the three elections under analysis?</w:t>
      </w:r>
    </w:p>
    <w:p w14:paraId="178692BB" w14:textId="6D85B1EB" w:rsidR="00DA7221" w:rsidRDefault="000D6530" w:rsidP="00DA7221">
      <w:pPr>
        <w:spacing w:line="480" w:lineRule="auto"/>
        <w:jc w:val="both"/>
      </w:pPr>
      <w:r>
        <w:t xml:space="preserve">Before embarking on the investigation of populism's features in contemporary Britain, the thesis begins by outlining the research design and methodology. I adopt a critical realist ontology, balancing the importance of observing political discourse with other influences, such as culture and lived experiences, which are less clearly observable. Consequently, while I quantify the populist discourse </w:t>
      </w:r>
      <w:r>
        <w:lastRenderedPageBreak/>
        <w:t xml:space="preserve">under examination, I also employ qualitative analysis to delve deeper into the populist framing in search of key themes. Therefore, I interpret the discourse of political leaders and contextualise the deeper meaning of their statements and actions. Additionally, I provide support for the case study approach, analysing the established populist party UKIP/BXP and Britain's two main parties, Labour and the Conservatives, across the 2015, 2017, and 2019 General Elections. </w:t>
      </w:r>
    </w:p>
    <w:p w14:paraId="20B7D552" w14:textId="592A161F" w:rsidR="00DA7221" w:rsidRDefault="000D6530" w:rsidP="00DA7221">
      <w:pPr>
        <w:spacing w:line="480" w:lineRule="auto"/>
        <w:jc w:val="both"/>
      </w:pPr>
      <w:r>
        <w:t>Following this, consideration is given to the study's methods, focusing on discourse analysis to examine the meaning within the political sources being investigated. I explore a wide variety of party-political sources, including manifestos, political broadcasts, televised debates, and both party and leader Twitter accounts, to create a comprehensive picture of political appeals across formats. Finally, the methodology section clarifies the study's operation through examples. The mixed methods approach to quantifying populism's prevalence and breadth, utilising populism scores alongside a deeper qualitative study, also enhances the diversity and validity of the research, as it tests populism through two distinct approaches. Consequently, I outline the practical methods for measuring and interpreting populist discourse, which will support future studies that examine populism.</w:t>
      </w:r>
    </w:p>
    <w:p w14:paraId="477F65E8" w14:textId="10386892" w:rsidR="00DA7221" w:rsidRDefault="000D6530" w:rsidP="00DA7221">
      <w:pPr>
        <w:spacing w:line="480" w:lineRule="auto"/>
        <w:jc w:val="both"/>
      </w:pPr>
      <w:r>
        <w:t xml:space="preserve">Attention then shifts to analysing British populism through party case studies. Each case study starts by outlining the quantitative results, which detail the number of codes for each element of a populist appeal, emphasising the prevalence of populism within each election. Following this, the quantitative study also explores the range of populist appeals across various source types to assess the breadth of such appeals in British political discourse. Together, these two measures improve our understanding of how frequently and broadly populism appears in each party across the elections, providing a valuable tool for comparing populism among the different case studies within each party, across the three parties, and throughout the three elections. </w:t>
      </w:r>
    </w:p>
    <w:p w14:paraId="7D755B2E" w14:textId="381A5454" w:rsidR="00DA7221" w:rsidRDefault="00221ACA" w:rsidP="00DA7221">
      <w:pPr>
        <w:spacing w:line="480" w:lineRule="auto"/>
        <w:jc w:val="both"/>
      </w:pPr>
      <w:r>
        <w:t xml:space="preserve">Starting with the well-established populist party UKIP/BXP, the findings reveal a significant presence of populist discourse, evident across various types of sources. However, there is notable variation within the party; the charismatic figure Farage seems to embody the traits of populism much more </w:t>
      </w:r>
      <w:r>
        <w:lastRenderedPageBreak/>
        <w:t xml:space="preserve">frequently than Nuttall, who led during the 2017 election. For Nuttall, the defining aspects of populism are notably rare compared to Farage, who displays fewer charismatic performances. While Farage demonstrated strong indications of all populism's characteristics in the 2015 election, the prominence of populist rhetoric in his discourse diminished during the 2019 campaign, reflecting a decrease in the party's overall populist messaging. Thus, the trend suggests a decline in populism for UKIP/BXP over the course of the elections. </w:t>
      </w:r>
    </w:p>
    <w:p w14:paraId="1A37F51D" w14:textId="55FBCF54" w:rsidR="00DA7221" w:rsidRDefault="00221ACA" w:rsidP="00DA7221">
      <w:pPr>
        <w:spacing w:line="480" w:lineRule="auto"/>
        <w:jc w:val="both"/>
      </w:pPr>
      <w:r>
        <w:t xml:space="preserve">The second party under scrutiny is the Conservatives, who held power during all three elections under analysis. All Conservative leaders across the elections utilise appeals to the people across many sources, which hints that the party may be populist.  However, both elite opposition and the push for hegemonic change are very rare or non-existent in the discourse of all three Conservative leaders. Thus, the Conservatives lack a populist discourse in any election by not adopting </w:t>
      </w:r>
      <w:r w:rsidR="003769E9">
        <w:t>all</w:t>
      </w:r>
      <w:r>
        <w:t xml:space="preserve"> its core features. Despite some peripheral populist appeals, both Cameron and May lean toward anti-populism for populism’s peripheral elements, adopting a serious, professional demeanour and emphasising the support for high culture. In contrast, under Johnson, there's a marked shift in the performative elements of populism. His charismatic performances engage with direct democracy through Brexit, while low cultural references align with populism's peripheral aspects. Nevertheless, whilst Johnson adopts populism’s performative features, this does not align with its core division between the people and the elite. However, the data shows that populism appears to be on the rise in British political discourse, especially regarding its peripheral features, throughout election periods. </w:t>
      </w:r>
    </w:p>
    <w:p w14:paraId="6FC327AF" w14:textId="482F6AC9" w:rsidR="00DA7221" w:rsidRPr="000567C9" w:rsidRDefault="00221ACA" w:rsidP="00DA7221">
      <w:pPr>
        <w:spacing w:line="480" w:lineRule="auto"/>
        <w:jc w:val="both"/>
      </w:pPr>
      <w:r>
        <w:t xml:space="preserve">The final party in this study is Labour. In 2015, Labour leader Miliband demonstrated a significant presence of populism's core features across various sources. However, the populist core does not align with the peripheral characteristics of populism, as Miliband shows little evidence of performative populist traits. In the subsequent 2017 election, new Labour leader Corbyn increased the presence of populist features and widely adopted populist discourse across multiple sources. Additionally, the peripheral features of populism also increased. However, the prevalence and scope of these features </w:t>
      </w:r>
      <w:r>
        <w:lastRenderedPageBreak/>
        <w:t xml:space="preserve">remain relatively low compared to strong populists like Farage. This changed in the 2019 election, when Corbyn exhibited a markedly higher presence of populist discourse, alongside populism being observed widely across all core features. Furthermore, the peripheral characteristics of populism were quite prominent, as Corbyn is a charismatic leader who appeals to direct democracy and working-class culture in Britain. Thus, populism also grows within Labour, indicating a consistent increase of populism among the major British political parties. </w:t>
      </w:r>
    </w:p>
    <w:p w14:paraId="2CD64FB9" w14:textId="09EB5944" w:rsidR="00DA7221" w:rsidRDefault="00221ACA" w:rsidP="00DA7221">
      <w:pPr>
        <w:spacing w:line="480" w:lineRule="auto"/>
        <w:jc w:val="both"/>
      </w:pPr>
      <w:r>
        <w:t>The study also includes a qualitative analysis that enhances my interpretation of populism in contemporary Britain. Utilising a case study approach, I analyse the Conservative, Labour, and UKIP/BXP parties, investigating how populism manifests within each party. The focus is on populist articulation and performance in a British context, with examples such as texts, speeches, images, and performances that aid in better understanding the operation of populism in practice. Starting the case studies with UKIP/BXP serves as a foundational source for comparison, as it is a prominent British populist party. The research then contrasts this with the discourse of Britain's two largest parties, Labour and the Conservatives. The findings suggest that populism is prevalent in Britain and has been increasingly adopted over time by the two major parties as it becomes a more mainstream political appeal. However, the research also explores the discursive findings for each measure of populism, illustrating examples of how both core and peripheral features of populism manifest in practice.</w:t>
      </w:r>
    </w:p>
    <w:p w14:paraId="34BD3C75" w14:textId="1744DCEE" w:rsidR="00DA7221" w:rsidRDefault="00221ACA" w:rsidP="00DA7221">
      <w:pPr>
        <w:spacing w:line="480" w:lineRule="auto"/>
        <w:jc w:val="both"/>
      </w:pPr>
      <w:r>
        <w:t xml:space="preserve">The qualitative analysis provides a thorough discussion of how populism operates in Britain and offers insight into the variation between the core and peripheral features of populism. A common core populist feature of people-based appeals is found across leaders. The additional core features of populism are also observed uniformly across elections for Labour and UKIP/BXP, while elite antagonism and demands for hegemonic change are consistently absent from Conservative discourse. Nevertheless, the peripheral elements of populism exhibit considerably more variability both within and between parties. </w:t>
      </w:r>
    </w:p>
    <w:p w14:paraId="5AC51C95" w14:textId="1E9E4463" w:rsidR="00DA7221" w:rsidRPr="002F2F5C" w:rsidRDefault="00DF66F9" w:rsidP="00DA7221">
      <w:pPr>
        <w:spacing w:line="480" w:lineRule="auto"/>
        <w:jc w:val="both"/>
      </w:pPr>
      <w:r>
        <w:lastRenderedPageBreak/>
        <w:t xml:space="preserve">Reflecting first on the core features of populism, Conservative leaders demonstrate moderate but increasing appeals to the people and low antagonism towards the elite across all elections. In contrast, both UKIP/BXP and Labour consistently display moderate to high levels of people-based appeals and elite antagonism. Notably, while Cameron and May do not strongly embrace populism's core or peripheral features, Johnson's charismatic and performative persona reveals peripheral aspects of populism, although the discourse lacks populism’s broad core attributes. Additionally, leaders from both Labour and UKIP/BXP show variation in adopting the peripheral elements of populism alongside a populist core. Both parties have cases where the core of populism does not strongly align with its peripheral features, whilst other elections highlight strong populism with all its features present. The findings indicate that the leader appears to influence the peripheral features of populism more than the populist core. The consistency of populism's core features may stem from its stronger ideological foundation within each political party compared to the more performative peripheral characteristics. </w:t>
      </w:r>
    </w:p>
    <w:p w14:paraId="56E6764A" w14:textId="196F34F2" w:rsidR="00DA7221" w:rsidRPr="002F2F5C" w:rsidRDefault="005D5718" w:rsidP="00DA7221">
      <w:pPr>
        <w:spacing w:line="480" w:lineRule="auto"/>
        <w:jc w:val="both"/>
      </w:pPr>
      <w:r>
        <w:t>Furthermore, while the leaders themselves appear to be a strong predictor of populism's influence, there is variation in the approaches of the only two leaders to appear more than once in the data: Farage and Corbyn. Initially, the prevalence of populist discourse from Farage significantly decreased from 2015 to 2019. Although Farage remains consistently populist, the extent of his appeals declines as BXP's political messages become more concentrated t</w:t>
      </w:r>
      <w:r w:rsidR="006B5F2A">
        <w:t>han those of other parties. The decline in populism</w:t>
      </w:r>
      <w:r>
        <w:t xml:space="preserve"> may be a deliberate political decision, as the party aligns more closely with the incumbent Conservatives' desire to "get Brexit done"; however, other factors, such as the newness of BXP and the fact that Farage does not run for office, also influence the prevalence of populism. The findings suggest that populism typologies vary even within the well-established populist party of UKIP.</w:t>
      </w:r>
    </w:p>
    <w:p w14:paraId="7AA6F2E6" w14:textId="77777777" w:rsidR="005D5718" w:rsidRDefault="005F4877" w:rsidP="00DA7221">
      <w:pPr>
        <w:spacing w:line="480" w:lineRule="auto"/>
        <w:jc w:val="both"/>
      </w:pPr>
      <w:r>
        <w:t>Perhaps more interesting is the significant increase in Corbyn's populist articulation from 2017 to 2019. Despite only two years between the campaigns, the results indicate a substantial increase in the prevalence and breadth of populism codes observed for Corbyn, along with a shift in categorisation</w:t>
      </w:r>
      <w:r w:rsidR="005D5718">
        <w:t>.</w:t>
      </w:r>
    </w:p>
    <w:p w14:paraId="0F5C6AE3" w14:textId="77777777" w:rsidR="005D5718" w:rsidRDefault="005D5718" w:rsidP="00DA7221">
      <w:pPr>
        <w:spacing w:line="480" w:lineRule="auto"/>
        <w:jc w:val="both"/>
      </w:pPr>
      <w:r>
        <w:lastRenderedPageBreak/>
        <w:t xml:space="preserve"> Perhaps more interesting is the significant increase in Corbyn's populist articulation from 2017 to 2019. Despite only two years between the campaigns, the results indicate a substantial rise in the prevalence and breadth of populism codes observed for Corbyn, along with a shift in categorisation from pragmatic to performative populism. One explanation is that Labour and Corbyn may consciously employ populist articulation to transcend appeals to the working class, aiming to unite people across class boundaries and attract more voters. Other explanations may include the rise of populism within the Conservative Party under Johnson and the return of the archetypal populist, Farage, to the political mainstream. Often, events trigger chain reactions, and the increase in populism in Britain seems more broadly plausible, although this research does not explore this aspect of populism further. </w:t>
      </w:r>
    </w:p>
    <w:p w14:paraId="1AD96F2B" w14:textId="7AA7B9EA" w:rsidR="005F4877" w:rsidRDefault="00BF6C17" w:rsidP="00DA7221">
      <w:pPr>
        <w:spacing w:line="480" w:lineRule="auto"/>
        <w:jc w:val="both"/>
      </w:pPr>
      <w:r>
        <w:t xml:space="preserve">The qualitative findings also reveal similarities between the approaches in the case studies. All leaders and parties share people-based appeals, regardless of their populist status. A high propensity among British political parties to engage with the public may influence class-dealignment, as class-based struggles are being replaced by appeals to a broader, more inclusive British people. Common across parties is the tendency to address the British people. It is not necessarily a patriotic or nationalist spirit that unites them; instead, it signifies a connection between the party and the public. Other consistent trends in framing populism are evident in the findings. The demands of the public often focus on fundamental concerns, such as the economy and the NHS. Despite the deeply differing political views among the parties, consistent populist features emerge, including the shared use of cultural symbols like food and drink. Leaders from each party utilise symbols such as pub culture and beer, with representatives often photographed in pubs on Twitter. </w:t>
      </w:r>
    </w:p>
    <w:p w14:paraId="6D1DA343" w14:textId="12F9C593" w:rsidR="00DA7221" w:rsidRPr="002F2F5C" w:rsidRDefault="00BF6C17" w:rsidP="00DA7221">
      <w:pPr>
        <w:spacing w:line="480" w:lineRule="auto"/>
        <w:jc w:val="both"/>
      </w:pPr>
      <w:r>
        <w:t xml:space="preserve">Thus, the study finds that common populist trends exist across parties, with certain populist features observable even in the approaches of non-populist parties. Such similarities highlight the confusion scholars face when searching for populism and encountering false positive cases of populism. Therefore, one must consider all of populism's core features, not just one in isolation. While the research identifies similarities between cases, the depth of study is crucial for differentiating the </w:t>
      </w:r>
      <w:r>
        <w:lastRenderedPageBreak/>
        <w:t>various aspects of populism and distinguishing those who adhere to all of populism's widely recognised features from those who do not.</w:t>
      </w:r>
    </w:p>
    <w:p w14:paraId="032A340E" w14:textId="2F72C3B4" w:rsidR="00BF6C17" w:rsidRDefault="00BF6C17" w:rsidP="00DA7221">
      <w:pPr>
        <w:spacing w:line="480" w:lineRule="auto"/>
        <w:jc w:val="both"/>
      </w:pPr>
      <w:r>
        <w:t xml:space="preserve">Following the discussion of populism in each party, the investigation shifts to examining the similarities and differences between the parties over time. A significant variation is observed among the parties, with the Conservatives notably adopting less populist discourse than Labour and UKIP/BXP. Nevertheless, despite the low levels of populism for the Conservatives, some aspects of populist discourse are exceptions, including appeals to the people and charismatic performances under Johnson’s leadership. Considering the change in populism over time, while UKIP/BXP has become generally less populist than in the 2015 election, both major parties experience a significant increase in their adoption of populist discourse throughout the elections under analysis.  </w:t>
      </w:r>
    </w:p>
    <w:p w14:paraId="250D2A17" w14:textId="5BD54950" w:rsidR="00DA7221" w:rsidRDefault="00BF6C17" w:rsidP="00DA7221">
      <w:pPr>
        <w:spacing w:line="480" w:lineRule="auto"/>
        <w:jc w:val="both"/>
      </w:pPr>
      <w:r>
        <w:t xml:space="preserve">Finally, I explore the various types of populism, emphasising their connections to the four populism typologies and analysing the broader prevalence of populism in the British political mainstream. There are significant differences among leaders, with the Conservatives having non-populist leaders in Cameron and May, while Johnson is categorised as a performative non-populist. For Labour, although their leaders adopted pragmatic populism in the 2015 and 2017 elections, the incorporation of peripheral elements of populism increased to fit a performative populist style. Finally, Farage was a clear performative populist in 2015 but less so in 2019, while Nuttall has limited performative appeal and is best categorised as a pragmatic populist. Therefore, all four types of populism are present in contemporary British politics. The variety of populism types underscores the importance of the framework I employ, which combines existing theories to provide a unified approach that can outline the distinctions between populist types in practice. </w:t>
      </w:r>
    </w:p>
    <w:p w14:paraId="05148BCD" w14:textId="0FE7208F" w:rsidR="00DA7221" w:rsidRPr="00616AE0" w:rsidRDefault="00FD33C3" w:rsidP="00DA7221">
      <w:pPr>
        <w:spacing w:line="480" w:lineRule="auto"/>
        <w:jc w:val="both"/>
      </w:pPr>
      <w:r>
        <w:t xml:space="preserve">To summarise, the study aims to address the lack of consensus on the features of populism and the conceptual confusion surrounding it. The confusion within populism studies poses a significant research puzzle: How can a single, unified theoretical approach tackle the shortcomings of existing models of populism and consistently encompass all its nuances? </w:t>
      </w:r>
      <w:r w:rsidR="00616AE0">
        <w:t xml:space="preserve"> </w:t>
      </w:r>
      <w:r w:rsidR="00BF6C17">
        <w:t xml:space="preserve">Aiming to create a testable theory </w:t>
      </w:r>
      <w:r w:rsidR="00BF6C17">
        <w:lastRenderedPageBreak/>
        <w:t xml:space="preserve">of populism, the research identifies three core features and four peripheral aspects of populist appeal based on the theoretical literature. When I apply the theory to contemporary British politics, clear signs of British populism emerge, along with intriguing deviations, as the core and peripheral features of populism do not always overlap. Four classifications of populism arise: non-populism (Conservatives under Cameron and May), performative non-populism (Johnson's Conservatives), pragmatic populism (Labour's Miliband and Corbyn in 2017 and UKIP's Nuttall), and performative populism (Farage for </w:t>
      </w:r>
      <w:r w:rsidR="00616AE0">
        <w:t xml:space="preserve">both </w:t>
      </w:r>
      <w:r w:rsidR="00BF6C17">
        <w:t xml:space="preserve">UKIP and BXP and Corbyn for Labour in 2019). This variation highlights significant differences </w:t>
      </w:r>
      <w:r w:rsidR="00BF6C17" w:rsidRPr="00FD33C3">
        <w:t>between the core and peripheral aspects of populism. This finding is notable as previous research has paid little attention to this distinction.</w:t>
      </w:r>
      <w:r w:rsidR="00BF6C17">
        <w:t xml:space="preserve"> </w:t>
      </w:r>
    </w:p>
    <w:p w14:paraId="66F59A74" w14:textId="77777777" w:rsidR="00E62058" w:rsidRDefault="003F67C1" w:rsidP="00DA7221">
      <w:pPr>
        <w:spacing w:line="480" w:lineRule="auto"/>
        <w:jc w:val="both"/>
      </w:pPr>
      <w:r>
        <w:t xml:space="preserve">When examining the case studies under review, the common prevalence of populism is particularly notable for Labour and UKIP/BXP, while the Conservatives do not seem to exhibit the core </w:t>
      </w:r>
      <w:r w:rsidR="00FD33C3">
        <w:t xml:space="preserve">populism </w:t>
      </w:r>
      <w:r>
        <w:t xml:space="preserve">features of elite antagonism and hegemonic inequality to the same extent. However, differences exist within parties based on both the breadth and depth of populism across sources. Furthermore, there are variations in how populist articulation and framing are employed by leaders, with no uniform consistency among parties in the analysis. Interestingly, similar appeals were made by leaders from different parties. Key issues that </w:t>
      </w:r>
      <w:r w:rsidR="00FD33C3">
        <w:t>are consistently seen within a</w:t>
      </w:r>
      <w:r>
        <w:t xml:space="preserve"> populist framing include the economy, the NHS, and Europe. Despite differing political beliefs, Labour shares several appeals with UKIP and even the Conservatives. Certain symbolic appeals are also consistent across parties, such as taking selfies and utilising sports, food, and drink as cultural connections to the people. </w:t>
      </w:r>
      <w:r w:rsidR="00E62058">
        <w:t xml:space="preserve">However, differences are more common, featuring a variety of populist appeals and distinct ways of expressing a populist divide. </w:t>
      </w:r>
    </w:p>
    <w:p w14:paraId="1A0A8E5A" w14:textId="160207E5" w:rsidR="00E62058" w:rsidRPr="00A77137" w:rsidRDefault="00E62058" w:rsidP="00DA7221">
      <w:pPr>
        <w:spacing w:line="480" w:lineRule="auto"/>
        <w:jc w:val="both"/>
      </w:pPr>
      <w:r>
        <w:t xml:space="preserve">Over time, there has been a steady growth in the prevalence and breadth of populism, particularly within the Labour and Conservative parties. A notable exception is UKIP/BXP, whose populism declined throughout the elections under analysis. Nevertheless, the average prevalence of populism increases with each election, highlighting a shared trend. The findings should be contextualized, as </w:t>
      </w:r>
      <w:r>
        <w:lastRenderedPageBreak/>
        <w:t>the three elections provide only a limited snapshot of British politics, and the exclusion of other major parties, such as the Liberal Democrats and SNP, from the data is noteworthy. However, the generalised findings still prove useful in discussing British populism.</w:t>
      </w:r>
    </w:p>
    <w:p w14:paraId="0F63E7BA" w14:textId="563F50E2" w:rsidR="003F67C1" w:rsidRDefault="003F67C1" w:rsidP="00DA7221">
      <w:pPr>
        <w:spacing w:line="480" w:lineRule="auto"/>
        <w:jc w:val="both"/>
      </w:pPr>
      <w:r>
        <w:t xml:space="preserve">This thesis's primary aim is to create a framework that enhances the analysis of populism and applies it to our understanding of British politics. </w:t>
      </w:r>
      <w:r w:rsidR="00FD33C3">
        <w:t xml:space="preserve">Significant advancements have been made </w:t>
      </w:r>
      <w:r w:rsidR="00295A65">
        <w:t>to</w:t>
      </w:r>
      <w:r>
        <w:t xml:space="preserve"> the existing literature</w:t>
      </w:r>
      <w:r w:rsidR="00295A65">
        <w:t xml:space="preserve"> with the progress of the study</w:t>
      </w:r>
      <w:r>
        <w:t xml:space="preserve">. </w:t>
      </w:r>
      <w:r w:rsidR="00C520AC">
        <w:t xml:space="preserve">However, </w:t>
      </w:r>
      <w:r w:rsidR="00E62058">
        <w:t xml:space="preserve">in </w:t>
      </w:r>
      <w:r>
        <w:t xml:space="preserve">the contentious realm of populism, the study </w:t>
      </w:r>
      <w:r w:rsidR="00C520AC">
        <w:t>may</w:t>
      </w:r>
      <w:r>
        <w:t xml:space="preserve"> encounter</w:t>
      </w:r>
      <w:r w:rsidR="00C520AC">
        <w:t xml:space="preserve"> </w:t>
      </w:r>
      <w:r>
        <w:t xml:space="preserve">criticism. After all, researchers hold strong convictions regarding their views on populism, and integrating multiple competing theories in a disputed field is a challenging endeavour. However, attempting to resolve the inconsistencies in </w:t>
      </w:r>
      <w:r w:rsidR="00DB7BF8">
        <w:t>exis</w:t>
      </w:r>
      <w:r w:rsidR="00B8632D">
        <w:t xml:space="preserve">ting theories and </w:t>
      </w:r>
      <w:r w:rsidR="00D254AA">
        <w:t>connecting</w:t>
      </w:r>
      <w:r w:rsidR="00B8632D">
        <w:t xml:space="preserve"> </w:t>
      </w:r>
      <w:r w:rsidR="00D254AA">
        <w:t>overlaps</w:t>
      </w:r>
      <w:r w:rsidR="00B8632D">
        <w:t xml:space="preserve"> between theories with the breadth of areas </w:t>
      </w:r>
      <w:r w:rsidR="003769E9">
        <w:t>covered, the</w:t>
      </w:r>
      <w:r>
        <w:t xml:space="preserve"> four </w:t>
      </w:r>
      <w:r w:rsidR="00B8632D">
        <w:t>typologies of</w:t>
      </w:r>
      <w:r>
        <w:t xml:space="preserve"> populism </w:t>
      </w:r>
      <w:r w:rsidR="00B8632D">
        <w:t>that this theory outlines</w:t>
      </w:r>
      <w:r w:rsidR="00E62058">
        <w:t xml:space="preserve"> appear</w:t>
      </w:r>
      <w:r>
        <w:t xml:space="preserve"> to have merit. Additionally, the four classifications of different populism styles are each represented by an example in the case study on British populism, underscoring the </w:t>
      </w:r>
      <w:r w:rsidR="006920F1">
        <w:t>need to distinguish</w:t>
      </w:r>
      <w:r>
        <w:t xml:space="preserve"> between populist and non-populist styles. Hence, the rubric and typologies of populism appear to offer a clear and consistent method for assessing contemporary populism in practice. </w:t>
      </w:r>
    </w:p>
    <w:p w14:paraId="4677A619" w14:textId="4AD81611" w:rsidR="00DA7221" w:rsidRPr="00A77137" w:rsidRDefault="004C0453" w:rsidP="00DA7221">
      <w:pPr>
        <w:spacing w:line="480" w:lineRule="auto"/>
        <w:jc w:val="both"/>
      </w:pPr>
      <w:r>
        <w:t xml:space="preserve">The rubric addresses key research questions related to contemporary British populism. It reveals that populism is prevalent in Britain, </w:t>
      </w:r>
      <w:r w:rsidR="00E62058">
        <w:t xml:space="preserve">which is </w:t>
      </w:r>
      <w:r>
        <w:t>evident within the main opposition party, Labour, across all elections, as well as for UKIP/BXP. While the Conservatives show no clear indications of being populist, they are also not entirely anti-populist</w:t>
      </w:r>
      <w:r w:rsidR="00B8632D">
        <w:t xml:space="preserve">, particularly seen when charismatic leader Johnson </w:t>
      </w:r>
      <w:r w:rsidR="00E62058">
        <w:t>took</w:t>
      </w:r>
      <w:r w:rsidR="00B8632D">
        <w:t xml:space="preserve"> charge of the party</w:t>
      </w:r>
      <w:r>
        <w:t xml:space="preserve">. Differences are observed both between and within political parties, with the leader influencing the degree to which populism is present among the various populist typologies within parties. Nevertheless, all parties were either consistently populist </w:t>
      </w:r>
      <w:r w:rsidR="00B8632D">
        <w:t xml:space="preserve">(UKIP/BXP and Labour) </w:t>
      </w:r>
      <w:r>
        <w:t>or non-populist</w:t>
      </w:r>
      <w:r w:rsidR="00B8632D">
        <w:t xml:space="preserve"> (Conservatives)</w:t>
      </w:r>
      <w:r>
        <w:t xml:space="preserve">, with the extent and type of populism varying across elections. </w:t>
      </w:r>
    </w:p>
    <w:p w14:paraId="06E42965" w14:textId="77777777" w:rsidR="00E62058" w:rsidRDefault="004C0453" w:rsidP="00DA7221">
      <w:pPr>
        <w:spacing w:line="480" w:lineRule="auto"/>
        <w:jc w:val="both"/>
      </w:pPr>
      <w:r>
        <w:t xml:space="preserve">Key takeaways emerge from this comprehensive study. Findings highlight the importance of analysing a wide variety of sources, with different sources notably influencing the insights on populism, especially as social media and election broadcasts offer a deeper understanding of the performative </w:t>
      </w:r>
      <w:r>
        <w:lastRenderedPageBreak/>
        <w:t>aspects of populism. Furthermore, the qualitative findings reveal that populism is both visual and articulatory, with imagery often framing a populist perspective. The various measures of populism reflect significant differences in the presence of populist elements. For instance, people-based appeals are frequently observed in discourse, although the portrayal of leaders as one of the people is considerably less common than other people-</w:t>
      </w:r>
      <w:r w:rsidR="000F2287">
        <w:t>centred</w:t>
      </w:r>
      <w:r>
        <w:t xml:space="preserve"> approaches. </w:t>
      </w:r>
    </w:p>
    <w:p w14:paraId="688EF131" w14:textId="1FBEF79D" w:rsidR="00DA7221" w:rsidRPr="00A77137" w:rsidRDefault="004C0453" w:rsidP="00DA7221">
      <w:pPr>
        <w:spacing w:line="480" w:lineRule="auto"/>
        <w:jc w:val="both"/>
      </w:pPr>
      <w:r>
        <w:t xml:space="preserve">Additionally, anti-populism codes are significantly </w:t>
      </w:r>
      <w:r w:rsidR="00E62058">
        <w:t xml:space="preserve">less common in the discourse </w:t>
      </w:r>
      <w:r>
        <w:t>compared to populism codes, suggesting that populism is more prevalent in Britain than its counterpart. This</w:t>
      </w:r>
      <w:r w:rsidR="00E62058">
        <w:t xml:space="preserve"> finding</w:t>
      </w:r>
      <w:r>
        <w:t xml:space="preserve"> could also indicate a potential oversight by the researcher in seeking anti-populism codes, as the focus remains predominantly on analysing populism. While th</w:t>
      </w:r>
      <w:r w:rsidR="00E62058">
        <w:t>e</w:t>
      </w:r>
      <w:r>
        <w:t xml:space="preserve"> concern is valid, the understanding of anti-populism in the broader literature is still developing and is often overlooked in populism research. Consequently, while this study does not claim to be flawless, it recognises and addresses these issues and their potential impact on the study's outcomes.</w:t>
      </w:r>
    </w:p>
    <w:p w14:paraId="4EC7CEF9" w14:textId="68E33E9C" w:rsidR="00DA7221" w:rsidRPr="00A77137" w:rsidRDefault="002476BA" w:rsidP="00DA7221">
      <w:pPr>
        <w:spacing w:line="480" w:lineRule="auto"/>
        <w:jc w:val="both"/>
      </w:pPr>
      <w:r>
        <w:t>In conclusion, it is also important to consider the next steps following this study and its influence in the broader field. Several avenues exist for additional research in the context of British populism. This study serves as a blueprint for the populism framework, with broad applications for research across various nations, regions, parties and time periods, although notable issues may arise, such as the scarcity of social media sources</w:t>
      </w:r>
      <w:r w:rsidR="003769E9">
        <w:t xml:space="preserve">. </w:t>
      </w:r>
      <w:r>
        <w:t>However, a natural next step is to apply this framework to other cases in Britain, such as the Liberal Democrats, SNP, and Green Party. Expanding these cases can enhance our understanding of populism in Britain more comprehensively. Given the research limitations of this study, focusing on new cases is a crucial next step. Additionally, it is valuable to consider the history of British politics and analyse the role of leaders and the influence of populism over time, especially considering the limitations of focusing on only three elections. It is also interesting to explore how populism propositions manifest more widely in Britain. For instance, is the NHS consistently linked to populist division? Are the common people framed as taxpayers, the many, the British people? Only through further study and application to additional cases can we gain clarity.</w:t>
      </w:r>
    </w:p>
    <w:p w14:paraId="625C0F0E" w14:textId="36709DEC" w:rsidR="00DA7221" w:rsidRPr="00130282" w:rsidRDefault="002476BA" w:rsidP="00DA7221">
      <w:pPr>
        <w:spacing w:line="480" w:lineRule="auto"/>
        <w:jc w:val="both"/>
      </w:pPr>
      <w:r>
        <w:lastRenderedPageBreak/>
        <w:t xml:space="preserve">Significant progress can be made by applying the theory to various cases to assess how well the rubric holds up, such as in US case studies or in a South American context where populism is more prevalent. Overall, the study makes substantial advancements in our examination of populism, both quantitatively and qualitatively, outlining four important categories. A crucial breakthrough is the distinction between pragmatic and performative populism, which aids in understanding variations in populism by emphasizing articulation rather than external factors, including political orientation. The widespread emergence of populism in Britain, a traditionally democratic country previously considered non-populist, may be surprising; however, it underscores the ongoing need to study populism. Therefore, further research is necessary to improve our understanding of populism’s features in practice and to determine whether this trend will persist in contemporary politics or if it has deep historical roots. Nonetheless, the argument for studying populism in Britain remains compelling, warranting ongoing research. </w:t>
      </w:r>
    </w:p>
    <w:p w14:paraId="00BA7BCF" w14:textId="77777777" w:rsidR="00DA7221" w:rsidRPr="0034495F" w:rsidRDefault="00DA7221" w:rsidP="00DA7221">
      <w:pPr>
        <w:rPr>
          <w:rFonts w:cstheme="minorHAnsi"/>
        </w:rPr>
      </w:pPr>
    </w:p>
    <w:bookmarkEnd w:id="194"/>
    <w:p w14:paraId="5E115FF8" w14:textId="7C2693ED" w:rsidR="007B5258" w:rsidRPr="000543FD" w:rsidRDefault="007B5258" w:rsidP="002476BA">
      <w:pPr>
        <w:spacing w:before="240" w:line="480" w:lineRule="auto"/>
        <w:jc w:val="both"/>
        <w:sectPr w:rsidR="007B5258" w:rsidRPr="000543FD" w:rsidSect="00A5445E">
          <w:footerReference w:type="default" r:id="rId168"/>
          <w:pgSz w:w="11906" w:h="16838"/>
          <w:pgMar w:top="1440" w:right="1440" w:bottom="1440" w:left="1440" w:header="709" w:footer="709" w:gutter="0"/>
          <w:cols w:space="708"/>
          <w:docGrid w:linePitch="360"/>
        </w:sectPr>
      </w:pPr>
    </w:p>
    <w:p w14:paraId="31EB49C3" w14:textId="5BB06FF0" w:rsidR="00F35843" w:rsidRPr="00604873" w:rsidRDefault="00F32323" w:rsidP="009E1CB5">
      <w:pPr>
        <w:pStyle w:val="Heading1"/>
      </w:pPr>
      <w:bookmarkStart w:id="208" w:name="_Toc195447052"/>
      <w:r w:rsidRPr="00506D98">
        <w:lastRenderedPageBreak/>
        <w:t>References</w:t>
      </w:r>
      <w:bookmarkEnd w:id="208"/>
    </w:p>
    <w:p w14:paraId="13C0ACCD" w14:textId="77777777" w:rsidR="00715FC3" w:rsidRDefault="008E7431" w:rsidP="00715FC3">
      <w:pPr>
        <w:pStyle w:val="Bibliography"/>
      </w:pPr>
      <w:r w:rsidRPr="00506D98">
        <w:rPr>
          <w:rFonts w:cstheme="minorHAnsi"/>
        </w:rPr>
        <w:fldChar w:fldCharType="begin"/>
      </w:r>
      <w:r w:rsidR="00B22AF6">
        <w:rPr>
          <w:rFonts w:cstheme="minorHAnsi"/>
        </w:rPr>
        <w:instrText xml:space="preserve"> ADDIN ZOTERO_BIBL {"uncited":[],"omitted":[],"custom":[]} CSL_BIBLIOGRAPHY </w:instrText>
      </w:r>
      <w:r w:rsidRPr="00506D98">
        <w:rPr>
          <w:rFonts w:cstheme="minorHAnsi"/>
        </w:rPr>
        <w:fldChar w:fldCharType="separate"/>
      </w:r>
      <w:r w:rsidR="00715FC3">
        <w:t xml:space="preserve">Abedi, A., and T. C. Lundberg. 2008. ‘Doomed to Failure? UKIP and the Organisational Challenges Facing Right-Wing Populist Anti-Political Establishment Parties’. </w:t>
      </w:r>
      <w:r w:rsidR="00715FC3">
        <w:rPr>
          <w:i/>
          <w:iCs/>
        </w:rPr>
        <w:t>Parliamentary Affairs</w:t>
      </w:r>
      <w:r w:rsidR="00715FC3">
        <w:t xml:space="preserve"> 62 (1): 72–87. https://doi.org/10.1093/pa/gsn036.</w:t>
      </w:r>
    </w:p>
    <w:p w14:paraId="61B1E061" w14:textId="77777777" w:rsidR="00715FC3" w:rsidRDefault="00715FC3" w:rsidP="00715FC3">
      <w:pPr>
        <w:pStyle w:val="Bibliography"/>
      </w:pPr>
      <w:r>
        <w:t xml:space="preserve">Acemoglu, Daron, Georgy Egorov, and Konstantin Sonin. 2013. ‘A Political Theory of Populism’. </w:t>
      </w:r>
      <w:r>
        <w:rPr>
          <w:i/>
          <w:iCs/>
        </w:rPr>
        <w:t>The Quarterly Journal of Economics</w:t>
      </w:r>
      <w:r>
        <w:t xml:space="preserve"> 128 (2): 771–805. https://doi.org/10.1093/qje/qjs077.</w:t>
      </w:r>
    </w:p>
    <w:p w14:paraId="7FF9D402" w14:textId="77777777" w:rsidR="00715FC3" w:rsidRDefault="00715FC3" w:rsidP="00715FC3">
      <w:pPr>
        <w:pStyle w:val="Bibliography"/>
      </w:pPr>
      <w:r>
        <w:t xml:space="preserve">Albertazzi, Daniele, and Duncan McDonnell. 2008. </w:t>
      </w:r>
      <w:r>
        <w:rPr>
          <w:i/>
          <w:iCs/>
        </w:rPr>
        <w:t>Twenty-First Century Populism: The Spectre of Western European Democracy</w:t>
      </w:r>
      <w:r>
        <w:t>. Basingstoke [England]; New York: Palgrave Macmillan.</w:t>
      </w:r>
    </w:p>
    <w:p w14:paraId="2E474AB6" w14:textId="77777777" w:rsidR="00715FC3" w:rsidRDefault="00715FC3" w:rsidP="00715FC3">
      <w:pPr>
        <w:pStyle w:val="Bibliography"/>
      </w:pPr>
      <w:r>
        <w:t xml:space="preserve">———. 2016. </w:t>
      </w:r>
      <w:r>
        <w:rPr>
          <w:i/>
          <w:iCs/>
        </w:rPr>
        <w:t>Populists in Power</w:t>
      </w:r>
      <w:r>
        <w:t>. First issued in paperback. Routledge Studies in Extremism and Democracy 24. London New York: Routledge, Taylor &amp; Francis Group.</w:t>
      </w:r>
    </w:p>
    <w:p w14:paraId="0009F6DF" w14:textId="77777777" w:rsidR="00715FC3" w:rsidRDefault="00715FC3" w:rsidP="00715FC3">
      <w:pPr>
        <w:pStyle w:val="Bibliography"/>
      </w:pPr>
      <w:r>
        <w:t xml:space="preserve">Alharahsheh, Husam Helmi, and Abraham Pius. 2020. ‘A Review of Key Paradigms: Positivism VS Interpretivism’. </w:t>
      </w:r>
      <w:r>
        <w:rPr>
          <w:i/>
          <w:iCs/>
        </w:rPr>
        <w:t>Global Academic Journal of Humanities and Social Science</w:t>
      </w:r>
      <w:r>
        <w:t xml:space="preserve"> 2 (3): 39–43.</w:t>
      </w:r>
    </w:p>
    <w:p w14:paraId="195078D2" w14:textId="77777777" w:rsidR="00715FC3" w:rsidRDefault="00715FC3" w:rsidP="00715FC3">
      <w:pPr>
        <w:pStyle w:val="Bibliography"/>
      </w:pPr>
      <w:r>
        <w:t xml:space="preserve">Antonopoulos, Eleftherios. 2017. ‘Hard Populism and the Challenge to Incumbent Parties in Greece: A Step Forwards or Backwards?’ </w:t>
      </w:r>
      <w:r>
        <w:rPr>
          <w:i/>
          <w:iCs/>
        </w:rPr>
        <w:t>European Politics and Society</w:t>
      </w:r>
      <w:r>
        <w:t xml:space="preserve"> 18</w:t>
      </w:r>
      <w:bookmarkStart w:id="209" w:name="_GoBack"/>
      <w:bookmarkEnd w:id="209"/>
      <w:r>
        <w:t xml:space="preserve"> (4): 480–96. https://doi.org/10.1080/23745118.2016.1262086.</w:t>
      </w:r>
    </w:p>
    <w:p w14:paraId="3F37BF6C" w14:textId="77777777" w:rsidR="00715FC3" w:rsidRDefault="00715FC3" w:rsidP="00715FC3">
      <w:pPr>
        <w:pStyle w:val="Bibliography"/>
      </w:pPr>
      <w:r>
        <w:t xml:space="preserve">Aslanidis, Paris. 2016. ‘Is Populism an Ideology? A Refutation and a New Perspective’. </w:t>
      </w:r>
      <w:r>
        <w:rPr>
          <w:i/>
          <w:iCs/>
        </w:rPr>
        <w:t>Political Studies</w:t>
      </w:r>
      <w:r>
        <w:t xml:space="preserve"> 64 (1_suppl): 88–104. https://doi.org/10.1111/1467-9248.12224.</w:t>
      </w:r>
    </w:p>
    <w:p w14:paraId="58B75D08" w14:textId="77777777" w:rsidR="00715FC3" w:rsidRDefault="00715FC3" w:rsidP="00715FC3">
      <w:pPr>
        <w:pStyle w:val="Bibliography"/>
      </w:pPr>
      <w:r>
        <w:t xml:space="preserve">Atkinson, W, S Roberts, and M Savage. 2013. </w:t>
      </w:r>
      <w:r>
        <w:rPr>
          <w:i/>
          <w:iCs/>
        </w:rPr>
        <w:t>Class Inequality in Austerity Britain: Power, Difference and Suffering</w:t>
      </w:r>
      <w:r>
        <w:t>.</w:t>
      </w:r>
    </w:p>
    <w:p w14:paraId="0D78D885" w14:textId="77777777" w:rsidR="00715FC3" w:rsidRDefault="00715FC3" w:rsidP="00715FC3">
      <w:pPr>
        <w:pStyle w:val="Bibliography"/>
      </w:pPr>
      <w:r>
        <w:t xml:space="preserve">Bale, Tim. 2018. ‘Who Leads and Who Follows? The Symbiotic Relationship between UKIP and the Conservatives – and Populism and Euroscepticism’. </w:t>
      </w:r>
      <w:r>
        <w:rPr>
          <w:i/>
          <w:iCs/>
        </w:rPr>
        <w:t>Politics</w:t>
      </w:r>
      <w:r>
        <w:t xml:space="preserve"> 38 (3): 263–77. https://doi.org/10.1177/0263395718754718.</w:t>
      </w:r>
    </w:p>
    <w:p w14:paraId="70172D45" w14:textId="77777777" w:rsidR="00715FC3" w:rsidRDefault="00715FC3" w:rsidP="00715FC3">
      <w:pPr>
        <w:pStyle w:val="Bibliography"/>
      </w:pPr>
      <w:r>
        <w:t xml:space="preserve">Bale, Tim, Stijn van Kessel, and Paul Taggart. 2011. ‘Thrown around with Abandon? Popular Understandings of Populism as Conveyed by the Print Media: A UK Case Study’. </w:t>
      </w:r>
      <w:r>
        <w:rPr>
          <w:i/>
          <w:iCs/>
        </w:rPr>
        <w:t>Acta Politica</w:t>
      </w:r>
      <w:r>
        <w:t xml:space="preserve"> 46 (2): 111–31. https://doi.org/10.1057/ap.2011.3.</w:t>
      </w:r>
    </w:p>
    <w:p w14:paraId="4430B0CB" w14:textId="77777777" w:rsidR="00715FC3" w:rsidRDefault="00715FC3" w:rsidP="00715FC3">
      <w:pPr>
        <w:pStyle w:val="Bibliography"/>
      </w:pPr>
      <w:r>
        <w:t xml:space="preserve">Barr, Robert R. 2009. ‘Populists, Outsiders and Anti-Establishment Politics’. </w:t>
      </w:r>
      <w:r>
        <w:rPr>
          <w:i/>
          <w:iCs/>
        </w:rPr>
        <w:t>Party Politics</w:t>
      </w:r>
      <w:r>
        <w:t xml:space="preserve"> 15 (1): 29–48. https://doi.org/10.1177/1354068808097890.</w:t>
      </w:r>
    </w:p>
    <w:p w14:paraId="1AFB37FC" w14:textId="77777777" w:rsidR="00715FC3" w:rsidRDefault="00715FC3" w:rsidP="00715FC3">
      <w:pPr>
        <w:pStyle w:val="Bibliography"/>
      </w:pPr>
      <w:r>
        <w:t xml:space="preserve">BBC. 2015. ‘Election 2015: Leaders’ Debate in Full’. </w:t>
      </w:r>
      <w:r>
        <w:rPr>
          <w:i/>
          <w:iCs/>
        </w:rPr>
        <w:t>BBC News</w:t>
      </w:r>
      <w:r>
        <w:t>, 2015. https://www.bbc.co.uk/news/av/election-2015-32175422.</w:t>
      </w:r>
    </w:p>
    <w:p w14:paraId="329F8907" w14:textId="77777777" w:rsidR="00715FC3" w:rsidRDefault="00715FC3" w:rsidP="00715FC3">
      <w:pPr>
        <w:pStyle w:val="Bibliography"/>
      </w:pPr>
      <w:r>
        <w:t>———. 2016. ‘Clinton: Trump Supporters “deplorables” - BBC News’. 2016. https://www.bbc.co.uk/news/av/election-us-2016-37329812/clinton-half-of-trump-supporters-basket-of-deplorables.</w:t>
      </w:r>
    </w:p>
    <w:p w14:paraId="2D589A26" w14:textId="77777777" w:rsidR="00715FC3" w:rsidRDefault="00715FC3" w:rsidP="00715FC3">
      <w:pPr>
        <w:pStyle w:val="Bibliography"/>
      </w:pPr>
      <w:r>
        <w:t xml:space="preserve">———, dir. 2017. </w:t>
      </w:r>
      <w:r>
        <w:rPr>
          <w:i/>
          <w:iCs/>
        </w:rPr>
        <w:t>GE2017: BBC Election Debate</w:t>
      </w:r>
      <w:r>
        <w:t>. https://www.youtube.com/watch?v=T-TZfnda9IU.</w:t>
      </w:r>
    </w:p>
    <w:p w14:paraId="3B1E7E05" w14:textId="77777777" w:rsidR="00715FC3" w:rsidRDefault="00715FC3" w:rsidP="00715FC3">
      <w:pPr>
        <w:pStyle w:val="Bibliography"/>
      </w:pPr>
      <w:r>
        <w:t>———. 2019a. ‘BBC One - BBC Election Debate, 2019, 29/11/2019’. BBC. 2019. https://www.bbc.co.uk/programmes/m000bqm9.</w:t>
      </w:r>
    </w:p>
    <w:p w14:paraId="1BD553F8" w14:textId="77777777" w:rsidR="00715FC3" w:rsidRDefault="00715FC3" w:rsidP="00715FC3">
      <w:pPr>
        <w:pStyle w:val="Bibliography"/>
      </w:pPr>
      <w:r>
        <w:t xml:space="preserve">———. 2019b. ‘European Election 2019: UK Results in Maps and Charts’. </w:t>
      </w:r>
      <w:r>
        <w:rPr>
          <w:i/>
          <w:iCs/>
        </w:rPr>
        <w:t>BBC News</w:t>
      </w:r>
      <w:r>
        <w:t>, 27 May 2019, sec. UK Politics. https://www.bbc.com/news/uk-politics-48403131.</w:t>
      </w:r>
    </w:p>
    <w:p w14:paraId="620315E0" w14:textId="77777777" w:rsidR="00715FC3" w:rsidRDefault="00715FC3" w:rsidP="00715FC3">
      <w:pPr>
        <w:pStyle w:val="Bibliography"/>
      </w:pPr>
      <w:r>
        <w:rPr>
          <w:i/>
          <w:iCs/>
        </w:rPr>
        <w:t>BBC News</w:t>
      </w:r>
      <w:r>
        <w:t>. 2019. ‘Nigel Farage: The Story of “Mr Brexit”’, 29 November 2019, sec. Election 2019. https://www.bbc.com/news/election-2019-50565543.</w:t>
      </w:r>
    </w:p>
    <w:p w14:paraId="2B6B28D7" w14:textId="77777777" w:rsidR="00715FC3" w:rsidRDefault="00715FC3" w:rsidP="00715FC3">
      <w:pPr>
        <w:pStyle w:val="Bibliography"/>
      </w:pPr>
      <w:r>
        <w:t xml:space="preserve">Bickman, Leonard, and Debra J Rog. 2009. </w:t>
      </w:r>
      <w:r>
        <w:rPr>
          <w:i/>
          <w:iCs/>
        </w:rPr>
        <w:t>The SAGE Handbook of Applied Social Research Methods</w:t>
      </w:r>
      <w:r>
        <w:t>. Los Angeles; London: SAGE. http://nukweb.nuk.uni-lj.si/login?url=http://search.ebscohost.com/login.aspx?authtype=ip&amp;direct=true&amp;db=nlebk&amp;AN=986799&amp;site=eds-live&amp;scope=site&amp;lang=sl.</w:t>
      </w:r>
    </w:p>
    <w:p w14:paraId="490A7A40" w14:textId="77777777" w:rsidR="00715FC3" w:rsidRDefault="00715FC3" w:rsidP="00715FC3">
      <w:pPr>
        <w:pStyle w:val="Bibliography"/>
      </w:pPr>
      <w:r>
        <w:t xml:space="preserve">Biggins, David. 2018. ‘Goodbye, Thunderclap: How Social Media Storms Closed the Popular Crowdspeaking Platform’. </w:t>
      </w:r>
      <w:r>
        <w:rPr>
          <w:i/>
          <w:iCs/>
        </w:rPr>
        <w:t>Luminous PR</w:t>
      </w:r>
      <w:r>
        <w:t xml:space="preserve"> (blog). 21 November 2018. https://luminouspr.com/goodbye-thunderclap-how-social-media-storms-closed-the-popular-crowdspeaking-platform/.</w:t>
      </w:r>
    </w:p>
    <w:p w14:paraId="3200C14B" w14:textId="77777777" w:rsidR="00715FC3" w:rsidRDefault="00715FC3" w:rsidP="00715FC3">
      <w:pPr>
        <w:pStyle w:val="Bibliography"/>
      </w:pPr>
      <w:r>
        <w:lastRenderedPageBreak/>
        <w:t xml:space="preserve">Blunt, Peter. 2018. ‘Varoufakis Versus Europe’s Deep Establishment: “Frail Deeds”, Apologias and a Battle Lost Before It Was Begun’. </w:t>
      </w:r>
      <w:r>
        <w:rPr>
          <w:i/>
          <w:iCs/>
        </w:rPr>
        <w:t>Journal of Interdisciplinary Economics</w:t>
      </w:r>
      <w:r>
        <w:t xml:space="preserve"> 30 (2): 210–25. https://doi.org/10.1177/0260107918769124.</w:t>
      </w:r>
    </w:p>
    <w:p w14:paraId="62041E21" w14:textId="77777777" w:rsidR="00715FC3" w:rsidRDefault="00715FC3" w:rsidP="00715FC3">
      <w:pPr>
        <w:pStyle w:val="Bibliography"/>
      </w:pPr>
      <w:r>
        <w:t xml:space="preserve">Bourdieu, Pierre. 1986. </w:t>
      </w:r>
      <w:r>
        <w:rPr>
          <w:i/>
          <w:iCs/>
        </w:rPr>
        <w:t>The Forms of Capital: In  Handbook of Theory and Research for the Sociology of Education</w:t>
      </w:r>
      <w:r>
        <w:t>. Edited by John Richardson. New York: Greenwood.</w:t>
      </w:r>
    </w:p>
    <w:p w14:paraId="5304C78E" w14:textId="77777777" w:rsidR="00715FC3" w:rsidRDefault="00715FC3" w:rsidP="00715FC3">
      <w:pPr>
        <w:pStyle w:val="Bibliography"/>
      </w:pPr>
      <w:r>
        <w:t xml:space="preserve">———. 1987. ‘What Makes a Social Class? On The Theoretical and Practical Existence Of Groups’. </w:t>
      </w:r>
      <w:r>
        <w:rPr>
          <w:i/>
          <w:iCs/>
        </w:rPr>
        <w:t>Berkeley Journal of Sociology</w:t>
      </w:r>
      <w:r>
        <w:t xml:space="preserve"> 32 (1): 1–17.</w:t>
      </w:r>
    </w:p>
    <w:p w14:paraId="79687E2E" w14:textId="77777777" w:rsidR="00715FC3" w:rsidRDefault="00715FC3" w:rsidP="00715FC3">
      <w:pPr>
        <w:pStyle w:val="Bibliography"/>
      </w:pPr>
      <w:r>
        <w:t>Brexit Party. 2019a. ‘Contract With The People’. The Brexit Party. 2019. https://www.thebrexitparty.org/contract/.</w:t>
      </w:r>
    </w:p>
    <w:p w14:paraId="38BDA49F" w14:textId="77777777" w:rsidR="00715FC3" w:rsidRDefault="00715FC3" w:rsidP="00715FC3">
      <w:pPr>
        <w:pStyle w:val="Bibliography"/>
      </w:pPr>
      <w:r>
        <w:t xml:space="preserve">———, dir. 2019b. </w:t>
      </w:r>
      <w:r>
        <w:rPr>
          <w:i/>
          <w:iCs/>
        </w:rPr>
        <w:t>The Brexit Party — Party Election Broadcast: Leavers Don’t Waste Your Vote</w:t>
      </w:r>
      <w:r>
        <w:t>. https://www.youtube.com/watch?v=Za4u3vgQJYc.</w:t>
      </w:r>
    </w:p>
    <w:p w14:paraId="5E612F9E" w14:textId="77777777" w:rsidR="00715FC3" w:rsidRDefault="00715FC3" w:rsidP="00715FC3">
      <w:pPr>
        <w:pStyle w:val="Bibliography"/>
      </w:pPr>
      <w:r>
        <w:t xml:space="preserve">———. 2019c. ‘The Brexit Party Pledge No Privatisation of the NHS and to Return Failed Private Finance Initiatives to Public Ownership. Https://T.Co/TgM1PMO4cE’. Tweet. </w:t>
      </w:r>
      <w:r>
        <w:rPr>
          <w:i/>
          <w:iCs/>
        </w:rPr>
        <w:t>@reformparty_uk</w:t>
      </w:r>
      <w:r>
        <w:t xml:space="preserve"> (blog). 9 December 2019. https://twitter.com/reformparty_uk/status/1204059636120326146.</w:t>
      </w:r>
    </w:p>
    <w:p w14:paraId="516CA1A8" w14:textId="77777777" w:rsidR="00715FC3" w:rsidRDefault="00715FC3" w:rsidP="00715FC3">
      <w:pPr>
        <w:pStyle w:val="Bibliography"/>
      </w:pPr>
      <w:r>
        <w:t xml:space="preserve">———. 2019d. ‘“The Idea That Our Politics Is Broken and We Have to Change Politics for Good Is Gaining Currency.” Find out If You Are in One of the 130 Seats That the Conservatives Haven’t Won for 50 Years and Won’t Win This Time by Clicking the Link </w:t>
      </w:r>
      <w:r>
        <w:rPr>
          <w:rFonts w:ascii="Segoe UI Emoji" w:hAnsi="Segoe UI Emoji" w:cs="Segoe UI Emoji"/>
        </w:rPr>
        <w:t>👇</w:t>
      </w:r>
      <w:r>
        <w:t xml:space="preserve"> Https://T.Co/LASXzrlqZL Https://T.Co/qMqum1qFTr’. Tweet. </w:t>
      </w:r>
      <w:r>
        <w:rPr>
          <w:i/>
          <w:iCs/>
        </w:rPr>
        <w:t>@reformparty_uk</w:t>
      </w:r>
      <w:r>
        <w:t xml:space="preserve"> (blog). 10 December 2019. https://twitter.com/reformparty_uk/status/1204429074749411328.</w:t>
      </w:r>
    </w:p>
    <w:p w14:paraId="4F827B07" w14:textId="77777777" w:rsidR="00715FC3" w:rsidRDefault="00715FC3" w:rsidP="00715FC3">
      <w:pPr>
        <w:pStyle w:val="Bibliography"/>
      </w:pPr>
      <w:r>
        <w:t xml:space="preserve">———. 2019e. ‘We Will Urgently Put an End to the North-South Divide and End the Post Code Lottery of Health. Https://T.Co/gaWkaYVHgc’. Tweet. </w:t>
      </w:r>
      <w:r>
        <w:rPr>
          <w:i/>
          <w:iCs/>
        </w:rPr>
        <w:t>@reformparty_uk</w:t>
      </w:r>
      <w:r>
        <w:t xml:space="preserve"> (blog). 9 December 2019. https://twitter.com/reformparty_uk/status/1204079295985004544.</w:t>
      </w:r>
    </w:p>
    <w:p w14:paraId="5BB6A2F1" w14:textId="77777777" w:rsidR="00715FC3" w:rsidRDefault="00715FC3" w:rsidP="00715FC3">
      <w:pPr>
        <w:pStyle w:val="Bibliography"/>
      </w:pPr>
      <w:r>
        <w:t xml:space="preserve">———. 2019f. ‘What Politicians Think Is Irrelevant. 17.4 Million People Voted to Leave. #bbcqt Https://T.Co/S7Kk5HaRmP’. Tweet. </w:t>
      </w:r>
      <w:r>
        <w:rPr>
          <w:i/>
          <w:iCs/>
        </w:rPr>
        <w:t>@reformparty_uk</w:t>
      </w:r>
      <w:r>
        <w:t xml:space="preserve"> (blog). 9 December 2019. https://twitter.com/reformparty_uk/status/1204149230442569729.</w:t>
      </w:r>
    </w:p>
    <w:p w14:paraId="0895EADE" w14:textId="77777777" w:rsidR="00715FC3" w:rsidRDefault="00715FC3" w:rsidP="00715FC3">
      <w:pPr>
        <w:pStyle w:val="Bibliography"/>
      </w:pPr>
      <w:r>
        <w:t>Brown, Alexander. 2019. ‘Nigel Farage Drinks Beer “to Be Seen with It” and Actually “Prefers Wine”’. Dailystar.Co.Uk. 7 May 2019. https://www.dailystar.co.uk/news/latest-news/nigel-farage-beer-brexit-party-16770301.</w:t>
      </w:r>
    </w:p>
    <w:p w14:paraId="7A600F07" w14:textId="77777777" w:rsidR="00715FC3" w:rsidRDefault="00715FC3" w:rsidP="00715FC3">
      <w:pPr>
        <w:pStyle w:val="Bibliography"/>
      </w:pPr>
      <w:r>
        <w:t xml:space="preserve">Cameron, David. 2015. ‘Stable Government, a Strong Economy, Security for You and Your Family - If You Want These Things, #VoteConservative: Https://T.Co/eOizM3emSv’. Tweet. </w:t>
      </w:r>
      <w:r>
        <w:rPr>
          <w:i/>
          <w:iCs/>
        </w:rPr>
        <w:t>@David_Cameron</w:t>
      </w:r>
      <w:r>
        <w:t xml:space="preserve"> (blog). 3 May 2015. https://twitter.com/David_Cameron/status/594914814444441601.</w:t>
      </w:r>
    </w:p>
    <w:p w14:paraId="522D6B37" w14:textId="77777777" w:rsidR="00715FC3" w:rsidRDefault="00715FC3" w:rsidP="00715FC3">
      <w:pPr>
        <w:pStyle w:val="Bibliography"/>
      </w:pPr>
      <w:r>
        <w:t xml:space="preserve">Cammaerts, Bart, Decila Brooks, João Magalhães, and Cesar Jimenez-Martinez. 2016. ‘“Journalistic Representations of Jeremy Corbyn in the British Press: From” Watchdog" to" Attackdog"’. </w:t>
      </w:r>
      <w:r>
        <w:rPr>
          <w:i/>
          <w:iCs/>
        </w:rPr>
        <w:t>London School of Economics Report</w:t>
      </w:r>
      <w:r>
        <w:t>.</w:t>
      </w:r>
    </w:p>
    <w:p w14:paraId="3376F792" w14:textId="77777777" w:rsidR="00715FC3" w:rsidRDefault="00715FC3" w:rsidP="00715FC3">
      <w:pPr>
        <w:pStyle w:val="Bibliography"/>
      </w:pPr>
      <w:r>
        <w:t xml:space="preserve">Canovan, Margaret. 1981. </w:t>
      </w:r>
      <w:r>
        <w:rPr>
          <w:i/>
          <w:iCs/>
        </w:rPr>
        <w:t>Populism</w:t>
      </w:r>
      <w:r>
        <w:t>. 1st ed. New York: Harcourt Brace Jovanovich.</w:t>
      </w:r>
    </w:p>
    <w:p w14:paraId="760466AA" w14:textId="77777777" w:rsidR="00715FC3" w:rsidRDefault="00715FC3" w:rsidP="00715FC3">
      <w:pPr>
        <w:pStyle w:val="Bibliography"/>
      </w:pPr>
      <w:r>
        <w:t xml:space="preserve">———. 1984. ‘“People”, Politicians and Populism’. </w:t>
      </w:r>
      <w:r>
        <w:rPr>
          <w:i/>
          <w:iCs/>
        </w:rPr>
        <w:t>Government and Opposition</w:t>
      </w:r>
      <w:r>
        <w:t xml:space="preserve"> 19 (03): 312–27.</w:t>
      </w:r>
    </w:p>
    <w:p w14:paraId="21E384AA" w14:textId="77777777" w:rsidR="00715FC3" w:rsidRDefault="00715FC3" w:rsidP="00715FC3">
      <w:pPr>
        <w:pStyle w:val="Bibliography"/>
      </w:pPr>
      <w:r>
        <w:t xml:space="preserve">———. 2002. ‘Taking Politics to the People:Populism as the Ideology of Democracy’. In </w:t>
      </w:r>
      <w:r>
        <w:rPr>
          <w:i/>
          <w:iCs/>
        </w:rPr>
        <w:t>Democracies and the Populist Challenge</w:t>
      </w:r>
      <w:r>
        <w:t>, edited by Yves Mény and Yves Surel, 25–44. London: Palgrave Macmillan UK. https://doi.org/10.1057/9781403920072_2.</w:t>
      </w:r>
    </w:p>
    <w:p w14:paraId="30653FCE" w14:textId="77777777" w:rsidR="00715FC3" w:rsidRDefault="00715FC3" w:rsidP="00715FC3">
      <w:pPr>
        <w:pStyle w:val="Bibliography"/>
      </w:pPr>
      <w:r>
        <w:t xml:space="preserve">———. 2004. ‘Populism for Political Theorists?’ </w:t>
      </w:r>
      <w:r>
        <w:rPr>
          <w:i/>
          <w:iCs/>
        </w:rPr>
        <w:t>Journal of Political Ideologies</w:t>
      </w:r>
      <w:r>
        <w:t xml:space="preserve"> 9 (3): 241–52. https://doi.org/10.1080/1356931042000263500.</w:t>
      </w:r>
    </w:p>
    <w:p w14:paraId="374D97B4" w14:textId="77777777" w:rsidR="00715FC3" w:rsidRDefault="00715FC3" w:rsidP="00715FC3">
      <w:pPr>
        <w:pStyle w:val="Bibliography"/>
      </w:pPr>
      <w:r>
        <w:t xml:space="preserve">Casero-Ripollés, Andreu, Marçal Sintes-Olivella, and Pere Franch. 2017. ‘The Populist Political Communication Style in Action: Podemos’s Issues and Functions on Twitter During the 2016 Spanish General Election’. </w:t>
      </w:r>
      <w:r>
        <w:rPr>
          <w:i/>
          <w:iCs/>
        </w:rPr>
        <w:t>American Behavioral Scientist</w:t>
      </w:r>
      <w:r>
        <w:t xml:space="preserve"> 61 (9): 986–1001. https://doi.org/10.1177/0002764217707624.</w:t>
      </w:r>
    </w:p>
    <w:p w14:paraId="36C1B460" w14:textId="77777777" w:rsidR="00715FC3" w:rsidRDefault="00715FC3" w:rsidP="00715FC3">
      <w:pPr>
        <w:pStyle w:val="Bibliography"/>
      </w:pPr>
      <w:r>
        <w:t>Chapel Hill Expert Survey. 2024. ‘CHES-Europe Team’. Chapel Hill Expert Survey. 2024. https://www.chesdata.eu/our-team.</w:t>
      </w:r>
    </w:p>
    <w:p w14:paraId="40319480" w14:textId="77777777" w:rsidR="00715FC3" w:rsidRDefault="00715FC3" w:rsidP="00715FC3">
      <w:pPr>
        <w:pStyle w:val="Bibliography"/>
      </w:pPr>
      <w:r>
        <w:t xml:space="preserve">Charles, Monique. 2018. ‘Grime Labour’. </w:t>
      </w:r>
      <w:r>
        <w:rPr>
          <w:i/>
          <w:iCs/>
        </w:rPr>
        <w:t>Soundings: A Journal of Politics and Culture</w:t>
      </w:r>
      <w:r>
        <w:t xml:space="preserve"> 1:40–52.</w:t>
      </w:r>
    </w:p>
    <w:p w14:paraId="491AD33B" w14:textId="77777777" w:rsidR="00715FC3" w:rsidRDefault="00715FC3" w:rsidP="00715FC3">
      <w:pPr>
        <w:pStyle w:val="Bibliography"/>
      </w:pPr>
      <w:r>
        <w:lastRenderedPageBreak/>
        <w:t>Clegg, Nick. 2011. ‘We’ll Help the Alarm Clock Heroes Keep Britain Ticking – The Sun’. 2011. https://www.thesun.co.uk/archives/news/299662/well-help-the-alarm-clock-heroes-keep-britain-ticking/.</w:t>
      </w:r>
    </w:p>
    <w:p w14:paraId="25266B62" w14:textId="77777777" w:rsidR="00715FC3" w:rsidRDefault="00715FC3" w:rsidP="00715FC3">
      <w:pPr>
        <w:pStyle w:val="Bibliography"/>
      </w:pPr>
      <w:r>
        <w:t xml:space="preserve">Collier, Ruth Berins, and David Collier. 2002. </w:t>
      </w:r>
      <w:r>
        <w:rPr>
          <w:i/>
          <w:iCs/>
        </w:rPr>
        <w:t>Shaping the Political Arena: Critical Junctures, the Labor Movement, and Regime Dynamics in Latin America</w:t>
      </w:r>
      <w:r>
        <w:t>. Notre Dame, Ind: University of Notre Dame Press.</w:t>
      </w:r>
    </w:p>
    <w:p w14:paraId="4DF2461F" w14:textId="77777777" w:rsidR="00715FC3" w:rsidRDefault="00715FC3" w:rsidP="00715FC3">
      <w:pPr>
        <w:pStyle w:val="Bibliography"/>
      </w:pPr>
      <w:r>
        <w:t xml:space="preserve">Conservatives. 2015a. ‘A Strong NHS Needs a Strong Economy. You’ve Got Nothing without a Strong Economy. So Let’s #SecureTheRecovery. #BBCQT Http://T.Co/4VS4Obd7nc’. Tweet. </w:t>
      </w:r>
      <w:r>
        <w:rPr>
          <w:i/>
          <w:iCs/>
        </w:rPr>
        <w:t>@Conservatives</w:t>
      </w:r>
      <w:r>
        <w:t xml:space="preserve"> (blog). 30 April 2015. https://twitter.com/Conservatives/status/593857259383422977.</w:t>
      </w:r>
    </w:p>
    <w:p w14:paraId="627903F4" w14:textId="77777777" w:rsidR="00715FC3" w:rsidRDefault="00715FC3" w:rsidP="00715FC3">
      <w:pPr>
        <w:pStyle w:val="Bibliography"/>
      </w:pPr>
      <w:r>
        <w:t xml:space="preserve">———. 2015b. ‘Don’t Let Ed Miliband and the SNP Wreck the Economy. Vote to Keep Our Economy Strong - #VoteConservative on Thursday. Http://T.Co/KsmwEisCoF’. Tweet. </w:t>
      </w:r>
      <w:r>
        <w:rPr>
          <w:i/>
          <w:iCs/>
        </w:rPr>
        <w:t>@Conservatives</w:t>
      </w:r>
      <w:r>
        <w:t xml:space="preserve"> (blog). 4 May 2015. https://twitter.com/Conservatives/status/595136695500177409.</w:t>
      </w:r>
    </w:p>
    <w:p w14:paraId="579988AC" w14:textId="77777777" w:rsidR="00715FC3" w:rsidRDefault="00715FC3" w:rsidP="00715FC3">
      <w:pPr>
        <w:pStyle w:val="Bibliography"/>
      </w:pPr>
      <w:r>
        <w:t xml:space="preserve">———, dir. 2015c. </w:t>
      </w:r>
      <w:r>
        <w:rPr>
          <w:i/>
          <w:iCs/>
        </w:rPr>
        <w:t>It’s Working - Don’t Let Them Wreck It. Vote Conservative on Thursday. The Conservative Party Election Broadcast</w:t>
      </w:r>
      <w:r>
        <w:t>. https://www.youtube.com/watch?v=xrqG6CbmZjw&amp;ab_channel=Conservatives.</w:t>
      </w:r>
    </w:p>
    <w:p w14:paraId="381D10F1" w14:textId="77777777" w:rsidR="00715FC3" w:rsidRDefault="00715FC3" w:rsidP="00715FC3">
      <w:pPr>
        <w:pStyle w:val="Bibliography"/>
      </w:pPr>
      <w:r>
        <w:t>———. 2015d. ‘The Conservative Party Manifesto: Strong Leadership, a Clear Economic Plan, a Brighter More Secured Future’. 2015. https://www.theresavilliers.co.uk/sites/www.theresavilliers.co.uk/files/conservativemanifesto2015.pdf.</w:t>
      </w:r>
    </w:p>
    <w:p w14:paraId="4E1FBAF4" w14:textId="77777777" w:rsidR="00715FC3" w:rsidRDefault="00715FC3" w:rsidP="00715FC3">
      <w:pPr>
        <w:pStyle w:val="Bibliography"/>
      </w:pPr>
      <w:r>
        <w:t xml:space="preserve">———. 2015e. ‘The SNP Are Already Preparing to Hold Miliband and Our Economy to Ransom. You’ll Pay - #VoteConservative to Stop It. Http://T.Co/PjQnmOiWwp’. Tweet. </w:t>
      </w:r>
      <w:r>
        <w:rPr>
          <w:i/>
          <w:iCs/>
        </w:rPr>
        <w:t>@Conservatives</w:t>
      </w:r>
      <w:r>
        <w:t xml:space="preserve"> (blog). 5 May 2015. https://twitter.com/Conservatives/status/595503480082665472.</w:t>
      </w:r>
    </w:p>
    <w:p w14:paraId="3253EE78" w14:textId="77777777" w:rsidR="00715FC3" w:rsidRDefault="00715FC3" w:rsidP="00715FC3">
      <w:pPr>
        <w:pStyle w:val="Bibliography"/>
      </w:pPr>
      <w:r>
        <w:t xml:space="preserve">———, dir. 2017a. </w:t>
      </w:r>
      <w:r>
        <w:rPr>
          <w:i/>
          <w:iCs/>
        </w:rPr>
        <w:t>Conservative Party Election Broadcast, May 2017</w:t>
      </w:r>
      <w:r>
        <w:t>. https://www.youtube.com/watch?v=YTis-nZ7LcE&amp;ab_channel=MiddleTable.</w:t>
      </w:r>
    </w:p>
    <w:p w14:paraId="58F0448A" w14:textId="77777777" w:rsidR="00715FC3" w:rsidRDefault="00715FC3" w:rsidP="00715FC3">
      <w:pPr>
        <w:pStyle w:val="Bibliography"/>
      </w:pPr>
      <w:r>
        <w:t>———. 2017b. ‘Conservatives on Twitter: “Are You Standing with Theresa May? RETWEET to Show You’re Backing Theresa May to Get the Best Brexit Deal – and Secure a Brighter Future. Https://T.Co/FfWTKbnyht” / Twitter’. 2017. https://twitter.com/Conservatives/status/871837869144518658.</w:t>
      </w:r>
    </w:p>
    <w:p w14:paraId="14823EE6" w14:textId="77777777" w:rsidR="00715FC3" w:rsidRDefault="00715FC3" w:rsidP="00715FC3">
      <w:pPr>
        <w:pStyle w:val="Bibliography"/>
      </w:pPr>
      <w:r>
        <w:t>———. 2017c. ‘Conservatives on Twitter: “RETWEET to Show Your Support for Theresa May and Strong, Stable Leadership in the National Interest. #VoteConservative Https://T.Co/zX7mfIvBmv” / Twitter’. 2017. https://twitter.com/Conservatives/status/871657853416636416.</w:t>
      </w:r>
    </w:p>
    <w:p w14:paraId="63B3AC15" w14:textId="77777777" w:rsidR="00715FC3" w:rsidRDefault="00715FC3" w:rsidP="00715FC3">
      <w:pPr>
        <w:pStyle w:val="Bibliography"/>
      </w:pPr>
      <w:r>
        <w:t xml:space="preserve">———. 2017d. ‘Corbyn’s Magic Money Tree Will Cost Families and Extra £3.5k a Year – Read It Here: Https://T.Co/oyhiHLJZEM Https://T.Co/z9GcjQPFNa’. Tweet. </w:t>
      </w:r>
      <w:r>
        <w:rPr>
          <w:i/>
          <w:iCs/>
        </w:rPr>
        <w:t>@Conservatives</w:t>
      </w:r>
      <w:r>
        <w:t xml:space="preserve"> (blog). 2 June 2017. https://twitter.com/Conservatives/status/870573454671568898.</w:t>
      </w:r>
    </w:p>
    <w:p w14:paraId="7EDD9A1C" w14:textId="77777777" w:rsidR="00715FC3" w:rsidRDefault="00715FC3" w:rsidP="00715FC3">
      <w:pPr>
        <w:pStyle w:val="Bibliography"/>
      </w:pPr>
      <w:r>
        <w:t>———. 2017e. ‘The Conservative Party Manifesto: Our Plan for a Stronger Britain and Prosperous Future’. 2017. http://ucrel.lancs.ac.uk/wmatrix/ukmanifestos2017/localpdf/Conservatives.pdf.</w:t>
      </w:r>
    </w:p>
    <w:p w14:paraId="166E2760" w14:textId="77777777" w:rsidR="00715FC3" w:rsidRDefault="00715FC3" w:rsidP="00715FC3">
      <w:pPr>
        <w:pStyle w:val="Bibliography"/>
      </w:pPr>
      <w:r>
        <w:t xml:space="preserve">———, dir. 2019a. </w:t>
      </w:r>
      <w:r>
        <w:rPr>
          <w:i/>
          <w:iCs/>
        </w:rPr>
        <w:t>Boris Johnson’s Funny Love Actually Parody | Our Final Election Broadcast</w:t>
      </w:r>
      <w:r>
        <w:t>. https://www.youtube.com/watch?v=nj-YK3JJCIU&amp;ab_channel=Conservatives.</w:t>
      </w:r>
    </w:p>
    <w:p w14:paraId="1AE94374" w14:textId="77777777" w:rsidR="00715FC3" w:rsidRDefault="00715FC3" w:rsidP="00715FC3">
      <w:pPr>
        <w:pStyle w:val="Bibliography"/>
      </w:pPr>
      <w:r>
        <w:t>———. 2019b. ‘The Conservative Party Manifesto: Get Brexit Done: Unleash Britain’s Potential’. 2019. https://assets-global.website-files.com/5da42e2cae7ebd3f8bde353c/5dda924905da587992a064ba_Conservative%202019%20Manifesto.pdf.</w:t>
      </w:r>
    </w:p>
    <w:p w14:paraId="01CD67C0" w14:textId="77777777" w:rsidR="00715FC3" w:rsidRDefault="00715FC3" w:rsidP="00715FC3">
      <w:pPr>
        <w:pStyle w:val="Bibliography"/>
      </w:pPr>
      <w:r>
        <w:t xml:space="preserve">Cooper, Harris M., Larry V. Hedges, and Jeff C. Valentine, eds. 2009. </w:t>
      </w:r>
      <w:r>
        <w:rPr>
          <w:i/>
          <w:iCs/>
        </w:rPr>
        <w:t>The Handbook of Research Synthesis and Meta-Analysis</w:t>
      </w:r>
      <w:r>
        <w:t>. 2nd ed. New York: Russell Sage Foundation.</w:t>
      </w:r>
    </w:p>
    <w:p w14:paraId="4011E37A" w14:textId="77777777" w:rsidR="00715FC3" w:rsidRDefault="00715FC3" w:rsidP="00715FC3">
      <w:pPr>
        <w:pStyle w:val="Bibliography"/>
      </w:pPr>
      <w:r>
        <w:t xml:space="preserve">Corbyn. 2017a. ‘Jeremy Corbyn on Twitter: “Great to Be Joined by the Brilliant &amp;amp; Very Funny Steve Coogan at Our Rally in Birmingham. You Can Watch Here: Https://T.Co/hWAySXsAdb </w:t>
      </w:r>
      <w:r>
        <w:lastRenderedPageBreak/>
        <w:t>Https://T.Co/X8BPx9FGBj” / Twitter’. 2017. https://twitter.com/jeremycorbyn/status/872170913445404674.</w:t>
      </w:r>
    </w:p>
    <w:p w14:paraId="0950980B" w14:textId="77777777" w:rsidR="00715FC3" w:rsidRDefault="00715FC3" w:rsidP="00715FC3">
      <w:pPr>
        <w:pStyle w:val="Bibliography"/>
      </w:pPr>
      <w:r>
        <w:t>———. 2017b. ‘Jeremy Corbyn on Twitter: “Tonight, @UKLabour Will Be Holding Six Simultaneous Rallies across the UK, to Put Forward Labour’s Plan to Transform Britain #ForTheMany. Https://T.Co/yCJW7WQw2c” / Twitter’. 2017. https://twitter.com/jeremycorbyn/status/872120187725778945.</w:t>
      </w:r>
    </w:p>
    <w:p w14:paraId="73E58482" w14:textId="77777777" w:rsidR="00715FC3" w:rsidRDefault="00715FC3" w:rsidP="00715FC3">
      <w:pPr>
        <w:pStyle w:val="Bibliography"/>
      </w:pPr>
      <w:r>
        <w:t>———. 2019a. ‘Jeremy Corbyn on Twitter: “Don’t Listen to the Scare Stories in the Billionaire-Owned Press. Our Plans Are Fully-Costed and They’ll Improve People’s Lives. But Don’t Just Take My Word for It - 163 of Our Country’s Top Economists and Academics Agree. Https://T.Co/4BbF27PdlA” / Twitter’. 2019. https://twitter.com/jeremycorbyn/status/1204787926590058502?ref_src=twsrc%5Etfw%7Ctwcamp%5Etweetembed%7Ctwterm%5E1204787926590058502%7Ctwgr%5Ee3032cf2c082f34e241b287632437358bc87bdc6%7Ctwcon%5Es1_&amp;ref_url=https%3A%2F%2Fwww.redditmedia.com%2Fmediaembed%2Fe98ugz%2F%3Fresponsive%3Dtrueis_nightmode%3Dfalse.</w:t>
      </w:r>
    </w:p>
    <w:p w14:paraId="47195701" w14:textId="77777777" w:rsidR="00715FC3" w:rsidRDefault="00715FC3" w:rsidP="00715FC3">
      <w:pPr>
        <w:pStyle w:val="Bibliography"/>
      </w:pPr>
      <w:r>
        <w:t>———. 2019b. ‘Jeremy Corbyn on Twitter: “It’s Time to Unite Our Divided Country. Only Three Days to Go. Let’s Spread Our Message of Compassion, Solidarity and Real Change for the Many, Not the Few. Https://T.Co/auuBiTQiou” / Twitter’. 2019. https://twitter.com/jeremycorbyn/status/1204465667233198080.</w:t>
      </w:r>
    </w:p>
    <w:p w14:paraId="322B8ADE" w14:textId="77777777" w:rsidR="00715FC3" w:rsidRDefault="00715FC3" w:rsidP="00715FC3">
      <w:pPr>
        <w:pStyle w:val="Bibliography"/>
      </w:pPr>
      <w:r>
        <w:t>———. 2019c. ‘Jeremy Corbyn on Twitter: “On the Table This Christmas: Home Grown Veg from the Allotment. Not on the Table: Our NHS. Https://T.Co/zC0YQEEMJq” / Twitter’. 2019. https://twitter.com/jeremycorbyn/status/1204894242155499527?lang=ar-x-fm.</w:t>
      </w:r>
    </w:p>
    <w:p w14:paraId="4B7B47C1" w14:textId="77777777" w:rsidR="00715FC3" w:rsidRDefault="00715FC3" w:rsidP="00715FC3">
      <w:pPr>
        <w:pStyle w:val="Bibliography"/>
      </w:pPr>
      <w:r>
        <w:t>———. 2019d. ‘Jeremy Corbyn on Twitter: “The Conservative Slogan ‘Get Brexit Done’ Is a Fraud on the British People. Johnson’s Deal Will Be Just the Beginning of Years More Painful Negotiations. Labour Will Get Brexit Sorted in Six Months - Because We Won’t Be Ripping up Our Main Trading Relationship.” / Twitter’. 2019. https://twitter.com/jeremycorbyn/status/1204016013253259264.</w:t>
      </w:r>
    </w:p>
    <w:p w14:paraId="537CA089" w14:textId="77777777" w:rsidR="00715FC3" w:rsidRDefault="00715FC3" w:rsidP="00715FC3">
      <w:pPr>
        <w:pStyle w:val="Bibliography"/>
      </w:pPr>
      <w:r>
        <w:t>———. 2019e. ‘Jeremy Corbyn on Twitter: “We Believe in a Free Press. I Just Wish They Would Free Themselves from the Shackles of Their Billionaire Owners.” / Twitter’. 2019. https://twitter.com/jeremycorbyn/status/1204884038311464968.</w:t>
      </w:r>
    </w:p>
    <w:p w14:paraId="6F279769" w14:textId="77777777" w:rsidR="00715FC3" w:rsidRDefault="00715FC3" w:rsidP="00715FC3">
      <w:pPr>
        <w:pStyle w:val="Bibliography"/>
      </w:pPr>
      <w:r>
        <w:t xml:space="preserve">———. 2019f. ‘Labour Will Restore the Beautiful Game by Ensuring That the Premier League Invests 5% of Income from Television Rights into Grassroots Football. Https://T.Co/eoHOPNdNNe’. Tweet. </w:t>
      </w:r>
      <w:r>
        <w:rPr>
          <w:i/>
          <w:iCs/>
        </w:rPr>
        <w:t>Twitter</w:t>
      </w:r>
      <w:r>
        <w:t>. https://twitter.com/jeremycorbyn/status/1204107265558618112.</w:t>
      </w:r>
    </w:p>
    <w:p w14:paraId="5CE889B5" w14:textId="77777777" w:rsidR="00715FC3" w:rsidRDefault="00715FC3" w:rsidP="00715FC3">
      <w:pPr>
        <w:pStyle w:val="Bibliography"/>
      </w:pPr>
      <w:r>
        <w:t xml:space="preserve">Crines, Andrew Scott, David Jeffery, and Timothy Heppell. 2018. ‘The British Labour Party and Leadership Election Mandate(s) of Jeremy Corbyn: Patterns of Opinion and Opposition within the Parliamentary Labour Party’. </w:t>
      </w:r>
      <w:r>
        <w:rPr>
          <w:i/>
          <w:iCs/>
        </w:rPr>
        <w:t>Journal of Elections, Public Opinion and Parties</w:t>
      </w:r>
      <w:r>
        <w:t xml:space="preserve"> 28 (3): 361–79. https://doi.org/10.1080/17457289.2017.1403921.</w:t>
      </w:r>
    </w:p>
    <w:p w14:paraId="5FF7DA9D" w14:textId="77777777" w:rsidR="00715FC3" w:rsidRDefault="00715FC3" w:rsidP="00715FC3">
      <w:pPr>
        <w:pStyle w:val="Bibliography"/>
      </w:pPr>
      <w:r>
        <w:t xml:space="preserve">Cutts, David, Matthew Goodwin, Oliver Heath, and Paula Surridge. 2020. ‘Brexit, the 2019 General Election and the Realignment of British Politics’. </w:t>
      </w:r>
      <w:r>
        <w:rPr>
          <w:i/>
          <w:iCs/>
        </w:rPr>
        <w:t>The Political Quarterly</w:t>
      </w:r>
      <w:r>
        <w:t>, February, 1467-923X.12815. https://doi.org/10.1111/1467-923X.12815.</w:t>
      </w:r>
    </w:p>
    <w:p w14:paraId="428AAE86" w14:textId="77777777" w:rsidR="00715FC3" w:rsidRDefault="00715FC3" w:rsidP="00715FC3">
      <w:pPr>
        <w:pStyle w:val="Bibliography"/>
      </w:pPr>
      <w:r>
        <w:t xml:space="preserve">Daddow, Oliver. 2012. ‘The UK Media and “Europe”: From Permissive Consensus to Destructive Dissent’. </w:t>
      </w:r>
      <w:r>
        <w:rPr>
          <w:i/>
          <w:iCs/>
        </w:rPr>
        <w:t>International Affairs</w:t>
      </w:r>
      <w:r>
        <w:t xml:space="preserve"> 88 (6): 1219–36. https://doi.org/10.1111/j.1468-2346.2012.01129.x.</w:t>
      </w:r>
    </w:p>
    <w:p w14:paraId="5D561D53" w14:textId="77777777" w:rsidR="00715FC3" w:rsidRDefault="00715FC3" w:rsidP="00715FC3">
      <w:pPr>
        <w:pStyle w:val="Bibliography"/>
      </w:pPr>
      <w:r>
        <w:t>———. 2019. ‘GlobalBritain</w:t>
      </w:r>
      <w:r>
        <w:rPr>
          <w:vertAlign w:val="superscript"/>
        </w:rPr>
        <w:t>TM</w:t>
      </w:r>
      <w:r>
        <w:t xml:space="preserve">: The Discursive Construction of Britain’s Post-Brexit World Role’. </w:t>
      </w:r>
      <w:r>
        <w:rPr>
          <w:i/>
          <w:iCs/>
        </w:rPr>
        <w:t>Global Affairs</w:t>
      </w:r>
      <w:r>
        <w:t xml:space="preserve"> 5 (1): 5–22. https://doi.org/10.1080/23340460.2019.1599297.</w:t>
      </w:r>
    </w:p>
    <w:p w14:paraId="4BAFE067" w14:textId="77777777" w:rsidR="00715FC3" w:rsidRDefault="00715FC3" w:rsidP="00715FC3">
      <w:pPr>
        <w:pStyle w:val="Bibliography"/>
      </w:pPr>
      <w:r>
        <w:t xml:space="preserve">Daddow, Oliver, Christopher Gifford, and Ben Wellings. 2019. ‘The Battle of Bruges: Margaret Thatcher, the Foreign Office and the Unravelling of British European Policy’. </w:t>
      </w:r>
      <w:r>
        <w:rPr>
          <w:i/>
          <w:iCs/>
        </w:rPr>
        <w:t>Political Research Exchange</w:t>
      </w:r>
      <w:r>
        <w:t xml:space="preserve"> 1 (1): 1643681. https://doi.org/10.1080/2474736X.2019.1643681.</w:t>
      </w:r>
    </w:p>
    <w:p w14:paraId="3540B4CC" w14:textId="77777777" w:rsidR="00715FC3" w:rsidRDefault="00715FC3" w:rsidP="00715FC3">
      <w:pPr>
        <w:pStyle w:val="Bibliography"/>
      </w:pPr>
      <w:r>
        <w:t xml:space="preserve">D’Arcy, Mark. 2019. ‘Nigel Farage: The Story of “Mr Brexit”’. </w:t>
      </w:r>
      <w:r>
        <w:rPr>
          <w:i/>
          <w:iCs/>
        </w:rPr>
        <w:t>BBC News</w:t>
      </w:r>
      <w:r>
        <w:t>, 29 November 2019, sec. Election 2019. https://www.bbc.com/news/election-2019-50565543.</w:t>
      </w:r>
    </w:p>
    <w:p w14:paraId="0E64C6BC" w14:textId="77777777" w:rsidR="00715FC3" w:rsidRDefault="00715FC3" w:rsidP="00715FC3">
      <w:pPr>
        <w:pStyle w:val="Bibliography"/>
      </w:pPr>
      <w:r>
        <w:lastRenderedPageBreak/>
        <w:t xml:space="preserve">De Cleen, Benjamin. 2019. ‘Chapter 1. The Populist Political Logic and the Analysis of the Discursive Construction of “the People” and “the Elite”’. In </w:t>
      </w:r>
      <w:r>
        <w:rPr>
          <w:i/>
          <w:iCs/>
        </w:rPr>
        <w:t>Discourse Approaches to Politics, Society and Culture</w:t>
      </w:r>
      <w:r>
        <w:t>, edited by Jan Zienkowski and Ruth Breeze, 83:19–42. Amsterdam: John Benjamins Publishing Company. https://doi.org/10.1075/dapsac.83.02cle.</w:t>
      </w:r>
    </w:p>
    <w:p w14:paraId="4B28DEDB" w14:textId="77777777" w:rsidR="00715FC3" w:rsidRDefault="00715FC3" w:rsidP="00715FC3">
      <w:pPr>
        <w:pStyle w:val="Bibliography"/>
      </w:pPr>
      <w:r>
        <w:t xml:space="preserve">De Cleen, Benjamin, Jason Glynos, and Aurelien Mondon. 2018. ‘Critical Research on Populism: Nine Rules of Engagement’. </w:t>
      </w:r>
      <w:r>
        <w:rPr>
          <w:i/>
          <w:iCs/>
        </w:rPr>
        <w:t>Organization</w:t>
      </w:r>
      <w:r>
        <w:t xml:space="preserve"> 25 (5): 649–61. https://doi.org/10.1177/1350508418768053.</w:t>
      </w:r>
    </w:p>
    <w:p w14:paraId="79FA591D" w14:textId="77777777" w:rsidR="00715FC3" w:rsidRDefault="00715FC3" w:rsidP="00715FC3">
      <w:pPr>
        <w:pStyle w:val="Bibliography"/>
      </w:pPr>
      <w:r>
        <w:t xml:space="preserve">De Cleen, Benjamin, and Yannis Stavrakakis. 2017. ‘Distinctions and Articulations: A Discourse Theoretical Framework for the Study of Populism and Nationalism’. </w:t>
      </w:r>
      <w:r>
        <w:rPr>
          <w:i/>
          <w:iCs/>
        </w:rPr>
        <w:t>Javnost - The Public</w:t>
      </w:r>
      <w:r>
        <w:t xml:space="preserve"> 24 (4): 301–19. https://doi.org/10.1080/13183222.2017.1330083.</w:t>
      </w:r>
    </w:p>
    <w:p w14:paraId="14399A69" w14:textId="77777777" w:rsidR="00715FC3" w:rsidRDefault="00715FC3" w:rsidP="00715FC3">
      <w:pPr>
        <w:pStyle w:val="Bibliography"/>
      </w:pPr>
      <w:r>
        <w:t>Dominiczak, Peter. 2015. ‘Iain Duncan Smith: Voting for Ukip and Nigel Farage Is like Writing Britain’s “Suicide Note”’. 2015. https://www.telegraph.co.uk/news/politics/conservative/11582119/Iain-Duncan-Smith-Voting-for-Ukip-and-Nigel-Farage-is-like-writing-Britains-suicide-note.html.</w:t>
      </w:r>
    </w:p>
    <w:p w14:paraId="00E55EC7" w14:textId="77777777" w:rsidR="00715FC3" w:rsidRDefault="00715FC3" w:rsidP="00715FC3">
      <w:pPr>
        <w:pStyle w:val="Bibliography"/>
      </w:pPr>
      <w:r>
        <w:t xml:space="preserve">Dornbusch, Rudiger, and Sebastian Edwards, eds. 1991. </w:t>
      </w:r>
      <w:r>
        <w:rPr>
          <w:i/>
          <w:iCs/>
        </w:rPr>
        <w:t>The Macroeconomics of Populism in Latin America</w:t>
      </w:r>
      <w:r>
        <w:t>. A National Bureau of Economic Research Conference Report. Chicago: University of Chicago Press.</w:t>
      </w:r>
    </w:p>
    <w:p w14:paraId="7A71A758" w14:textId="77777777" w:rsidR="00715FC3" w:rsidRDefault="00715FC3" w:rsidP="00715FC3">
      <w:pPr>
        <w:pStyle w:val="Bibliography"/>
      </w:pPr>
      <w:r>
        <w:t xml:space="preserve">Eatwell, Roger. 2017. ‘Populism and Fascism’. In </w:t>
      </w:r>
      <w:r>
        <w:rPr>
          <w:i/>
          <w:iCs/>
        </w:rPr>
        <w:t>The Oxford Handbook of Populism</w:t>
      </w:r>
      <w:r>
        <w:t>, edited by Cristóbal Rovira Kaltwasser, Paul A. Taggart, Paulina Ochoa Espejo, and Pierre Ostiguy, First edition, 363–83. Oxford Handbooks. Oxford, United Kingdom ; New York: Oxford University Press.</w:t>
      </w:r>
    </w:p>
    <w:p w14:paraId="752DDDDE" w14:textId="77777777" w:rsidR="00715FC3" w:rsidRDefault="00715FC3" w:rsidP="00715FC3">
      <w:pPr>
        <w:pStyle w:val="Bibliography"/>
      </w:pPr>
      <w:r>
        <w:t xml:space="preserve">Eatwell, Roger, and Matthew J. Goodwin. 2018. </w:t>
      </w:r>
      <w:r>
        <w:rPr>
          <w:i/>
          <w:iCs/>
        </w:rPr>
        <w:t>National Populism: The Revolt against Liberal Democracy</w:t>
      </w:r>
      <w:r>
        <w:t>. [London] UK: Pelican an imprint of Penguin Books.</w:t>
      </w:r>
    </w:p>
    <w:p w14:paraId="7BA57F9C" w14:textId="77777777" w:rsidR="00715FC3" w:rsidRDefault="00715FC3" w:rsidP="00715FC3">
      <w:pPr>
        <w:pStyle w:val="Bibliography"/>
      </w:pPr>
      <w:r>
        <w:t xml:space="preserve">Ebbinghaus, Bernhard. 2005. ‘When Less Is More: Selection Problems in Large- N and Small- N Cross-National Comparisons’. </w:t>
      </w:r>
      <w:r>
        <w:rPr>
          <w:i/>
          <w:iCs/>
        </w:rPr>
        <w:t>International Sociology</w:t>
      </w:r>
      <w:r>
        <w:t xml:space="preserve"> 20 (2): 133–52. https://doi.org/10.1177/0268580905052366.</w:t>
      </w:r>
    </w:p>
    <w:p w14:paraId="171D8E84" w14:textId="77777777" w:rsidR="00715FC3" w:rsidRDefault="00715FC3" w:rsidP="00715FC3">
      <w:pPr>
        <w:pStyle w:val="Bibliography"/>
      </w:pPr>
      <w:r>
        <w:t xml:space="preserve">Edwards, Sebastian. 2019. ‘On Latin American Populism, and Its Echoes around the World’. </w:t>
      </w:r>
      <w:r>
        <w:rPr>
          <w:i/>
          <w:iCs/>
        </w:rPr>
        <w:t>Journal of Economic Perspectives</w:t>
      </w:r>
      <w:r>
        <w:t xml:space="preserve"> 33 (4): 76–99. https://doi.org/10.1257/jep.33.4.76.</w:t>
      </w:r>
    </w:p>
    <w:p w14:paraId="63F127C1" w14:textId="77777777" w:rsidR="00715FC3" w:rsidRDefault="00715FC3" w:rsidP="00715FC3">
      <w:pPr>
        <w:pStyle w:val="Bibliography"/>
      </w:pPr>
      <w:r>
        <w:t xml:space="preserve">Ekström, Mats, Marianna Patrona, and Joanna Thornborrow. 2018. ‘Right-Wing Populism and the Dynamics of Style: A Discourse-Analytic Perspective on Mediated Political Performances’. </w:t>
      </w:r>
      <w:r>
        <w:rPr>
          <w:i/>
          <w:iCs/>
        </w:rPr>
        <w:t>Palgrave Communications</w:t>
      </w:r>
      <w:r>
        <w:t xml:space="preserve"> 4 (1): 83. https://doi.org/10.1057/s41599-018-0132-6.</w:t>
      </w:r>
    </w:p>
    <w:p w14:paraId="358F1418" w14:textId="77777777" w:rsidR="00715FC3" w:rsidRDefault="00715FC3" w:rsidP="00715FC3">
      <w:pPr>
        <w:pStyle w:val="Bibliography"/>
      </w:pPr>
      <w:r>
        <w:t xml:space="preserve">Espejo, Paulina Ochoa. 2017. ‘Populism and the Idea of the People’. In </w:t>
      </w:r>
      <w:r>
        <w:rPr>
          <w:i/>
          <w:iCs/>
        </w:rPr>
        <w:t>Populism and the Idea of The People</w:t>
      </w:r>
      <w:r>
        <w:t>, edited by Cristóbal Rovira Kaltwasser, Paul Taggart, Paulina Ochoa Espejo, and Pierre Ostiguy, 1:607–28. Oxford University Press. https://doi.org/10.1093/oxfordhb/9780198803560.013.30.</w:t>
      </w:r>
    </w:p>
    <w:p w14:paraId="4D02B5A8" w14:textId="77777777" w:rsidR="00715FC3" w:rsidRDefault="00715FC3" w:rsidP="00715FC3">
      <w:pPr>
        <w:pStyle w:val="Bibliography"/>
      </w:pPr>
      <w:r>
        <w:t>Europa. 2014. ‘Results of the 2014 European Elections - Results by Country - United Kingdom - European Parliament’. Results of the 2014 European Elections - Results by Country - United Kingdom - European Parliament. 2014. http://www.europarl.europa.eu/elections2014-results/en/country-results-uk-2014.html.</w:t>
      </w:r>
    </w:p>
    <w:p w14:paraId="7BFFDF2B" w14:textId="77777777" w:rsidR="00715FC3" w:rsidRDefault="00715FC3" w:rsidP="00715FC3">
      <w:pPr>
        <w:pStyle w:val="Bibliography"/>
      </w:pPr>
      <w:r>
        <w:t>———. 2020. ‘Home | European Citizens’ Initiative - Portal’. 2020. https://europa.eu/citizens-initiative/_en.</w:t>
      </w:r>
    </w:p>
    <w:p w14:paraId="22217F77" w14:textId="77777777" w:rsidR="00715FC3" w:rsidRDefault="00715FC3" w:rsidP="00715FC3">
      <w:pPr>
        <w:pStyle w:val="Bibliography"/>
      </w:pPr>
      <w:r>
        <w:t xml:space="preserve">Fairclough, Norman. 1992. ‘Discourse and Text: Linguistic and Intertextual Analysis within Discourse Analysis’. </w:t>
      </w:r>
      <w:r>
        <w:rPr>
          <w:i/>
          <w:iCs/>
        </w:rPr>
        <w:t>Discourse &amp; Society</w:t>
      </w:r>
      <w:r>
        <w:t xml:space="preserve"> 3 (2): 193–217. https://doi.org/10.1177/0957926592003002004.</w:t>
      </w:r>
    </w:p>
    <w:p w14:paraId="7A23C208" w14:textId="77777777" w:rsidR="00715FC3" w:rsidRDefault="00715FC3" w:rsidP="00715FC3">
      <w:pPr>
        <w:pStyle w:val="Bibliography"/>
      </w:pPr>
      <w:r>
        <w:t xml:space="preserve">———. 2012. </w:t>
      </w:r>
      <w:r>
        <w:rPr>
          <w:i/>
          <w:iCs/>
        </w:rPr>
        <w:t>The Routledge Handbook of Discourse Analysis</w:t>
      </w:r>
      <w:r>
        <w:t>. Edited by James Paul Gee and Michael Handford. Routledge Handbooks in Applied Linguistics. London ; New York: Routledge.</w:t>
      </w:r>
    </w:p>
    <w:p w14:paraId="48D7A9E3" w14:textId="77777777" w:rsidR="00715FC3" w:rsidRDefault="00715FC3" w:rsidP="00715FC3">
      <w:pPr>
        <w:pStyle w:val="Bibliography"/>
      </w:pPr>
      <w:r>
        <w:t xml:space="preserve">Farage. 2015a. ‘LISTEN: I Discuss BBC Bias on @LBC, Here: Http://T.Co/86FsQiwNIy’. Tweet. </w:t>
      </w:r>
      <w:r>
        <w:rPr>
          <w:i/>
          <w:iCs/>
        </w:rPr>
        <w:t>@Nigel_Farage</w:t>
      </w:r>
      <w:r>
        <w:t xml:space="preserve"> (blog). 30 April 2015. https://twitter.com/Nigel_Farage/status/593676535107821569.</w:t>
      </w:r>
    </w:p>
    <w:p w14:paraId="149D4268" w14:textId="77777777" w:rsidR="00715FC3" w:rsidRDefault="00715FC3" w:rsidP="00715FC3">
      <w:pPr>
        <w:pStyle w:val="Bibliography"/>
      </w:pPr>
      <w:r>
        <w:lastRenderedPageBreak/>
        <w:t xml:space="preserve">Farage, Nigel. 2015b. ‘Arrogant, Biased and Bad Value for Money – It’s Time for a Radical Shake-up of the BBC Http://T.Co/dCYpsUU7h4’. Tweet. </w:t>
      </w:r>
      <w:r>
        <w:rPr>
          <w:i/>
          <w:iCs/>
        </w:rPr>
        <w:t>@Nigel_Farage</w:t>
      </w:r>
      <w:r>
        <w:t xml:space="preserve"> (blog). 1 May 2015. https://twitter.com/Nigel_Farage/status/594156722383622145.</w:t>
      </w:r>
    </w:p>
    <w:p w14:paraId="70095A8F" w14:textId="77777777" w:rsidR="00715FC3" w:rsidRDefault="00715FC3" w:rsidP="00715FC3">
      <w:pPr>
        <w:pStyle w:val="Bibliography"/>
      </w:pPr>
      <w:r>
        <w:t xml:space="preserve">———. 2015c. ‘Elisha Hits the Nail on the Head. The Career Political Classes Value Their Commitment to the EU More than British Public Opinion #bbcqt’. Tweet. </w:t>
      </w:r>
      <w:r>
        <w:rPr>
          <w:i/>
          <w:iCs/>
        </w:rPr>
        <w:t>@Nigel_Farage</w:t>
      </w:r>
      <w:r>
        <w:t xml:space="preserve"> (blog). 30 April 2015. https://twitter.com/Nigel_Farage/status/593864623415304192.</w:t>
      </w:r>
    </w:p>
    <w:p w14:paraId="31E4046E" w14:textId="77777777" w:rsidR="00715FC3" w:rsidRDefault="00715FC3" w:rsidP="00715FC3">
      <w:pPr>
        <w:pStyle w:val="Bibliography"/>
      </w:pPr>
      <w:r>
        <w:t xml:space="preserve">———. 2015d. ‘Even Popping into a Petrol Station at Midnight Yields Selfies! Http://T.Co/sZjce0LcEj’. Tweet. </w:t>
      </w:r>
      <w:r>
        <w:rPr>
          <w:i/>
          <w:iCs/>
        </w:rPr>
        <w:t>@Nigel_Farage</w:t>
      </w:r>
      <w:r>
        <w:t xml:space="preserve"> (blog). 2 May 2015. https://twitter.com/Nigel_Farage/status/594275566322327552.</w:t>
      </w:r>
    </w:p>
    <w:p w14:paraId="138AB9C5" w14:textId="77777777" w:rsidR="00715FC3" w:rsidRDefault="00715FC3" w:rsidP="00715FC3">
      <w:pPr>
        <w:pStyle w:val="Bibliography"/>
      </w:pPr>
      <w:r>
        <w:t xml:space="preserve">———. 2015e. ‘Germany Reversed Its Smoking Ban within Six Months. #AskNigelFarage Http://T.Co/7uybWRnhIq’. Tweet. </w:t>
      </w:r>
      <w:r>
        <w:rPr>
          <w:i/>
          <w:iCs/>
        </w:rPr>
        <w:t>@Nigel_Farage</w:t>
      </w:r>
      <w:r>
        <w:t xml:space="preserve"> (blog). 30 April 2015. https://twitter.com/Nigel_Farage/status/593902499276431360.</w:t>
      </w:r>
    </w:p>
    <w:p w14:paraId="4C056AD2" w14:textId="77777777" w:rsidR="00715FC3" w:rsidRDefault="00715FC3" w:rsidP="00715FC3">
      <w:pPr>
        <w:pStyle w:val="Bibliography"/>
      </w:pPr>
      <w:r>
        <w:t xml:space="preserve">———. 2015f. ‘I’m Proud of #UKIP’s Health Policy, Which the Public Has Voted as the Most Popular #AskNigelFarage Http://T.Co/qEeaFWexC6’. Tweet. </w:t>
      </w:r>
      <w:r>
        <w:rPr>
          <w:i/>
          <w:iCs/>
        </w:rPr>
        <w:t>@Nigel_Farage</w:t>
      </w:r>
      <w:r>
        <w:t xml:space="preserve"> (blog). 30 April 2015. https://twitter.com/Nigel_Farage/status/593902222884392960.</w:t>
      </w:r>
    </w:p>
    <w:p w14:paraId="06DFD33C" w14:textId="77777777" w:rsidR="00715FC3" w:rsidRDefault="00715FC3" w:rsidP="00715FC3">
      <w:pPr>
        <w:pStyle w:val="Bibliography"/>
      </w:pPr>
      <w:r>
        <w:t xml:space="preserve">———. 2015g. ‘Mr Cameron Promised a Referendum and Never Delivered. We Need #UKIP MPs in the House of Commons: #AskFarage #bbcqt Http://T.Co/ZbyZCnoAST’. Tweet. </w:t>
      </w:r>
      <w:r>
        <w:rPr>
          <w:i/>
          <w:iCs/>
        </w:rPr>
        <w:t>@Nigel_Farage</w:t>
      </w:r>
      <w:r>
        <w:t xml:space="preserve"> (blog). 30 April 2015. https://twitter.com/Nigel_Farage/status/593897033880178688.</w:t>
      </w:r>
    </w:p>
    <w:p w14:paraId="53B74936" w14:textId="77777777" w:rsidR="00715FC3" w:rsidRDefault="00715FC3" w:rsidP="00715FC3">
      <w:pPr>
        <w:pStyle w:val="Bibliography"/>
      </w:pPr>
      <w:r>
        <w:t xml:space="preserve">———. 2015h. ‘Remember, at 22:50, Nigel Will Be on a Special #AskNigelFarage Programme. #TeamNigel #BBCQT Http://T.Co/Db3jvrYyN4’. Tweet. </w:t>
      </w:r>
      <w:r>
        <w:rPr>
          <w:i/>
          <w:iCs/>
        </w:rPr>
        <w:t>@Nigel_Farage</w:t>
      </w:r>
      <w:r>
        <w:t xml:space="preserve"> (blog). 30 April 2015. https://twitter.com/Nigel_Farage/status/593853747337498625.</w:t>
      </w:r>
    </w:p>
    <w:p w14:paraId="39808119" w14:textId="77777777" w:rsidR="00715FC3" w:rsidRDefault="00715FC3" w:rsidP="00715FC3">
      <w:pPr>
        <w:pStyle w:val="Bibliography"/>
      </w:pPr>
      <w:r>
        <w:t xml:space="preserve">———. 2015i. ‘RT: Excellent Piece on How People from All Walks of Life Are Choosing #UKIP at This Election: Http://T.Co/3EBiRayZNO Http://T.Co/IdPHpa0wrs’. Tweet. </w:t>
      </w:r>
      <w:r>
        <w:rPr>
          <w:i/>
          <w:iCs/>
        </w:rPr>
        <w:t>@Nigel_Farage</w:t>
      </w:r>
      <w:r>
        <w:t xml:space="preserve"> (blog). 1 May 2015. https://twitter.com/Nigel_Farage/status/594057063677960192.</w:t>
      </w:r>
    </w:p>
    <w:p w14:paraId="11E565D1" w14:textId="77777777" w:rsidR="00715FC3" w:rsidRDefault="00715FC3" w:rsidP="00715FC3">
      <w:pPr>
        <w:pStyle w:val="Bibliography"/>
      </w:pPr>
      <w:r>
        <w:t xml:space="preserve">———. 2015j. ‘So @David_Cameron Doesn’t Think UKIP Will Win Any Seats on Thursday? How about a Bet? Loser Donates £500 to Charity: Http://T.Co/Wdil66eHGF’. Tweet. </w:t>
      </w:r>
      <w:r>
        <w:rPr>
          <w:i/>
          <w:iCs/>
        </w:rPr>
        <w:t>@Nigel_Farage</w:t>
      </w:r>
      <w:r>
        <w:t xml:space="preserve"> (blog). 2 May 2015. https://twitter.com/Nigel_Farage/status/594396867267551232.</w:t>
      </w:r>
    </w:p>
    <w:p w14:paraId="287FAC37" w14:textId="77777777" w:rsidR="00715FC3" w:rsidRDefault="00715FC3" w:rsidP="00715FC3">
      <w:pPr>
        <w:pStyle w:val="Bibliography"/>
      </w:pPr>
      <w:r>
        <w:t xml:space="preserve">———. 2015k. ‘Tonight You Saw That They’re All the Same. Only #ukip Offers Positive Change. Please Consider Helping Us out: Https://T.Co/RAXDJSq2jd #bbcqt’. Tweet. </w:t>
      </w:r>
      <w:r>
        <w:rPr>
          <w:i/>
          <w:iCs/>
        </w:rPr>
        <w:t>@Nigel_Farage</w:t>
      </w:r>
      <w:r>
        <w:t xml:space="preserve"> (blog). 30 April 2015. https://twitter.com/Nigel_Farage/status/593880929829027840.</w:t>
      </w:r>
    </w:p>
    <w:p w14:paraId="44FE70AE" w14:textId="77777777" w:rsidR="00715FC3" w:rsidRDefault="00715FC3" w:rsidP="00715FC3">
      <w:pPr>
        <w:pStyle w:val="Bibliography"/>
      </w:pPr>
      <w:r>
        <w:t xml:space="preserve">———. 2015l. ‘#ukip Voters Won’t “Come Home” to Any Other Party, They Will Be Voting UKIP Because They Want Real Change #marrshow Http://T.Co/i0svNxLEoN’. Tweet. </w:t>
      </w:r>
      <w:r>
        <w:rPr>
          <w:i/>
          <w:iCs/>
        </w:rPr>
        <w:t>@Nigel_Farage</w:t>
      </w:r>
      <w:r>
        <w:t xml:space="preserve"> (blog). 3 May 2015. https://twitter.com/Nigel_Farage/status/594780351823740928.</w:t>
      </w:r>
    </w:p>
    <w:p w14:paraId="70358D9D" w14:textId="77777777" w:rsidR="00715FC3" w:rsidRDefault="00715FC3" w:rsidP="00715FC3">
      <w:pPr>
        <w:pStyle w:val="Bibliography"/>
      </w:pPr>
      <w:r>
        <w:t xml:space="preserve">———. 2015m. ‘Well I Did Say We’d Be Taking Some Time off Campaigning to Celebrate the #RoyalBaby! Http://T.Co/xIvj4EC6Ew’. Tweet. </w:t>
      </w:r>
      <w:r>
        <w:rPr>
          <w:i/>
          <w:iCs/>
        </w:rPr>
        <w:t>@Nigel_Farage</w:t>
      </w:r>
      <w:r>
        <w:t xml:space="preserve"> (blog). 2 May 2015. https://twitter.com/Nigel_Farage/status/594482123203022849.</w:t>
      </w:r>
    </w:p>
    <w:p w14:paraId="5186A809" w14:textId="77777777" w:rsidR="00715FC3" w:rsidRDefault="00715FC3" w:rsidP="00715FC3">
      <w:pPr>
        <w:pStyle w:val="Bibliography"/>
      </w:pPr>
      <w:r>
        <w:t xml:space="preserve">———. 2015n. ‘Well This Is Disturbing! Thanks to @DMcCaffreySKY for Bringing to My Attention! Http://T.Co/BZdc7TjgYD’. Tweet. </w:t>
      </w:r>
      <w:r>
        <w:rPr>
          <w:i/>
          <w:iCs/>
        </w:rPr>
        <w:t>@Nigel_Farage</w:t>
      </w:r>
      <w:r>
        <w:t xml:space="preserve"> (blog). 30 April 2015. https://twitter.com/Nigel_Farage/status/593832716858171392.</w:t>
      </w:r>
    </w:p>
    <w:p w14:paraId="35E93F9B" w14:textId="77777777" w:rsidR="00715FC3" w:rsidRDefault="00715FC3" w:rsidP="00715FC3">
      <w:pPr>
        <w:pStyle w:val="Bibliography"/>
      </w:pPr>
      <w:r>
        <w:t xml:space="preserve">———. 2019a. ‘Last Minute Visit to Doncaster This Afternoon. Every Vote Counts to Stop Labour! Https://T.Co/eJsxZXFul5’. Tweet. </w:t>
      </w:r>
      <w:r>
        <w:rPr>
          <w:i/>
          <w:iCs/>
        </w:rPr>
        <w:t>@Nigel_Farage</w:t>
      </w:r>
      <w:r>
        <w:t xml:space="preserve"> (blog). 11 December 2019. https://twitter.com/Nigel_Farage/status/1204826329205612546.</w:t>
      </w:r>
    </w:p>
    <w:p w14:paraId="5039EB15" w14:textId="77777777" w:rsidR="00715FC3" w:rsidRDefault="00715FC3" w:rsidP="00715FC3">
      <w:pPr>
        <w:pStyle w:val="Bibliography"/>
      </w:pPr>
      <w:r>
        <w:t xml:space="preserve">———. 2019b. ‘What a Reception Today in Brexit Barnsley. The Conservatives Have Never Won Here but We Can on Thursday. Https://T.Co/e9EhzKxm2L’. Tweet. </w:t>
      </w:r>
      <w:r>
        <w:rPr>
          <w:i/>
          <w:iCs/>
        </w:rPr>
        <w:t>@Nigel_Farage</w:t>
      </w:r>
      <w:r>
        <w:t xml:space="preserve"> (blog). 9 December 2019. https://twitter.com/Nigel_Farage/status/1204084545085153282.</w:t>
      </w:r>
    </w:p>
    <w:p w14:paraId="58FC734C" w14:textId="77777777" w:rsidR="00715FC3" w:rsidRDefault="00715FC3" w:rsidP="00715FC3">
      <w:pPr>
        <w:pStyle w:val="Bibliography"/>
      </w:pPr>
      <w:r>
        <w:t xml:space="preserve">Feldman, Kenneth A. 1971. ‘Using the Work of Others: Some Observations on Reviewing and Integrating’. </w:t>
      </w:r>
      <w:r>
        <w:rPr>
          <w:i/>
          <w:iCs/>
        </w:rPr>
        <w:t>Sociology of Education</w:t>
      </w:r>
      <w:r>
        <w:t xml:space="preserve"> 44 (1): 86. https://doi.org/10.2307/2111964.</w:t>
      </w:r>
    </w:p>
    <w:p w14:paraId="67E00F50" w14:textId="77777777" w:rsidR="00715FC3" w:rsidRDefault="00715FC3" w:rsidP="00715FC3">
      <w:pPr>
        <w:pStyle w:val="Bibliography"/>
      </w:pPr>
      <w:r>
        <w:lastRenderedPageBreak/>
        <w:t xml:space="preserve">Fella, Stefano. 2008. </w:t>
      </w:r>
      <w:r>
        <w:rPr>
          <w:i/>
          <w:iCs/>
        </w:rPr>
        <w:t>Twenty-First Century Populism: The Spectre of Western European Democracy</w:t>
      </w:r>
      <w:r>
        <w:t>. Edited by Daniele Albertazzi and Duncan McDonnell. Basingstoke [England]; New York: Palgrave Macmillan.</w:t>
      </w:r>
    </w:p>
    <w:p w14:paraId="19B84EB3" w14:textId="77777777" w:rsidR="00715FC3" w:rsidRDefault="00715FC3" w:rsidP="00715FC3">
      <w:pPr>
        <w:pStyle w:val="Bibliography"/>
      </w:pPr>
      <w:r>
        <w:t xml:space="preserve">Flew, Terry, and Petros Iosifidis. 2020. ‘Populism, Globalisation and Social Media’. </w:t>
      </w:r>
      <w:r>
        <w:rPr>
          <w:i/>
          <w:iCs/>
        </w:rPr>
        <w:t>International Communication Gazette</w:t>
      </w:r>
      <w:r>
        <w:t xml:space="preserve"> 82 (1): 7–25. https://doi.org/10.1177/1748048519880721.</w:t>
      </w:r>
    </w:p>
    <w:p w14:paraId="4EAFEC50" w14:textId="77777777" w:rsidR="00715FC3" w:rsidRDefault="00715FC3" w:rsidP="00715FC3">
      <w:pPr>
        <w:pStyle w:val="Bibliography"/>
      </w:pPr>
      <w:r>
        <w:t xml:space="preserve">Flinders, Matthew. 2020. ‘Not a Brexit Election? Pessimism, Promises and Populism “UK-Style”’. </w:t>
      </w:r>
      <w:r>
        <w:rPr>
          <w:i/>
          <w:iCs/>
        </w:rPr>
        <w:t>Parliamentary Affairs</w:t>
      </w:r>
      <w:r>
        <w:t xml:space="preserve"> 73 (Supplement_1): 225–42. https://doi.org/10.1093/pa/gsaa030.</w:t>
      </w:r>
    </w:p>
    <w:p w14:paraId="4E09973F" w14:textId="77777777" w:rsidR="00715FC3" w:rsidRDefault="00715FC3" w:rsidP="00715FC3">
      <w:pPr>
        <w:pStyle w:val="Bibliography"/>
      </w:pPr>
      <w:r>
        <w:t xml:space="preserve">Fontana, David. 2018. ‘Unbundling Populism’. </w:t>
      </w:r>
      <w:r>
        <w:rPr>
          <w:i/>
          <w:iCs/>
        </w:rPr>
        <w:t>UCLA Law Review</w:t>
      </w:r>
      <w:r>
        <w:t xml:space="preserve"> 65:1482–1504.</w:t>
      </w:r>
    </w:p>
    <w:p w14:paraId="60FC3216" w14:textId="77777777" w:rsidR="00715FC3" w:rsidRDefault="00715FC3" w:rsidP="00715FC3">
      <w:pPr>
        <w:pStyle w:val="Bibliography"/>
      </w:pPr>
      <w:r>
        <w:t xml:space="preserve">Freeden, Michael. 1998. </w:t>
      </w:r>
      <w:r>
        <w:rPr>
          <w:i/>
          <w:iCs/>
        </w:rPr>
        <w:t>Ideologies and Political Theory: A Conceptual Approach</w:t>
      </w:r>
      <w:r>
        <w:t>. Oxford: Clarendon Press.</w:t>
      </w:r>
    </w:p>
    <w:p w14:paraId="461A6CE7" w14:textId="77777777" w:rsidR="00715FC3" w:rsidRDefault="00715FC3" w:rsidP="00715FC3">
      <w:pPr>
        <w:pStyle w:val="Bibliography"/>
      </w:pPr>
      <w:r>
        <w:t xml:space="preserve">———. 2016. ‘The Resurgence of Ideology Studies: Twenty Years of the </w:t>
      </w:r>
      <w:r>
        <w:rPr>
          <w:i/>
          <w:iCs/>
        </w:rPr>
        <w:t>JPI</w:t>
      </w:r>
      <w:r>
        <w:t xml:space="preserve">’. </w:t>
      </w:r>
      <w:r>
        <w:rPr>
          <w:i/>
          <w:iCs/>
        </w:rPr>
        <w:t>Journal of Political Ideologies</w:t>
      </w:r>
      <w:r>
        <w:t xml:space="preserve"> 21 (1): 1–8. https://doi.org/10.1080/13569317.2016.1113030.</w:t>
      </w:r>
    </w:p>
    <w:p w14:paraId="7ED0BDDE" w14:textId="77777777" w:rsidR="00715FC3" w:rsidRDefault="00715FC3" w:rsidP="00715FC3">
      <w:pPr>
        <w:pStyle w:val="Bibliography"/>
      </w:pPr>
      <w:r>
        <w:t xml:space="preserve">———. 2017. ‘After the Brexit Referendum: Revisiting Populism as an Ideology’. </w:t>
      </w:r>
      <w:r>
        <w:rPr>
          <w:i/>
          <w:iCs/>
        </w:rPr>
        <w:t>Journal of Political Ideologies</w:t>
      </w:r>
      <w:r>
        <w:t xml:space="preserve"> 22 (1): 1–11. https://doi.org/10.1080/13569317.2016.1260813.</w:t>
      </w:r>
    </w:p>
    <w:p w14:paraId="2910F9B1" w14:textId="77777777" w:rsidR="00715FC3" w:rsidRDefault="00715FC3" w:rsidP="00715FC3">
      <w:pPr>
        <w:pStyle w:val="Bibliography"/>
      </w:pPr>
      <w:r>
        <w:t xml:space="preserve">Fry, Geoffrey K. 1998. ‘Parliament and “Morality”: Thatcher, Powell and Populism’. </w:t>
      </w:r>
      <w:r>
        <w:rPr>
          <w:i/>
          <w:iCs/>
        </w:rPr>
        <w:t>Contemporary British History</w:t>
      </w:r>
      <w:r>
        <w:t xml:space="preserve"> 12 (1): 139–47. https://doi.org/10.1080/13619469808581473.</w:t>
      </w:r>
    </w:p>
    <w:p w14:paraId="0B47C183" w14:textId="77777777" w:rsidR="00715FC3" w:rsidRDefault="00715FC3" w:rsidP="00715FC3">
      <w:pPr>
        <w:pStyle w:val="Bibliography"/>
      </w:pPr>
      <w:r>
        <w:t xml:space="preserve">Geddes, Barbara. 1990. ‘How the Cases You Choose Affect the Answers You Get: Selection Bias in Comparative Politics’. </w:t>
      </w:r>
      <w:r>
        <w:rPr>
          <w:i/>
          <w:iCs/>
        </w:rPr>
        <w:t>Political Analysis</w:t>
      </w:r>
      <w:r>
        <w:t xml:space="preserve"> 2:131–50. https://doi.org/10.1093/pan/2.1.131.</w:t>
      </w:r>
    </w:p>
    <w:p w14:paraId="5AD779A2" w14:textId="77777777" w:rsidR="00715FC3" w:rsidRDefault="00715FC3" w:rsidP="00715FC3">
      <w:pPr>
        <w:pStyle w:val="Bibliography"/>
      </w:pPr>
      <w:r>
        <w:t xml:space="preserve">Gerbaudo, Paolo. 2014. </w:t>
      </w:r>
      <w:r>
        <w:rPr>
          <w:i/>
          <w:iCs/>
        </w:rPr>
        <w:t>Social Media, Politics and the State: Protests, Revolutions, Riots, Crime and Policing in the Age of Facebook, Twitter and YouTube</w:t>
      </w:r>
      <w:r>
        <w:t>. 1st ed. Routledge. https://doi.org/10.4324/9781315764832.</w:t>
      </w:r>
    </w:p>
    <w:p w14:paraId="17621ACA" w14:textId="77777777" w:rsidR="00715FC3" w:rsidRDefault="00715FC3" w:rsidP="00715FC3">
      <w:pPr>
        <w:pStyle w:val="Bibliography"/>
      </w:pPr>
      <w:r>
        <w:t xml:space="preserve">———. 2018. ‘Social Media and Populism: An Elective Affinity?’ </w:t>
      </w:r>
      <w:r>
        <w:rPr>
          <w:i/>
          <w:iCs/>
        </w:rPr>
        <w:t>Media, Culture &amp; Society</w:t>
      </w:r>
      <w:r>
        <w:t xml:space="preserve"> 40 (5): 745–53. https://doi.org/10.1177/0163443718772192.</w:t>
      </w:r>
    </w:p>
    <w:p w14:paraId="29AA702E" w14:textId="77777777" w:rsidR="00715FC3" w:rsidRDefault="00715FC3" w:rsidP="00715FC3">
      <w:pPr>
        <w:pStyle w:val="Bibliography"/>
      </w:pPr>
      <w:r>
        <w:t xml:space="preserve">Germani, Gino. 1978. </w:t>
      </w:r>
      <w:r>
        <w:rPr>
          <w:i/>
          <w:iCs/>
        </w:rPr>
        <w:t>Authoritarianism, Fascism, and National Populism</w:t>
      </w:r>
      <w:r>
        <w:t>. New Brunswick. NJ: Transaction Books.</w:t>
      </w:r>
    </w:p>
    <w:p w14:paraId="0A9E626A" w14:textId="77777777" w:rsidR="00715FC3" w:rsidRDefault="00715FC3" w:rsidP="00715FC3">
      <w:pPr>
        <w:pStyle w:val="Bibliography"/>
      </w:pPr>
      <w:r>
        <w:t xml:space="preserve">Gerring, John, and Paul A. Barresi. 2003. ‘Putting Ordinary Language to Work: A Min-Max Strategy of Concept Formation in the Social Sciences’. </w:t>
      </w:r>
      <w:r>
        <w:rPr>
          <w:i/>
          <w:iCs/>
        </w:rPr>
        <w:t>Journal of Theoretical Politics</w:t>
      </w:r>
      <w:r>
        <w:t xml:space="preserve"> 15 (2): 201–32. https://doi.org/10.1177/0951629803015002647.</w:t>
      </w:r>
    </w:p>
    <w:p w14:paraId="79323DD8" w14:textId="77777777" w:rsidR="00715FC3" w:rsidRDefault="00715FC3" w:rsidP="00715FC3">
      <w:pPr>
        <w:pStyle w:val="Bibliography"/>
      </w:pPr>
      <w:r>
        <w:t xml:space="preserve">Goodhart, David. 2017. </w:t>
      </w:r>
      <w:r>
        <w:rPr>
          <w:i/>
          <w:iCs/>
        </w:rPr>
        <w:t>The Road to Somewhere: The Populist Revolt and the Future of Politics</w:t>
      </w:r>
      <w:r>
        <w:t>. London: Hurst &amp; Company.</w:t>
      </w:r>
    </w:p>
    <w:p w14:paraId="177B704C" w14:textId="77777777" w:rsidR="00715FC3" w:rsidRDefault="00715FC3" w:rsidP="00715FC3">
      <w:pPr>
        <w:pStyle w:val="Bibliography"/>
      </w:pPr>
      <w:r>
        <w:t xml:space="preserve">Goodwin, Matthew J., and Oliver Heath. 2016. ‘The 2016 Referendum, Brexit and the Left Behind: An Aggregate-Level Analysis of the Result’. </w:t>
      </w:r>
      <w:r>
        <w:rPr>
          <w:i/>
          <w:iCs/>
        </w:rPr>
        <w:t>The Political Quarterly</w:t>
      </w:r>
      <w:r>
        <w:t xml:space="preserve"> 87 (3): 323–32. https://doi.org/10.1111/1467-923X.12285.</w:t>
      </w:r>
    </w:p>
    <w:p w14:paraId="758FCB94" w14:textId="77777777" w:rsidR="00715FC3" w:rsidRDefault="00715FC3" w:rsidP="00715FC3">
      <w:pPr>
        <w:pStyle w:val="Bibliography"/>
      </w:pPr>
      <w:r>
        <w:t xml:space="preserve">Goodwin, Matthew J., and Caitlin Milazzo. 2015. </w:t>
      </w:r>
      <w:r>
        <w:rPr>
          <w:i/>
          <w:iCs/>
        </w:rPr>
        <w:t>UKIP: Inside the Campaign to Redraw the Map of British Politics</w:t>
      </w:r>
      <w:r>
        <w:t>. First Edition. Oxford, United Kingdom ; New York: Oxford University Press.</w:t>
      </w:r>
    </w:p>
    <w:p w14:paraId="2881E0E8" w14:textId="77777777" w:rsidR="00715FC3" w:rsidRDefault="00715FC3" w:rsidP="00715FC3">
      <w:pPr>
        <w:pStyle w:val="Bibliography"/>
      </w:pPr>
      <w:r>
        <w:t xml:space="preserve">Guerra, Tristan, Chloé Alexandre, and Frédéric Gonthier. 2019. ‘Populist Attitudes among the French Yellow Vests’. </w:t>
      </w:r>
      <w:r>
        <w:rPr>
          <w:i/>
          <w:iCs/>
        </w:rPr>
        <w:t>Populism</w:t>
      </w:r>
      <w:r>
        <w:t xml:space="preserve"> 3 (1): 1–12. https://doi.org/10.1163/25888072-02021039.</w:t>
      </w:r>
    </w:p>
    <w:p w14:paraId="199DECBD" w14:textId="77777777" w:rsidR="00715FC3" w:rsidRDefault="00715FC3" w:rsidP="00715FC3">
      <w:pPr>
        <w:pStyle w:val="Bibliography"/>
      </w:pPr>
      <w:r>
        <w:t xml:space="preserve">Haft, Jamie. 2018. ‘Creating a Populist Theatre’. In </w:t>
      </w:r>
      <w:r>
        <w:rPr>
          <w:i/>
          <w:iCs/>
        </w:rPr>
        <w:t>Theatre, Performance and Change</w:t>
      </w:r>
      <w:r>
        <w:t>, edited by Stephani Etheridge Woodson and Tamara Underiner, 111–21. Cham: Springer International Publishing. https://doi.org/10.1007/978-3-319-65828-5_13.</w:t>
      </w:r>
    </w:p>
    <w:p w14:paraId="5A8FDAF0" w14:textId="77777777" w:rsidR="00715FC3" w:rsidRDefault="00715FC3" w:rsidP="00715FC3">
      <w:pPr>
        <w:pStyle w:val="Bibliography"/>
      </w:pPr>
      <w:r>
        <w:t xml:space="preserve">Hammersley, Martyn. 2009. ‘Why Critical Realism Fails to Justify Critical Social Research’. </w:t>
      </w:r>
      <w:r>
        <w:rPr>
          <w:i/>
          <w:iCs/>
        </w:rPr>
        <w:t>Methodological Innovations Online</w:t>
      </w:r>
      <w:r>
        <w:t xml:space="preserve"> 4 (2): 1–11. https://doi.org/10.1177/205979910900400201.</w:t>
      </w:r>
    </w:p>
    <w:p w14:paraId="5BCEFF94" w14:textId="77777777" w:rsidR="00715FC3" w:rsidRDefault="00715FC3" w:rsidP="00715FC3">
      <w:pPr>
        <w:pStyle w:val="Bibliography"/>
      </w:pPr>
      <w:r>
        <w:t xml:space="preserve">Hannan, Daniel. 2016. </w:t>
      </w:r>
      <w:r>
        <w:rPr>
          <w:i/>
          <w:iCs/>
        </w:rPr>
        <w:t>Why Vote Leave</w:t>
      </w:r>
      <w:r>
        <w:t>. London: Head Of Zeus.</w:t>
      </w:r>
    </w:p>
    <w:p w14:paraId="2F2FBB2A" w14:textId="77777777" w:rsidR="00715FC3" w:rsidRDefault="00715FC3" w:rsidP="00715FC3">
      <w:pPr>
        <w:pStyle w:val="Bibliography"/>
      </w:pPr>
      <w:r>
        <w:t xml:space="preserve">Hawkins, Kirk A. 2009. ‘Is Chávez Populist?: Measuring Populist Discourse in Comparative Perspective’. </w:t>
      </w:r>
      <w:r>
        <w:rPr>
          <w:i/>
          <w:iCs/>
        </w:rPr>
        <w:t>Comparative Political Studies</w:t>
      </w:r>
      <w:r>
        <w:t xml:space="preserve"> 42 (8): 1040–67. https://doi.org/10.1177/0010414009331721.</w:t>
      </w:r>
    </w:p>
    <w:p w14:paraId="552C1166" w14:textId="77777777" w:rsidR="00715FC3" w:rsidRDefault="00715FC3" w:rsidP="00715FC3">
      <w:pPr>
        <w:pStyle w:val="Bibliography"/>
      </w:pPr>
      <w:r>
        <w:t>Hawkins, Kirk A., Rosario Aguilar, Bruno Castanho Silva, Erin K. Jenne, Bojana Kocijan, and Cristóbal Rovira Kaltwasser. 2019a. ‘Global Populism Database’. [object Object]. https://doi.org/10.7910/DVN/LFTQEZ.</w:t>
      </w:r>
    </w:p>
    <w:p w14:paraId="16A4596A" w14:textId="77777777" w:rsidR="00715FC3" w:rsidRDefault="00715FC3" w:rsidP="00715FC3">
      <w:pPr>
        <w:pStyle w:val="Bibliography"/>
      </w:pPr>
      <w:r>
        <w:lastRenderedPageBreak/>
        <w:t>———. 2019b. ‘Team Populism Data’. [object Object]. https://doi.org/10.7910/DVN/LFTQEZ/PY3SJ1.</w:t>
      </w:r>
    </w:p>
    <w:p w14:paraId="3A06E571" w14:textId="77777777" w:rsidR="00715FC3" w:rsidRDefault="00715FC3" w:rsidP="00715FC3">
      <w:pPr>
        <w:pStyle w:val="Bibliography"/>
      </w:pPr>
      <w:r>
        <w:t xml:space="preserve">Heath, Oliver. 2015. ‘Policy Representation, Social Representation and Class Voting in Britain’. </w:t>
      </w:r>
      <w:r>
        <w:rPr>
          <w:i/>
          <w:iCs/>
        </w:rPr>
        <w:t>British Journal of Political Science</w:t>
      </w:r>
      <w:r>
        <w:t xml:space="preserve"> 45 (1): 173–93. https://doi.org/10.1017/S0007123413000318.</w:t>
      </w:r>
    </w:p>
    <w:p w14:paraId="359CE0CA" w14:textId="77777777" w:rsidR="00715FC3" w:rsidRDefault="00715FC3" w:rsidP="00715FC3">
      <w:pPr>
        <w:pStyle w:val="Bibliography"/>
      </w:pPr>
      <w:r>
        <w:t xml:space="preserve">Heywood, Andrew. 2015. </w:t>
      </w:r>
      <w:r>
        <w:rPr>
          <w:i/>
          <w:iCs/>
        </w:rPr>
        <w:t>Essentials of UK Politics</w:t>
      </w:r>
      <w:r>
        <w:t>. 3. ed. London: Palgrave Macmillan.</w:t>
      </w:r>
    </w:p>
    <w:p w14:paraId="5E687CD3" w14:textId="77777777" w:rsidR="00715FC3" w:rsidRDefault="00715FC3" w:rsidP="00715FC3">
      <w:pPr>
        <w:pStyle w:val="Bibliography"/>
      </w:pPr>
      <w:r>
        <w:t xml:space="preserve">Higley, John. 2010. ‘Elite Theory and Elites’. In </w:t>
      </w:r>
      <w:r>
        <w:rPr>
          <w:i/>
          <w:iCs/>
        </w:rPr>
        <w:t>Handbook of Politics</w:t>
      </w:r>
      <w:r>
        <w:t>, edited by Kevin T. Leicht and J. Craig Jenkins, 161–76. Handbooks of Sociology and Social Research. New York, NY: Springer New York. https://doi.org/10.1007/978-0-387-68930-2_9.</w:t>
      </w:r>
    </w:p>
    <w:p w14:paraId="69898384" w14:textId="77777777" w:rsidR="00715FC3" w:rsidRDefault="00715FC3" w:rsidP="00715FC3">
      <w:pPr>
        <w:pStyle w:val="Bibliography"/>
      </w:pPr>
      <w:r>
        <w:t xml:space="preserve">Hough, Daniel, and Daniel Keith. 2019. </w:t>
      </w:r>
      <w:r>
        <w:rPr>
          <w:i/>
          <w:iCs/>
        </w:rPr>
        <w:t>The German Left Party: A Case of Pragmatic Populism</w:t>
      </w:r>
      <w:r>
        <w:t>. Edited by Alexandros Kioupkiolis and Giorgos Katsambekis. Routledge Advances in European Politics. London ; New York: Routledge, Taylor &amp; Francis Group.</w:t>
      </w:r>
    </w:p>
    <w:p w14:paraId="5B874920" w14:textId="77777777" w:rsidR="00715FC3" w:rsidRDefault="00715FC3" w:rsidP="00715FC3">
      <w:pPr>
        <w:pStyle w:val="Bibliography"/>
      </w:pPr>
      <w:r>
        <w:t xml:space="preserve">Howarth, David R. 2000. </w:t>
      </w:r>
      <w:r>
        <w:rPr>
          <w:i/>
          <w:iCs/>
        </w:rPr>
        <w:t>Discourse</w:t>
      </w:r>
      <w:r>
        <w:t>. Concepts in the Social Sciences. Buckingham [England] ; Philadelphia, PA: Open University Press.</w:t>
      </w:r>
    </w:p>
    <w:p w14:paraId="700D3939" w14:textId="77777777" w:rsidR="00715FC3" w:rsidRDefault="00715FC3" w:rsidP="00715FC3">
      <w:pPr>
        <w:pStyle w:val="Bibliography"/>
      </w:pPr>
      <w:r>
        <w:t xml:space="preserve">Hughes, Ceri. 2019. ‘It’s the EU Immigrants Stupid! UKIP’s Core-Issue and Populist Rhetoric on the Road to Brexit’. </w:t>
      </w:r>
      <w:r>
        <w:rPr>
          <w:i/>
          <w:iCs/>
        </w:rPr>
        <w:t>European Journal of Communication</w:t>
      </w:r>
      <w:r>
        <w:t xml:space="preserve"> 34 (3): 248–66. https://doi.org/10.1177/0267323119830050.</w:t>
      </w:r>
    </w:p>
    <w:p w14:paraId="46592F6D" w14:textId="77777777" w:rsidR="00715FC3" w:rsidRDefault="00715FC3" w:rsidP="00715FC3">
      <w:pPr>
        <w:pStyle w:val="Bibliography"/>
      </w:pPr>
      <w:r>
        <w:t xml:space="preserve">Ionescu, Ghita, and Ernest Gellner. 1969. </w:t>
      </w:r>
      <w:r>
        <w:rPr>
          <w:i/>
          <w:iCs/>
        </w:rPr>
        <w:t>Populism: Its Meanings and National Characteristics</w:t>
      </w:r>
      <w:r>
        <w:t>. London: Weidenfeld and Nicolson.</w:t>
      </w:r>
    </w:p>
    <w:p w14:paraId="667D3BD7" w14:textId="77777777" w:rsidR="00715FC3" w:rsidRDefault="00715FC3" w:rsidP="00715FC3">
      <w:pPr>
        <w:pStyle w:val="Bibliography"/>
      </w:pPr>
      <w:r>
        <w:t xml:space="preserve">Iszatt-White, Marian, Andrea Whittle, Gyuzel Gadelshina, and Frank Mueller. 2019. ‘The “Corbyn Phenomenon”: Media Representations of Authentic Leadership and the Discourse of Ethics Versus Effectiveness’. </w:t>
      </w:r>
      <w:r>
        <w:rPr>
          <w:i/>
          <w:iCs/>
        </w:rPr>
        <w:t>Journal of Business Ethics</w:t>
      </w:r>
      <w:r>
        <w:t xml:space="preserve"> 159 (2): 535–49. https://doi.org/10.1007/s10551-018-3838-x.</w:t>
      </w:r>
    </w:p>
    <w:p w14:paraId="6D6D9FBD" w14:textId="77777777" w:rsidR="00715FC3" w:rsidRDefault="00715FC3" w:rsidP="00715FC3">
      <w:pPr>
        <w:pStyle w:val="Bibliography"/>
      </w:pPr>
      <w:r>
        <w:t>ITV. 2015. ‘The ITV Leaders’ Debate Live | UK Election 2015 | ITV News - YouTube’. 2015. https://www.youtube.com/watch?v=vc6YH4-IHME.</w:t>
      </w:r>
    </w:p>
    <w:p w14:paraId="2196006F" w14:textId="77777777" w:rsidR="00715FC3" w:rsidRDefault="00715FC3" w:rsidP="00715FC3">
      <w:pPr>
        <w:pStyle w:val="Bibliography"/>
      </w:pPr>
      <w:r>
        <w:t xml:space="preserve">———, dir. 2017. </w:t>
      </w:r>
      <w:r>
        <w:rPr>
          <w:i/>
          <w:iCs/>
        </w:rPr>
        <w:t>The ITV Leaders’ Debate 2017 | ITV News</w:t>
      </w:r>
      <w:r>
        <w:t>. https://www.youtube.com/watch?v=wEgi50lP8co&amp;ab_channel=ITVNews.</w:t>
      </w:r>
    </w:p>
    <w:p w14:paraId="129B7606" w14:textId="77777777" w:rsidR="00715FC3" w:rsidRDefault="00715FC3" w:rsidP="00715FC3">
      <w:pPr>
        <w:pStyle w:val="Bibliography"/>
      </w:pPr>
      <w:r>
        <w:t xml:space="preserve">———, dir. 2019. </w:t>
      </w:r>
      <w:r>
        <w:rPr>
          <w:i/>
          <w:iCs/>
        </w:rPr>
        <w:t>ITV Leaders Debate December 1, 2019</w:t>
      </w:r>
      <w:r>
        <w:t>. https://www.youtube.com/watch?v=lnZo1ZYcmtA.</w:t>
      </w:r>
    </w:p>
    <w:p w14:paraId="710B7388" w14:textId="77777777" w:rsidR="00715FC3" w:rsidRDefault="00715FC3" w:rsidP="00715FC3">
      <w:pPr>
        <w:pStyle w:val="Bibliography"/>
      </w:pPr>
      <w:r>
        <w:t xml:space="preserve">Jamieson, Michelle K., Gisela H. Govaart, and Madeleine Pownall. 2023. ‘Reflexivity in Quantitative Research: A Rationale and Beginner’s Guide’. </w:t>
      </w:r>
      <w:r>
        <w:rPr>
          <w:i/>
          <w:iCs/>
        </w:rPr>
        <w:t>Social and Personality Psychology Compass</w:t>
      </w:r>
      <w:r>
        <w:t xml:space="preserve"> 17 (4): e12735. https://doi.org/10.1111/spc3.12735.</w:t>
      </w:r>
    </w:p>
    <w:p w14:paraId="5F5C20D0" w14:textId="77777777" w:rsidR="00715FC3" w:rsidRDefault="00715FC3" w:rsidP="00715FC3">
      <w:pPr>
        <w:pStyle w:val="Bibliography"/>
      </w:pPr>
      <w:r>
        <w:t xml:space="preserve">Jeffery, David. 2021. ‘Is Corbyn a Populist?’ In </w:t>
      </w:r>
      <w:r>
        <w:rPr>
          <w:i/>
          <w:iCs/>
        </w:rPr>
        <w:t>Corbynism in Perspective</w:t>
      </w:r>
      <w:r>
        <w:t>, edited by Andrew S. Roe-Crines, 1st ed., 49–68. Agenda Publishing. https://doi.org/10.1017/9781788212922.004.</w:t>
      </w:r>
    </w:p>
    <w:p w14:paraId="6C63C7DE" w14:textId="77777777" w:rsidR="00715FC3" w:rsidRDefault="00715FC3" w:rsidP="00715FC3">
      <w:pPr>
        <w:pStyle w:val="Bibliography"/>
      </w:pPr>
      <w:r>
        <w:t xml:space="preserve">Jennings, Will, and Gerry Stoker. 2016. ‘The Bifurcation of Politics: Two Englands’. </w:t>
      </w:r>
      <w:r>
        <w:rPr>
          <w:i/>
          <w:iCs/>
        </w:rPr>
        <w:t>The Political Quarterly</w:t>
      </w:r>
      <w:r>
        <w:t xml:space="preserve"> 87 (3): 372–82. https://doi.org/10.1111/1467-923X.12228.</w:t>
      </w:r>
    </w:p>
    <w:p w14:paraId="4AF77699" w14:textId="77777777" w:rsidR="00715FC3" w:rsidRDefault="00715FC3" w:rsidP="00715FC3">
      <w:pPr>
        <w:pStyle w:val="Bibliography"/>
      </w:pPr>
      <w:r>
        <w:t>Johnson. 2019a. ‘Boris Johnson on Twitter: “At Grimsby Fish Market This Morning. Our New Brexit Deal Means We Will Take Back Control of Our Fishing Waters and Support Our Fantastic Fishing Industries. Https://T.Co/ZwKZnVnA8V” / Twitter’. 2019. https://twitter.com/BorisJohnson/status/1203960224178151425.</w:t>
      </w:r>
    </w:p>
    <w:p w14:paraId="128DBB9A" w14:textId="77777777" w:rsidR="00715FC3" w:rsidRDefault="00715FC3" w:rsidP="00715FC3">
      <w:pPr>
        <w:pStyle w:val="Bibliography"/>
      </w:pPr>
      <w:r>
        <w:t>———. 2019b. ‘Boris Johnson on Twitter: “We’re Cutting Taxes for Small Businesses. #SmallBizSatUK #SmallBusinessSaturday Https://T.Co/GC3JdHgdm9” / Twitter’. 2019. https://twitter.com/BorisJohnson/status/1203291566699241472.</w:t>
      </w:r>
    </w:p>
    <w:p w14:paraId="6262CBA0" w14:textId="77777777" w:rsidR="00715FC3" w:rsidRDefault="00715FC3" w:rsidP="00715FC3">
      <w:pPr>
        <w:pStyle w:val="Bibliography"/>
      </w:pPr>
      <w:r>
        <w:t xml:space="preserve">Johnson, Boris. 2019c. ‘Folks, It’s Time for Our Country to Move on. Let’s Get This Done so That We Can Focus on the Priorities of the British People: Our NHS, Schools and Police. Https://T.Co/gCRAHaQ27E’. Tweet. </w:t>
      </w:r>
      <w:r>
        <w:rPr>
          <w:i/>
          <w:iCs/>
        </w:rPr>
        <w:t>@BorisJohnson</w:t>
      </w:r>
      <w:r>
        <w:t xml:space="preserve"> (blog). 4 December 2019. https://twitter.com/BorisJohnson/status/1202304563530928129.</w:t>
      </w:r>
    </w:p>
    <w:p w14:paraId="032A9A50" w14:textId="77777777" w:rsidR="00715FC3" w:rsidRDefault="00715FC3" w:rsidP="00715FC3">
      <w:pPr>
        <w:pStyle w:val="Bibliography"/>
      </w:pPr>
      <w:r>
        <w:t xml:space="preserve">Johnson, Boris. 2019. ‘Getting Breakfast Done! Https://T.Co/cls4lNZ31Y’. Tweet. </w:t>
      </w:r>
      <w:r>
        <w:rPr>
          <w:i/>
          <w:iCs/>
        </w:rPr>
        <w:t>Twitter</w:t>
      </w:r>
      <w:r>
        <w:t>. https://twitter.com/BorisJohnson/status/1204704627595325440.</w:t>
      </w:r>
    </w:p>
    <w:p w14:paraId="146E92BB" w14:textId="77777777" w:rsidR="00715FC3" w:rsidRDefault="00715FC3" w:rsidP="00715FC3">
      <w:pPr>
        <w:pStyle w:val="Bibliography"/>
      </w:pPr>
      <w:r>
        <w:t xml:space="preserve">Johnson, Boris. 2019d. ‘I Want Us to Get Brexit Done so That We Can Focus Our Hearts and Minds on the Priorities of the British People. Https://T.Co/JE52VfaWt5’. Tweet. </w:t>
      </w:r>
      <w:r>
        <w:rPr>
          <w:i/>
          <w:iCs/>
        </w:rPr>
        <w:t>@BorisJohnson</w:t>
      </w:r>
      <w:r>
        <w:t xml:space="preserve"> (blog). 8 December 2019. https://twitter.com/BorisJohnson/status/1203752101714833409.</w:t>
      </w:r>
    </w:p>
    <w:p w14:paraId="70FFD518" w14:textId="77777777" w:rsidR="00715FC3" w:rsidRDefault="00715FC3" w:rsidP="00715FC3">
      <w:pPr>
        <w:pStyle w:val="Bibliography"/>
      </w:pPr>
      <w:r>
        <w:lastRenderedPageBreak/>
        <w:t xml:space="preserve">———. 2019e. ‘If There’s a Conservative Majority Government, We Can Deliver the Change People Voted for. We Can Get Brexit Done. We Can Make a Decisive Break with the Dither and Indecision of the Last Three and a Half Years. We Can Unleash Britain’s Potential.’ Tweet. </w:t>
      </w:r>
      <w:r>
        <w:rPr>
          <w:i/>
          <w:iCs/>
        </w:rPr>
        <w:t>@BorisJohnson</w:t>
      </w:r>
      <w:r>
        <w:t xml:space="preserve"> (blog). 11 December 2019. https://twitter.com/BorisJohnson/status/1204854112971571202.</w:t>
      </w:r>
    </w:p>
    <w:p w14:paraId="219EDD4D" w14:textId="77777777" w:rsidR="00715FC3" w:rsidRDefault="00715FC3" w:rsidP="00715FC3">
      <w:pPr>
        <w:pStyle w:val="Bibliography"/>
      </w:pPr>
      <w:r>
        <w:t xml:space="preserve">———. 2019f. ‘The Only Way We Can Bring Our Country Together Now Is to Get Brexit Done and Move on. Https://T.Co/dIFSDY49xW’. Tweet. </w:t>
      </w:r>
      <w:r>
        <w:rPr>
          <w:i/>
          <w:iCs/>
        </w:rPr>
        <w:t>@BorisJohnson</w:t>
      </w:r>
      <w:r>
        <w:t xml:space="preserve"> (blog). 10 December 2019. https://twitter.com/BorisJohnson/status/1204423777095835649.</w:t>
      </w:r>
    </w:p>
    <w:p w14:paraId="669C95E2" w14:textId="77777777" w:rsidR="00715FC3" w:rsidRDefault="00715FC3" w:rsidP="00715FC3">
      <w:pPr>
        <w:pStyle w:val="Bibliography"/>
      </w:pPr>
      <w:r>
        <w:t xml:space="preserve">———. 2019g. ‘We Must Respect the Result of the EU Referendum. Back Me to Get Brexit Done by Voting Conservative on Thursday. Https://T.Co/VjquOo5e3H’. Tweet. </w:t>
      </w:r>
      <w:r>
        <w:rPr>
          <w:i/>
          <w:iCs/>
        </w:rPr>
        <w:t>@BorisJohnson</w:t>
      </w:r>
      <w:r>
        <w:t xml:space="preserve"> (blog). 10 December 2019. https://twitter.com/BorisJohnson/status/1204376717118210048.</w:t>
      </w:r>
    </w:p>
    <w:p w14:paraId="202EE0CF" w14:textId="77777777" w:rsidR="00715FC3" w:rsidRDefault="00715FC3" w:rsidP="00715FC3">
      <w:pPr>
        <w:pStyle w:val="Bibliography"/>
      </w:pPr>
      <w:r>
        <w:t xml:space="preserve">Jolly, Seth, Ryan Bakker, Liesbet Hooghe, Gary Marks, Jonathan Polk, Jan Rovny, Marco Steenbergen, and Milada Anna Vachudova. 2022. ‘Chapel Hill Expert Survey Trend File, 1999–2019’. </w:t>
      </w:r>
      <w:r>
        <w:rPr>
          <w:i/>
          <w:iCs/>
        </w:rPr>
        <w:t>Electoral Studies</w:t>
      </w:r>
      <w:r>
        <w:t xml:space="preserve"> 75 (February):102420. https://doi.org/10.1016/j.electstud.2021.102420.</w:t>
      </w:r>
    </w:p>
    <w:p w14:paraId="417339A5" w14:textId="77777777" w:rsidR="00715FC3" w:rsidRDefault="00715FC3" w:rsidP="00715FC3">
      <w:pPr>
        <w:pStyle w:val="Bibliography"/>
      </w:pPr>
      <w:r>
        <w:t xml:space="preserve">Katsambekis, Giorgos, and Alexandros Kioupkiolis. 2019. </w:t>
      </w:r>
      <w:r>
        <w:rPr>
          <w:i/>
          <w:iCs/>
        </w:rPr>
        <w:t>The Populist Radical Left in Europe</w:t>
      </w:r>
      <w:r>
        <w:t>.</w:t>
      </w:r>
    </w:p>
    <w:p w14:paraId="7C773D9D" w14:textId="77777777" w:rsidR="00715FC3" w:rsidRDefault="00715FC3" w:rsidP="00715FC3">
      <w:pPr>
        <w:pStyle w:val="Bibliography"/>
      </w:pPr>
      <w:r>
        <w:t xml:space="preserve">Kelsey, Darren. 2016. ‘Hero Mythology and Right-Wing Populism: A Discourse-Mythological Case Study of Nigel Farage in the Mail Online’. </w:t>
      </w:r>
      <w:r>
        <w:rPr>
          <w:i/>
          <w:iCs/>
        </w:rPr>
        <w:t>Journalism Studies</w:t>
      </w:r>
      <w:r>
        <w:t xml:space="preserve"> 17 (8): 971–88. https://doi.org/10.1080/1461670X.2015.1023571.</w:t>
      </w:r>
    </w:p>
    <w:p w14:paraId="0583A59A" w14:textId="77777777" w:rsidR="00715FC3" w:rsidRDefault="00715FC3" w:rsidP="00715FC3">
      <w:pPr>
        <w:pStyle w:val="Bibliography"/>
      </w:pPr>
      <w:r>
        <w:t xml:space="preserve">Kim, Seongcheol. 2022. </w:t>
      </w:r>
      <w:r>
        <w:rPr>
          <w:i/>
          <w:iCs/>
        </w:rPr>
        <w:t>Discourse, Hegemony, and Populism in the Visegrád Four</w:t>
      </w:r>
      <w:r>
        <w:t>. Routledge Studies in Extremism and Democracy. Abingdon, Oxon ; New York, NY: Routledge.</w:t>
      </w:r>
    </w:p>
    <w:p w14:paraId="2674B846" w14:textId="77777777" w:rsidR="00715FC3" w:rsidRDefault="00715FC3" w:rsidP="00715FC3">
      <w:pPr>
        <w:pStyle w:val="Bibliography"/>
      </w:pPr>
      <w:r>
        <w:t xml:space="preserve">Klapsis, Antonis. 2015. ‘In the Shadow of Grexit: A Short Story of Long (and Failed) Negotiations, January-July 2015’. </w:t>
      </w:r>
      <w:r>
        <w:rPr>
          <w:i/>
          <w:iCs/>
        </w:rPr>
        <w:t>Romanian Journal of European Affairs</w:t>
      </w:r>
      <w:r>
        <w:t xml:space="preserve"> 15 (4).</w:t>
      </w:r>
    </w:p>
    <w:p w14:paraId="66CE192A" w14:textId="77777777" w:rsidR="00715FC3" w:rsidRDefault="00715FC3" w:rsidP="00715FC3">
      <w:pPr>
        <w:pStyle w:val="Bibliography"/>
      </w:pPr>
      <w:r>
        <w:t xml:space="preserve">Knight, Alan. 1998. ‘Populism and Neo-Populism in Latin America, Especially Mexico’. </w:t>
      </w:r>
      <w:r>
        <w:rPr>
          <w:i/>
          <w:iCs/>
        </w:rPr>
        <w:t>Journal of Latin American Studies</w:t>
      </w:r>
      <w:r>
        <w:t xml:space="preserve"> 30 (2): 223–48.</w:t>
      </w:r>
    </w:p>
    <w:p w14:paraId="0BA841E5" w14:textId="77777777" w:rsidR="00715FC3" w:rsidRDefault="00715FC3" w:rsidP="00715FC3">
      <w:pPr>
        <w:pStyle w:val="Bibliography"/>
      </w:pPr>
      <w:r>
        <w:t xml:space="preserve">Krämer, Benjamin. 2014. ‘Media Populism: A Conceptual Clarification and Some Theses on Its Effects: Media Populism’. </w:t>
      </w:r>
      <w:r>
        <w:rPr>
          <w:i/>
          <w:iCs/>
        </w:rPr>
        <w:t>Communication Theory</w:t>
      </w:r>
      <w:r>
        <w:t xml:space="preserve"> 24 (1): 42–60. https://doi.org/10.1111/comt.12029.</w:t>
      </w:r>
    </w:p>
    <w:p w14:paraId="50F4954E" w14:textId="77777777" w:rsidR="00715FC3" w:rsidRDefault="00715FC3" w:rsidP="00715FC3">
      <w:pPr>
        <w:pStyle w:val="Bibliography"/>
      </w:pPr>
      <w:r>
        <w:t>Labour. 2015a. ‘“The Labour Party Manifesto 2015”’. 2015. http://www.maniffesto.com/documents/labour-general-election-manifesto-2015/.</w:t>
      </w:r>
    </w:p>
    <w:p w14:paraId="5210A422" w14:textId="77777777" w:rsidR="00715FC3" w:rsidRDefault="00715FC3" w:rsidP="00715FC3">
      <w:pPr>
        <w:pStyle w:val="Bibliography"/>
      </w:pPr>
      <w:r>
        <w:t>———. 2015b. ‘The Labour Party on Twitter: “Are You on Tumblr? We Are! Check Us out Http://T.Co/noRZM4EpbK” / Twitter’. 2015. https://twitter.com/UKLabour/status/593798213422878721.</w:t>
      </w:r>
    </w:p>
    <w:p w14:paraId="63757B2D" w14:textId="77777777" w:rsidR="00715FC3" w:rsidRDefault="00715FC3" w:rsidP="00715FC3">
      <w:pPr>
        <w:pStyle w:val="Bibliography"/>
      </w:pPr>
      <w:r>
        <w:t>———. 2015c. ‘The Labour Party on Twitter: “If You Watch Just One Thing Today, Let It Be Our New Video Featuring Comedian and Labour Supporter Steve Coogan → Https://T.Co/Dm8qUPdVe0” / Twitter’. 2015. https://twitter.com/UKLabour/status/594895183059128320.</w:t>
      </w:r>
    </w:p>
    <w:p w14:paraId="2D034A7C" w14:textId="77777777" w:rsidR="00715FC3" w:rsidRDefault="00715FC3" w:rsidP="00715FC3">
      <w:pPr>
        <w:pStyle w:val="Bibliography"/>
      </w:pPr>
      <w:r>
        <w:t>———. 2015d. ‘The Labour Party on Twitter: “Labour Is #ForTheMany -- It’s What We Stand for and It Shows in Our Membership: 200,000-Strong as of Today: Http://T.Co/CaVIIR1ucj” / Twitter’. 2015. https://twitter.com/UKLabour/status/593833446406889473.</w:t>
      </w:r>
    </w:p>
    <w:p w14:paraId="724D486B" w14:textId="77777777" w:rsidR="00715FC3" w:rsidRDefault="00715FC3" w:rsidP="00715FC3">
      <w:pPr>
        <w:pStyle w:val="Bibliography"/>
      </w:pPr>
      <w:r>
        <w:t>———. 2015e. ‘The Labour Party on Twitter: “RETWEET: If You Want a Country That Works for Everyone, Not Just a Privileged Few, Vote Labour Tomorrow. Http://T.Co/pLYrfjOt4k” / Twitter’. 2015. https://twitter.com/UKLabour/status/596025896743473152.</w:t>
      </w:r>
    </w:p>
    <w:p w14:paraId="19E014C1" w14:textId="77777777" w:rsidR="00715FC3" w:rsidRDefault="00715FC3" w:rsidP="00715FC3">
      <w:pPr>
        <w:pStyle w:val="Bibliography"/>
      </w:pPr>
      <w:r>
        <w:t xml:space="preserve">———, dir. 2015f. </w:t>
      </w:r>
      <w:r>
        <w:rPr>
          <w:i/>
          <w:iCs/>
        </w:rPr>
        <w:t>‘What’s the Choice in This Election?’</w:t>
      </w:r>
      <w:r>
        <w:t xml:space="preserve"> https://www.youtube.com/watch?v=JbHNVtsAD2M.</w:t>
      </w:r>
    </w:p>
    <w:p w14:paraId="4488E889" w14:textId="77777777" w:rsidR="00715FC3" w:rsidRDefault="00715FC3" w:rsidP="00715FC3">
      <w:pPr>
        <w:pStyle w:val="Bibliography"/>
      </w:pPr>
      <w:r>
        <w:t>———. 2017a. ‘For the Many Not the Few: The Labour Party Manifesto 2017’. 2017. http://www.maniffesto.com/documents/labour-2017-election-manifesto/.</w:t>
      </w:r>
    </w:p>
    <w:p w14:paraId="534DA0FE" w14:textId="77777777" w:rsidR="00715FC3" w:rsidRDefault="00715FC3" w:rsidP="00715FC3">
      <w:pPr>
        <w:pStyle w:val="Bibliography"/>
      </w:pPr>
      <w:r>
        <w:t>———. 2017b. ‘Tomorrow’s the Big Day. Are You Voting Labour? Let Your Friends Know Now by Sharing This ↓ #VoteLabour #ForTheMany Https://T.Co/jYzbMzX2GQ’. Tweet. https://twitter.com/UKLabour/status/872564333300994048.</w:t>
      </w:r>
    </w:p>
    <w:p w14:paraId="64260637" w14:textId="77777777" w:rsidR="00715FC3" w:rsidRDefault="00715FC3" w:rsidP="00715FC3">
      <w:pPr>
        <w:pStyle w:val="Bibliography"/>
      </w:pPr>
      <w:r>
        <w:t>———, dir. 2017c. ‘“We’Re Rebuilding Britain”’. https://www.youtube.com/watch?v=bpCRQZiQ6Y8.</w:t>
      </w:r>
    </w:p>
    <w:p w14:paraId="21C952EF" w14:textId="77777777" w:rsidR="00715FC3" w:rsidRDefault="00715FC3" w:rsidP="00715FC3">
      <w:pPr>
        <w:pStyle w:val="Bibliography"/>
      </w:pPr>
      <w:r>
        <w:lastRenderedPageBreak/>
        <w:t>———. 2019a. ‘“It’s Time for Real Change: The Labour Party Manifesto 2019”’. 2019. http://www.maniffesto.com/documents/labour-manifesto-2019/.</w:t>
      </w:r>
    </w:p>
    <w:p w14:paraId="437F6454" w14:textId="77777777" w:rsidR="00715FC3" w:rsidRDefault="00715FC3" w:rsidP="00715FC3">
      <w:pPr>
        <w:pStyle w:val="Bibliography"/>
      </w:pPr>
      <w:r>
        <w:t>———. 2019b. ‘The Labour Party on Twitter: “A Vote for Labour Is a Vote for Hope, for Real Change, and for a Country That Works for the Many, Not Just the Few. #BBCLeadersDebate #BBCdebate” / Twitter’. 2019. https://twitter.com/UKLabour/status/1203050355820519425.</w:t>
      </w:r>
    </w:p>
    <w:p w14:paraId="0938CBA0" w14:textId="77777777" w:rsidR="00715FC3" w:rsidRDefault="00715FC3" w:rsidP="00715FC3">
      <w:pPr>
        <w:pStyle w:val="Bibliography"/>
      </w:pPr>
      <w:r>
        <w:t>———. 2019c. ‘The Labour Party on Twitter: "An Independent Fact Checker Has Found That 88% of the Tories’ Facebook Adverts Featured Misleading or Factually Incorrect Claims. They Also Found That 0% of Labour’s Adverts Contained Misleading Claims over the Period Tested. Don’t Believe the Tories’ Lies Https://T.Co/FaNpj1MBUD" / Twitter’. 2019. https://twitter.com/UKLabour/status/1204421379623403520.</w:t>
      </w:r>
    </w:p>
    <w:p w14:paraId="62E87C2F" w14:textId="77777777" w:rsidR="00715FC3" w:rsidRDefault="00715FC3" w:rsidP="00715FC3">
      <w:pPr>
        <w:pStyle w:val="Bibliography"/>
      </w:pPr>
      <w:r>
        <w:t>———. 2019d. ‘The Labour Party on Twitter: “Jo Swinson and the Lib Dems Went into Government with the Tories. Then They Backed the Tories Every Step of the Way. You Can’t Trust the Lib Dems. Only Labour Can Beat the Tories. #BBCQT” / Twitter’. 2019. https://twitter.com/UKLabour/status/1204147966614917120.</w:t>
      </w:r>
    </w:p>
    <w:p w14:paraId="0BF106B9" w14:textId="77777777" w:rsidR="00715FC3" w:rsidRDefault="00715FC3" w:rsidP="00715FC3">
      <w:pPr>
        <w:pStyle w:val="Bibliography"/>
      </w:pPr>
      <w:r>
        <w:t>———. 2019e. ‘The Labour Party on Twitter: “Our Economy Is Broken and Works for Billionaires. Labour Will Make Our Economy Work for the Many Not Just the Few. #BBCLeadersDebate Https://T.Co/bcjxKTwAuX” / Twitter’. 2019. https://twitter.com/UKLabour/status/1203057863087796224.</w:t>
      </w:r>
    </w:p>
    <w:p w14:paraId="389B8D0C" w14:textId="77777777" w:rsidR="00715FC3" w:rsidRDefault="00715FC3" w:rsidP="00715FC3">
      <w:pPr>
        <w:pStyle w:val="Bibliography"/>
      </w:pPr>
      <w:r>
        <w:t>———. 2019f. ‘The Labour Party on Twitter: “What Do @TheRealKano, @robdelaney, @Lowkey0nline, @MassiveAttackUK and @noamchomskyT Have in Common? They’re Backing Labour on Thursday 12th December. Https://T.Co/DLS6G92wM1” / Twitter’. 2019. https://twitter.com/UKLabour/status/1202229569094324225.</w:t>
      </w:r>
    </w:p>
    <w:p w14:paraId="427ED4C9" w14:textId="77777777" w:rsidR="00715FC3" w:rsidRDefault="00715FC3" w:rsidP="00715FC3">
      <w:pPr>
        <w:pStyle w:val="Bibliography"/>
      </w:pPr>
      <w:r>
        <w:t>———. 2019g. ‘We’re Rebuilding Britain’. 2019. https://www.youtube.com/watch?v=bpCRQZiQ6Y8&amp;ab_channel=LabourParty.</w:t>
      </w:r>
    </w:p>
    <w:p w14:paraId="16B5EB2E" w14:textId="77777777" w:rsidR="00715FC3" w:rsidRDefault="00715FC3" w:rsidP="00715FC3">
      <w:pPr>
        <w:pStyle w:val="Bibliography"/>
      </w:pPr>
      <w:r>
        <w:t xml:space="preserve">Laclau, Ernesto. 1979. </w:t>
      </w:r>
      <w:r>
        <w:rPr>
          <w:i/>
          <w:iCs/>
        </w:rPr>
        <w:t>Politics and Ideology in Marxist Theory: Capitalism, Fascism, Populism</w:t>
      </w:r>
      <w:r>
        <w:t>. 2. impr. London: NLB.</w:t>
      </w:r>
    </w:p>
    <w:p w14:paraId="5C0BF41D" w14:textId="77777777" w:rsidR="00715FC3" w:rsidRDefault="00715FC3" w:rsidP="00715FC3">
      <w:pPr>
        <w:pStyle w:val="Bibliography"/>
      </w:pPr>
      <w:r>
        <w:t xml:space="preserve">———. 2005. </w:t>
      </w:r>
      <w:r>
        <w:rPr>
          <w:i/>
          <w:iCs/>
        </w:rPr>
        <w:t>On Populist Reason</w:t>
      </w:r>
      <w:r>
        <w:t>. London ; New York: Verso.</w:t>
      </w:r>
    </w:p>
    <w:p w14:paraId="51A0E369" w14:textId="77777777" w:rsidR="00715FC3" w:rsidRDefault="00715FC3" w:rsidP="00715FC3">
      <w:pPr>
        <w:pStyle w:val="Bibliography"/>
      </w:pPr>
      <w:r>
        <w:t xml:space="preserve">Laclau, Ernesto, and Chantal Mouffe. 2014. </w:t>
      </w:r>
      <w:r>
        <w:rPr>
          <w:i/>
          <w:iCs/>
        </w:rPr>
        <w:t>Hegemony and Socialist Strategy: Towards a Radical Democratic Politics</w:t>
      </w:r>
      <w:r>
        <w:t>. 2nd ed. Radical Thinkers. London ; New York: Verso.</w:t>
      </w:r>
    </w:p>
    <w:p w14:paraId="24411C0C" w14:textId="77777777" w:rsidR="00715FC3" w:rsidRDefault="00715FC3" w:rsidP="00715FC3">
      <w:pPr>
        <w:pStyle w:val="Bibliography"/>
      </w:pPr>
      <w:r>
        <w:t xml:space="preserve">Leuffen, Dirk, Berthold Rittberger, and Frank Schimmelfennig. 2013. </w:t>
      </w:r>
      <w:r>
        <w:rPr>
          <w:i/>
          <w:iCs/>
        </w:rPr>
        <w:t>Differentiated Integration: Explaining Variation in the European Union</w:t>
      </w:r>
      <w:r>
        <w:t>. The European Union Series. Houndsmill, Basingstoke, Hampshire: Palgrave Macmillan.</w:t>
      </w:r>
    </w:p>
    <w:p w14:paraId="70DDB739" w14:textId="77777777" w:rsidR="00715FC3" w:rsidRDefault="00715FC3" w:rsidP="00715FC3">
      <w:pPr>
        <w:pStyle w:val="Bibliography"/>
      </w:pPr>
      <w:r>
        <w:t xml:space="preserve">Lijphart, Arend. 1971. ‘Comparative Politics and the Comparative Method’. </w:t>
      </w:r>
      <w:r>
        <w:rPr>
          <w:i/>
          <w:iCs/>
        </w:rPr>
        <w:t>American Political Science Review</w:t>
      </w:r>
      <w:r>
        <w:t xml:space="preserve"> 65 (3): 682–93. https://doi.org/10.2307/1955513.</w:t>
      </w:r>
    </w:p>
    <w:p w14:paraId="04CAEEC3" w14:textId="77777777" w:rsidR="00715FC3" w:rsidRDefault="00715FC3" w:rsidP="00715FC3">
      <w:pPr>
        <w:pStyle w:val="Bibliography"/>
      </w:pPr>
      <w:r>
        <w:t xml:space="preserve">———. 1999. </w:t>
      </w:r>
      <w:r>
        <w:rPr>
          <w:i/>
          <w:iCs/>
        </w:rPr>
        <w:t>Patterns of Democracy: Government Forms and Performance in Thirty-Six Countries</w:t>
      </w:r>
      <w:r>
        <w:t>. New Haven: Yale University Press.</w:t>
      </w:r>
    </w:p>
    <w:p w14:paraId="7836556D" w14:textId="77777777" w:rsidR="00715FC3" w:rsidRDefault="00715FC3" w:rsidP="00715FC3">
      <w:pPr>
        <w:pStyle w:val="Bibliography"/>
      </w:pPr>
      <w:r>
        <w:t xml:space="preserve">MacKillop, Eleanor. 2018. ‘How Do Empty Signifiers Lose Credibility? The Caseof Commissioning in English Local Government’. </w:t>
      </w:r>
      <w:r>
        <w:rPr>
          <w:i/>
          <w:iCs/>
        </w:rPr>
        <w:t>Critical Policy Studies</w:t>
      </w:r>
      <w:r>
        <w:t xml:space="preserve"> 12 (2): 187–208. https://doi.org/10.1080/19460171.2016.1236740.</w:t>
      </w:r>
    </w:p>
    <w:p w14:paraId="57782557" w14:textId="77777777" w:rsidR="00715FC3" w:rsidRDefault="00715FC3" w:rsidP="00715FC3">
      <w:pPr>
        <w:pStyle w:val="Bibliography"/>
      </w:pPr>
      <w:r>
        <w:t xml:space="preserve">Maiguashca, Bice, and Jonathan Dean, eds. 2019. </w:t>
      </w:r>
      <w:r>
        <w:rPr>
          <w:i/>
          <w:iCs/>
        </w:rPr>
        <w:t>The Populist Radical Left in Europe</w:t>
      </w:r>
      <w:r>
        <w:t>. Routledge Advances in European Politics. London ; New York: Routledge, Taylor &amp; Francis Group.</w:t>
      </w:r>
    </w:p>
    <w:p w14:paraId="373D666E" w14:textId="77777777" w:rsidR="00715FC3" w:rsidRDefault="00715FC3" w:rsidP="00715FC3">
      <w:pPr>
        <w:pStyle w:val="Bibliography"/>
      </w:pPr>
      <w:r>
        <w:t>Mance, Henry. 2016. ‘Britain Has Had Enough of Experts, Says Gove | Financial Times’. 2016. https://www.ft.com/content/3be49734-29cb-11e6-83e4-abc22d5d108c.</w:t>
      </w:r>
    </w:p>
    <w:p w14:paraId="498F4C0C" w14:textId="77777777" w:rsidR="00715FC3" w:rsidRDefault="00715FC3" w:rsidP="00715FC3">
      <w:pPr>
        <w:pStyle w:val="Bibliography"/>
      </w:pPr>
      <w:r>
        <w:t xml:space="preserve">Mangset, Marte, Fredrik Engelstad, Mari Teigen, and Trygve Gulbrandsen. 2019. ‘The Populist Elite Paradox: Using Elite Theory to Elucidate the Shapes and Stakes of Populist Elite Critiques’. In </w:t>
      </w:r>
      <w:r>
        <w:rPr>
          <w:i/>
          <w:iCs/>
        </w:rPr>
        <w:t>Comparative Social Research</w:t>
      </w:r>
      <w:r>
        <w:t>, edited by Fredrik Engelstad, Trygve Gulbrandsen, Marte Mangset, and Mari Teigen, 203–22. Emerald Publishing Limited. https://doi.org/10.1108/S0195-631020190000034010.</w:t>
      </w:r>
    </w:p>
    <w:p w14:paraId="19654A25" w14:textId="77777777" w:rsidR="00715FC3" w:rsidRDefault="00715FC3" w:rsidP="00715FC3">
      <w:pPr>
        <w:pStyle w:val="Bibliography"/>
      </w:pPr>
      <w:r>
        <w:lastRenderedPageBreak/>
        <w:t xml:space="preserve">March, Luke. 2017. ‘Left and Right Populism Compared: The British Case’. </w:t>
      </w:r>
      <w:r>
        <w:rPr>
          <w:i/>
          <w:iCs/>
        </w:rPr>
        <w:t>The British Journal of Politics and International Relations</w:t>
      </w:r>
      <w:r>
        <w:t xml:space="preserve"> 19 (2): 282–303. https://doi.org/10.1177/1369148117701753.</w:t>
      </w:r>
    </w:p>
    <w:p w14:paraId="5DDA227D" w14:textId="77777777" w:rsidR="00715FC3" w:rsidRDefault="00715FC3" w:rsidP="00715FC3">
      <w:pPr>
        <w:pStyle w:val="Bibliography"/>
      </w:pPr>
      <w:r>
        <w:t xml:space="preserve">Mastropaolo, Alfio. 2008. </w:t>
      </w:r>
      <w:r>
        <w:rPr>
          <w:i/>
          <w:iCs/>
        </w:rPr>
        <w:t>Twenty-First Century Populism: The Spectre of Western European Democracy</w:t>
      </w:r>
      <w:r>
        <w:t>. Basingstoke [England]; New York: Palgrave Macmillan. http://www.dawsonera.com/depp/reader/protected/external/AbstractView/S9780230592100.</w:t>
      </w:r>
    </w:p>
    <w:p w14:paraId="146A0654" w14:textId="77777777" w:rsidR="00715FC3" w:rsidRDefault="00715FC3" w:rsidP="00715FC3">
      <w:pPr>
        <w:pStyle w:val="Bibliography"/>
      </w:pPr>
      <w:r>
        <w:t xml:space="preserve">May, Theresa. 2017. ‘If We Get Brexit Right, We Can Do Great Things as a Country. Vote for Me and My Team to Deliver a Brighter Future for Everyone. Https://T.Co/Ki2uDLUo9N’. Tweet. </w:t>
      </w:r>
      <w:r>
        <w:rPr>
          <w:i/>
          <w:iCs/>
        </w:rPr>
        <w:t>@theresa_may</w:t>
      </w:r>
      <w:r>
        <w:t xml:space="preserve"> (blog). 6 June 2017. https://twitter.com/theresa_may/status/872123702556717056.</w:t>
      </w:r>
    </w:p>
    <w:p w14:paraId="42819417" w14:textId="77777777" w:rsidR="00715FC3" w:rsidRDefault="00715FC3" w:rsidP="00715FC3">
      <w:pPr>
        <w:pStyle w:val="Bibliography"/>
      </w:pPr>
      <w:r>
        <w:t>McCandless, James. 2018. ‘The Man Who Lost An Election Over A Bacon Sandwich’. HuffPost. 12 October 2018. https://www.huffpost.com/entry/ed-miliband-bacon-sandwich_n_5bbe27b0e4b01470d0580898.</w:t>
      </w:r>
    </w:p>
    <w:p w14:paraId="001B0C74" w14:textId="77777777" w:rsidR="00715FC3" w:rsidRDefault="00715FC3" w:rsidP="00715FC3">
      <w:pPr>
        <w:pStyle w:val="Bibliography"/>
      </w:pPr>
      <w:r>
        <w:t xml:space="preserve">McLoughlin, Liam, and Rosalynd Southern. 2021. ‘By Any Memes Necessary? Small Political Acts, Incidental Exposure and Memes during the 2017 UK General Election’. </w:t>
      </w:r>
      <w:r>
        <w:rPr>
          <w:i/>
          <w:iCs/>
        </w:rPr>
        <w:t>The British Journal of Politics and International Relations</w:t>
      </w:r>
      <w:r>
        <w:t xml:space="preserve"> 23 (1): 60–84. https://doi.org/10.1177/1369148120930594.</w:t>
      </w:r>
    </w:p>
    <w:p w14:paraId="28B9664E" w14:textId="77777777" w:rsidR="00715FC3" w:rsidRDefault="00715FC3" w:rsidP="00715FC3">
      <w:pPr>
        <w:pStyle w:val="Bibliography"/>
      </w:pPr>
      <w:r>
        <w:t>Miliband. 2015. ‘Ed Miliband on Twitter: “In Less than 48hours, the Polls Will Open and We Can Choose to Build a Country That Works for All Working People, Not Just a Few at the Top.” / Twitter’. 2015. https://twitter.com/Ed_Miliband/status/595533171787046912.</w:t>
      </w:r>
    </w:p>
    <w:p w14:paraId="6B967F99" w14:textId="77777777" w:rsidR="00715FC3" w:rsidRDefault="00715FC3" w:rsidP="00715FC3">
      <w:pPr>
        <w:pStyle w:val="Bibliography"/>
      </w:pPr>
      <w:r>
        <w:t xml:space="preserve">Moffitt, Benjamin. 2016. </w:t>
      </w:r>
      <w:r>
        <w:rPr>
          <w:i/>
          <w:iCs/>
        </w:rPr>
        <w:t>The Global Rise of Populism: Performance, Political Style, and Representation</w:t>
      </w:r>
      <w:r>
        <w:t>. Stanford, California: Stanford University Press.</w:t>
      </w:r>
    </w:p>
    <w:p w14:paraId="07AA00D4" w14:textId="77777777" w:rsidR="00715FC3" w:rsidRDefault="00715FC3" w:rsidP="00715FC3">
      <w:pPr>
        <w:pStyle w:val="Bibliography"/>
      </w:pPr>
      <w:r>
        <w:t xml:space="preserve">———. 2018. ‘The Populism/Anti-Populism Divide in Western Europe’. </w:t>
      </w:r>
      <w:r>
        <w:rPr>
          <w:i/>
          <w:iCs/>
        </w:rPr>
        <w:t>Democratic Theory</w:t>
      </w:r>
      <w:r>
        <w:t xml:space="preserve"> 5 (2): 1–16. https://doi.org/10.3167/dt.2018.050202.</w:t>
      </w:r>
    </w:p>
    <w:p w14:paraId="1FEE7C64" w14:textId="77777777" w:rsidR="00715FC3" w:rsidRDefault="00715FC3" w:rsidP="00715FC3">
      <w:pPr>
        <w:pStyle w:val="Bibliography"/>
      </w:pPr>
      <w:r>
        <w:t xml:space="preserve">———. 2020. </w:t>
      </w:r>
      <w:r>
        <w:rPr>
          <w:i/>
          <w:iCs/>
        </w:rPr>
        <w:t>Populism</w:t>
      </w:r>
      <w:r>
        <w:t>. Key Concepts in Political Theory. Cambridge, U.K. ; Medford, Massachusetts: Polity Press.</w:t>
      </w:r>
    </w:p>
    <w:p w14:paraId="1B26C4B9" w14:textId="77777777" w:rsidR="00715FC3" w:rsidRDefault="00715FC3" w:rsidP="00715FC3">
      <w:pPr>
        <w:pStyle w:val="Bibliography"/>
      </w:pPr>
      <w:r>
        <w:t xml:space="preserve">Moffitt, Benjamin, and Simon Tormey. 2014. ‘Rethinking Populism: Politics, Mediatisation and Political Style’. </w:t>
      </w:r>
      <w:r>
        <w:rPr>
          <w:i/>
          <w:iCs/>
        </w:rPr>
        <w:t>Political Studies</w:t>
      </w:r>
      <w:r>
        <w:t xml:space="preserve"> 62 (2): 381–97. https://doi.org/10.1111/1467-9248.12032.</w:t>
      </w:r>
    </w:p>
    <w:p w14:paraId="3955B01E" w14:textId="77777777" w:rsidR="00715FC3" w:rsidRDefault="00715FC3" w:rsidP="00715FC3">
      <w:pPr>
        <w:pStyle w:val="Bibliography"/>
      </w:pPr>
      <w:r>
        <w:t xml:space="preserve">Mouffe, Chantal. 2005. </w:t>
      </w:r>
      <w:r>
        <w:rPr>
          <w:i/>
          <w:iCs/>
        </w:rPr>
        <w:t>The Return of the Political</w:t>
      </w:r>
      <w:r>
        <w:t>. Radical Thinkers. London ; New York: Verso.</w:t>
      </w:r>
    </w:p>
    <w:p w14:paraId="2752509B" w14:textId="77777777" w:rsidR="00715FC3" w:rsidRDefault="00715FC3" w:rsidP="00715FC3">
      <w:pPr>
        <w:pStyle w:val="Bibliography"/>
      </w:pPr>
      <w:r>
        <w:t xml:space="preserve">———. 2018. </w:t>
      </w:r>
      <w:r>
        <w:rPr>
          <w:i/>
          <w:iCs/>
        </w:rPr>
        <w:t>For a Left Populism</w:t>
      </w:r>
      <w:r>
        <w:t>. London ; New York: Verso.</w:t>
      </w:r>
    </w:p>
    <w:p w14:paraId="1BEB1EC1" w14:textId="77777777" w:rsidR="00715FC3" w:rsidRDefault="00715FC3" w:rsidP="00715FC3">
      <w:pPr>
        <w:pStyle w:val="Bibliography"/>
      </w:pPr>
      <w:r>
        <w:t xml:space="preserve">Mudde, Cas. 2004. ‘The Populist Zeitgeist’. </w:t>
      </w:r>
      <w:r>
        <w:rPr>
          <w:i/>
          <w:iCs/>
        </w:rPr>
        <w:t>Government and Opposition</w:t>
      </w:r>
      <w:r>
        <w:t xml:space="preserve"> 39 (4): 542–63. https://doi.org/10.1111/j.1477-7053.2004.00135.x.</w:t>
      </w:r>
    </w:p>
    <w:p w14:paraId="2607A0CA" w14:textId="77777777" w:rsidR="00715FC3" w:rsidRDefault="00715FC3" w:rsidP="00715FC3">
      <w:pPr>
        <w:pStyle w:val="Bibliography"/>
      </w:pPr>
      <w:r>
        <w:t xml:space="preserve">———. 2007. </w:t>
      </w:r>
      <w:r>
        <w:rPr>
          <w:i/>
          <w:iCs/>
        </w:rPr>
        <w:t>Populist Radical Right Parties in Europe</w:t>
      </w:r>
      <w:r>
        <w:t>. Cambridge, UK ; New York: Cambridge University Press.</w:t>
      </w:r>
    </w:p>
    <w:p w14:paraId="0DB03496" w14:textId="77777777" w:rsidR="00715FC3" w:rsidRDefault="00715FC3" w:rsidP="00715FC3">
      <w:pPr>
        <w:pStyle w:val="Bibliography"/>
      </w:pPr>
      <w:r>
        <w:t xml:space="preserve">———. 2014. ‘Fighting the System? Populist Radical Right Parties and Party System Change’. </w:t>
      </w:r>
      <w:r>
        <w:rPr>
          <w:i/>
          <w:iCs/>
        </w:rPr>
        <w:t>Party Politics</w:t>
      </w:r>
      <w:r>
        <w:t xml:space="preserve"> 20 (2): 217–26. https://doi.org/10.1177/1354068813519968.</w:t>
      </w:r>
    </w:p>
    <w:p w14:paraId="3BDE11BE" w14:textId="77777777" w:rsidR="00715FC3" w:rsidRDefault="00715FC3" w:rsidP="00715FC3">
      <w:pPr>
        <w:pStyle w:val="Bibliography"/>
      </w:pPr>
      <w:r>
        <w:t xml:space="preserve">———. 2017a. ‘Populism: An Ideational Approach’. In </w:t>
      </w:r>
      <w:r>
        <w:rPr>
          <w:i/>
          <w:iCs/>
        </w:rPr>
        <w:t>The Oxford Handbook of Populism</w:t>
      </w:r>
      <w:r>
        <w:t>, edited by Cristóbal Rovira Kaltwasser, Paul A. Taggart, Paulina Ochoa Espejo, and Pierre Ostiguy, First edition, 27–47. Oxford Handbooks. Oxford, United Kingdom ; New York: Oxford University Press.</w:t>
      </w:r>
    </w:p>
    <w:p w14:paraId="515B8927" w14:textId="77777777" w:rsidR="00715FC3" w:rsidRDefault="00715FC3" w:rsidP="00715FC3">
      <w:pPr>
        <w:pStyle w:val="Bibliography"/>
      </w:pPr>
      <w:r>
        <w:t xml:space="preserve">———, ed. 2017b. </w:t>
      </w:r>
      <w:r>
        <w:rPr>
          <w:i/>
          <w:iCs/>
        </w:rPr>
        <w:t>The Populist Radical Right: A Reader</w:t>
      </w:r>
      <w:r>
        <w:t>. Routledge Studies in Extremism and Democracy. London ; New York: Routledge, Taylor &amp; Francis Group.</w:t>
      </w:r>
    </w:p>
    <w:p w14:paraId="3FA982EC" w14:textId="77777777" w:rsidR="00715FC3" w:rsidRDefault="00715FC3" w:rsidP="00715FC3">
      <w:pPr>
        <w:pStyle w:val="Bibliography"/>
      </w:pPr>
      <w:r>
        <w:t xml:space="preserve">Mudde, Cas, and Cristóbal Rovira Kaltwasser, eds. 2012. </w:t>
      </w:r>
      <w:r>
        <w:rPr>
          <w:i/>
          <w:iCs/>
        </w:rPr>
        <w:t>Populism in Europe and the Americas: Threat or Corrective for Democracy?</w:t>
      </w:r>
      <w:r>
        <w:t xml:space="preserve"> Cambridge ; New York: Cambridge University Press.</w:t>
      </w:r>
    </w:p>
    <w:p w14:paraId="651064D5" w14:textId="77777777" w:rsidR="00715FC3" w:rsidRDefault="00715FC3" w:rsidP="00715FC3">
      <w:pPr>
        <w:pStyle w:val="Bibliography"/>
      </w:pPr>
      <w:r>
        <w:t xml:space="preserve">———. 2013. ‘Exclusionary vs. Inclusionary Populism: Comparing Contemporary Europe and Latin America’. </w:t>
      </w:r>
      <w:r>
        <w:rPr>
          <w:i/>
          <w:iCs/>
        </w:rPr>
        <w:t>Government and Opposition</w:t>
      </w:r>
      <w:r>
        <w:t xml:space="preserve"> 48 (2): 147–74. https://doi.org/10.1017/gov.2012.11.</w:t>
      </w:r>
    </w:p>
    <w:p w14:paraId="40F93C0F" w14:textId="77777777" w:rsidR="00715FC3" w:rsidRDefault="00715FC3" w:rsidP="00715FC3">
      <w:pPr>
        <w:pStyle w:val="Bibliography"/>
      </w:pPr>
      <w:r>
        <w:t xml:space="preserve">———. 2017. </w:t>
      </w:r>
      <w:r>
        <w:rPr>
          <w:i/>
          <w:iCs/>
        </w:rPr>
        <w:t>Populism: A Very Short Introduction</w:t>
      </w:r>
      <w:r>
        <w:t>. Very Short Introductions. New York, NY: Oxford University Press.</w:t>
      </w:r>
    </w:p>
    <w:p w14:paraId="3481EEE1" w14:textId="77777777" w:rsidR="00715FC3" w:rsidRDefault="00715FC3" w:rsidP="00715FC3">
      <w:pPr>
        <w:pStyle w:val="Bibliography"/>
      </w:pPr>
      <w:r>
        <w:lastRenderedPageBreak/>
        <w:t xml:space="preserve">Nai, Alessandro, and Ferran Martínez i Coma. 2019. ‘The Personality of Populists: Provocateurs, Charismatic Leaders, or Drunken Dinner Guests?’ </w:t>
      </w:r>
      <w:r>
        <w:rPr>
          <w:i/>
          <w:iCs/>
        </w:rPr>
        <w:t>West European Politics</w:t>
      </w:r>
      <w:r>
        <w:t xml:space="preserve"> 42 (7): 1337–67. https://doi.org/10.1080/01402382.2019.1599570.</w:t>
      </w:r>
    </w:p>
    <w:p w14:paraId="77B608FF" w14:textId="77777777" w:rsidR="00715FC3" w:rsidRDefault="00715FC3" w:rsidP="00715FC3">
      <w:pPr>
        <w:pStyle w:val="Bibliography"/>
      </w:pPr>
      <w:r>
        <w:t xml:space="preserve">Nevasto, Jaakko. 2024. ‘Critique and Its Foundations: On Critical Realism and the Frankfurt School’. </w:t>
      </w:r>
      <w:r>
        <w:rPr>
          <w:i/>
          <w:iCs/>
        </w:rPr>
        <w:t>Journal of Critical Realism</w:t>
      </w:r>
      <w:r>
        <w:t xml:space="preserve"> 23 (2): 169–86. https://doi.org/10.1080/14767430.2023.2301276.</w:t>
      </w:r>
    </w:p>
    <w:p w14:paraId="1D8427FC" w14:textId="77777777" w:rsidR="00715FC3" w:rsidRDefault="00715FC3" w:rsidP="00715FC3">
      <w:pPr>
        <w:pStyle w:val="Bibliography"/>
      </w:pPr>
      <w:r>
        <w:t xml:space="preserve">Norris, Pippa, and Ronald Inglehart. 2018. </w:t>
      </w:r>
      <w:r>
        <w:rPr>
          <w:i/>
          <w:iCs/>
        </w:rPr>
        <w:t>Cultural Backlash: Trump, Brexit, and the Rise of Authoritarian-Populism</w:t>
      </w:r>
      <w:r>
        <w:t>. New York, NY: Cambridge University Press.</w:t>
      </w:r>
    </w:p>
    <w:p w14:paraId="71FEA012" w14:textId="77777777" w:rsidR="00715FC3" w:rsidRDefault="00715FC3" w:rsidP="00715FC3">
      <w:pPr>
        <w:pStyle w:val="Bibliography"/>
      </w:pPr>
      <w:r>
        <w:t xml:space="preserve">Ostiguy, Pierre. 2009. ‘The High and the Low in Politics: A Two-Dimensional Political Space for Comparative Analysis and Electoral Studies’. </w:t>
      </w:r>
      <w:r>
        <w:rPr>
          <w:i/>
          <w:iCs/>
        </w:rPr>
        <w:t>The Helen Kellogg Institute for International Studies</w:t>
      </w:r>
      <w:r>
        <w:t>, no. 360.</w:t>
      </w:r>
    </w:p>
    <w:p w14:paraId="504FD537" w14:textId="77777777" w:rsidR="00715FC3" w:rsidRDefault="00715FC3" w:rsidP="00715FC3">
      <w:pPr>
        <w:pStyle w:val="Bibliography"/>
      </w:pPr>
      <w:r>
        <w:t xml:space="preserve">———. 2017. ‘Populism: A Socio-Cultural Approach’. In </w:t>
      </w:r>
      <w:r>
        <w:rPr>
          <w:i/>
          <w:iCs/>
        </w:rPr>
        <w:t>The Oxford Handbook of Populism</w:t>
      </w:r>
      <w:r>
        <w:t>, edited by Cristóbal Rovira Kaltwasser, Paul A. Taggart, Paulina Ochoa Espejo, and Pierre Ostiguy, First edition, 73–100. Oxford Handbooks. Oxford, United Kingdom ; New York: Oxford University Press.</w:t>
      </w:r>
    </w:p>
    <w:p w14:paraId="21B3706E" w14:textId="77777777" w:rsidR="00715FC3" w:rsidRDefault="00715FC3" w:rsidP="00715FC3">
      <w:pPr>
        <w:pStyle w:val="Bibliography"/>
      </w:pPr>
      <w:r>
        <w:t xml:space="preserve">Ostiguy, Pierre, and Kenneth Roberts. 2017. ‘Putting Trump in Comparative Perspective: Populism and the Politicization of the Sociocultural Low’. </w:t>
      </w:r>
      <w:r>
        <w:rPr>
          <w:i/>
          <w:iCs/>
        </w:rPr>
        <w:t>The Brown Journal of World Affairs</w:t>
      </w:r>
      <w:r>
        <w:t xml:space="preserve"> 23 (1): 25–50.</w:t>
      </w:r>
    </w:p>
    <w:p w14:paraId="7BECF071" w14:textId="77777777" w:rsidR="00715FC3" w:rsidRDefault="00715FC3" w:rsidP="00715FC3">
      <w:pPr>
        <w:pStyle w:val="Bibliography"/>
      </w:pPr>
      <w:r>
        <w:t xml:space="preserve">Panizza, Francisco. 2005. </w:t>
      </w:r>
      <w:r>
        <w:rPr>
          <w:i/>
          <w:iCs/>
        </w:rPr>
        <w:t>Populism and the Mirror of Democracy</w:t>
      </w:r>
      <w:r>
        <w:t>. Verso.</w:t>
      </w:r>
    </w:p>
    <w:p w14:paraId="4BD12001" w14:textId="77777777" w:rsidR="00715FC3" w:rsidRDefault="00715FC3" w:rsidP="00715FC3">
      <w:pPr>
        <w:pStyle w:val="Bibliography"/>
      </w:pPr>
      <w:r>
        <w:t xml:space="preserve">Paradis, Elise, Laura Nimmon, Dawit Wondimagegn, and Cynthia R. Whitehead. 2020. ‘Critical Theory: Broadening Our Thinking to Explore the Structural Factors at Play in Health Professions Education’. </w:t>
      </w:r>
      <w:r>
        <w:rPr>
          <w:i/>
          <w:iCs/>
        </w:rPr>
        <w:t>Academic Medicine</w:t>
      </w:r>
      <w:r>
        <w:t xml:space="preserve"> 95 (6): 842–45. https://doi.org/10.1097/ACM.0000000000003108.</w:t>
      </w:r>
    </w:p>
    <w:p w14:paraId="30C59111" w14:textId="77777777" w:rsidR="00715FC3" w:rsidRDefault="00715FC3" w:rsidP="00715FC3">
      <w:pPr>
        <w:pStyle w:val="Bibliography"/>
      </w:pPr>
      <w:r>
        <w:t xml:space="preserve">Parker, Noel. 1990. </w:t>
      </w:r>
      <w:r>
        <w:rPr>
          <w:i/>
          <w:iCs/>
        </w:rPr>
        <w:t>Portrayals of Revolution: Images, Debates and Patterns of Thought on the French Revolution</w:t>
      </w:r>
      <w:r>
        <w:t>. New York: Harvester Wheatsheaf.</w:t>
      </w:r>
    </w:p>
    <w:p w14:paraId="265B16B0" w14:textId="77777777" w:rsidR="00715FC3" w:rsidRDefault="00715FC3" w:rsidP="00715FC3">
      <w:pPr>
        <w:pStyle w:val="Bibliography"/>
      </w:pPr>
      <w:r>
        <w:t xml:space="preserve">Pasquino, Gianfrano. 2008. </w:t>
      </w:r>
      <w:r>
        <w:rPr>
          <w:i/>
          <w:iCs/>
        </w:rPr>
        <w:t>Twenty-First Century Populism: The Spectre of Western European Democracy</w:t>
      </w:r>
      <w:r>
        <w:t>. Edited by Daniele Albertazzi and Duncan McDonnell. Basingstoke [England]; New York: Palgrave Macmillan. http://www.dawsonera.com/depp/reader/protected/external/AbstractView/S9780230592100.</w:t>
      </w:r>
    </w:p>
    <w:p w14:paraId="0F822BCB" w14:textId="77777777" w:rsidR="00715FC3" w:rsidRDefault="00715FC3" w:rsidP="00715FC3">
      <w:pPr>
        <w:pStyle w:val="Bibliography"/>
      </w:pPr>
      <w:r>
        <w:t xml:space="preserve">Pauwels, Teun. 2011. ‘Measuring Populism: A Quantitative Text Analysis of Party Literature in Belgium’. </w:t>
      </w:r>
      <w:r>
        <w:rPr>
          <w:i/>
          <w:iCs/>
        </w:rPr>
        <w:t>Journal of Elections, Public Opinion &amp; Parties</w:t>
      </w:r>
      <w:r>
        <w:t xml:space="preserve"> 21 (1): 97–119. https://doi.org/10.1080/17457289.2011.539483.</w:t>
      </w:r>
    </w:p>
    <w:p w14:paraId="0FD6B3A9" w14:textId="77777777" w:rsidR="00715FC3" w:rsidRDefault="00715FC3" w:rsidP="00715FC3">
      <w:pPr>
        <w:pStyle w:val="Bibliography"/>
      </w:pPr>
      <w:r>
        <w:t xml:space="preserve">Pelinka, Anton. 2013. </w:t>
      </w:r>
      <w:r>
        <w:rPr>
          <w:i/>
          <w:iCs/>
        </w:rPr>
        <w:t>Right-Wing Populism in Europe: Politics and Discourse</w:t>
      </w:r>
      <w:r>
        <w:t>. Edited by Ruth Wodak, Majid KhosraviNik, and Brigitte Mral. London: Bloomsbury.</w:t>
      </w:r>
    </w:p>
    <w:p w14:paraId="3AB7149D" w14:textId="77777777" w:rsidR="00715FC3" w:rsidRDefault="00715FC3" w:rsidP="00715FC3">
      <w:pPr>
        <w:pStyle w:val="Bibliography"/>
      </w:pPr>
      <w:r>
        <w:t xml:space="preserve">Popper, Karl R. 2008. </w:t>
      </w:r>
      <w:r>
        <w:rPr>
          <w:i/>
          <w:iCs/>
        </w:rPr>
        <w:t>The Logic of Scientific Discovery</w:t>
      </w:r>
      <w:r>
        <w:t>. Repr. 2008 (twice). Routledge Classics. London: Routledge.</w:t>
      </w:r>
    </w:p>
    <w:p w14:paraId="1C9EAA0C" w14:textId="77777777" w:rsidR="00715FC3" w:rsidRDefault="00715FC3" w:rsidP="00715FC3">
      <w:pPr>
        <w:pStyle w:val="Bibliography"/>
      </w:pPr>
      <w:r>
        <w:t>PopuList. 2020. ‘Country Reports’. The PopuList. 24 February 2020. https://popu-list.org/applications/.</w:t>
      </w:r>
    </w:p>
    <w:p w14:paraId="0DEE4E20" w14:textId="77777777" w:rsidR="00715FC3" w:rsidRDefault="00715FC3" w:rsidP="00715FC3">
      <w:pPr>
        <w:pStyle w:val="Bibliography"/>
      </w:pPr>
      <w:r>
        <w:t xml:space="preserve">Postill, John. 2018. ‘Populism and Social Media: A Global Perspective’. </w:t>
      </w:r>
      <w:r>
        <w:rPr>
          <w:i/>
          <w:iCs/>
        </w:rPr>
        <w:t>Media, Culture &amp; Society</w:t>
      </w:r>
      <w:r>
        <w:t xml:space="preserve"> 40 (5): 754–65. https://doi.org/10.1177/0163443718772186.</w:t>
      </w:r>
    </w:p>
    <w:p w14:paraId="0A37EB35" w14:textId="77777777" w:rsidR="00715FC3" w:rsidRDefault="00715FC3" w:rsidP="00715FC3">
      <w:pPr>
        <w:pStyle w:val="Bibliography"/>
      </w:pPr>
      <w:r>
        <w:t xml:space="preserve">Powell, David. 2001. </w:t>
      </w:r>
      <w:r>
        <w:rPr>
          <w:i/>
          <w:iCs/>
        </w:rPr>
        <w:t>Tony Benn: A Political Life</w:t>
      </w:r>
      <w:r>
        <w:t>. London ; New York: Continuum.</w:t>
      </w:r>
    </w:p>
    <w:p w14:paraId="1E4711F8" w14:textId="77777777" w:rsidR="00715FC3" w:rsidRDefault="00715FC3" w:rsidP="00715FC3">
      <w:pPr>
        <w:pStyle w:val="Bibliography"/>
      </w:pPr>
      <w:r>
        <w:t xml:space="preserve">Prosser, Christopher. 2018. ‘The Strange Death of Multi-Party Britain: The UK General Election of 2017’. </w:t>
      </w:r>
      <w:r>
        <w:rPr>
          <w:i/>
          <w:iCs/>
        </w:rPr>
        <w:t>West European Politics</w:t>
      </w:r>
      <w:r>
        <w:t xml:space="preserve"> 41 (5): 1226–36. https://doi.org/10.1080/01402382.2018.1424838.</w:t>
      </w:r>
    </w:p>
    <w:p w14:paraId="27891609" w14:textId="77777777" w:rsidR="00715FC3" w:rsidRDefault="00715FC3" w:rsidP="00715FC3">
      <w:pPr>
        <w:pStyle w:val="Bibliography"/>
      </w:pPr>
      <w:r>
        <w:t xml:space="preserve">Putnam, Robert D. 1977. ‘Elite Transformation in Advanced Industrial Societies: An Empirical Assessment of the Theory of Technocracy’. </w:t>
      </w:r>
      <w:r>
        <w:rPr>
          <w:i/>
          <w:iCs/>
        </w:rPr>
        <w:t>Comparative Political Studies</w:t>
      </w:r>
      <w:r>
        <w:t xml:space="preserve"> 10 (3): 383–412. https://doi.org/10.1177/001041407701000305.</w:t>
      </w:r>
    </w:p>
    <w:p w14:paraId="511F20EC" w14:textId="77777777" w:rsidR="00715FC3" w:rsidRDefault="00715FC3" w:rsidP="00715FC3">
      <w:pPr>
        <w:pStyle w:val="Bibliography"/>
      </w:pPr>
      <w:r>
        <w:t xml:space="preserve">Quinn, Thomas. 2013. ‘From Two-Partism to Alternating Predominance: The Changing UK Party System, 1950–2010’. </w:t>
      </w:r>
      <w:r>
        <w:rPr>
          <w:i/>
          <w:iCs/>
        </w:rPr>
        <w:t>Political Studies</w:t>
      </w:r>
      <w:r>
        <w:t xml:space="preserve"> 61 (2): 378–400. https://doi.org/10.1111/j.1467-9248.2012.00966.x.</w:t>
      </w:r>
    </w:p>
    <w:p w14:paraId="323EECC7" w14:textId="77777777" w:rsidR="00715FC3" w:rsidRDefault="00715FC3" w:rsidP="00715FC3">
      <w:pPr>
        <w:pStyle w:val="Bibliography"/>
      </w:pPr>
      <w:r>
        <w:lastRenderedPageBreak/>
        <w:t xml:space="preserve">Rai, Shirin M. 2015. ‘Political Performance: A Framework for Analysing Democratic Politics’. </w:t>
      </w:r>
      <w:r>
        <w:rPr>
          <w:i/>
          <w:iCs/>
        </w:rPr>
        <w:t>Political Studies</w:t>
      </w:r>
      <w:r>
        <w:t xml:space="preserve"> 63 (5): 1179–97. https://doi.org/10.1111/1467-9248.12154.</w:t>
      </w:r>
    </w:p>
    <w:p w14:paraId="330E6F7A" w14:textId="77777777" w:rsidR="00715FC3" w:rsidRDefault="00715FC3" w:rsidP="00715FC3">
      <w:pPr>
        <w:pStyle w:val="Bibliography"/>
      </w:pPr>
      <w:r>
        <w:t xml:space="preserve">Reeves, Aaron, Martin McKee, and David Stuckler. 2016. ‘“It’s The Sun Wot Won It”: Evidence of Media Influence on Political Attitudes and Voting from a UK Quasi-Natural Experiment’. </w:t>
      </w:r>
      <w:r>
        <w:rPr>
          <w:i/>
          <w:iCs/>
        </w:rPr>
        <w:t>Social Science Research</w:t>
      </w:r>
      <w:r>
        <w:t xml:space="preserve"> 56 (March):44–57. https://doi.org/10.1016/j.ssresearch.2015.11.002.</w:t>
      </w:r>
    </w:p>
    <w:p w14:paraId="4BD76559" w14:textId="77777777" w:rsidR="00715FC3" w:rsidRDefault="00715FC3" w:rsidP="00715FC3">
      <w:pPr>
        <w:pStyle w:val="Bibliography"/>
      </w:pPr>
      <w:r>
        <w:t>Reform UK. 2021. ‘Reform Party UK – It’s Time for Reform’. 2021. https://reformparty.uk/.</w:t>
      </w:r>
    </w:p>
    <w:p w14:paraId="2157F2DB" w14:textId="77777777" w:rsidR="00715FC3" w:rsidRDefault="00715FC3" w:rsidP="00715FC3">
      <w:pPr>
        <w:pStyle w:val="Bibliography"/>
      </w:pPr>
      <w:r>
        <w:t xml:space="preserve">Rentoul, John, ed. 2013. </w:t>
      </w:r>
      <w:r>
        <w:rPr>
          <w:i/>
          <w:iCs/>
        </w:rPr>
        <w:t>Tony Blair: Prime Minister</w:t>
      </w:r>
      <w:r>
        <w:t>. Faber Finds. London: Faber and Faber.</w:t>
      </w:r>
    </w:p>
    <w:p w14:paraId="460C8823" w14:textId="77777777" w:rsidR="00715FC3" w:rsidRDefault="00715FC3" w:rsidP="00715FC3">
      <w:pPr>
        <w:pStyle w:val="Bibliography"/>
      </w:pPr>
      <w:r>
        <w:t xml:space="preserve">Rooduijn, Matthijs. 2014. ‘The Nucleus of Populism: In Search of the Lowest Common Denominator’. </w:t>
      </w:r>
      <w:r>
        <w:rPr>
          <w:i/>
          <w:iCs/>
        </w:rPr>
        <w:t>Government and Opposition</w:t>
      </w:r>
      <w:r>
        <w:t xml:space="preserve"> 49 (4): 573–99. https://doi.org/10.1017/gov.2013.30.</w:t>
      </w:r>
    </w:p>
    <w:p w14:paraId="69CF729D" w14:textId="77777777" w:rsidR="00715FC3" w:rsidRDefault="00715FC3" w:rsidP="00715FC3">
      <w:pPr>
        <w:pStyle w:val="Bibliography"/>
      </w:pPr>
      <w:r>
        <w:t xml:space="preserve">Rooduijn, Matthijs, Andrea L. P. Pirro, Daphne Halikiopoulou, Caterina Froio, Stijn Van Kessel, Sarah L. De Lange, Cas Mudde, and Paul Taggart. 2023. ‘The PopuList: A Database of Populist, Far-Left, and Far-Right Parties Using Expert-Informed Qualitative Comparative Classification (EiQCC)’. </w:t>
      </w:r>
      <w:r>
        <w:rPr>
          <w:i/>
          <w:iCs/>
        </w:rPr>
        <w:t>British Journal of Political Science</w:t>
      </w:r>
      <w:r>
        <w:t>, September, 1–10. https://doi.org/10.1017/S0007123423000431.</w:t>
      </w:r>
    </w:p>
    <w:p w14:paraId="566CF150" w14:textId="77777777" w:rsidR="00715FC3" w:rsidRDefault="00715FC3" w:rsidP="00715FC3">
      <w:pPr>
        <w:pStyle w:val="Bibliography"/>
      </w:pPr>
      <w:r>
        <w:t xml:space="preserve">Rovira Kaltwasser, Cristóbal, Paul A. Taggart, Paulina Ochoa Espejo, and Pierre Ostiguy. 2017. ‘Populism: An Overview of the Concerp and the State of the Art’. In </w:t>
      </w:r>
      <w:r>
        <w:rPr>
          <w:i/>
          <w:iCs/>
        </w:rPr>
        <w:t>The Oxford Handbook of Populism</w:t>
      </w:r>
      <w:r>
        <w:t>, First edition, 1–24. Oxford Handbooks. Oxford, United Kingdom ; New York: Oxford University Press.</w:t>
      </w:r>
    </w:p>
    <w:p w14:paraId="2C7262B4" w14:textId="77777777" w:rsidR="00715FC3" w:rsidRDefault="00715FC3" w:rsidP="00715FC3">
      <w:pPr>
        <w:pStyle w:val="Bibliography"/>
      </w:pPr>
      <w:r>
        <w:t xml:space="preserve">Rydgren, Jens. 2017. ‘Radical Right-Wing Parties in Europe: What’s Populism Got to Do with It?’ </w:t>
      </w:r>
      <w:r>
        <w:rPr>
          <w:i/>
          <w:iCs/>
        </w:rPr>
        <w:t>Journal of Language and Politics</w:t>
      </w:r>
      <w:r>
        <w:t xml:space="preserve"> 16 (4): 485–96. https://doi.org/10.1075/jlp.17024.ryd.</w:t>
      </w:r>
    </w:p>
    <w:p w14:paraId="3B4168A9" w14:textId="77777777" w:rsidR="00715FC3" w:rsidRDefault="00715FC3" w:rsidP="00715FC3">
      <w:pPr>
        <w:pStyle w:val="Bibliography"/>
      </w:pPr>
      <w:r>
        <w:t xml:space="preserve">Schedler, Andreas. 1996. ‘Anti-Political-Establishment Parties’. </w:t>
      </w:r>
      <w:r>
        <w:rPr>
          <w:i/>
          <w:iCs/>
        </w:rPr>
        <w:t>Party Politics</w:t>
      </w:r>
      <w:r>
        <w:t xml:space="preserve"> 2 (3): 291–312. https://doi.org/10.1177/1354068896002003001.</w:t>
      </w:r>
    </w:p>
    <w:p w14:paraId="5758E9FE" w14:textId="77777777" w:rsidR="00715FC3" w:rsidRDefault="00715FC3" w:rsidP="00715FC3">
      <w:pPr>
        <w:pStyle w:val="Bibliography"/>
      </w:pPr>
      <w:r>
        <w:t xml:space="preserve">Scotland, James. 2012. ‘Exploring the Philosophical Underpinnings of Research: Relating Ontology and Epistemology to the Methodology and Methods of the Scientific, Interpretive, and Critical Research Paradigms’. </w:t>
      </w:r>
      <w:r>
        <w:rPr>
          <w:i/>
          <w:iCs/>
        </w:rPr>
        <w:t>English Language Teaching</w:t>
      </w:r>
      <w:r>
        <w:t xml:space="preserve"> 5 (9): p9. https://doi.org/10.5539/elt.v5n9p9.</w:t>
      </w:r>
    </w:p>
    <w:p w14:paraId="0915A3DF" w14:textId="77777777" w:rsidR="00715FC3" w:rsidRDefault="00715FC3" w:rsidP="00715FC3">
      <w:pPr>
        <w:pStyle w:val="Bibliography"/>
      </w:pPr>
      <w:r>
        <w:t xml:space="preserve">Shilliam, Robbie. 2021. ‘Enoch Powell: Britain’s First Neoliberal Politician’. </w:t>
      </w:r>
      <w:r>
        <w:rPr>
          <w:i/>
          <w:iCs/>
        </w:rPr>
        <w:t>New Political Economy</w:t>
      </w:r>
      <w:r>
        <w:t xml:space="preserve"> 26 (2): 239–49. https://doi.org/10.1080/13563467.2020.1841140.</w:t>
      </w:r>
    </w:p>
    <w:p w14:paraId="1E3C5963" w14:textId="77777777" w:rsidR="00715FC3" w:rsidRDefault="00715FC3" w:rsidP="00715FC3">
      <w:pPr>
        <w:pStyle w:val="Bibliography"/>
      </w:pPr>
      <w:r>
        <w:t>Slack, James. 2016. ‘Fury over High Court Judges Who Defied Brexit Voters and Could Trigger Constitutional Crisis | Daily Mail Online’. 2016. https://www.dailymail.co.uk/news/article-3903436/Enemies-people-Fury-touch-judges-defied-17-4m-Brexit-voters-trigger-constitutional-crisis.html.</w:t>
      </w:r>
    </w:p>
    <w:p w14:paraId="0C3DE75C" w14:textId="77777777" w:rsidR="00715FC3" w:rsidRDefault="00715FC3" w:rsidP="00715FC3">
      <w:pPr>
        <w:pStyle w:val="Bibliography"/>
      </w:pPr>
      <w:r>
        <w:t xml:space="preserve">Smyth, John. 2014. ‘Education Reform Makes No Sense without Social Class’. </w:t>
      </w:r>
      <w:r>
        <w:rPr>
          <w:i/>
          <w:iCs/>
        </w:rPr>
        <w:t>British Journal of Sociology of Education</w:t>
      </w:r>
      <w:r>
        <w:t xml:space="preserve"> 35 (6): 953–62. https://doi.org/10.1080/01425692.2014.952074.</w:t>
      </w:r>
    </w:p>
    <w:p w14:paraId="3DE17755" w14:textId="77777777" w:rsidR="00715FC3" w:rsidRDefault="00715FC3" w:rsidP="00715FC3">
      <w:pPr>
        <w:pStyle w:val="Bibliography"/>
      </w:pPr>
      <w:r>
        <w:t xml:space="preserve">Somer-Topcu, Zeynep. 2015. ‘Everything to Everyone: The Electoral Consequences of the Broad-Appeal Strategy in Europe: ELECTORAL CONSEQUENCES OF THE BROAD-APPEAL STRATEGY’. </w:t>
      </w:r>
      <w:r>
        <w:rPr>
          <w:i/>
          <w:iCs/>
        </w:rPr>
        <w:t>American Journal of Political Science</w:t>
      </w:r>
      <w:r>
        <w:t xml:space="preserve"> 59 (4): 841–54. https://doi.org/10.1111/ajps.12165.</w:t>
      </w:r>
    </w:p>
    <w:p w14:paraId="0DABD997" w14:textId="77777777" w:rsidR="00715FC3" w:rsidRDefault="00715FC3" w:rsidP="00715FC3">
      <w:pPr>
        <w:pStyle w:val="Bibliography"/>
      </w:pPr>
      <w:r>
        <w:t xml:space="preserve">Staff, Our Foreign. 2019. ‘Donald Trump Serves McDonald’s on Silver Platters as White House Chefs Go Unpaid amid Shutdown’. </w:t>
      </w:r>
      <w:r>
        <w:rPr>
          <w:i/>
          <w:iCs/>
        </w:rPr>
        <w:t>The Telegraph</w:t>
      </w:r>
      <w:r>
        <w:t>, 15 January 2019. https://www.telegraph.co.uk/news/2019/01/15/donald-trump-foots-bill-fast-food-banquet-white-house-government/.</w:t>
      </w:r>
    </w:p>
    <w:p w14:paraId="14C723F0" w14:textId="77777777" w:rsidR="00715FC3" w:rsidRDefault="00715FC3" w:rsidP="00715FC3">
      <w:pPr>
        <w:pStyle w:val="Bibliography"/>
      </w:pPr>
      <w:r>
        <w:t xml:space="preserve">Stanley, Ben. 2008. ‘The Thin Ideology of Populism’. </w:t>
      </w:r>
      <w:r>
        <w:rPr>
          <w:i/>
          <w:iCs/>
        </w:rPr>
        <w:t>Journal of Political Ideologies</w:t>
      </w:r>
      <w:r>
        <w:t xml:space="preserve"> 13 (1): 95–110. https://doi.org/10.1080/13569310701822289.</w:t>
      </w:r>
    </w:p>
    <w:p w14:paraId="36BA7CDD" w14:textId="77777777" w:rsidR="00715FC3" w:rsidRDefault="00715FC3" w:rsidP="00715FC3">
      <w:pPr>
        <w:pStyle w:val="Bibliography"/>
      </w:pPr>
      <w:r>
        <w:t xml:space="preserve">Stavrakakis, Yannis, and Giorgos Katsambekis. 2014. ‘Left-Wing Populism in the European Periphery: The Case of SYRIZA’. </w:t>
      </w:r>
      <w:r>
        <w:rPr>
          <w:i/>
          <w:iCs/>
        </w:rPr>
        <w:t>Journal of Political Ideologies</w:t>
      </w:r>
      <w:r>
        <w:t xml:space="preserve"> 19 (2): 119–42. https://doi.org/10.1080/13569317.2014.909266.</w:t>
      </w:r>
    </w:p>
    <w:p w14:paraId="2B54F97C" w14:textId="77777777" w:rsidR="00715FC3" w:rsidRDefault="00715FC3" w:rsidP="00715FC3">
      <w:pPr>
        <w:pStyle w:val="Bibliography"/>
      </w:pPr>
      <w:r>
        <w:t xml:space="preserve">Stavrakakis, Yannis, Giorgos Katsambekis, Nikos Nikisianis, Alexandros Kioupkiolis, and Thomas Siomos. 2017. ‘Extreme Right-Wing Populism in Europe: Revisiting a Reified Association’. </w:t>
      </w:r>
      <w:r>
        <w:rPr>
          <w:i/>
          <w:iCs/>
        </w:rPr>
        <w:t>Critical Discourse Studies</w:t>
      </w:r>
      <w:r>
        <w:t xml:space="preserve"> 14 (4): 420–39. https://doi.org/10.1080/17405904.2017.1309325.</w:t>
      </w:r>
    </w:p>
    <w:p w14:paraId="75F3E3A8" w14:textId="77777777" w:rsidR="00715FC3" w:rsidRDefault="00715FC3" w:rsidP="00715FC3">
      <w:pPr>
        <w:pStyle w:val="Bibliography"/>
      </w:pPr>
      <w:r>
        <w:lastRenderedPageBreak/>
        <w:t xml:space="preserve">Suri, Harsh. 2011. ‘Purposeful Sampling in Qualitative Research Synthesis’. </w:t>
      </w:r>
      <w:r>
        <w:rPr>
          <w:i/>
          <w:iCs/>
        </w:rPr>
        <w:t>Qualitative Research Journal</w:t>
      </w:r>
      <w:r>
        <w:t xml:space="preserve"> 11 (2): 63–75. https://doi.org/10.3316/QRJ1102063.</w:t>
      </w:r>
    </w:p>
    <w:p w14:paraId="2871AD87" w14:textId="77777777" w:rsidR="00715FC3" w:rsidRDefault="00715FC3" w:rsidP="00715FC3">
      <w:pPr>
        <w:pStyle w:val="Bibliography"/>
      </w:pPr>
      <w:r>
        <w:t xml:space="preserve">Taggart, Paul. 2000. </w:t>
      </w:r>
      <w:r>
        <w:rPr>
          <w:i/>
          <w:iCs/>
        </w:rPr>
        <w:t>Populism</w:t>
      </w:r>
      <w:r>
        <w:t>. 1 edition. Buckingham England ; Philadelphia: Open University Press.</w:t>
      </w:r>
    </w:p>
    <w:p w14:paraId="2C1AD382" w14:textId="77777777" w:rsidR="00715FC3" w:rsidRDefault="00715FC3" w:rsidP="00715FC3">
      <w:pPr>
        <w:pStyle w:val="Bibliography"/>
      </w:pPr>
      <w:r>
        <w:t xml:space="preserve">Taguieff, Pierre-André. 1995. ‘Political Science Confronts Populism: From a Conceptual Mirage to a Real Problem’. </w:t>
      </w:r>
      <w:r>
        <w:rPr>
          <w:i/>
          <w:iCs/>
        </w:rPr>
        <w:t>Telos</w:t>
      </w:r>
      <w:r>
        <w:t xml:space="preserve"> 103 (1): 9–43.</w:t>
      </w:r>
    </w:p>
    <w:p w14:paraId="1C30F64C" w14:textId="77777777" w:rsidR="00715FC3" w:rsidRDefault="00715FC3" w:rsidP="00715FC3">
      <w:pPr>
        <w:pStyle w:val="Bibliography"/>
      </w:pPr>
      <w:r>
        <w:t>Thatcher, Margaret. 2021. ‘Speech to Conservative Party Conference | Margaret Thatcher Foundation’. 2021. https://www.margaretthatcher.org/document/105454.</w:t>
      </w:r>
    </w:p>
    <w:p w14:paraId="1D6593CF" w14:textId="77777777" w:rsidR="00715FC3" w:rsidRDefault="00715FC3" w:rsidP="00715FC3">
      <w:pPr>
        <w:pStyle w:val="Bibliography"/>
      </w:pPr>
      <w:r>
        <w:t>The Institute for Government. 2019. ‘Conservative and Labour Vote Shares at General and European Parliament Elections (GB Only)’. The Institute for Government. 31 May 2019. https://www.instituteforgovernment.org.uk/charts/conservative-and-labour-vote-shares-general-and-european-parliament-elections-gb-only.</w:t>
      </w:r>
    </w:p>
    <w:p w14:paraId="5CE429A4" w14:textId="77777777" w:rsidR="00715FC3" w:rsidRDefault="00715FC3" w:rsidP="00715FC3">
      <w:pPr>
        <w:pStyle w:val="Bibliography"/>
      </w:pPr>
      <w:r>
        <w:t xml:space="preserve">Theye, Kirsten, and Steven Melling. 2018. ‘Total Losers and Bad Hombres: The Political Incorrectness and Perceived Authenticity of Donald J. Trump’. </w:t>
      </w:r>
      <w:r>
        <w:rPr>
          <w:i/>
          <w:iCs/>
        </w:rPr>
        <w:t>Southern Communication Journal</w:t>
      </w:r>
      <w:r>
        <w:t xml:space="preserve"> 83 (5): 322–37. https://doi.org/10.1080/1041794X.2018.1511747.</w:t>
      </w:r>
    </w:p>
    <w:p w14:paraId="381E5052" w14:textId="77777777" w:rsidR="00715FC3" w:rsidRDefault="00715FC3" w:rsidP="00715FC3">
      <w:pPr>
        <w:pStyle w:val="Bibliography"/>
      </w:pPr>
      <w:r>
        <w:t xml:space="preserve">Tindall, Callum. 2019. ‘Beyond No Deal: What Else Does the Brexit Party Want?’ </w:t>
      </w:r>
      <w:r>
        <w:rPr>
          <w:i/>
          <w:iCs/>
        </w:rPr>
        <w:t>LSE BREXIT</w:t>
      </w:r>
      <w:r>
        <w:t xml:space="preserve"> (blog). 6 November 2019. https://blogs.lse.ac.uk/brexit/2019/11/06/beyond-no-deal-what-else-does-the-brexit-party-want/.</w:t>
      </w:r>
    </w:p>
    <w:p w14:paraId="7DFC2829" w14:textId="77777777" w:rsidR="00715FC3" w:rsidRDefault="00715FC3" w:rsidP="00715FC3">
      <w:pPr>
        <w:pStyle w:val="Bibliography"/>
      </w:pPr>
      <w:r>
        <w:t xml:space="preserve">———. 2022. ‘Populism, Culture and Class: Articulation and Performance in Contemporary British Populism’. </w:t>
      </w:r>
      <w:r>
        <w:rPr>
          <w:i/>
          <w:iCs/>
        </w:rPr>
        <w:t>Contemporary Politics</w:t>
      </w:r>
      <w:r>
        <w:t xml:space="preserve"> 28 (2): 121–43. https://doi.org/10.1080/13569775.2021.1953766.</w:t>
      </w:r>
    </w:p>
    <w:p w14:paraId="4D9DACF2" w14:textId="77777777" w:rsidR="00715FC3" w:rsidRDefault="00715FC3" w:rsidP="00715FC3">
      <w:pPr>
        <w:pStyle w:val="Bibliography"/>
      </w:pPr>
      <w:r>
        <w:t xml:space="preserve">Torre, Carlos de la, ed. 2018. </w:t>
      </w:r>
      <w:r>
        <w:rPr>
          <w:i/>
          <w:iCs/>
        </w:rPr>
        <w:t>Routledge Handbook of Global Populism</w:t>
      </w:r>
      <w:r>
        <w:t>. 1st ed. Routledge. https://doi.org/10.4324/9781315226446.</w:t>
      </w:r>
    </w:p>
    <w:p w14:paraId="3500AA17" w14:textId="77777777" w:rsidR="00715FC3" w:rsidRDefault="00715FC3" w:rsidP="00715FC3">
      <w:pPr>
        <w:pStyle w:val="Bibliography"/>
      </w:pPr>
      <w:r>
        <w:t xml:space="preserve">Tournier-Sol, Karine. 2015. ‘Reworking the Eurosceptic and Conservative Traditions into a Populist Narrative: UKIP’s Winning Formula?: Reworking the Eurosceptic and Conservative Traditions’. </w:t>
      </w:r>
      <w:r>
        <w:rPr>
          <w:i/>
          <w:iCs/>
        </w:rPr>
        <w:t>JCMS: Journal of Common Market Studies</w:t>
      </w:r>
      <w:r>
        <w:t xml:space="preserve"> 53 (1): 140–56. https://doi.org/10.1111/jcms.12208.</w:t>
      </w:r>
    </w:p>
    <w:p w14:paraId="7589F697" w14:textId="77777777" w:rsidR="00715FC3" w:rsidRDefault="00715FC3" w:rsidP="00715FC3">
      <w:pPr>
        <w:pStyle w:val="Bibliography"/>
      </w:pPr>
      <w:r>
        <w:t xml:space="preserve">Tworek, Heidi J. S. 2019. ‘Oligopolies of the Past? Habermas, Bourdieu, and Conceptual Approaches to News Agencies’. </w:t>
      </w:r>
      <w:r>
        <w:rPr>
          <w:i/>
          <w:iCs/>
        </w:rPr>
        <w:t>Journalism</w:t>
      </w:r>
      <w:r>
        <w:t>, October, 146488491988348. https://doi.org/10.1177/1464884919883489.</w:t>
      </w:r>
    </w:p>
    <w:p w14:paraId="48C5EE93" w14:textId="77777777" w:rsidR="00715FC3" w:rsidRDefault="00715FC3" w:rsidP="00715FC3">
      <w:pPr>
        <w:pStyle w:val="Bibliography"/>
      </w:pPr>
      <w:r>
        <w:t xml:space="preserve">UKIP. 2015a. ‘42% of Tradespeople Would Prefer to Work on a Building Job with @Nigel_Farage Http://T.Co/qdBUR2KDK5 via @mybuilder Http://T.Co/ywPT2jUP58’. Tweet. </w:t>
      </w:r>
      <w:r>
        <w:rPr>
          <w:i/>
          <w:iCs/>
        </w:rPr>
        <w:t>@UKIP</w:t>
      </w:r>
      <w:r>
        <w:t xml:space="preserve"> (blog). 4 May 2015. https://twitter.com/UKIP/status/595246868113784832.</w:t>
      </w:r>
    </w:p>
    <w:p w14:paraId="6C5E50A5" w14:textId="77777777" w:rsidR="00715FC3" w:rsidRDefault="00715FC3" w:rsidP="00715FC3">
      <w:pPr>
        <w:pStyle w:val="Bibliography"/>
      </w:pPr>
      <w:r>
        <w:t xml:space="preserve">———. 2015b. ‘77% of People Want Britain to Have Proper Border Controls #AskFarage #AskNigelFarage #bbcqt Http://T.Co/1E25k7L6IO’. Tweet. </w:t>
      </w:r>
      <w:r>
        <w:rPr>
          <w:i/>
          <w:iCs/>
        </w:rPr>
        <w:t>@UKIP</w:t>
      </w:r>
      <w:r>
        <w:t xml:space="preserve"> (blog). 30 April 2015. https://twitter.com/UKIP/status/593897706894032896.</w:t>
      </w:r>
    </w:p>
    <w:p w14:paraId="7948C293" w14:textId="77777777" w:rsidR="00715FC3" w:rsidRDefault="00715FC3" w:rsidP="00715FC3">
      <w:pPr>
        <w:pStyle w:val="Bibliography"/>
      </w:pPr>
      <w:r>
        <w:t xml:space="preserve">———. 2015c. ‘A HUGE Thank You to All #UKIP Supporters/Activists Who Have Helped during This Campaign. Every Single Vote Counts - a Vote for Change.’ Tweet. </w:t>
      </w:r>
      <w:r>
        <w:rPr>
          <w:i/>
          <w:iCs/>
        </w:rPr>
        <w:t>@UKIP</w:t>
      </w:r>
      <w:r>
        <w:t xml:space="preserve"> (blog). 6 May 2015. https://twitter.com/UKIP/status/595981777384144896.</w:t>
      </w:r>
    </w:p>
    <w:p w14:paraId="775D6C52" w14:textId="77777777" w:rsidR="00715FC3" w:rsidRDefault="00715FC3" w:rsidP="00715FC3">
      <w:pPr>
        <w:pStyle w:val="Bibliography"/>
      </w:pPr>
      <w:r>
        <w:t xml:space="preserve">———. 2015d. ‘“A Vote for #UKIP Tomorrow Is a Vote for the People’s Voice to Be Heard” Http://T.Co/oTJhsGnf1z #BelieveInBritain #VoteUKIP’. Tweet. </w:t>
      </w:r>
      <w:r>
        <w:rPr>
          <w:i/>
          <w:iCs/>
        </w:rPr>
        <w:t>@UKIP</w:t>
      </w:r>
      <w:r>
        <w:t xml:space="preserve"> (blog). 6 May 2015. https://twitter.com/UKIP/status/595995699986042881.</w:t>
      </w:r>
    </w:p>
    <w:p w14:paraId="56118DC8" w14:textId="77777777" w:rsidR="00715FC3" w:rsidRDefault="00715FC3" w:rsidP="00715FC3">
      <w:pPr>
        <w:pStyle w:val="Bibliography"/>
      </w:pPr>
      <w:r>
        <w:t xml:space="preserve">———. 2015e. ‘All of UKIP’s Policies on Immigration, the NHS, Taxation, Public Spending and Europe Resonate with the British Public Http://T.Co/oTJhsGnf1z’. Tweet. </w:t>
      </w:r>
      <w:r>
        <w:rPr>
          <w:i/>
          <w:iCs/>
        </w:rPr>
        <w:t>@UKIP</w:t>
      </w:r>
      <w:r>
        <w:t xml:space="preserve"> (blog). 6 May 2015. https://twitter.com/UKIP/status/595862330765803520.</w:t>
      </w:r>
    </w:p>
    <w:p w14:paraId="7A792591" w14:textId="77777777" w:rsidR="00715FC3" w:rsidRDefault="00715FC3" w:rsidP="00715FC3">
      <w:pPr>
        <w:pStyle w:val="Bibliography"/>
      </w:pPr>
      <w:r>
        <w:t xml:space="preserve">———. 2015f. ‘#BBC Should Be Overhauled to Cut Costs, Reduce Licence Fee, Tackle Bias and Focus Entertainment Output on Quality Rather than Quantity’. Tweet. </w:t>
      </w:r>
      <w:r>
        <w:rPr>
          <w:i/>
          <w:iCs/>
        </w:rPr>
        <w:t>@UKIP</w:t>
      </w:r>
      <w:r>
        <w:t xml:space="preserve"> (blog). 3 May 2015. https://twitter.com/UKIP/status/594827956024942592.</w:t>
      </w:r>
    </w:p>
    <w:p w14:paraId="14A32BCE" w14:textId="77777777" w:rsidR="00715FC3" w:rsidRDefault="00715FC3" w:rsidP="00715FC3">
      <w:pPr>
        <w:pStyle w:val="Bibliography"/>
      </w:pPr>
      <w:r>
        <w:t>———. 2015g. ‘Believe in Britain UKIP Manifesto 2015’. 2015. https://d3n8a8pro7vhmx.cloudfront.net/ukipdev/pages/1103/attachments/original/1429295050/UKIPManifesto2015.pdf.</w:t>
      </w:r>
    </w:p>
    <w:p w14:paraId="52D448B0" w14:textId="77777777" w:rsidR="00715FC3" w:rsidRDefault="00715FC3" w:rsidP="00715FC3">
      <w:pPr>
        <w:pStyle w:val="Bibliography"/>
      </w:pPr>
      <w:r>
        <w:lastRenderedPageBreak/>
        <w:t xml:space="preserve">———. 2015h. ‘Don’t Let the Tired Old Parties Bribe You with Billions of Pounds of Your Money. #GoPurple on 7th May, Go UKIP. Http://T.Co/NtfZgCzT3m’. Tweet. </w:t>
      </w:r>
      <w:r>
        <w:rPr>
          <w:i/>
          <w:iCs/>
        </w:rPr>
        <w:t>@UKIP</w:t>
      </w:r>
      <w:r>
        <w:t xml:space="preserve"> (blog). 30 April 2015. https://twitter.com/UKIP/status/593862487767920640.</w:t>
      </w:r>
    </w:p>
    <w:p w14:paraId="34F57363" w14:textId="77777777" w:rsidR="00715FC3" w:rsidRDefault="00715FC3" w:rsidP="00715FC3">
      <w:pPr>
        <w:pStyle w:val="Bibliography"/>
      </w:pPr>
      <w:r>
        <w:t xml:space="preserve">———. 2015i. ‘Make Sure You’ve LIKED #UKIP on Facebook: Http://T.Co/llVL0q3G8y #VoteUKIP #gopurple’. Tweet. </w:t>
      </w:r>
      <w:r>
        <w:rPr>
          <w:i/>
          <w:iCs/>
        </w:rPr>
        <w:t>@UKIP</w:t>
      </w:r>
      <w:r>
        <w:t xml:space="preserve"> (blog). 4 May 2015. https://twitter.com/UKIP/status/595204170262704129.</w:t>
      </w:r>
    </w:p>
    <w:p w14:paraId="47586293" w14:textId="77777777" w:rsidR="00715FC3" w:rsidRDefault="00715FC3" w:rsidP="00715FC3">
      <w:pPr>
        <w:pStyle w:val="Bibliography"/>
      </w:pPr>
      <w:r>
        <w:t xml:space="preserve">———. 2015j. ‘Show Your Support for #UKIP by Supporting This Grassroots “Thunderclap” Https://T.Co/6gJPlQKnwP #VoteUKIP #gopurple Http://T.Co/g4JTsx2FKr’. Tweet. </w:t>
      </w:r>
      <w:r>
        <w:rPr>
          <w:i/>
          <w:iCs/>
        </w:rPr>
        <w:t>@UKIP</w:t>
      </w:r>
      <w:r>
        <w:t xml:space="preserve"> (blog). 3 May 2015. https://twitter.com/UKIP/status/594949057639940099.</w:t>
      </w:r>
    </w:p>
    <w:p w14:paraId="24CA716E" w14:textId="77777777" w:rsidR="00715FC3" w:rsidRDefault="00715FC3" w:rsidP="00715FC3">
      <w:pPr>
        <w:pStyle w:val="Bibliography"/>
      </w:pPr>
      <w:r>
        <w:t xml:space="preserve">———. 2015k. ‘These Are the People of the #PeoplesArmy. Meet the Black Brits Backing, Standing for and Voting for UKIP on May 7th Http://T.Co/juHbgSTSbZ’. Tweet. </w:t>
      </w:r>
      <w:r>
        <w:rPr>
          <w:i/>
          <w:iCs/>
        </w:rPr>
        <w:t>@UKIP</w:t>
      </w:r>
      <w:r>
        <w:t xml:space="preserve"> (blog). 6 May 2015. https://twitter.com/UKIP/status/595962200705134592.</w:t>
      </w:r>
    </w:p>
    <w:p w14:paraId="056E3C24" w14:textId="77777777" w:rsidR="00715FC3" w:rsidRDefault="00715FC3" w:rsidP="00715FC3">
      <w:pPr>
        <w:pStyle w:val="Bibliography"/>
      </w:pPr>
      <w:r>
        <w:t xml:space="preserve">———. 2015l. ‘Tomorrow Is Polling Day and Only by Voting #UKIP Will You Get Real Change. Http://T.Co/lO20o2LNyo’. Tweet. </w:t>
      </w:r>
      <w:r>
        <w:rPr>
          <w:i/>
          <w:iCs/>
        </w:rPr>
        <w:t>@UKIP</w:t>
      </w:r>
      <w:r>
        <w:t xml:space="preserve"> (blog). 6 May 2015. https://twitter.com/UKIP/status/596067077645070340.</w:t>
      </w:r>
    </w:p>
    <w:p w14:paraId="7105E6E0" w14:textId="77777777" w:rsidR="00715FC3" w:rsidRDefault="00715FC3" w:rsidP="00715FC3">
      <w:pPr>
        <w:pStyle w:val="Bibliography"/>
      </w:pPr>
      <w:r>
        <w:t xml:space="preserve">———. 2015m. ‘#UKIP Deputy Chairman @SuzanneEvans1 - Don’t Judge a Newspaper by Its Front Cover... #VoteUKIP Http://T.Co/E3UqdlJqDN’. Tweet. </w:t>
      </w:r>
      <w:r>
        <w:rPr>
          <w:i/>
          <w:iCs/>
        </w:rPr>
        <w:t>@UKIP</w:t>
      </w:r>
      <w:r>
        <w:t xml:space="preserve"> (blog). 5 May 2015. https://twitter.com/UKIP/status/595529567777005568.</w:t>
      </w:r>
    </w:p>
    <w:p w14:paraId="0A770941" w14:textId="77777777" w:rsidR="00715FC3" w:rsidRDefault="00715FC3" w:rsidP="00715FC3">
      <w:pPr>
        <w:pStyle w:val="Bibliography"/>
      </w:pPr>
      <w:r>
        <w:t xml:space="preserve">———, dir. 2015n. </w:t>
      </w:r>
      <w:r>
        <w:rPr>
          <w:i/>
          <w:iCs/>
        </w:rPr>
        <w:t>UKIP Election Broadcast - 1 - Believe in Britain</w:t>
      </w:r>
      <w:r>
        <w:t>. https://www.youtube.com/watch?v=ojDeNTtD-r0.</w:t>
      </w:r>
    </w:p>
    <w:p w14:paraId="13AAA90E" w14:textId="77777777" w:rsidR="00715FC3" w:rsidRDefault="00715FC3" w:rsidP="00715FC3">
      <w:pPr>
        <w:pStyle w:val="Bibliography"/>
      </w:pPr>
      <w:r>
        <w:t xml:space="preserve">———. 2015o. ‘UKIP Leader @Nigel_Farage on @theJeremyVine Show on @BBCRadio2. Tune in to Hear Some #CommonSense Answers for Britain Http://T.Co/1uJYPk5jRE’. Tweet. </w:t>
      </w:r>
      <w:r>
        <w:rPr>
          <w:i/>
          <w:iCs/>
        </w:rPr>
        <w:t>@UKIP</w:t>
      </w:r>
      <w:r>
        <w:t xml:space="preserve"> (blog). 1 May 2015. https://twitter.com/UKIP/status/594100962660380673.</w:t>
      </w:r>
    </w:p>
    <w:p w14:paraId="15243888" w14:textId="77777777" w:rsidR="00715FC3" w:rsidRDefault="00715FC3" w:rsidP="00715FC3">
      <w:pPr>
        <w:pStyle w:val="Bibliography"/>
      </w:pPr>
      <w:r>
        <w:t xml:space="preserve">———. 2015p. ‘#UKIP Voters Are Most Certain of Who They’re Likely to Vote for at This Election, and Polls Trust Us on Immigration Http://T.Co/IgZfyl5eNO’. Tweet. </w:t>
      </w:r>
      <w:r>
        <w:rPr>
          <w:i/>
          <w:iCs/>
        </w:rPr>
        <w:t>@UKIP</w:t>
      </w:r>
      <w:r>
        <w:t xml:space="preserve"> (blog). 5 May 2015. https://twitter.com/UKIP/status/595567435572506625.</w:t>
      </w:r>
    </w:p>
    <w:p w14:paraId="299986F5" w14:textId="77777777" w:rsidR="00715FC3" w:rsidRDefault="00715FC3" w:rsidP="00715FC3">
      <w:pPr>
        <w:pStyle w:val="Bibliography"/>
      </w:pPr>
      <w:r>
        <w:t xml:space="preserve">———. 2015q. ‘UKIP’s @DouglasCarswell: “We Need Fundamental Change to Reconnect Politics with the Public” #VoteUKIP #peoplesarmy Http://T.Co/C8pBQYGj7g’. Tweet. </w:t>
      </w:r>
      <w:r>
        <w:rPr>
          <w:i/>
          <w:iCs/>
        </w:rPr>
        <w:t>@UKIP</w:t>
      </w:r>
      <w:r>
        <w:t xml:space="preserve"> (blog). 3 May 2015. https://twitter.com/UKIP/status/594916362755055616.</w:t>
      </w:r>
    </w:p>
    <w:p w14:paraId="01DB3EC6" w14:textId="77777777" w:rsidR="00715FC3" w:rsidRDefault="00715FC3" w:rsidP="00715FC3">
      <w:pPr>
        <w:pStyle w:val="Bibliography"/>
      </w:pPr>
      <w:r>
        <w:t xml:space="preserve">———. 2015r. ‘Uncontrolled Immigration Opposed by All Ethnic Groups in Britain Says #UKIP Leader @Nigel_Farage Https://T.Co/SfkId3j3dc #AskNigelFarage’. Tweet. </w:t>
      </w:r>
      <w:r>
        <w:rPr>
          <w:i/>
          <w:iCs/>
        </w:rPr>
        <w:t>@UKIP</w:t>
      </w:r>
      <w:r>
        <w:t xml:space="preserve"> (blog). 1 May 2015. https://twitter.com/UKIP/status/594071030571864065.</w:t>
      </w:r>
    </w:p>
    <w:p w14:paraId="5303D645" w14:textId="77777777" w:rsidR="00715FC3" w:rsidRDefault="00715FC3" w:rsidP="00715FC3">
      <w:pPr>
        <w:pStyle w:val="Bibliography"/>
      </w:pPr>
      <w:r>
        <w:t xml:space="preserve">———. 2015s. ‘WATCH: #UKIP Deputy Leader @paulnuttallukip - UKIP Wants Fair Referendum on EU Http://T.Co/d6PyCZtimZ’. Tweet. </w:t>
      </w:r>
      <w:r>
        <w:rPr>
          <w:i/>
          <w:iCs/>
        </w:rPr>
        <w:t>@UKIP</w:t>
      </w:r>
      <w:r>
        <w:t xml:space="preserve"> (blog). 6 May 2015. https://twitter.com/UKIP/status/595904232559095808.</w:t>
      </w:r>
    </w:p>
    <w:p w14:paraId="553FF294" w14:textId="77777777" w:rsidR="00715FC3" w:rsidRDefault="00715FC3" w:rsidP="00715FC3">
      <w:pPr>
        <w:pStyle w:val="Bibliography"/>
      </w:pPr>
      <w:r>
        <w:t xml:space="preserve">———. 2015t. ‘When It Comes to Political Bias It’s Obvious to Most That Metropolitan and Establishment Backgrounds of so Many BBC Journalists Is a Problem’. Tweet. </w:t>
      </w:r>
      <w:r>
        <w:rPr>
          <w:i/>
          <w:iCs/>
        </w:rPr>
        <w:t>@UKIP</w:t>
      </w:r>
      <w:r>
        <w:t xml:space="preserve"> (blog). 3 May 2015. https://twitter.com/UKIP/status/594828413036306432.</w:t>
      </w:r>
    </w:p>
    <w:p w14:paraId="1149FC9F" w14:textId="77777777" w:rsidR="00715FC3" w:rsidRDefault="00715FC3" w:rsidP="00715FC3">
      <w:pPr>
        <w:pStyle w:val="Bibliography"/>
      </w:pPr>
      <w:r>
        <w:t xml:space="preserve">———. 2015u. ‘You Can Download the New #UKIP App Here: Https://T.Co/XGhsOlAIGW Http://T.Co/niZhNi0qYG’. Tweet. </w:t>
      </w:r>
      <w:r>
        <w:rPr>
          <w:i/>
          <w:iCs/>
        </w:rPr>
        <w:t>@UKIP</w:t>
      </w:r>
      <w:r>
        <w:t xml:space="preserve"> (blog). 3 May 2015. https://twitter.com/UKIP/status/594919849270345729.</w:t>
      </w:r>
    </w:p>
    <w:p w14:paraId="5E6D25F8" w14:textId="77777777" w:rsidR="00715FC3" w:rsidRDefault="00715FC3" w:rsidP="00715FC3">
      <w:pPr>
        <w:pStyle w:val="Bibliography"/>
      </w:pPr>
      <w:r>
        <w:t>———. 2017a. ‘Britain Together: UKIP 2017 Manifesto’. 2017. https://d3n8a8pro7vhmx.cloudfront.net/ukipdev/pages/3944/attachments/original/1495695469/UKIP_Manifesto_June2017opt.pdf.</w:t>
      </w:r>
    </w:p>
    <w:p w14:paraId="1C567C81" w14:textId="77777777" w:rsidR="00715FC3" w:rsidRDefault="00715FC3" w:rsidP="00715FC3">
      <w:pPr>
        <w:pStyle w:val="Bibliography"/>
      </w:pPr>
      <w:r>
        <w:t xml:space="preserve">———. 2017b. ‘#BritainTogether @Nigel_Farage @Tim_Aker https://t.co/9NBlGfR2jl’. Tweet. </w:t>
      </w:r>
      <w:r>
        <w:rPr>
          <w:i/>
          <w:iCs/>
        </w:rPr>
        <w:t>@UKIP</w:t>
      </w:r>
      <w:r>
        <w:t xml:space="preserve"> (blog). 3 June 2017. https://twitter.com/UKIP/status/870948575118848000.</w:t>
      </w:r>
    </w:p>
    <w:p w14:paraId="3CF3196F" w14:textId="77777777" w:rsidR="00715FC3" w:rsidRDefault="00715FC3" w:rsidP="00715FC3">
      <w:pPr>
        <w:pStyle w:val="Bibliography"/>
      </w:pPr>
      <w:r>
        <w:t xml:space="preserve">———. 2017c. ‘’@paulnuttallukip: “We Are the Party That Is Offering the Best Deal for the NHS” #BritainTogether’. Tweet. </w:t>
      </w:r>
      <w:r>
        <w:rPr>
          <w:i/>
          <w:iCs/>
        </w:rPr>
        <w:t>@UKIP</w:t>
      </w:r>
      <w:r>
        <w:t xml:space="preserve"> (blog). 5 June 2017. https://twitter.com/UKIP/status/871502866149670917.</w:t>
      </w:r>
    </w:p>
    <w:p w14:paraId="5523967B" w14:textId="77777777" w:rsidR="00715FC3" w:rsidRDefault="00715FC3" w:rsidP="00715FC3">
      <w:pPr>
        <w:pStyle w:val="Bibliography"/>
      </w:pPr>
      <w:r>
        <w:lastRenderedPageBreak/>
        <w:t xml:space="preserve">———. 2017d. ‘UKIP Leader @paulnuttallukip Is Now Live on Facebook. Watch It Here: Https://T.Co/FgNfqCOosu’. Tweet. </w:t>
      </w:r>
      <w:r>
        <w:rPr>
          <w:i/>
          <w:iCs/>
        </w:rPr>
        <w:t>@UKIP</w:t>
      </w:r>
      <w:r>
        <w:t xml:space="preserve"> (blog). 6 June 2017. https://twitter.com/UKIP/status/872046492529438721.</w:t>
      </w:r>
    </w:p>
    <w:p w14:paraId="5150E0BF" w14:textId="77777777" w:rsidR="00715FC3" w:rsidRDefault="00715FC3" w:rsidP="00715FC3">
      <w:pPr>
        <w:pStyle w:val="Bibliography"/>
      </w:pPr>
      <w:r>
        <w:t xml:space="preserve">———. 2017e. ‘UKIP Leader @paulnuttallukip: Shut down Radical Mosques Https://T.Co/uNW7dwnAqG’. Tweet. </w:t>
      </w:r>
      <w:r>
        <w:rPr>
          <w:i/>
          <w:iCs/>
        </w:rPr>
        <w:t>@UKIP</w:t>
      </w:r>
      <w:r>
        <w:t xml:space="preserve"> (blog). 6 June 2017. https://twitter.com/UKIP/status/872079229806157824.</w:t>
      </w:r>
    </w:p>
    <w:p w14:paraId="26CAE717" w14:textId="77777777" w:rsidR="00715FC3" w:rsidRDefault="00715FC3" w:rsidP="00715FC3">
      <w:pPr>
        <w:pStyle w:val="Bibliography"/>
      </w:pPr>
      <w:r>
        <w:t xml:space="preserve">———, dir. 2017f. </w:t>
      </w:r>
      <w:r>
        <w:rPr>
          <w:i/>
          <w:iCs/>
        </w:rPr>
        <w:t>UKIP Party Election Broadcast General Election 2017</w:t>
      </w:r>
      <w:r>
        <w:t>. https://www.youtube.com/watch?v=HVpj0KKIBms&amp;ab_channel=UKIP.</w:t>
      </w:r>
    </w:p>
    <w:p w14:paraId="51101FD1" w14:textId="77777777" w:rsidR="00715FC3" w:rsidRDefault="00715FC3" w:rsidP="00715FC3">
      <w:pPr>
        <w:pStyle w:val="Bibliography"/>
      </w:pPr>
      <w:r>
        <w:t xml:space="preserve">———. 2017g. ‘#VoteUKIP https://t.co/KzA8lhYuXW’. Tweet. </w:t>
      </w:r>
      <w:r>
        <w:rPr>
          <w:i/>
          <w:iCs/>
        </w:rPr>
        <w:t>@UKIP</w:t>
      </w:r>
      <w:r>
        <w:t xml:space="preserve"> (blog). 7 June 2017. https://twitter.com/UKIP/status/872386102275059713.</w:t>
      </w:r>
    </w:p>
    <w:p w14:paraId="72A1732F" w14:textId="77777777" w:rsidR="00715FC3" w:rsidRDefault="00715FC3" w:rsidP="00715FC3">
      <w:pPr>
        <w:pStyle w:val="Bibliography"/>
      </w:pPr>
      <w:r>
        <w:t xml:space="preserve">Watts, Jake, and Tim Bale. 2019. ‘Populism as an Intra-Party Phenomenon: The British Labour Party under Jeremy Corbyn’. </w:t>
      </w:r>
      <w:r>
        <w:rPr>
          <w:i/>
          <w:iCs/>
        </w:rPr>
        <w:t>The British Journal of Politics and International Relations</w:t>
      </w:r>
      <w:r>
        <w:t xml:space="preserve"> 21 (1): 99–115. https://doi.org/10.1177/1369148118806115.</w:t>
      </w:r>
    </w:p>
    <w:p w14:paraId="36CCBF3F" w14:textId="77777777" w:rsidR="00715FC3" w:rsidRDefault="00715FC3" w:rsidP="00715FC3">
      <w:pPr>
        <w:pStyle w:val="Bibliography"/>
      </w:pPr>
      <w:r>
        <w:t xml:space="preserve">Weaver, Matthew. 2010. ‘Ukip’s Nigel Farage Injured in Aeroplane Crash’. </w:t>
      </w:r>
      <w:r>
        <w:rPr>
          <w:i/>
          <w:iCs/>
        </w:rPr>
        <w:t>The Guardian</w:t>
      </w:r>
      <w:r>
        <w:t>, 6 May 2010, sec. Politics. https://www.theguardian.com/politics/2010/may/06/ukip-nigel-farage-plane-crash.</w:t>
      </w:r>
    </w:p>
    <w:p w14:paraId="67D1A063" w14:textId="77777777" w:rsidR="00715FC3" w:rsidRDefault="00715FC3" w:rsidP="00715FC3">
      <w:pPr>
        <w:pStyle w:val="Bibliography"/>
      </w:pPr>
      <w:r>
        <w:t xml:space="preserve">Weber, Max, Guenther Roth, and Claus Wittich. 2013. </w:t>
      </w:r>
      <w:r>
        <w:rPr>
          <w:i/>
          <w:iCs/>
        </w:rPr>
        <w:t>Economy and Society: An Outline of Interpretive Sociology. Vol. 2: ...</w:t>
      </w:r>
      <w:r>
        <w:t xml:space="preserve"> Nachdr. Berkeley: Univ. of California Press.</w:t>
      </w:r>
    </w:p>
    <w:p w14:paraId="7002E142" w14:textId="77777777" w:rsidR="00715FC3" w:rsidRDefault="00715FC3" w:rsidP="00715FC3">
      <w:pPr>
        <w:pStyle w:val="Bibliography"/>
      </w:pPr>
      <w:r>
        <w:t xml:space="preserve">Wellings, Ben. 2013. ‘Enoch Powell: The Lonesome Leader.’ </w:t>
      </w:r>
      <w:r>
        <w:rPr>
          <w:i/>
          <w:iCs/>
        </w:rPr>
        <w:t>Humanities Research Journal</w:t>
      </w:r>
      <w:r>
        <w:t xml:space="preserve"> 19 (1): 45–59.</w:t>
      </w:r>
    </w:p>
    <w:p w14:paraId="3988A560" w14:textId="77777777" w:rsidR="00715FC3" w:rsidRDefault="00715FC3" w:rsidP="00715FC3">
      <w:pPr>
        <w:pStyle w:val="Bibliography"/>
      </w:pPr>
      <w:r>
        <w:t>Westheuser, Linus. 2020. ‘Populism as a Symbolic Class Struggle. Homology, Metaphor, and English Ale’. University of Salento. https://doi.org/10.1285/I20356609V13I1P256.</w:t>
      </w:r>
    </w:p>
    <w:p w14:paraId="4A3D2C37" w14:textId="77777777" w:rsidR="00715FC3" w:rsidRDefault="00715FC3" w:rsidP="00715FC3">
      <w:pPr>
        <w:pStyle w:val="Bibliography"/>
      </w:pPr>
      <w:r>
        <w:t xml:space="preserve">Weyland, Kurt. 1996. ‘Neopopulism and Neoliberalism in Latin America: Unexpected Affinities’. </w:t>
      </w:r>
      <w:r>
        <w:rPr>
          <w:i/>
          <w:iCs/>
        </w:rPr>
        <w:t>Studies In Comparative International Development</w:t>
      </w:r>
      <w:r>
        <w:t xml:space="preserve"> 31 (3): 3–31. https://doi.org/10.1007/BF02738987.</w:t>
      </w:r>
    </w:p>
    <w:p w14:paraId="27D619BE" w14:textId="77777777" w:rsidR="00715FC3" w:rsidRDefault="00715FC3" w:rsidP="00715FC3">
      <w:pPr>
        <w:pStyle w:val="Bibliography"/>
      </w:pPr>
      <w:r>
        <w:t xml:space="preserve">———. 2001. ‘Clarifying a Contested Concept: Populism in the Study of Latin American Politics’. </w:t>
      </w:r>
      <w:r>
        <w:rPr>
          <w:i/>
          <w:iCs/>
        </w:rPr>
        <w:t>Comparative Politics</w:t>
      </w:r>
      <w:r>
        <w:t xml:space="preserve"> 34 (1): 1. https://doi.org/10.2307/422412.</w:t>
      </w:r>
    </w:p>
    <w:p w14:paraId="5BA646BE" w14:textId="77777777" w:rsidR="00715FC3" w:rsidRDefault="00715FC3" w:rsidP="00715FC3">
      <w:pPr>
        <w:pStyle w:val="Bibliography"/>
      </w:pPr>
      <w:r>
        <w:t xml:space="preserve">———. 2017. ‘Populism: A Political-Strategic Approach’. In </w:t>
      </w:r>
      <w:r>
        <w:rPr>
          <w:i/>
          <w:iCs/>
        </w:rPr>
        <w:t>The Oxford Handbook of Populism</w:t>
      </w:r>
      <w:r>
        <w:t>, edited by Cristóbal Rovira Kaltwasser, Paul A. Taggart, Paulina Ochoa Espejo, and Pierre Ostiguy, First edition, 48–72. Oxford Handbooks. Oxford, United Kingdom ; New York: Oxford University Press.</w:t>
      </w:r>
    </w:p>
    <w:p w14:paraId="14F4D41F" w14:textId="77777777" w:rsidR="00715FC3" w:rsidRDefault="00715FC3" w:rsidP="00715FC3">
      <w:pPr>
        <w:pStyle w:val="Bibliography"/>
      </w:pPr>
      <w:r>
        <w:t xml:space="preserve">Whiteley, Paul, Monica Poletti, Paul Webb, and Tim Bale. 2019. ‘Oh Jeremy Corbyn! Why Did Labour Party Membership Soar after the 2015 General Election?’ </w:t>
      </w:r>
      <w:r>
        <w:rPr>
          <w:i/>
          <w:iCs/>
        </w:rPr>
        <w:t>The British Journal of Politics and International Relations</w:t>
      </w:r>
      <w:r>
        <w:t xml:space="preserve"> 21 (1): 80–98. https://doi.org/10.1177/1369148118815408.</w:t>
      </w:r>
    </w:p>
    <w:p w14:paraId="0F7A6EB9" w14:textId="77777777" w:rsidR="00715FC3" w:rsidRDefault="00715FC3" w:rsidP="00715FC3">
      <w:pPr>
        <w:pStyle w:val="Bibliography"/>
      </w:pPr>
      <w:r>
        <w:t xml:space="preserve">Willis, Martin E. H. 2023. ‘Critical Realism and Qualitative Research in Psychology’. </w:t>
      </w:r>
      <w:r>
        <w:rPr>
          <w:i/>
          <w:iCs/>
        </w:rPr>
        <w:t>Qualitative Research in Psychology</w:t>
      </w:r>
      <w:r>
        <w:t xml:space="preserve"> 20 (2): 265–88. https://doi.org/10.1080/14780887.2022.2157782.</w:t>
      </w:r>
    </w:p>
    <w:p w14:paraId="66F6714B" w14:textId="77777777" w:rsidR="00715FC3" w:rsidRDefault="00715FC3" w:rsidP="00715FC3">
      <w:pPr>
        <w:pStyle w:val="Bibliography"/>
      </w:pPr>
      <w:r>
        <w:t>World Wrestling Entertainment. 2019. ‘Donald Trump’. WWE. 2019. https://www.wwe.com/superstars/donald-trump.</w:t>
      </w:r>
    </w:p>
    <w:p w14:paraId="17652C08" w14:textId="77777777" w:rsidR="00715FC3" w:rsidRDefault="00715FC3" w:rsidP="00715FC3">
      <w:pPr>
        <w:pStyle w:val="Bibliography"/>
      </w:pPr>
      <w:r>
        <w:t>Yglesias, Matthew. 2015. ‘Donald Trump Keeps Calling Jeb Bush “Low Energy” — Here’s What He Really Means’. Vox. 4 September 2015. https://www.vox.com/2015/9/4/9258037/low-energy-trump-bush.</w:t>
      </w:r>
    </w:p>
    <w:p w14:paraId="1F56E3F5" w14:textId="77777777" w:rsidR="00715FC3" w:rsidRDefault="00715FC3" w:rsidP="00715FC3">
      <w:pPr>
        <w:pStyle w:val="Bibliography"/>
      </w:pPr>
      <w:r>
        <w:t xml:space="preserve">YouGov. 2019. ‘Leaving aside Your Own Party Preference, Who Do You Think Performed Best Overall in Tonight’s Debate? #BBCDebate #BBCLeadersDebate Boris Johnson - 52% Jeremy Corbyn - 48% Figures Rebased to Exclude Don’t Knows Https://Yougov.Co.Uk/Topics/Politics/Articles-Reports/2019/12/06/Yougov-Due-Release-Bbc-Debate-Snap-Poll-930pm?Utm_source=twitter&amp;utm_medium=website_article&amp;utm_campaign=bbc_debate_results Https://T.Co/wn9Dy4XSKw’. Tweet. </w:t>
      </w:r>
      <w:r>
        <w:rPr>
          <w:i/>
          <w:iCs/>
        </w:rPr>
        <w:t>Twitter</w:t>
      </w:r>
      <w:r>
        <w:t>. https://twitter.com/YouGov/status/1203065175181537280.</w:t>
      </w:r>
    </w:p>
    <w:p w14:paraId="6373F88E" w14:textId="77777777" w:rsidR="00715FC3" w:rsidRDefault="00715FC3" w:rsidP="00715FC3">
      <w:pPr>
        <w:pStyle w:val="Bibliography"/>
      </w:pPr>
      <w:r>
        <w:t xml:space="preserve">Zaslove, Andrej. 2008. ‘Here to Stay? Populism as a New Party Type’. </w:t>
      </w:r>
      <w:r>
        <w:rPr>
          <w:i/>
          <w:iCs/>
        </w:rPr>
        <w:t>European Review</w:t>
      </w:r>
      <w:r>
        <w:t xml:space="preserve"> 16 (3): 319–36. https://doi.org/10.1017/S1062798708000288.</w:t>
      </w:r>
    </w:p>
    <w:p w14:paraId="73135585" w14:textId="77777777" w:rsidR="00715FC3" w:rsidRDefault="00715FC3" w:rsidP="00715FC3">
      <w:pPr>
        <w:pStyle w:val="Bibliography"/>
      </w:pPr>
      <w:r>
        <w:lastRenderedPageBreak/>
        <w:t xml:space="preserve">Zúquete, José Pedro. 2007. </w:t>
      </w:r>
      <w:r>
        <w:rPr>
          <w:i/>
          <w:iCs/>
        </w:rPr>
        <w:t>Missionary Politics in Contemporary Europe</w:t>
      </w:r>
      <w:r>
        <w:t>. 1st ed. Religion and Politics. Syracuse, N.Y: Syracuse University Press.</w:t>
      </w:r>
    </w:p>
    <w:p w14:paraId="3D171CD5" w14:textId="47C4CBC6" w:rsidR="00CD42CE" w:rsidRDefault="008E7431" w:rsidP="00E86D3F">
      <w:pPr>
        <w:spacing w:after="0" w:line="480" w:lineRule="auto"/>
        <w:jc w:val="both"/>
        <w:rPr>
          <w:rFonts w:cstheme="minorHAnsi"/>
          <w:b/>
        </w:rPr>
      </w:pPr>
      <w:r w:rsidRPr="00506D98">
        <w:rPr>
          <w:rFonts w:cstheme="minorHAnsi"/>
          <w:b/>
        </w:rPr>
        <w:fldChar w:fldCharType="end"/>
      </w:r>
    </w:p>
    <w:p w14:paraId="3EB3D6F7" w14:textId="665674B0" w:rsidR="00CD42CE" w:rsidRDefault="00CD42CE" w:rsidP="00E86D3F">
      <w:pPr>
        <w:spacing w:after="0" w:line="480" w:lineRule="auto"/>
        <w:jc w:val="both"/>
        <w:rPr>
          <w:rFonts w:cstheme="minorHAnsi"/>
          <w:b/>
        </w:rPr>
      </w:pPr>
    </w:p>
    <w:p w14:paraId="1DC76C04" w14:textId="06879466" w:rsidR="007E3D41" w:rsidRDefault="007E3D41" w:rsidP="00E86D3F">
      <w:pPr>
        <w:spacing w:after="0" w:line="480" w:lineRule="auto"/>
        <w:jc w:val="both"/>
        <w:rPr>
          <w:rFonts w:cstheme="minorHAnsi"/>
          <w:b/>
        </w:rPr>
      </w:pPr>
    </w:p>
    <w:p w14:paraId="6B4159DD" w14:textId="77777777" w:rsidR="00D3406F" w:rsidRDefault="00D3406F">
      <w:pPr>
        <w:rPr>
          <w:rFonts w:eastAsiaTheme="majorEastAsia" w:cstheme="majorBidi"/>
          <w:b/>
          <w:sz w:val="32"/>
          <w:szCs w:val="32"/>
        </w:rPr>
      </w:pPr>
      <w:bookmarkStart w:id="210" w:name="_Toc195447053"/>
      <w:r>
        <w:br w:type="page"/>
      </w:r>
    </w:p>
    <w:p w14:paraId="4DB1CBED" w14:textId="1F32645F" w:rsidR="00CD42CE" w:rsidRPr="00D75A9C" w:rsidRDefault="00CD42CE" w:rsidP="00D75A9C">
      <w:pPr>
        <w:pStyle w:val="Heading1"/>
      </w:pPr>
      <w:r>
        <w:lastRenderedPageBreak/>
        <w:t>Appendix</w:t>
      </w:r>
      <w:bookmarkEnd w:id="210"/>
    </w:p>
    <w:p w14:paraId="04100EEE" w14:textId="77777777" w:rsidR="00D75A9C" w:rsidRPr="007E3D41" w:rsidRDefault="00D75A9C" w:rsidP="00D75A9C">
      <w:pPr>
        <w:spacing w:after="160" w:line="259" w:lineRule="auto"/>
        <w:rPr>
          <w:rFonts w:eastAsia="Times New Roman" w:cs="Times New Roman"/>
          <w:b/>
          <w:bCs/>
          <w:i/>
          <w:u w:val="single"/>
        </w:rPr>
      </w:pPr>
      <w:r w:rsidRPr="007E3D41">
        <w:rPr>
          <w:rFonts w:eastAsia="Times New Roman" w:cs="Times New Roman"/>
          <w:b/>
          <w:bCs/>
          <w:i/>
          <w:u w:val="single"/>
        </w:rPr>
        <w:t>2015 General Election Coding Results – Populism Codes and Document Feature Count</w:t>
      </w:r>
    </w:p>
    <w:tbl>
      <w:tblPr>
        <w:tblStyle w:val="PlainTable1"/>
        <w:tblW w:w="10085" w:type="dxa"/>
        <w:tblInd w:w="-5" w:type="dxa"/>
        <w:tblLook w:val="04A0" w:firstRow="1" w:lastRow="0" w:firstColumn="1" w:lastColumn="0" w:noHBand="0" w:noVBand="1"/>
      </w:tblPr>
      <w:tblGrid>
        <w:gridCol w:w="1315"/>
        <w:gridCol w:w="3767"/>
        <w:gridCol w:w="761"/>
        <w:gridCol w:w="834"/>
        <w:gridCol w:w="851"/>
        <w:gridCol w:w="991"/>
        <w:gridCol w:w="761"/>
        <w:gridCol w:w="805"/>
      </w:tblGrid>
      <w:tr w:rsidR="00D75A9C" w:rsidRPr="007E3D41" w14:paraId="0D4849AC" w14:textId="77777777" w:rsidTr="0089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restart"/>
            <w:vAlign w:val="center"/>
          </w:tcPr>
          <w:p w14:paraId="771982C5" w14:textId="77777777" w:rsidR="00D75A9C" w:rsidRPr="007E3D41" w:rsidRDefault="00D75A9C" w:rsidP="00D75A9C">
            <w:pPr>
              <w:jc w:val="center"/>
              <w:rPr>
                <w:rFonts w:eastAsia="Times New Roman" w:cstheme="minorHAnsi"/>
              </w:rPr>
            </w:pPr>
            <w:r w:rsidRPr="007E3D41">
              <w:rPr>
                <w:rFonts w:eastAsia="Times New Roman" w:cstheme="minorHAnsi"/>
              </w:rPr>
              <w:t>Concept</w:t>
            </w:r>
          </w:p>
        </w:tc>
        <w:tc>
          <w:tcPr>
            <w:tcW w:w="3767" w:type="dxa"/>
            <w:vMerge w:val="restart"/>
            <w:vAlign w:val="center"/>
          </w:tcPr>
          <w:p w14:paraId="28BAB641" w14:textId="77777777" w:rsidR="00D75A9C" w:rsidRPr="007E3D41"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Populism Measure</w:t>
            </w:r>
          </w:p>
        </w:tc>
        <w:tc>
          <w:tcPr>
            <w:tcW w:w="1595" w:type="dxa"/>
            <w:gridSpan w:val="2"/>
            <w:vAlign w:val="center"/>
          </w:tcPr>
          <w:p w14:paraId="1DEEAAAA" w14:textId="77777777" w:rsidR="00D75A9C" w:rsidRPr="007E3D41"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UKIP (6)</w:t>
            </w:r>
          </w:p>
        </w:tc>
        <w:tc>
          <w:tcPr>
            <w:tcW w:w="1842" w:type="dxa"/>
            <w:gridSpan w:val="2"/>
            <w:vAlign w:val="center"/>
          </w:tcPr>
          <w:p w14:paraId="6816076F" w14:textId="77777777" w:rsidR="00D75A9C" w:rsidRPr="007E3D41"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Conservatives (5)</w:t>
            </w:r>
          </w:p>
        </w:tc>
        <w:tc>
          <w:tcPr>
            <w:tcW w:w="1566" w:type="dxa"/>
            <w:gridSpan w:val="2"/>
            <w:vAlign w:val="center"/>
          </w:tcPr>
          <w:p w14:paraId="302818B3" w14:textId="77777777" w:rsidR="00D75A9C" w:rsidRPr="007E3D41"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Labour (6)</w:t>
            </w:r>
          </w:p>
        </w:tc>
      </w:tr>
      <w:tr w:rsidR="00D75A9C" w:rsidRPr="007E3D41" w14:paraId="0020C2E0"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ign w:val="center"/>
          </w:tcPr>
          <w:p w14:paraId="293EF944" w14:textId="77777777" w:rsidR="00D75A9C" w:rsidRPr="007E3D41" w:rsidRDefault="00D75A9C" w:rsidP="00D75A9C">
            <w:pPr>
              <w:jc w:val="center"/>
              <w:rPr>
                <w:rFonts w:eastAsia="Times New Roman" w:cstheme="minorHAnsi"/>
              </w:rPr>
            </w:pPr>
          </w:p>
        </w:tc>
        <w:tc>
          <w:tcPr>
            <w:tcW w:w="3767" w:type="dxa"/>
            <w:vMerge/>
            <w:vAlign w:val="center"/>
          </w:tcPr>
          <w:p w14:paraId="6FED7ED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p>
        </w:tc>
        <w:tc>
          <w:tcPr>
            <w:tcW w:w="761" w:type="dxa"/>
            <w:vAlign w:val="center"/>
          </w:tcPr>
          <w:p w14:paraId="0528EA56"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Codes</w:t>
            </w:r>
          </w:p>
        </w:tc>
        <w:tc>
          <w:tcPr>
            <w:tcW w:w="834" w:type="dxa"/>
            <w:vAlign w:val="center"/>
          </w:tcPr>
          <w:p w14:paraId="0DB29713"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Docs</w:t>
            </w:r>
          </w:p>
        </w:tc>
        <w:tc>
          <w:tcPr>
            <w:tcW w:w="851" w:type="dxa"/>
            <w:vAlign w:val="center"/>
          </w:tcPr>
          <w:p w14:paraId="175A5F5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Codes</w:t>
            </w:r>
          </w:p>
        </w:tc>
        <w:tc>
          <w:tcPr>
            <w:tcW w:w="991" w:type="dxa"/>
            <w:vAlign w:val="center"/>
          </w:tcPr>
          <w:p w14:paraId="010933C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Docs</w:t>
            </w:r>
          </w:p>
        </w:tc>
        <w:tc>
          <w:tcPr>
            <w:tcW w:w="761" w:type="dxa"/>
            <w:vAlign w:val="center"/>
          </w:tcPr>
          <w:p w14:paraId="591312B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Codes</w:t>
            </w:r>
          </w:p>
        </w:tc>
        <w:tc>
          <w:tcPr>
            <w:tcW w:w="805" w:type="dxa"/>
            <w:vAlign w:val="center"/>
          </w:tcPr>
          <w:p w14:paraId="4BC282C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Docs</w:t>
            </w:r>
          </w:p>
        </w:tc>
      </w:tr>
      <w:tr w:rsidR="00D75A9C" w:rsidRPr="007E3D41" w14:paraId="4C13FC3E"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03E0BB09" w14:textId="77777777" w:rsidR="00D75A9C" w:rsidRPr="007E3D41" w:rsidRDefault="00D75A9C" w:rsidP="00D75A9C">
            <w:pPr>
              <w:jc w:val="center"/>
              <w:rPr>
                <w:rFonts w:eastAsia="Times New Roman" w:cstheme="minorHAnsi"/>
              </w:rPr>
            </w:pPr>
            <w:r w:rsidRPr="007E3D41">
              <w:rPr>
                <w:rFonts w:eastAsia="Times New Roman" w:cstheme="minorHAnsi"/>
              </w:rPr>
              <w:t>‘The People’</w:t>
            </w:r>
          </w:p>
        </w:tc>
        <w:tc>
          <w:tcPr>
            <w:tcW w:w="3767" w:type="dxa"/>
            <w:vAlign w:val="center"/>
          </w:tcPr>
          <w:p w14:paraId="5F73E976" w14:textId="1194414B" w:rsidR="00D75A9C" w:rsidRPr="007E3D41" w:rsidRDefault="007E3D41" w:rsidP="007E3D41">
            <w:pPr>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 xml:space="preserve">1. </w:t>
            </w:r>
            <w:r w:rsidR="00D75A9C" w:rsidRPr="007E3D41">
              <w:rPr>
                <w:rFonts w:eastAsia="Times New Roman" w:cstheme="minorHAnsi"/>
              </w:rPr>
              <w:t>Broad open empty articulation</w:t>
            </w:r>
          </w:p>
          <w:p w14:paraId="7CD04DFC" w14:textId="654678DF" w:rsidR="00D75A9C" w:rsidRPr="007E3D41" w:rsidRDefault="007E3D41" w:rsidP="007E3D41">
            <w:pPr>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 xml:space="preserve">2. </w:t>
            </w:r>
            <w:r w:rsidR="00D75A9C" w:rsidRPr="007E3D41">
              <w:rPr>
                <w:rFonts w:eastAsia="Times New Roman" w:cstheme="minorHAnsi"/>
              </w:rPr>
              <w:t>Uniting popular demands</w:t>
            </w:r>
          </w:p>
          <w:p w14:paraId="5E4CA8BE" w14:textId="51D6400B" w:rsidR="00D75A9C" w:rsidRPr="007E3D41" w:rsidRDefault="007E3D41" w:rsidP="007E3D41">
            <w:pPr>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 xml:space="preserve">3. </w:t>
            </w:r>
            <w:r w:rsidR="00D75A9C" w:rsidRPr="007E3D41">
              <w:rPr>
                <w:rFonts w:eastAsia="Times New Roman" w:cstheme="minorHAnsi"/>
              </w:rPr>
              <w:t>Belonging to ‘the people’</w:t>
            </w:r>
          </w:p>
          <w:p w14:paraId="3DF265F4" w14:textId="7FBB8BA0" w:rsidR="00D75A9C" w:rsidRPr="007E3D41" w:rsidRDefault="00D75A9C" w:rsidP="007E3D41">
            <w:pPr>
              <w:pStyle w:val="ListParagraph"/>
              <w:numPr>
                <w:ilvl w:val="0"/>
                <w:numId w:val="4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Support for ‘the people’</w:t>
            </w:r>
          </w:p>
        </w:tc>
        <w:tc>
          <w:tcPr>
            <w:tcW w:w="761" w:type="dxa"/>
            <w:vAlign w:val="center"/>
          </w:tcPr>
          <w:p w14:paraId="173E0ED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39</w:t>
            </w:r>
          </w:p>
          <w:p w14:paraId="42CB4536"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17</w:t>
            </w:r>
          </w:p>
          <w:p w14:paraId="0B2B07E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6</w:t>
            </w:r>
          </w:p>
          <w:p w14:paraId="0CDBEABD"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24</w:t>
            </w:r>
          </w:p>
        </w:tc>
        <w:tc>
          <w:tcPr>
            <w:tcW w:w="834" w:type="dxa"/>
            <w:vAlign w:val="center"/>
          </w:tcPr>
          <w:p w14:paraId="6BC90DC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6</w:t>
            </w:r>
          </w:p>
          <w:p w14:paraId="1B218EB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p w14:paraId="716BCD3A"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4FAD1B5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tc>
        <w:tc>
          <w:tcPr>
            <w:tcW w:w="851" w:type="dxa"/>
            <w:vAlign w:val="center"/>
          </w:tcPr>
          <w:p w14:paraId="3EFF8AD6"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19</w:t>
            </w:r>
          </w:p>
          <w:p w14:paraId="6C7E1B9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p w14:paraId="3CF5669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2D6E917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tc>
        <w:tc>
          <w:tcPr>
            <w:tcW w:w="991" w:type="dxa"/>
            <w:vAlign w:val="center"/>
          </w:tcPr>
          <w:p w14:paraId="05D05D4D"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2598143D"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564D23A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685DA00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3</w:t>
            </w:r>
          </w:p>
        </w:tc>
        <w:tc>
          <w:tcPr>
            <w:tcW w:w="761" w:type="dxa"/>
            <w:vAlign w:val="center"/>
          </w:tcPr>
          <w:p w14:paraId="6AD1D92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15</w:t>
            </w:r>
          </w:p>
          <w:p w14:paraId="0F84A37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11</w:t>
            </w:r>
          </w:p>
          <w:p w14:paraId="6E807854"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519515C4"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21</w:t>
            </w:r>
          </w:p>
        </w:tc>
        <w:tc>
          <w:tcPr>
            <w:tcW w:w="805" w:type="dxa"/>
            <w:vAlign w:val="center"/>
          </w:tcPr>
          <w:p w14:paraId="5F70E5B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6</w:t>
            </w:r>
          </w:p>
          <w:p w14:paraId="092A157F"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p w14:paraId="2E87657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1B4BF57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tc>
      </w:tr>
      <w:tr w:rsidR="00D75A9C" w:rsidRPr="007E3D41" w14:paraId="072BADBD"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35C0AA98" w14:textId="77777777" w:rsidR="00D75A9C" w:rsidRPr="007E3D41" w:rsidRDefault="00D75A9C" w:rsidP="00D75A9C">
            <w:pPr>
              <w:jc w:val="center"/>
              <w:rPr>
                <w:rFonts w:eastAsia="Times New Roman" w:cstheme="minorHAnsi"/>
              </w:rPr>
            </w:pPr>
            <w:r w:rsidRPr="007E3D41">
              <w:rPr>
                <w:rFonts w:eastAsia="Times New Roman" w:cstheme="minorHAnsi"/>
              </w:rPr>
              <w:t>‘The Elite’</w:t>
            </w:r>
          </w:p>
        </w:tc>
        <w:tc>
          <w:tcPr>
            <w:tcW w:w="3767" w:type="dxa"/>
            <w:vAlign w:val="center"/>
          </w:tcPr>
          <w:p w14:paraId="3B5D5B6A" w14:textId="12D1E125" w:rsidR="00D75A9C" w:rsidRPr="007E3D41" w:rsidRDefault="00D75A9C" w:rsidP="007E3D41">
            <w:pPr>
              <w:pStyle w:val="ListParagraph"/>
              <w:numPr>
                <w:ilvl w:val="0"/>
                <w:numId w:val="42"/>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Anti-elitism antagonism</w:t>
            </w:r>
          </w:p>
          <w:p w14:paraId="0788D551" w14:textId="7C739784"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Expos</w:t>
            </w:r>
            <w:r w:rsidR="00D3406F">
              <w:rPr>
                <w:rFonts w:eastAsia="Times New Roman" w:cstheme="minorHAnsi"/>
              </w:rPr>
              <w:t>ing</w:t>
            </w:r>
            <w:r w:rsidRPr="007E3D41">
              <w:rPr>
                <w:rFonts w:eastAsia="Times New Roman" w:cstheme="minorHAnsi"/>
              </w:rPr>
              <w:t xml:space="preserve"> hegemonic inequality</w:t>
            </w:r>
          </w:p>
          <w:p w14:paraId="276C35CE"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Elites self-interested &amp; corrupt</w:t>
            </w:r>
          </w:p>
          <w:p w14:paraId="7D58EE35"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Elite sector collusion</w:t>
            </w:r>
          </w:p>
        </w:tc>
        <w:tc>
          <w:tcPr>
            <w:tcW w:w="761" w:type="dxa"/>
            <w:vAlign w:val="center"/>
          </w:tcPr>
          <w:p w14:paraId="57B7674E"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49</w:t>
            </w:r>
          </w:p>
          <w:p w14:paraId="32030583"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15</w:t>
            </w:r>
          </w:p>
          <w:p w14:paraId="38F734D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61</w:t>
            </w:r>
          </w:p>
          <w:p w14:paraId="7EB2725E"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9</w:t>
            </w:r>
          </w:p>
        </w:tc>
        <w:tc>
          <w:tcPr>
            <w:tcW w:w="834" w:type="dxa"/>
            <w:vAlign w:val="center"/>
          </w:tcPr>
          <w:p w14:paraId="1EDA79A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6</w:t>
            </w:r>
          </w:p>
          <w:p w14:paraId="3E7AFA07"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5</w:t>
            </w:r>
          </w:p>
          <w:p w14:paraId="0ED6B503"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6</w:t>
            </w:r>
          </w:p>
          <w:p w14:paraId="5DEAFF17"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3</w:t>
            </w:r>
          </w:p>
        </w:tc>
        <w:tc>
          <w:tcPr>
            <w:tcW w:w="851" w:type="dxa"/>
            <w:vAlign w:val="center"/>
          </w:tcPr>
          <w:p w14:paraId="1B490EBE"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5CC74C63"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64CA6919"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p w14:paraId="442EDCF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991" w:type="dxa"/>
            <w:vAlign w:val="center"/>
          </w:tcPr>
          <w:p w14:paraId="54DEE2D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05B225E9"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1E650528"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24839B23"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761" w:type="dxa"/>
            <w:vAlign w:val="center"/>
          </w:tcPr>
          <w:p w14:paraId="67E34BC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22</w:t>
            </w:r>
          </w:p>
          <w:p w14:paraId="15DE143E"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14</w:t>
            </w:r>
          </w:p>
          <w:p w14:paraId="03BB3BE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18</w:t>
            </w:r>
          </w:p>
          <w:p w14:paraId="40F6F626"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6</w:t>
            </w:r>
          </w:p>
        </w:tc>
        <w:tc>
          <w:tcPr>
            <w:tcW w:w="805" w:type="dxa"/>
            <w:vAlign w:val="center"/>
          </w:tcPr>
          <w:p w14:paraId="5D4DDDB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6</w:t>
            </w:r>
          </w:p>
          <w:p w14:paraId="0F40252E"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5</w:t>
            </w:r>
          </w:p>
          <w:p w14:paraId="2ADF0BD0"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6</w:t>
            </w:r>
          </w:p>
          <w:p w14:paraId="49D4E395"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4</w:t>
            </w:r>
          </w:p>
        </w:tc>
      </w:tr>
      <w:tr w:rsidR="00D75A9C" w:rsidRPr="007E3D41" w14:paraId="112CB677" w14:textId="77777777" w:rsidTr="0089186D">
        <w:trPr>
          <w:trHeight w:val="416"/>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31B4E0A3" w14:textId="77777777" w:rsidR="00D75A9C" w:rsidRPr="007E3D41" w:rsidRDefault="00D75A9C" w:rsidP="00D75A9C">
            <w:pPr>
              <w:jc w:val="center"/>
              <w:rPr>
                <w:rFonts w:eastAsia="Times New Roman" w:cstheme="minorHAnsi"/>
              </w:rPr>
            </w:pPr>
            <w:r w:rsidRPr="007E3D41">
              <w:rPr>
                <w:rFonts w:eastAsia="Times New Roman" w:cstheme="minorHAnsi"/>
              </w:rPr>
              <w:t>Hegemonic Power Shift</w:t>
            </w:r>
          </w:p>
        </w:tc>
        <w:tc>
          <w:tcPr>
            <w:tcW w:w="3767" w:type="dxa"/>
            <w:vAlign w:val="center"/>
          </w:tcPr>
          <w:p w14:paraId="031A90CE" w14:textId="1B3E165D" w:rsidR="00D75A9C" w:rsidRPr="007E3D41" w:rsidRDefault="00D75A9C" w:rsidP="007E3D41">
            <w:pPr>
              <w:pStyle w:val="ListParagraph"/>
              <w:numPr>
                <w:ilvl w:val="0"/>
                <w:numId w:val="4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Demand System overhaul</w:t>
            </w:r>
          </w:p>
          <w:p w14:paraId="2D31DC2B"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Promote hegemonic change</w:t>
            </w:r>
          </w:p>
          <w:p w14:paraId="6CD83357"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Engage and empower citizens</w:t>
            </w:r>
          </w:p>
          <w:p w14:paraId="3D3679A8"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Transformation as positive</w:t>
            </w:r>
          </w:p>
        </w:tc>
        <w:tc>
          <w:tcPr>
            <w:tcW w:w="761" w:type="dxa"/>
            <w:vAlign w:val="center"/>
          </w:tcPr>
          <w:p w14:paraId="6DE5EEF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15</w:t>
            </w:r>
          </w:p>
          <w:p w14:paraId="290E01E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28</w:t>
            </w:r>
          </w:p>
          <w:p w14:paraId="196CCCE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22</w:t>
            </w:r>
          </w:p>
          <w:p w14:paraId="7DFE3BD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6</w:t>
            </w:r>
          </w:p>
        </w:tc>
        <w:tc>
          <w:tcPr>
            <w:tcW w:w="834" w:type="dxa"/>
            <w:vAlign w:val="center"/>
          </w:tcPr>
          <w:p w14:paraId="1D49C91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32B3930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6</w:t>
            </w:r>
          </w:p>
          <w:p w14:paraId="2E1C451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p w14:paraId="0D9268A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3</w:t>
            </w:r>
          </w:p>
        </w:tc>
        <w:tc>
          <w:tcPr>
            <w:tcW w:w="851" w:type="dxa"/>
            <w:vAlign w:val="center"/>
          </w:tcPr>
          <w:p w14:paraId="44C4BEF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4ADE880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561487BF"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6CA88E1D"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991" w:type="dxa"/>
            <w:vAlign w:val="center"/>
          </w:tcPr>
          <w:p w14:paraId="1960E5AD"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3557CA2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03F23B3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7ED7788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761" w:type="dxa"/>
            <w:vAlign w:val="center"/>
          </w:tcPr>
          <w:p w14:paraId="2B3816C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9</w:t>
            </w:r>
          </w:p>
          <w:p w14:paraId="21CDD50A"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11</w:t>
            </w:r>
          </w:p>
          <w:p w14:paraId="70729BD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11</w:t>
            </w:r>
          </w:p>
          <w:p w14:paraId="77D0DA8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tc>
        <w:tc>
          <w:tcPr>
            <w:tcW w:w="805" w:type="dxa"/>
            <w:vAlign w:val="center"/>
          </w:tcPr>
          <w:p w14:paraId="225C1DA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42EB24FA"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51F66E5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75F3486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tc>
      </w:tr>
      <w:tr w:rsidR="00D75A9C" w:rsidRPr="007E3D41" w14:paraId="0CE4B2BC"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7B60A534" w14:textId="77777777" w:rsidR="00D75A9C" w:rsidRPr="007E3D41" w:rsidRDefault="00D75A9C" w:rsidP="00D75A9C">
            <w:pPr>
              <w:jc w:val="center"/>
              <w:rPr>
                <w:rFonts w:eastAsia="Times New Roman" w:cstheme="minorHAnsi"/>
              </w:rPr>
            </w:pPr>
            <w:r w:rsidRPr="007E3D41">
              <w:rPr>
                <w:rFonts w:eastAsia="Times New Roman" w:cstheme="minorHAnsi"/>
              </w:rPr>
              <w:t>Direct Democracy</w:t>
            </w:r>
          </w:p>
        </w:tc>
        <w:tc>
          <w:tcPr>
            <w:tcW w:w="3767" w:type="dxa"/>
            <w:vAlign w:val="center"/>
          </w:tcPr>
          <w:p w14:paraId="45AEC203"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Follow common will</w:t>
            </w:r>
          </w:p>
          <w:p w14:paraId="5C55CC53"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Support referenda usage</w:t>
            </w:r>
          </w:p>
          <w:p w14:paraId="628C60D2"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Opinion polls boost support</w:t>
            </w:r>
          </w:p>
        </w:tc>
        <w:tc>
          <w:tcPr>
            <w:tcW w:w="761" w:type="dxa"/>
            <w:vAlign w:val="center"/>
          </w:tcPr>
          <w:p w14:paraId="3E6B3BD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3</w:t>
            </w:r>
          </w:p>
          <w:p w14:paraId="32E49CD9"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10</w:t>
            </w:r>
          </w:p>
          <w:p w14:paraId="07620B93"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11</w:t>
            </w:r>
          </w:p>
        </w:tc>
        <w:tc>
          <w:tcPr>
            <w:tcW w:w="834" w:type="dxa"/>
            <w:vAlign w:val="center"/>
          </w:tcPr>
          <w:p w14:paraId="5762B89A"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0150E09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4</w:t>
            </w:r>
          </w:p>
          <w:p w14:paraId="16C59365"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3</w:t>
            </w:r>
          </w:p>
        </w:tc>
        <w:tc>
          <w:tcPr>
            <w:tcW w:w="851" w:type="dxa"/>
            <w:vAlign w:val="center"/>
          </w:tcPr>
          <w:p w14:paraId="34B4518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4</w:t>
            </w:r>
          </w:p>
          <w:p w14:paraId="04A9549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11</w:t>
            </w:r>
          </w:p>
          <w:p w14:paraId="6F20110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991" w:type="dxa"/>
            <w:vAlign w:val="center"/>
          </w:tcPr>
          <w:p w14:paraId="3C3ABAC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341D7755"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3</w:t>
            </w:r>
          </w:p>
          <w:p w14:paraId="6977D370"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761" w:type="dxa"/>
            <w:vAlign w:val="center"/>
          </w:tcPr>
          <w:p w14:paraId="34F76E8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3</w:t>
            </w:r>
          </w:p>
          <w:p w14:paraId="135891D5"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47DF48D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05" w:type="dxa"/>
            <w:vAlign w:val="center"/>
          </w:tcPr>
          <w:p w14:paraId="5BFAE767"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p w14:paraId="438C3F32"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766146C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r>
      <w:tr w:rsidR="00D75A9C" w:rsidRPr="007E3D41" w14:paraId="4F41A99C"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3CA98E92" w14:textId="77777777" w:rsidR="00D75A9C" w:rsidRPr="007E3D41" w:rsidRDefault="00D75A9C" w:rsidP="00D75A9C">
            <w:pPr>
              <w:jc w:val="center"/>
              <w:rPr>
                <w:rFonts w:eastAsia="Times New Roman" w:cstheme="minorHAnsi"/>
              </w:rPr>
            </w:pPr>
            <w:r w:rsidRPr="007E3D41">
              <w:rPr>
                <w:rFonts w:eastAsia="Times New Roman" w:cstheme="minorHAnsi"/>
              </w:rPr>
              <w:t>Charismatic Performer</w:t>
            </w:r>
          </w:p>
        </w:tc>
        <w:tc>
          <w:tcPr>
            <w:tcW w:w="3767" w:type="dxa"/>
            <w:vAlign w:val="center"/>
          </w:tcPr>
          <w:p w14:paraId="4FCF3A53"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Leader as bold focal point</w:t>
            </w:r>
          </w:p>
          <w:p w14:paraId="5BFD6056"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Unmediated public connection</w:t>
            </w:r>
          </w:p>
          <w:p w14:paraId="2265A972"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Expressive performative leader</w:t>
            </w:r>
          </w:p>
        </w:tc>
        <w:tc>
          <w:tcPr>
            <w:tcW w:w="761" w:type="dxa"/>
            <w:vAlign w:val="center"/>
          </w:tcPr>
          <w:p w14:paraId="31224AF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8</w:t>
            </w:r>
          </w:p>
          <w:p w14:paraId="0BA2A35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14</w:t>
            </w:r>
          </w:p>
          <w:p w14:paraId="7960667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8</w:t>
            </w:r>
          </w:p>
        </w:tc>
        <w:tc>
          <w:tcPr>
            <w:tcW w:w="834" w:type="dxa"/>
            <w:vAlign w:val="center"/>
          </w:tcPr>
          <w:p w14:paraId="0247CFB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17F8ED0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p w14:paraId="43A948C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tc>
        <w:tc>
          <w:tcPr>
            <w:tcW w:w="851" w:type="dxa"/>
            <w:vAlign w:val="center"/>
          </w:tcPr>
          <w:p w14:paraId="505A167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6</w:t>
            </w:r>
          </w:p>
          <w:p w14:paraId="2B1BDB9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66C346C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991" w:type="dxa"/>
            <w:vAlign w:val="center"/>
          </w:tcPr>
          <w:p w14:paraId="6C8033B6"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0D4CB60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52EF9CA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761" w:type="dxa"/>
            <w:vAlign w:val="center"/>
          </w:tcPr>
          <w:p w14:paraId="4D5AA84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3</w:t>
            </w:r>
          </w:p>
          <w:p w14:paraId="29F5DF2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587E48E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05" w:type="dxa"/>
            <w:vAlign w:val="center"/>
          </w:tcPr>
          <w:p w14:paraId="7FBEFA0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5C8A453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3F8E403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r>
      <w:tr w:rsidR="00D75A9C" w:rsidRPr="007E3D41" w14:paraId="2F71577D"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2514B1A5" w14:textId="77777777" w:rsidR="00D75A9C" w:rsidRPr="007E3D41" w:rsidRDefault="00D75A9C" w:rsidP="00D75A9C">
            <w:pPr>
              <w:jc w:val="center"/>
              <w:rPr>
                <w:rFonts w:eastAsia="Times New Roman" w:cstheme="minorHAnsi"/>
              </w:rPr>
            </w:pPr>
            <w:r w:rsidRPr="007E3D41">
              <w:rPr>
                <w:rFonts w:eastAsia="Times New Roman" w:cstheme="minorHAnsi"/>
              </w:rPr>
              <w:t>Media Antagonism</w:t>
            </w:r>
          </w:p>
        </w:tc>
        <w:tc>
          <w:tcPr>
            <w:tcW w:w="3767" w:type="dxa"/>
            <w:vAlign w:val="center"/>
          </w:tcPr>
          <w:p w14:paraId="25EFD6F7" w14:textId="462509BD" w:rsidR="00D75A9C" w:rsidRPr="007E3D41" w:rsidRDefault="00D75A9C" w:rsidP="007E3D41">
            <w:pPr>
              <w:pStyle w:val="ListParagraph"/>
              <w:numPr>
                <w:ilvl w:val="0"/>
                <w:numId w:val="42"/>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Media promoting “fake news”</w:t>
            </w:r>
          </w:p>
          <w:p w14:paraId="7D169B44"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Media working for elites</w:t>
            </w:r>
          </w:p>
          <w:p w14:paraId="674F823A"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Encouraging new media use</w:t>
            </w:r>
          </w:p>
        </w:tc>
        <w:tc>
          <w:tcPr>
            <w:tcW w:w="761" w:type="dxa"/>
            <w:vAlign w:val="center"/>
          </w:tcPr>
          <w:p w14:paraId="7043D517"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8</w:t>
            </w:r>
          </w:p>
          <w:p w14:paraId="7552D46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4</w:t>
            </w:r>
          </w:p>
          <w:p w14:paraId="05AA855A"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10</w:t>
            </w:r>
          </w:p>
        </w:tc>
        <w:tc>
          <w:tcPr>
            <w:tcW w:w="834" w:type="dxa"/>
            <w:vAlign w:val="center"/>
          </w:tcPr>
          <w:p w14:paraId="79CA87C3"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3</w:t>
            </w:r>
          </w:p>
          <w:p w14:paraId="69C73B46"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3</w:t>
            </w:r>
          </w:p>
          <w:p w14:paraId="1B39DAF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tc>
        <w:tc>
          <w:tcPr>
            <w:tcW w:w="851" w:type="dxa"/>
            <w:vAlign w:val="center"/>
          </w:tcPr>
          <w:p w14:paraId="1591730C"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07F753E0"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36597AEA"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tc>
        <w:tc>
          <w:tcPr>
            <w:tcW w:w="991" w:type="dxa"/>
            <w:vAlign w:val="center"/>
          </w:tcPr>
          <w:p w14:paraId="21CD21E0"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5599510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75C79F9C"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tc>
        <w:tc>
          <w:tcPr>
            <w:tcW w:w="761" w:type="dxa"/>
            <w:vAlign w:val="center"/>
          </w:tcPr>
          <w:p w14:paraId="06432AD9"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59CF6E05"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p w14:paraId="05BC8F96"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3</w:t>
            </w:r>
          </w:p>
        </w:tc>
        <w:tc>
          <w:tcPr>
            <w:tcW w:w="805" w:type="dxa"/>
            <w:vAlign w:val="center"/>
          </w:tcPr>
          <w:p w14:paraId="2DDD11D5"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1501F5E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0742F9A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tc>
      </w:tr>
      <w:tr w:rsidR="00D75A9C" w:rsidRPr="007E3D41" w14:paraId="18DD9C33"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2A3610A2" w14:textId="77777777" w:rsidR="00D75A9C" w:rsidRPr="007E3D41" w:rsidRDefault="00D75A9C" w:rsidP="00D75A9C">
            <w:pPr>
              <w:jc w:val="center"/>
              <w:rPr>
                <w:rFonts w:eastAsia="Times New Roman" w:cstheme="minorHAnsi"/>
              </w:rPr>
            </w:pPr>
            <w:r w:rsidRPr="007E3D41">
              <w:rPr>
                <w:rFonts w:eastAsia="Times New Roman" w:cstheme="minorHAnsi"/>
              </w:rPr>
              <w:t>Cultural Low</w:t>
            </w:r>
          </w:p>
        </w:tc>
        <w:tc>
          <w:tcPr>
            <w:tcW w:w="3767" w:type="dxa"/>
            <w:vAlign w:val="center"/>
          </w:tcPr>
          <w:p w14:paraId="7728CF7F"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Cultural low behaviour, etc.</w:t>
            </w:r>
          </w:p>
          <w:p w14:paraId="73AD2143"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Cultural low symbols</w:t>
            </w:r>
          </w:p>
          <w:p w14:paraId="53E1F75B"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Education as cultural bad</w:t>
            </w:r>
          </w:p>
        </w:tc>
        <w:tc>
          <w:tcPr>
            <w:tcW w:w="761" w:type="dxa"/>
            <w:vAlign w:val="center"/>
          </w:tcPr>
          <w:p w14:paraId="1EDB4D2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37</w:t>
            </w:r>
          </w:p>
          <w:p w14:paraId="5E2C9F7F"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9</w:t>
            </w:r>
          </w:p>
          <w:p w14:paraId="70EFB76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tc>
        <w:tc>
          <w:tcPr>
            <w:tcW w:w="834" w:type="dxa"/>
            <w:vAlign w:val="center"/>
          </w:tcPr>
          <w:p w14:paraId="375BFCA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p w14:paraId="5EF96844"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2121D65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tc>
        <w:tc>
          <w:tcPr>
            <w:tcW w:w="851" w:type="dxa"/>
            <w:vAlign w:val="center"/>
          </w:tcPr>
          <w:p w14:paraId="2A29899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168F9370"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1D17EAA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991" w:type="dxa"/>
            <w:vAlign w:val="center"/>
          </w:tcPr>
          <w:p w14:paraId="399206FF"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322347E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0E8ACFB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761" w:type="dxa"/>
            <w:vAlign w:val="center"/>
          </w:tcPr>
          <w:p w14:paraId="7E4ECAE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2FCA3D8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7CA766F0"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tc>
        <w:tc>
          <w:tcPr>
            <w:tcW w:w="805" w:type="dxa"/>
            <w:vAlign w:val="center"/>
          </w:tcPr>
          <w:p w14:paraId="3D2511E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3</w:t>
            </w:r>
          </w:p>
          <w:p w14:paraId="522CA98D"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16716FE0"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tc>
      </w:tr>
    </w:tbl>
    <w:p w14:paraId="269D86AF" w14:textId="47876066" w:rsidR="00D75A9C" w:rsidRPr="007E3D41" w:rsidRDefault="00D75A9C" w:rsidP="00D75A9C">
      <w:pPr>
        <w:spacing w:after="160" w:line="259" w:lineRule="auto"/>
        <w:rPr>
          <w:rFonts w:eastAsia="Times New Roman" w:cstheme="minorHAnsi"/>
          <w:b/>
          <w:bCs/>
          <w:u w:val="single"/>
        </w:rPr>
      </w:pPr>
    </w:p>
    <w:p w14:paraId="65C222FB" w14:textId="77777777" w:rsidR="007E3D41" w:rsidRDefault="007E3D41">
      <w:pPr>
        <w:rPr>
          <w:rFonts w:eastAsia="Times New Roman" w:cstheme="minorHAnsi"/>
          <w:b/>
          <w:bCs/>
          <w:i/>
          <w:u w:val="single"/>
        </w:rPr>
      </w:pPr>
      <w:r>
        <w:rPr>
          <w:rFonts w:eastAsia="Times New Roman" w:cstheme="minorHAnsi"/>
          <w:b/>
          <w:bCs/>
          <w:i/>
          <w:u w:val="single"/>
        </w:rPr>
        <w:br w:type="page"/>
      </w:r>
    </w:p>
    <w:p w14:paraId="0444A039" w14:textId="14463DEB" w:rsidR="00D75A9C" w:rsidRPr="007E3D41" w:rsidRDefault="00D75A9C" w:rsidP="00D75A9C">
      <w:pPr>
        <w:spacing w:after="160" w:line="259" w:lineRule="auto"/>
        <w:rPr>
          <w:rFonts w:eastAsia="Times New Roman" w:cstheme="minorHAnsi"/>
          <w:b/>
          <w:bCs/>
          <w:i/>
          <w:u w:val="single"/>
        </w:rPr>
      </w:pPr>
      <w:r w:rsidRPr="007E3D41">
        <w:rPr>
          <w:rFonts w:eastAsia="Times New Roman" w:cstheme="minorHAnsi"/>
          <w:b/>
          <w:bCs/>
          <w:i/>
          <w:u w:val="single"/>
        </w:rPr>
        <w:lastRenderedPageBreak/>
        <w:t>2015 General Election Coding Results – Anti- Populism Codes and Document Feature Count</w:t>
      </w:r>
    </w:p>
    <w:tbl>
      <w:tblPr>
        <w:tblStyle w:val="PlainTable1"/>
        <w:tblW w:w="10085" w:type="dxa"/>
        <w:tblInd w:w="-5" w:type="dxa"/>
        <w:tblLook w:val="04A0" w:firstRow="1" w:lastRow="0" w:firstColumn="1" w:lastColumn="0" w:noHBand="0" w:noVBand="1"/>
      </w:tblPr>
      <w:tblGrid>
        <w:gridCol w:w="1315"/>
        <w:gridCol w:w="3767"/>
        <w:gridCol w:w="761"/>
        <w:gridCol w:w="834"/>
        <w:gridCol w:w="851"/>
        <w:gridCol w:w="991"/>
        <w:gridCol w:w="761"/>
        <w:gridCol w:w="805"/>
      </w:tblGrid>
      <w:tr w:rsidR="00D75A9C" w:rsidRPr="007E3D41" w14:paraId="591FF110" w14:textId="77777777" w:rsidTr="0089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restart"/>
            <w:vAlign w:val="center"/>
          </w:tcPr>
          <w:p w14:paraId="57C36A78" w14:textId="77777777" w:rsidR="00D75A9C" w:rsidRPr="007E3D41" w:rsidRDefault="00D75A9C" w:rsidP="00D75A9C">
            <w:pPr>
              <w:jc w:val="center"/>
              <w:rPr>
                <w:rFonts w:eastAsia="Times New Roman" w:cstheme="minorHAnsi"/>
              </w:rPr>
            </w:pPr>
            <w:r w:rsidRPr="007E3D41">
              <w:rPr>
                <w:rFonts w:eastAsia="Times New Roman" w:cstheme="minorHAnsi"/>
              </w:rPr>
              <w:t>Concept</w:t>
            </w:r>
          </w:p>
        </w:tc>
        <w:tc>
          <w:tcPr>
            <w:tcW w:w="3767" w:type="dxa"/>
            <w:vMerge w:val="restart"/>
            <w:vAlign w:val="center"/>
          </w:tcPr>
          <w:p w14:paraId="7ED86D88" w14:textId="77777777" w:rsidR="00D75A9C" w:rsidRPr="007E3D41"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Anti-Populism Measure</w:t>
            </w:r>
          </w:p>
        </w:tc>
        <w:tc>
          <w:tcPr>
            <w:tcW w:w="1595" w:type="dxa"/>
            <w:gridSpan w:val="2"/>
            <w:vAlign w:val="center"/>
          </w:tcPr>
          <w:p w14:paraId="4FEF08D8" w14:textId="77777777" w:rsidR="00D75A9C" w:rsidRPr="007E3D41"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UKIP (6)</w:t>
            </w:r>
          </w:p>
        </w:tc>
        <w:tc>
          <w:tcPr>
            <w:tcW w:w="1842" w:type="dxa"/>
            <w:gridSpan w:val="2"/>
            <w:vAlign w:val="center"/>
          </w:tcPr>
          <w:p w14:paraId="20332BD9" w14:textId="77777777" w:rsidR="00D75A9C" w:rsidRPr="007E3D41"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Conservatives (5)</w:t>
            </w:r>
          </w:p>
        </w:tc>
        <w:tc>
          <w:tcPr>
            <w:tcW w:w="1566" w:type="dxa"/>
            <w:gridSpan w:val="2"/>
            <w:vAlign w:val="center"/>
          </w:tcPr>
          <w:p w14:paraId="6625F474" w14:textId="77777777" w:rsidR="00D75A9C" w:rsidRPr="007E3D41"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Labour (6)</w:t>
            </w:r>
          </w:p>
        </w:tc>
      </w:tr>
      <w:tr w:rsidR="00D75A9C" w:rsidRPr="007E3D41" w14:paraId="0E76D6A2"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ign w:val="center"/>
          </w:tcPr>
          <w:p w14:paraId="396FD45F" w14:textId="77777777" w:rsidR="00D75A9C" w:rsidRPr="007E3D41" w:rsidRDefault="00D75A9C" w:rsidP="00D75A9C">
            <w:pPr>
              <w:jc w:val="center"/>
              <w:rPr>
                <w:rFonts w:eastAsia="Times New Roman" w:cstheme="minorHAnsi"/>
              </w:rPr>
            </w:pPr>
          </w:p>
        </w:tc>
        <w:tc>
          <w:tcPr>
            <w:tcW w:w="3767" w:type="dxa"/>
            <w:vMerge/>
            <w:vAlign w:val="center"/>
          </w:tcPr>
          <w:p w14:paraId="12330706"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p>
        </w:tc>
        <w:tc>
          <w:tcPr>
            <w:tcW w:w="761" w:type="dxa"/>
            <w:vAlign w:val="center"/>
          </w:tcPr>
          <w:p w14:paraId="4AA121BC"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Codes</w:t>
            </w:r>
          </w:p>
        </w:tc>
        <w:tc>
          <w:tcPr>
            <w:tcW w:w="834" w:type="dxa"/>
            <w:vAlign w:val="center"/>
          </w:tcPr>
          <w:p w14:paraId="2297F7C0"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Docs</w:t>
            </w:r>
          </w:p>
        </w:tc>
        <w:tc>
          <w:tcPr>
            <w:tcW w:w="851" w:type="dxa"/>
            <w:vAlign w:val="center"/>
          </w:tcPr>
          <w:p w14:paraId="3B083B0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Codes</w:t>
            </w:r>
          </w:p>
        </w:tc>
        <w:tc>
          <w:tcPr>
            <w:tcW w:w="991" w:type="dxa"/>
            <w:vAlign w:val="center"/>
          </w:tcPr>
          <w:p w14:paraId="45CDFAF9"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Docs</w:t>
            </w:r>
          </w:p>
        </w:tc>
        <w:tc>
          <w:tcPr>
            <w:tcW w:w="761" w:type="dxa"/>
            <w:vAlign w:val="center"/>
          </w:tcPr>
          <w:p w14:paraId="0A220478"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Codes</w:t>
            </w:r>
          </w:p>
        </w:tc>
        <w:tc>
          <w:tcPr>
            <w:tcW w:w="805" w:type="dxa"/>
            <w:vAlign w:val="center"/>
          </w:tcPr>
          <w:p w14:paraId="5612132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Docs</w:t>
            </w:r>
          </w:p>
        </w:tc>
      </w:tr>
      <w:tr w:rsidR="00D75A9C" w:rsidRPr="007E3D41" w14:paraId="0931B704"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0014AF31" w14:textId="77777777" w:rsidR="00D75A9C" w:rsidRPr="007E3D41" w:rsidRDefault="00D75A9C" w:rsidP="00D75A9C">
            <w:pPr>
              <w:jc w:val="center"/>
              <w:rPr>
                <w:rFonts w:eastAsia="Times New Roman" w:cstheme="minorHAnsi"/>
              </w:rPr>
            </w:pPr>
            <w:r w:rsidRPr="007E3D41">
              <w:rPr>
                <w:rFonts w:eastAsia="Times New Roman" w:cstheme="minorHAnsi"/>
              </w:rPr>
              <w:t>‘The People’</w:t>
            </w:r>
          </w:p>
        </w:tc>
        <w:tc>
          <w:tcPr>
            <w:tcW w:w="3767" w:type="dxa"/>
            <w:vAlign w:val="center"/>
          </w:tcPr>
          <w:p w14:paraId="34918FF7" w14:textId="697992D1" w:rsidR="00D75A9C" w:rsidRPr="007E3D41" w:rsidRDefault="00D75A9C" w:rsidP="007E3D41">
            <w:pPr>
              <w:pStyle w:val="ListParagraph"/>
              <w:numPr>
                <w:ilvl w:val="0"/>
                <w:numId w:val="4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Closed and specific articulation</w:t>
            </w:r>
          </w:p>
          <w:p w14:paraId="4F4CD42B"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Not uniting popular demands</w:t>
            </w:r>
          </w:p>
          <w:p w14:paraId="51744A24"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Not belonging to ‘the people’</w:t>
            </w:r>
          </w:p>
          <w:p w14:paraId="754D1CB8"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No support for ‘the people’</w:t>
            </w:r>
          </w:p>
        </w:tc>
        <w:tc>
          <w:tcPr>
            <w:tcW w:w="761" w:type="dxa"/>
            <w:vAlign w:val="center"/>
          </w:tcPr>
          <w:p w14:paraId="2A53B04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7</w:t>
            </w:r>
          </w:p>
          <w:p w14:paraId="679EBAA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4F6BAC9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70C872A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34" w:type="dxa"/>
            <w:vAlign w:val="center"/>
          </w:tcPr>
          <w:p w14:paraId="54E4003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49E8D54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044B17C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4FDCFBD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51" w:type="dxa"/>
            <w:vAlign w:val="center"/>
          </w:tcPr>
          <w:p w14:paraId="6BB68EA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p w14:paraId="558B2F7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57A9259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0F13527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991" w:type="dxa"/>
            <w:vAlign w:val="center"/>
          </w:tcPr>
          <w:p w14:paraId="734F85C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4CCD233A"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74CD376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7FD3EB6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761" w:type="dxa"/>
            <w:vAlign w:val="center"/>
          </w:tcPr>
          <w:p w14:paraId="7FFB694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6B027094"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57A5C8FD"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0E1C690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05" w:type="dxa"/>
            <w:vAlign w:val="center"/>
          </w:tcPr>
          <w:p w14:paraId="72F6FB13"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080B0290"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296E0F2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7E471D0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r>
      <w:tr w:rsidR="00D75A9C" w:rsidRPr="007E3D41" w14:paraId="4F1BA766"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5346D8B6" w14:textId="77777777" w:rsidR="00D75A9C" w:rsidRPr="007E3D41" w:rsidRDefault="00D75A9C" w:rsidP="00D75A9C">
            <w:pPr>
              <w:jc w:val="center"/>
              <w:rPr>
                <w:rFonts w:eastAsia="Times New Roman" w:cstheme="minorHAnsi"/>
              </w:rPr>
            </w:pPr>
            <w:r w:rsidRPr="007E3D41">
              <w:rPr>
                <w:rFonts w:eastAsia="Times New Roman" w:cstheme="minorHAnsi"/>
              </w:rPr>
              <w:t>‘The Elite’</w:t>
            </w:r>
          </w:p>
        </w:tc>
        <w:tc>
          <w:tcPr>
            <w:tcW w:w="3767" w:type="dxa"/>
            <w:vAlign w:val="center"/>
          </w:tcPr>
          <w:p w14:paraId="5FF4AA2A"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Elites as positive</w:t>
            </w:r>
          </w:p>
          <w:p w14:paraId="4830E440"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No hegemonic inequality</w:t>
            </w:r>
          </w:p>
          <w:p w14:paraId="16B140AC"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Elites selfless &amp; non-corrupt</w:t>
            </w:r>
          </w:p>
          <w:p w14:paraId="290ABCA9"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Elite sector not colluding</w:t>
            </w:r>
          </w:p>
        </w:tc>
        <w:tc>
          <w:tcPr>
            <w:tcW w:w="761" w:type="dxa"/>
            <w:vAlign w:val="center"/>
          </w:tcPr>
          <w:p w14:paraId="1BF45F63"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08FC1117"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492854B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2B4663D2"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34" w:type="dxa"/>
            <w:vAlign w:val="center"/>
          </w:tcPr>
          <w:p w14:paraId="46702E6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58B016D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7668A9D0"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284798DC"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51" w:type="dxa"/>
            <w:vAlign w:val="center"/>
          </w:tcPr>
          <w:p w14:paraId="5DBFF2F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5</w:t>
            </w:r>
          </w:p>
          <w:p w14:paraId="27D976D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5CB06F37"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77A786C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991" w:type="dxa"/>
            <w:vAlign w:val="center"/>
          </w:tcPr>
          <w:p w14:paraId="70E9FBB8"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p w14:paraId="5B6ABF0C"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29301D48"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35E0188A"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761" w:type="dxa"/>
            <w:vAlign w:val="center"/>
          </w:tcPr>
          <w:p w14:paraId="711A479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183A37F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0C80CD3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444DF825"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05" w:type="dxa"/>
            <w:vAlign w:val="center"/>
          </w:tcPr>
          <w:p w14:paraId="7E35879E"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66A0B2F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3DFF275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009429FE"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r>
      <w:tr w:rsidR="00D75A9C" w:rsidRPr="007E3D41" w14:paraId="20D89B29" w14:textId="77777777" w:rsidTr="0089186D">
        <w:trPr>
          <w:trHeight w:val="416"/>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72F1E1C0" w14:textId="77777777" w:rsidR="00D75A9C" w:rsidRPr="007E3D41" w:rsidRDefault="00D75A9C" w:rsidP="00D75A9C">
            <w:pPr>
              <w:jc w:val="center"/>
              <w:rPr>
                <w:rFonts w:eastAsia="Times New Roman" w:cstheme="minorHAnsi"/>
              </w:rPr>
            </w:pPr>
            <w:r w:rsidRPr="007E3D41">
              <w:rPr>
                <w:rFonts w:eastAsia="Times New Roman" w:cstheme="minorHAnsi"/>
              </w:rPr>
              <w:t>Hegemonic Power Shift</w:t>
            </w:r>
          </w:p>
        </w:tc>
        <w:tc>
          <w:tcPr>
            <w:tcW w:w="3767" w:type="dxa"/>
            <w:vAlign w:val="center"/>
          </w:tcPr>
          <w:p w14:paraId="446E650E"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No system overhaul required</w:t>
            </w:r>
          </w:p>
          <w:p w14:paraId="5A27AFEA"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Against hegemonic change</w:t>
            </w:r>
          </w:p>
          <w:p w14:paraId="3F947814"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Not empowering citizens</w:t>
            </w:r>
          </w:p>
          <w:p w14:paraId="3DCF6976"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Transformation as negative</w:t>
            </w:r>
          </w:p>
        </w:tc>
        <w:tc>
          <w:tcPr>
            <w:tcW w:w="761" w:type="dxa"/>
            <w:vAlign w:val="center"/>
          </w:tcPr>
          <w:p w14:paraId="590DB7A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7E4C193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4870947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21FBB34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34" w:type="dxa"/>
            <w:vAlign w:val="center"/>
          </w:tcPr>
          <w:p w14:paraId="5018964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5A4A47E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6EB583D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4490CDC4"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51" w:type="dxa"/>
            <w:vAlign w:val="center"/>
          </w:tcPr>
          <w:p w14:paraId="0232A44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18</w:t>
            </w:r>
          </w:p>
          <w:p w14:paraId="6BD43976"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47AD5AA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607ABF8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6</w:t>
            </w:r>
          </w:p>
        </w:tc>
        <w:tc>
          <w:tcPr>
            <w:tcW w:w="991" w:type="dxa"/>
            <w:vAlign w:val="center"/>
          </w:tcPr>
          <w:p w14:paraId="6011C314"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p w14:paraId="2475C2D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54C06D26"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752829B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tc>
        <w:tc>
          <w:tcPr>
            <w:tcW w:w="761" w:type="dxa"/>
            <w:vAlign w:val="center"/>
          </w:tcPr>
          <w:p w14:paraId="20D616D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50364424"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4CE0E85A"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6B3EA54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05" w:type="dxa"/>
            <w:vAlign w:val="center"/>
          </w:tcPr>
          <w:p w14:paraId="5D5773CD"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7F02659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1A008E8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226892E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tc>
      </w:tr>
      <w:tr w:rsidR="00D75A9C" w:rsidRPr="007E3D41" w14:paraId="74FF1940"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30C5354F" w14:textId="77777777" w:rsidR="00D75A9C" w:rsidRPr="007E3D41" w:rsidRDefault="00D75A9C" w:rsidP="00D75A9C">
            <w:pPr>
              <w:jc w:val="center"/>
              <w:rPr>
                <w:rFonts w:eastAsia="Times New Roman" w:cstheme="minorHAnsi"/>
              </w:rPr>
            </w:pPr>
            <w:r w:rsidRPr="007E3D41">
              <w:rPr>
                <w:rFonts w:eastAsia="Times New Roman" w:cstheme="minorHAnsi"/>
              </w:rPr>
              <w:t>Direct Democracy</w:t>
            </w:r>
          </w:p>
        </w:tc>
        <w:tc>
          <w:tcPr>
            <w:tcW w:w="3767" w:type="dxa"/>
            <w:vAlign w:val="center"/>
          </w:tcPr>
          <w:p w14:paraId="189AE122" w14:textId="5990D857" w:rsidR="00D75A9C" w:rsidRPr="007E3D41" w:rsidRDefault="00D75A9C" w:rsidP="007E3D41">
            <w:pPr>
              <w:pStyle w:val="ListParagraph"/>
              <w:numPr>
                <w:ilvl w:val="0"/>
                <w:numId w:val="42"/>
              </w:num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Ignore common will</w:t>
            </w:r>
          </w:p>
          <w:p w14:paraId="08BB8921"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Against referenda usage</w:t>
            </w:r>
          </w:p>
          <w:p w14:paraId="1D887E2C"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Against opinion polls usage</w:t>
            </w:r>
          </w:p>
        </w:tc>
        <w:tc>
          <w:tcPr>
            <w:tcW w:w="761" w:type="dxa"/>
            <w:vAlign w:val="center"/>
          </w:tcPr>
          <w:p w14:paraId="185D26E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48A9C88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347FAD4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34" w:type="dxa"/>
            <w:vAlign w:val="center"/>
          </w:tcPr>
          <w:p w14:paraId="21265CE6"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57C6A59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7ACA867C"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51" w:type="dxa"/>
            <w:vAlign w:val="center"/>
          </w:tcPr>
          <w:p w14:paraId="469648F2"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0E79362C"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5B1FE9A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991" w:type="dxa"/>
            <w:vAlign w:val="center"/>
          </w:tcPr>
          <w:p w14:paraId="7254C526"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391C3632"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0A57EB8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761" w:type="dxa"/>
            <w:vAlign w:val="center"/>
          </w:tcPr>
          <w:p w14:paraId="69F2E823"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26C087F8"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p w14:paraId="432CF53C"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05" w:type="dxa"/>
            <w:vAlign w:val="center"/>
          </w:tcPr>
          <w:p w14:paraId="2EC8C4D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6734D907"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p w14:paraId="7176C8B7"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r>
      <w:tr w:rsidR="00D75A9C" w:rsidRPr="007E3D41" w14:paraId="69A6B7C9"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7978A75B" w14:textId="77777777" w:rsidR="00D75A9C" w:rsidRPr="007E3D41" w:rsidRDefault="00D75A9C" w:rsidP="00D75A9C">
            <w:pPr>
              <w:jc w:val="center"/>
              <w:rPr>
                <w:rFonts w:eastAsia="Times New Roman" w:cstheme="minorHAnsi"/>
              </w:rPr>
            </w:pPr>
            <w:r w:rsidRPr="007E3D41">
              <w:rPr>
                <w:rFonts w:eastAsia="Times New Roman" w:cstheme="minorHAnsi"/>
              </w:rPr>
              <w:t>Charismatic Performer</w:t>
            </w:r>
          </w:p>
        </w:tc>
        <w:tc>
          <w:tcPr>
            <w:tcW w:w="3767" w:type="dxa"/>
            <w:vAlign w:val="center"/>
          </w:tcPr>
          <w:p w14:paraId="24B938AF"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Leader not bold focal point</w:t>
            </w:r>
          </w:p>
          <w:p w14:paraId="70C05754"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Mediated public connection</w:t>
            </w:r>
          </w:p>
          <w:p w14:paraId="1DE335D7"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Non-performative leader</w:t>
            </w:r>
          </w:p>
        </w:tc>
        <w:tc>
          <w:tcPr>
            <w:tcW w:w="761" w:type="dxa"/>
            <w:vAlign w:val="center"/>
          </w:tcPr>
          <w:p w14:paraId="30954A8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6A59EE1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170F032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tc>
        <w:tc>
          <w:tcPr>
            <w:tcW w:w="834" w:type="dxa"/>
            <w:vAlign w:val="center"/>
          </w:tcPr>
          <w:p w14:paraId="35F7D39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7F7E2AF0"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26423186"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tc>
        <w:tc>
          <w:tcPr>
            <w:tcW w:w="851" w:type="dxa"/>
            <w:vAlign w:val="center"/>
          </w:tcPr>
          <w:p w14:paraId="5472B0BA"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4EF2C19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51FA690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9</w:t>
            </w:r>
          </w:p>
        </w:tc>
        <w:tc>
          <w:tcPr>
            <w:tcW w:w="991" w:type="dxa"/>
            <w:vAlign w:val="center"/>
          </w:tcPr>
          <w:p w14:paraId="0E9CB00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2C18C42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4D29989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tc>
        <w:tc>
          <w:tcPr>
            <w:tcW w:w="761" w:type="dxa"/>
            <w:vAlign w:val="center"/>
          </w:tcPr>
          <w:p w14:paraId="4FD051F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7</w:t>
            </w:r>
          </w:p>
          <w:p w14:paraId="05E6556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7066A82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tc>
        <w:tc>
          <w:tcPr>
            <w:tcW w:w="805" w:type="dxa"/>
            <w:vAlign w:val="center"/>
          </w:tcPr>
          <w:p w14:paraId="2D4ED829"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44C762A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30207EA1"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3</w:t>
            </w:r>
          </w:p>
        </w:tc>
      </w:tr>
      <w:tr w:rsidR="00D75A9C" w:rsidRPr="007E3D41" w14:paraId="4BF56495"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3BE576EE" w14:textId="77777777" w:rsidR="00D75A9C" w:rsidRPr="007E3D41" w:rsidRDefault="00D75A9C" w:rsidP="00D75A9C">
            <w:pPr>
              <w:jc w:val="center"/>
              <w:rPr>
                <w:rFonts w:eastAsia="Times New Roman" w:cstheme="minorHAnsi"/>
              </w:rPr>
            </w:pPr>
            <w:r w:rsidRPr="007E3D41">
              <w:rPr>
                <w:rFonts w:eastAsia="Times New Roman" w:cstheme="minorHAnsi"/>
              </w:rPr>
              <w:t>Media Antagonism</w:t>
            </w:r>
          </w:p>
        </w:tc>
        <w:tc>
          <w:tcPr>
            <w:tcW w:w="3767" w:type="dxa"/>
            <w:vAlign w:val="center"/>
          </w:tcPr>
          <w:p w14:paraId="6D106B4A"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Media not “fake news”</w:t>
            </w:r>
          </w:p>
          <w:p w14:paraId="29F0E621"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Media not working for elites</w:t>
            </w:r>
          </w:p>
          <w:p w14:paraId="19B9375D" w14:textId="77777777" w:rsidR="00D75A9C" w:rsidRPr="007E3D41" w:rsidRDefault="00D75A9C" w:rsidP="007E3D41">
            <w:pPr>
              <w:numPr>
                <w:ilvl w:val="0"/>
                <w:numId w:val="42"/>
              </w:numPr>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Not encouraging new media</w:t>
            </w:r>
          </w:p>
        </w:tc>
        <w:tc>
          <w:tcPr>
            <w:tcW w:w="761" w:type="dxa"/>
            <w:vAlign w:val="center"/>
          </w:tcPr>
          <w:p w14:paraId="718DA72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p w14:paraId="6253529F"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31957F8B"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34" w:type="dxa"/>
            <w:vAlign w:val="center"/>
          </w:tcPr>
          <w:p w14:paraId="4F4AD2E8"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p w14:paraId="0489FF3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3D10171A"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51" w:type="dxa"/>
            <w:vAlign w:val="center"/>
          </w:tcPr>
          <w:p w14:paraId="2D53168A"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3</w:t>
            </w:r>
          </w:p>
          <w:p w14:paraId="67947AA8"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463266A8"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tc>
        <w:tc>
          <w:tcPr>
            <w:tcW w:w="991" w:type="dxa"/>
            <w:vAlign w:val="center"/>
          </w:tcPr>
          <w:p w14:paraId="16991CE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2</w:t>
            </w:r>
          </w:p>
          <w:p w14:paraId="0AF612D9"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1D3DD544"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tc>
        <w:tc>
          <w:tcPr>
            <w:tcW w:w="761" w:type="dxa"/>
            <w:vAlign w:val="center"/>
          </w:tcPr>
          <w:p w14:paraId="682B61A6"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634E163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45B80271"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c>
          <w:tcPr>
            <w:tcW w:w="805" w:type="dxa"/>
            <w:vAlign w:val="center"/>
          </w:tcPr>
          <w:p w14:paraId="3F42928D"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1</w:t>
            </w:r>
          </w:p>
          <w:p w14:paraId="77FCFB78"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p w14:paraId="3F48190A" w14:textId="77777777" w:rsidR="00D75A9C" w:rsidRPr="007E3D41"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E3D41">
              <w:rPr>
                <w:rFonts w:eastAsia="Times New Roman" w:cstheme="minorHAnsi"/>
              </w:rPr>
              <w:t>0</w:t>
            </w:r>
          </w:p>
        </w:tc>
      </w:tr>
      <w:tr w:rsidR="00D75A9C" w:rsidRPr="007E3D41" w14:paraId="37AC2AA4"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20207AB4" w14:textId="77777777" w:rsidR="00D75A9C" w:rsidRPr="007E3D41" w:rsidRDefault="00D75A9C" w:rsidP="00D75A9C">
            <w:pPr>
              <w:jc w:val="center"/>
              <w:rPr>
                <w:rFonts w:eastAsia="Times New Roman" w:cstheme="minorHAnsi"/>
              </w:rPr>
            </w:pPr>
            <w:r w:rsidRPr="007E3D41">
              <w:rPr>
                <w:rFonts w:eastAsia="Times New Roman" w:cstheme="minorHAnsi"/>
              </w:rPr>
              <w:t>Cultural Low</w:t>
            </w:r>
          </w:p>
        </w:tc>
        <w:tc>
          <w:tcPr>
            <w:tcW w:w="3767" w:type="dxa"/>
            <w:vAlign w:val="center"/>
          </w:tcPr>
          <w:p w14:paraId="19100550" w14:textId="3F7EB966" w:rsidR="00D75A9C" w:rsidRPr="007E3D41" w:rsidRDefault="00D75A9C" w:rsidP="007E3D41">
            <w:pPr>
              <w:pStyle w:val="ListParagraph"/>
              <w:numPr>
                <w:ilvl w:val="0"/>
                <w:numId w:val="42"/>
              </w:num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Cultural high behaviour, etc.</w:t>
            </w:r>
          </w:p>
          <w:p w14:paraId="16A89133"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Cultural high symbols</w:t>
            </w:r>
          </w:p>
          <w:p w14:paraId="5BD721C6" w14:textId="77777777" w:rsidR="00D75A9C" w:rsidRPr="007E3D41" w:rsidRDefault="00D75A9C" w:rsidP="007E3D41">
            <w:pPr>
              <w:numPr>
                <w:ilvl w:val="0"/>
                <w:numId w:val="42"/>
              </w:numPr>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Education as cultural good</w:t>
            </w:r>
          </w:p>
        </w:tc>
        <w:tc>
          <w:tcPr>
            <w:tcW w:w="761" w:type="dxa"/>
            <w:vAlign w:val="center"/>
          </w:tcPr>
          <w:p w14:paraId="6737975F"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5AB70DA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3B946A7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5</w:t>
            </w:r>
          </w:p>
        </w:tc>
        <w:tc>
          <w:tcPr>
            <w:tcW w:w="834" w:type="dxa"/>
            <w:vAlign w:val="center"/>
          </w:tcPr>
          <w:p w14:paraId="47C5D93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0C2AAF0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0</w:t>
            </w:r>
          </w:p>
          <w:p w14:paraId="5C8890A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tc>
        <w:tc>
          <w:tcPr>
            <w:tcW w:w="851" w:type="dxa"/>
            <w:vAlign w:val="center"/>
          </w:tcPr>
          <w:p w14:paraId="7E2247F5"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042F746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4</w:t>
            </w:r>
          </w:p>
          <w:p w14:paraId="2B9214CC"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6</w:t>
            </w:r>
          </w:p>
        </w:tc>
        <w:tc>
          <w:tcPr>
            <w:tcW w:w="991" w:type="dxa"/>
            <w:vAlign w:val="center"/>
          </w:tcPr>
          <w:p w14:paraId="1E34AD7A"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3</w:t>
            </w:r>
          </w:p>
          <w:p w14:paraId="65EFF337"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41527346"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tc>
        <w:tc>
          <w:tcPr>
            <w:tcW w:w="761" w:type="dxa"/>
            <w:vAlign w:val="center"/>
          </w:tcPr>
          <w:p w14:paraId="131D2CA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6146F5E8"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p w14:paraId="7A54AD0E"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10</w:t>
            </w:r>
          </w:p>
        </w:tc>
        <w:tc>
          <w:tcPr>
            <w:tcW w:w="805" w:type="dxa"/>
            <w:vAlign w:val="center"/>
          </w:tcPr>
          <w:p w14:paraId="1D7FE1E2"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4E094EE0"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1</w:t>
            </w:r>
          </w:p>
          <w:p w14:paraId="5623D4EB" w14:textId="77777777" w:rsidR="00D75A9C" w:rsidRPr="007E3D41"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E3D41">
              <w:rPr>
                <w:rFonts w:eastAsia="Times New Roman" w:cstheme="minorHAnsi"/>
              </w:rPr>
              <w:t>2</w:t>
            </w:r>
          </w:p>
        </w:tc>
      </w:tr>
    </w:tbl>
    <w:p w14:paraId="047186DA" w14:textId="37E1F6DF" w:rsidR="00D75A9C" w:rsidRDefault="00D75A9C" w:rsidP="00D75A9C">
      <w:pPr>
        <w:spacing w:after="160" w:line="259" w:lineRule="auto"/>
        <w:rPr>
          <w:rFonts w:eastAsia="Times New Roman" w:cs="Times New Roman"/>
          <w:b/>
          <w:bCs/>
          <w:u w:val="single"/>
        </w:rPr>
      </w:pPr>
    </w:p>
    <w:p w14:paraId="1353E52B" w14:textId="77777777" w:rsidR="007E3D41" w:rsidRDefault="007E3D41">
      <w:pPr>
        <w:rPr>
          <w:rFonts w:eastAsia="Times New Roman" w:cs="Times New Roman"/>
          <w:b/>
          <w:bCs/>
          <w:i/>
          <w:u w:val="single"/>
        </w:rPr>
      </w:pPr>
      <w:r>
        <w:rPr>
          <w:rFonts w:eastAsia="Times New Roman" w:cs="Times New Roman"/>
          <w:b/>
          <w:bCs/>
          <w:i/>
          <w:u w:val="single"/>
        </w:rPr>
        <w:br w:type="page"/>
      </w:r>
    </w:p>
    <w:p w14:paraId="2373A844" w14:textId="63C4E361" w:rsidR="00D75A9C" w:rsidRPr="007E3D41" w:rsidRDefault="00D75A9C" w:rsidP="00D75A9C">
      <w:pPr>
        <w:spacing w:after="160" w:line="259" w:lineRule="auto"/>
        <w:rPr>
          <w:rFonts w:eastAsia="Times New Roman" w:cs="Times New Roman"/>
          <w:b/>
          <w:bCs/>
          <w:i/>
          <w:u w:val="single"/>
        </w:rPr>
      </w:pPr>
      <w:r w:rsidRPr="007E3D41">
        <w:rPr>
          <w:rFonts w:eastAsia="Times New Roman" w:cs="Times New Roman"/>
          <w:b/>
          <w:bCs/>
          <w:i/>
          <w:u w:val="single"/>
        </w:rPr>
        <w:lastRenderedPageBreak/>
        <w:t>2017 General Election Coding Results – Populism Codes and Document Feature Count</w:t>
      </w:r>
    </w:p>
    <w:tbl>
      <w:tblPr>
        <w:tblStyle w:val="PlainTable1"/>
        <w:tblW w:w="10085" w:type="dxa"/>
        <w:tblInd w:w="-5" w:type="dxa"/>
        <w:tblLook w:val="04A0" w:firstRow="1" w:lastRow="0" w:firstColumn="1" w:lastColumn="0" w:noHBand="0" w:noVBand="1"/>
      </w:tblPr>
      <w:tblGrid>
        <w:gridCol w:w="1315"/>
        <w:gridCol w:w="3767"/>
        <w:gridCol w:w="761"/>
        <w:gridCol w:w="834"/>
        <w:gridCol w:w="851"/>
        <w:gridCol w:w="991"/>
        <w:gridCol w:w="761"/>
        <w:gridCol w:w="805"/>
      </w:tblGrid>
      <w:tr w:rsidR="00D75A9C" w:rsidRPr="00D75A9C" w14:paraId="0C8859A6" w14:textId="77777777" w:rsidTr="0089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restart"/>
            <w:vAlign w:val="center"/>
          </w:tcPr>
          <w:p w14:paraId="270B0E93" w14:textId="77777777" w:rsidR="00D75A9C" w:rsidRPr="00D75A9C" w:rsidRDefault="00D75A9C" w:rsidP="00D75A9C">
            <w:pPr>
              <w:jc w:val="center"/>
              <w:rPr>
                <w:rFonts w:eastAsia="Times New Roman" w:cs="Calibri"/>
              </w:rPr>
            </w:pPr>
            <w:r w:rsidRPr="00D75A9C">
              <w:rPr>
                <w:rFonts w:eastAsia="Times New Roman" w:cs="Calibri"/>
              </w:rPr>
              <w:t>Concept</w:t>
            </w:r>
          </w:p>
        </w:tc>
        <w:tc>
          <w:tcPr>
            <w:tcW w:w="3767" w:type="dxa"/>
            <w:vMerge w:val="restart"/>
            <w:vAlign w:val="center"/>
          </w:tcPr>
          <w:p w14:paraId="6E3AD705"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Populism Measure</w:t>
            </w:r>
          </w:p>
        </w:tc>
        <w:tc>
          <w:tcPr>
            <w:tcW w:w="1595" w:type="dxa"/>
            <w:gridSpan w:val="2"/>
            <w:vAlign w:val="center"/>
          </w:tcPr>
          <w:p w14:paraId="6257CECE"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UKIP (5)</w:t>
            </w:r>
          </w:p>
        </w:tc>
        <w:tc>
          <w:tcPr>
            <w:tcW w:w="1842" w:type="dxa"/>
            <w:gridSpan w:val="2"/>
            <w:vAlign w:val="center"/>
          </w:tcPr>
          <w:p w14:paraId="5DA59591"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Conservatives (5)</w:t>
            </w:r>
          </w:p>
        </w:tc>
        <w:tc>
          <w:tcPr>
            <w:tcW w:w="1566" w:type="dxa"/>
            <w:gridSpan w:val="2"/>
            <w:vAlign w:val="center"/>
          </w:tcPr>
          <w:p w14:paraId="3467C89F"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Labour (5)</w:t>
            </w:r>
          </w:p>
        </w:tc>
      </w:tr>
      <w:tr w:rsidR="00D75A9C" w:rsidRPr="00D75A9C" w14:paraId="0BCB385C"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ign w:val="center"/>
          </w:tcPr>
          <w:p w14:paraId="65E3FFA2" w14:textId="77777777" w:rsidR="00D75A9C" w:rsidRPr="00D75A9C" w:rsidRDefault="00D75A9C" w:rsidP="00D75A9C">
            <w:pPr>
              <w:jc w:val="center"/>
              <w:rPr>
                <w:rFonts w:eastAsia="Times New Roman" w:cs="Calibri"/>
              </w:rPr>
            </w:pPr>
          </w:p>
        </w:tc>
        <w:tc>
          <w:tcPr>
            <w:tcW w:w="3767" w:type="dxa"/>
            <w:vMerge/>
            <w:vAlign w:val="center"/>
          </w:tcPr>
          <w:p w14:paraId="76D2CAE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p>
        </w:tc>
        <w:tc>
          <w:tcPr>
            <w:tcW w:w="761" w:type="dxa"/>
            <w:vAlign w:val="center"/>
          </w:tcPr>
          <w:p w14:paraId="0FBE229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834" w:type="dxa"/>
            <w:vAlign w:val="center"/>
          </w:tcPr>
          <w:p w14:paraId="0C40958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c>
          <w:tcPr>
            <w:tcW w:w="851" w:type="dxa"/>
            <w:vAlign w:val="center"/>
          </w:tcPr>
          <w:p w14:paraId="24B4294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991" w:type="dxa"/>
            <w:vAlign w:val="center"/>
          </w:tcPr>
          <w:p w14:paraId="2E9FE06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c>
          <w:tcPr>
            <w:tcW w:w="761" w:type="dxa"/>
            <w:vAlign w:val="center"/>
          </w:tcPr>
          <w:p w14:paraId="4670D34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805" w:type="dxa"/>
            <w:vAlign w:val="center"/>
          </w:tcPr>
          <w:p w14:paraId="7166B21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r>
      <w:tr w:rsidR="00D75A9C" w:rsidRPr="00D75A9C" w14:paraId="6B244BE0"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0E3DDBCB" w14:textId="77777777" w:rsidR="00D75A9C" w:rsidRPr="00D75A9C" w:rsidRDefault="00D75A9C" w:rsidP="00D75A9C">
            <w:pPr>
              <w:jc w:val="center"/>
              <w:rPr>
                <w:rFonts w:eastAsia="Times New Roman" w:cs="Calibri"/>
              </w:rPr>
            </w:pPr>
            <w:r w:rsidRPr="00D75A9C">
              <w:rPr>
                <w:rFonts w:eastAsia="Times New Roman" w:cs="Calibri"/>
              </w:rPr>
              <w:t>‘The People’</w:t>
            </w:r>
          </w:p>
        </w:tc>
        <w:tc>
          <w:tcPr>
            <w:tcW w:w="3767" w:type="dxa"/>
            <w:vAlign w:val="center"/>
          </w:tcPr>
          <w:p w14:paraId="7625C153"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Broad open empty articulation</w:t>
            </w:r>
          </w:p>
          <w:p w14:paraId="21769167"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Uniting popular demands</w:t>
            </w:r>
          </w:p>
          <w:p w14:paraId="5CB4E6D2"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Belonging to ‘the people’</w:t>
            </w:r>
          </w:p>
          <w:p w14:paraId="2307EE4B"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Support for ‘the people’</w:t>
            </w:r>
          </w:p>
        </w:tc>
        <w:tc>
          <w:tcPr>
            <w:tcW w:w="761" w:type="dxa"/>
            <w:vAlign w:val="center"/>
          </w:tcPr>
          <w:p w14:paraId="024D6B3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42</w:t>
            </w:r>
          </w:p>
          <w:p w14:paraId="6F17111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30</w:t>
            </w:r>
          </w:p>
          <w:p w14:paraId="62F89A9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764EA86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23</w:t>
            </w:r>
          </w:p>
        </w:tc>
        <w:tc>
          <w:tcPr>
            <w:tcW w:w="834" w:type="dxa"/>
            <w:vAlign w:val="center"/>
          </w:tcPr>
          <w:p w14:paraId="429E8D2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579A953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605C579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5198530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tc>
        <w:tc>
          <w:tcPr>
            <w:tcW w:w="851" w:type="dxa"/>
            <w:vAlign w:val="center"/>
          </w:tcPr>
          <w:p w14:paraId="5BB62F5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27</w:t>
            </w:r>
          </w:p>
          <w:p w14:paraId="77425FB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45</w:t>
            </w:r>
          </w:p>
          <w:p w14:paraId="485DC94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50FFFA8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9</w:t>
            </w:r>
          </w:p>
        </w:tc>
        <w:tc>
          <w:tcPr>
            <w:tcW w:w="991" w:type="dxa"/>
            <w:vAlign w:val="center"/>
          </w:tcPr>
          <w:p w14:paraId="073A839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6AD7892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69B49D3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50FF315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tc>
        <w:tc>
          <w:tcPr>
            <w:tcW w:w="761" w:type="dxa"/>
            <w:vAlign w:val="center"/>
          </w:tcPr>
          <w:p w14:paraId="6915074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83</w:t>
            </w:r>
          </w:p>
          <w:p w14:paraId="66C5613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31</w:t>
            </w:r>
          </w:p>
          <w:p w14:paraId="3D2EA7A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41E2D8D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62</w:t>
            </w:r>
          </w:p>
        </w:tc>
        <w:tc>
          <w:tcPr>
            <w:tcW w:w="805" w:type="dxa"/>
            <w:vAlign w:val="center"/>
          </w:tcPr>
          <w:p w14:paraId="36A5466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7D8BEF1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7C60D66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2A0DB6A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tc>
      </w:tr>
      <w:tr w:rsidR="00D75A9C" w:rsidRPr="00D75A9C" w14:paraId="12A7BE9C"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6A7FC736" w14:textId="77777777" w:rsidR="00D75A9C" w:rsidRPr="00D75A9C" w:rsidRDefault="00D75A9C" w:rsidP="00D75A9C">
            <w:pPr>
              <w:jc w:val="center"/>
              <w:rPr>
                <w:rFonts w:eastAsia="Times New Roman" w:cs="Calibri"/>
              </w:rPr>
            </w:pPr>
            <w:r w:rsidRPr="00D75A9C">
              <w:rPr>
                <w:rFonts w:eastAsia="Times New Roman" w:cs="Calibri"/>
              </w:rPr>
              <w:t>‘The Elite’</w:t>
            </w:r>
          </w:p>
        </w:tc>
        <w:tc>
          <w:tcPr>
            <w:tcW w:w="3767" w:type="dxa"/>
            <w:vAlign w:val="center"/>
          </w:tcPr>
          <w:p w14:paraId="430A3FC1"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Anti-elitism antagonism</w:t>
            </w:r>
          </w:p>
          <w:p w14:paraId="7B3CA07B" w14:textId="2E587FBE" w:rsidR="00D75A9C" w:rsidRPr="00D75A9C" w:rsidRDefault="00D3406F"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Exposing</w:t>
            </w:r>
            <w:r w:rsidR="00D75A9C" w:rsidRPr="00D75A9C">
              <w:rPr>
                <w:rFonts w:eastAsia="Times New Roman" w:cs="Calibri"/>
              </w:rPr>
              <w:t xml:space="preserve"> hegemonic inequality</w:t>
            </w:r>
          </w:p>
          <w:p w14:paraId="5FE598ED"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Elites self-interested &amp; corrupt</w:t>
            </w:r>
          </w:p>
          <w:p w14:paraId="06289AE3"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 sector collusion</w:t>
            </w:r>
          </w:p>
        </w:tc>
        <w:tc>
          <w:tcPr>
            <w:tcW w:w="761" w:type="dxa"/>
            <w:vAlign w:val="center"/>
          </w:tcPr>
          <w:p w14:paraId="5ECAA15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35</w:t>
            </w:r>
          </w:p>
          <w:p w14:paraId="1E9BC31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7</w:t>
            </w:r>
          </w:p>
          <w:p w14:paraId="589856A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13</w:t>
            </w:r>
          </w:p>
          <w:p w14:paraId="6741CDF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8</w:t>
            </w:r>
          </w:p>
        </w:tc>
        <w:tc>
          <w:tcPr>
            <w:tcW w:w="834" w:type="dxa"/>
            <w:vAlign w:val="center"/>
          </w:tcPr>
          <w:p w14:paraId="6288440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20A636E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23941F0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0476CF0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tc>
        <w:tc>
          <w:tcPr>
            <w:tcW w:w="851" w:type="dxa"/>
            <w:vAlign w:val="center"/>
          </w:tcPr>
          <w:p w14:paraId="5CF0C23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4</w:t>
            </w:r>
          </w:p>
          <w:p w14:paraId="1B588CA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2F19C5F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ACCEEB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72EE0B9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313E788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44A32F4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4358CAB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4066DE1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59</w:t>
            </w:r>
          </w:p>
          <w:p w14:paraId="45624CD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21</w:t>
            </w:r>
          </w:p>
          <w:p w14:paraId="672A374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14</w:t>
            </w:r>
          </w:p>
          <w:p w14:paraId="5996BB7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7</w:t>
            </w:r>
          </w:p>
        </w:tc>
        <w:tc>
          <w:tcPr>
            <w:tcW w:w="805" w:type="dxa"/>
            <w:vAlign w:val="center"/>
          </w:tcPr>
          <w:p w14:paraId="06A1971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002D702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6A3416C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6B5ABA3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tc>
      </w:tr>
      <w:tr w:rsidR="00D75A9C" w:rsidRPr="00D75A9C" w14:paraId="1ACD21E4" w14:textId="77777777" w:rsidTr="0089186D">
        <w:trPr>
          <w:trHeight w:val="416"/>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4848114E" w14:textId="77777777" w:rsidR="00D75A9C" w:rsidRPr="00D75A9C" w:rsidRDefault="00D75A9C" w:rsidP="00D75A9C">
            <w:pPr>
              <w:jc w:val="center"/>
              <w:rPr>
                <w:rFonts w:eastAsia="Times New Roman" w:cs="Calibri"/>
              </w:rPr>
            </w:pPr>
            <w:r w:rsidRPr="00D75A9C">
              <w:rPr>
                <w:rFonts w:eastAsia="Times New Roman" w:cs="Calibri"/>
              </w:rPr>
              <w:t>Hegemonic Power Shift</w:t>
            </w:r>
          </w:p>
        </w:tc>
        <w:tc>
          <w:tcPr>
            <w:tcW w:w="3767" w:type="dxa"/>
            <w:vAlign w:val="center"/>
          </w:tcPr>
          <w:p w14:paraId="0FCCC4BE"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Demand System overhaul</w:t>
            </w:r>
          </w:p>
          <w:p w14:paraId="3DA4539D"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Promote hegemonic change</w:t>
            </w:r>
          </w:p>
          <w:p w14:paraId="6428766A"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Engage and empower citizens</w:t>
            </w:r>
          </w:p>
          <w:p w14:paraId="7F53AC2D"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Transformation as positive</w:t>
            </w:r>
          </w:p>
        </w:tc>
        <w:tc>
          <w:tcPr>
            <w:tcW w:w="761" w:type="dxa"/>
            <w:vAlign w:val="center"/>
          </w:tcPr>
          <w:p w14:paraId="48013B3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7249E3B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17B2579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8</w:t>
            </w:r>
          </w:p>
          <w:p w14:paraId="2FD75A5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tc>
        <w:tc>
          <w:tcPr>
            <w:tcW w:w="834" w:type="dxa"/>
            <w:vAlign w:val="center"/>
          </w:tcPr>
          <w:p w14:paraId="73B128D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6E79E37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5518B1E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2F6D20F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c>
          <w:tcPr>
            <w:tcW w:w="851" w:type="dxa"/>
            <w:vAlign w:val="center"/>
          </w:tcPr>
          <w:p w14:paraId="089672D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EC10E3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1F4AC82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12ECF27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271E432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4F020D8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1CCE956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3C46F06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0880902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13</w:t>
            </w:r>
          </w:p>
          <w:p w14:paraId="47271CF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14</w:t>
            </w:r>
          </w:p>
          <w:p w14:paraId="428FA9D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12</w:t>
            </w:r>
          </w:p>
          <w:p w14:paraId="1C73831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13</w:t>
            </w:r>
          </w:p>
        </w:tc>
        <w:tc>
          <w:tcPr>
            <w:tcW w:w="805" w:type="dxa"/>
            <w:vAlign w:val="center"/>
          </w:tcPr>
          <w:p w14:paraId="16789EA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2C6A9D2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111C5F2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087C120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tc>
      </w:tr>
      <w:tr w:rsidR="00D75A9C" w:rsidRPr="00D75A9C" w14:paraId="5EC7BDC1"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4A99DEE6" w14:textId="77777777" w:rsidR="00D75A9C" w:rsidRPr="00D75A9C" w:rsidRDefault="00D75A9C" w:rsidP="00D75A9C">
            <w:pPr>
              <w:jc w:val="center"/>
              <w:rPr>
                <w:rFonts w:eastAsia="Times New Roman" w:cs="Calibri"/>
              </w:rPr>
            </w:pPr>
            <w:r w:rsidRPr="00D75A9C">
              <w:rPr>
                <w:rFonts w:eastAsia="Times New Roman" w:cs="Calibri"/>
              </w:rPr>
              <w:t>Direct Democracy</w:t>
            </w:r>
          </w:p>
        </w:tc>
        <w:tc>
          <w:tcPr>
            <w:tcW w:w="3767" w:type="dxa"/>
            <w:vAlign w:val="center"/>
          </w:tcPr>
          <w:p w14:paraId="0C090ACE"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Follow common will</w:t>
            </w:r>
          </w:p>
          <w:p w14:paraId="51F02DDE"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Support referenda usage</w:t>
            </w:r>
          </w:p>
          <w:p w14:paraId="061C7DDC"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Opinion polls boost support</w:t>
            </w:r>
          </w:p>
        </w:tc>
        <w:tc>
          <w:tcPr>
            <w:tcW w:w="761" w:type="dxa"/>
            <w:vAlign w:val="center"/>
          </w:tcPr>
          <w:p w14:paraId="0E151D1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11</w:t>
            </w:r>
          </w:p>
          <w:p w14:paraId="5B09CFB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11</w:t>
            </w:r>
          </w:p>
          <w:p w14:paraId="2272DA4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c>
          <w:tcPr>
            <w:tcW w:w="834" w:type="dxa"/>
            <w:vAlign w:val="center"/>
          </w:tcPr>
          <w:p w14:paraId="2B2CA91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6B6096C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7385109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c>
          <w:tcPr>
            <w:tcW w:w="851" w:type="dxa"/>
            <w:vAlign w:val="center"/>
          </w:tcPr>
          <w:p w14:paraId="52D9F84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0F166EA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AA07CC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29DF8BE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0007CE5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46832E1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318B8CA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519F026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5C2B5A2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c>
          <w:tcPr>
            <w:tcW w:w="805" w:type="dxa"/>
            <w:vAlign w:val="center"/>
          </w:tcPr>
          <w:p w14:paraId="062E108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303D427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392BC23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r>
      <w:tr w:rsidR="00D75A9C" w:rsidRPr="00D75A9C" w14:paraId="7C4DA260"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2FC79145" w14:textId="77777777" w:rsidR="00D75A9C" w:rsidRPr="00D75A9C" w:rsidRDefault="00D75A9C" w:rsidP="00D75A9C">
            <w:pPr>
              <w:jc w:val="center"/>
              <w:rPr>
                <w:rFonts w:eastAsia="Times New Roman" w:cs="Calibri"/>
              </w:rPr>
            </w:pPr>
            <w:r w:rsidRPr="00D75A9C">
              <w:rPr>
                <w:rFonts w:eastAsia="Times New Roman" w:cs="Calibri"/>
              </w:rPr>
              <w:t>Charismatic Performer</w:t>
            </w:r>
          </w:p>
        </w:tc>
        <w:tc>
          <w:tcPr>
            <w:tcW w:w="3767" w:type="dxa"/>
            <w:vAlign w:val="center"/>
          </w:tcPr>
          <w:p w14:paraId="161CDD16"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Leader as bold focal point</w:t>
            </w:r>
          </w:p>
          <w:p w14:paraId="6C5A4060"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Unmediated public connection</w:t>
            </w:r>
          </w:p>
          <w:p w14:paraId="5D64833B"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Expressive performative leader</w:t>
            </w:r>
          </w:p>
        </w:tc>
        <w:tc>
          <w:tcPr>
            <w:tcW w:w="761" w:type="dxa"/>
            <w:vAlign w:val="center"/>
          </w:tcPr>
          <w:p w14:paraId="740B5F0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734A4FC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4E3B8C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2F33526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5EEDEDA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8C3C3A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393624F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6D356AF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3554EE3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1643198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27374BA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0F5EFA7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49BAD60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33</w:t>
            </w:r>
          </w:p>
          <w:p w14:paraId="1FB0E87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60D2D99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tc>
        <w:tc>
          <w:tcPr>
            <w:tcW w:w="805" w:type="dxa"/>
            <w:vAlign w:val="center"/>
          </w:tcPr>
          <w:p w14:paraId="13F3920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023644F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7700FF4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r>
      <w:tr w:rsidR="00D75A9C" w:rsidRPr="00D75A9C" w14:paraId="1CF8F030"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495B4984" w14:textId="77777777" w:rsidR="00D75A9C" w:rsidRPr="00D75A9C" w:rsidRDefault="00D75A9C" w:rsidP="00D75A9C">
            <w:pPr>
              <w:jc w:val="center"/>
              <w:rPr>
                <w:rFonts w:eastAsia="Times New Roman" w:cs="Calibri"/>
              </w:rPr>
            </w:pPr>
            <w:r w:rsidRPr="00D75A9C">
              <w:rPr>
                <w:rFonts w:eastAsia="Times New Roman" w:cs="Calibri"/>
              </w:rPr>
              <w:t>Media Antagonism</w:t>
            </w:r>
          </w:p>
        </w:tc>
        <w:tc>
          <w:tcPr>
            <w:tcW w:w="3767" w:type="dxa"/>
            <w:vAlign w:val="center"/>
          </w:tcPr>
          <w:p w14:paraId="4E20248B"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Media promoting “fake news”</w:t>
            </w:r>
          </w:p>
          <w:p w14:paraId="4226CF4C"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Media working for elites</w:t>
            </w:r>
          </w:p>
          <w:p w14:paraId="65EB788A"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Encouraging new media use</w:t>
            </w:r>
          </w:p>
        </w:tc>
        <w:tc>
          <w:tcPr>
            <w:tcW w:w="761" w:type="dxa"/>
            <w:vAlign w:val="center"/>
          </w:tcPr>
          <w:p w14:paraId="157C2F7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58366A5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3A9B1BB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4</w:t>
            </w:r>
          </w:p>
        </w:tc>
        <w:tc>
          <w:tcPr>
            <w:tcW w:w="834" w:type="dxa"/>
            <w:vAlign w:val="center"/>
          </w:tcPr>
          <w:p w14:paraId="6B843D6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4B35BD5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67AE844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c>
          <w:tcPr>
            <w:tcW w:w="851" w:type="dxa"/>
            <w:vAlign w:val="center"/>
          </w:tcPr>
          <w:p w14:paraId="2D16974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56B64AB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A5C689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7</w:t>
            </w:r>
          </w:p>
        </w:tc>
        <w:tc>
          <w:tcPr>
            <w:tcW w:w="991" w:type="dxa"/>
            <w:vAlign w:val="center"/>
          </w:tcPr>
          <w:p w14:paraId="3624CE6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D0F410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D3F5E5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c>
          <w:tcPr>
            <w:tcW w:w="761" w:type="dxa"/>
            <w:vAlign w:val="center"/>
          </w:tcPr>
          <w:p w14:paraId="53125E6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2BBB35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5DBCCF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tc>
        <w:tc>
          <w:tcPr>
            <w:tcW w:w="805" w:type="dxa"/>
            <w:vAlign w:val="center"/>
          </w:tcPr>
          <w:p w14:paraId="0C543BE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68B525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9E3386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tc>
      </w:tr>
      <w:tr w:rsidR="00D75A9C" w:rsidRPr="00D75A9C" w14:paraId="07C0B3AC"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152330A4" w14:textId="77777777" w:rsidR="00D75A9C" w:rsidRPr="00D75A9C" w:rsidRDefault="00D75A9C" w:rsidP="00D75A9C">
            <w:pPr>
              <w:jc w:val="center"/>
              <w:rPr>
                <w:rFonts w:eastAsia="Times New Roman" w:cs="Calibri"/>
              </w:rPr>
            </w:pPr>
            <w:r w:rsidRPr="00D75A9C">
              <w:rPr>
                <w:rFonts w:eastAsia="Times New Roman" w:cs="Calibri"/>
              </w:rPr>
              <w:t>Cultural Low</w:t>
            </w:r>
          </w:p>
        </w:tc>
        <w:tc>
          <w:tcPr>
            <w:tcW w:w="3767" w:type="dxa"/>
            <w:vAlign w:val="center"/>
          </w:tcPr>
          <w:p w14:paraId="020DB6D5"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Cultural low behaviour, etc.</w:t>
            </w:r>
          </w:p>
          <w:p w14:paraId="632BC625"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Cultural low symbols</w:t>
            </w:r>
          </w:p>
          <w:p w14:paraId="215D5F33"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Education as cultural bad</w:t>
            </w:r>
          </w:p>
        </w:tc>
        <w:tc>
          <w:tcPr>
            <w:tcW w:w="761" w:type="dxa"/>
            <w:vAlign w:val="center"/>
          </w:tcPr>
          <w:p w14:paraId="1619E54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7A7D555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12</w:t>
            </w:r>
          </w:p>
          <w:p w14:paraId="353EE8A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tc>
        <w:tc>
          <w:tcPr>
            <w:tcW w:w="834" w:type="dxa"/>
            <w:vAlign w:val="center"/>
          </w:tcPr>
          <w:p w14:paraId="4971368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174682D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071512E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tc>
        <w:tc>
          <w:tcPr>
            <w:tcW w:w="851" w:type="dxa"/>
            <w:vAlign w:val="center"/>
          </w:tcPr>
          <w:p w14:paraId="4E82B0E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6C9ACB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01F2D82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5C5BC99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48520CF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0EC7249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08D265D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0A9954B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7</w:t>
            </w:r>
          </w:p>
          <w:p w14:paraId="37542DD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336ED1B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3D70400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16564C7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r>
    </w:tbl>
    <w:p w14:paraId="56BE0E4E" w14:textId="77777777" w:rsidR="007E3D41" w:rsidRDefault="007E3D41" w:rsidP="00D75A9C">
      <w:pPr>
        <w:spacing w:after="160" w:line="259" w:lineRule="auto"/>
        <w:rPr>
          <w:rFonts w:eastAsia="Times New Roman" w:cs="Times New Roman"/>
          <w:b/>
          <w:bCs/>
          <w:u w:val="single"/>
        </w:rPr>
      </w:pPr>
    </w:p>
    <w:p w14:paraId="444CC265" w14:textId="77777777" w:rsidR="007E3D41" w:rsidRDefault="007E3D41">
      <w:pPr>
        <w:rPr>
          <w:rFonts w:eastAsia="Times New Roman" w:cs="Times New Roman"/>
          <w:b/>
          <w:bCs/>
          <w:i/>
          <w:u w:val="single"/>
        </w:rPr>
      </w:pPr>
      <w:r>
        <w:rPr>
          <w:rFonts w:eastAsia="Times New Roman" w:cs="Times New Roman"/>
          <w:b/>
          <w:bCs/>
          <w:i/>
          <w:u w:val="single"/>
        </w:rPr>
        <w:br w:type="page"/>
      </w:r>
    </w:p>
    <w:p w14:paraId="57E57E96" w14:textId="148B6FCD" w:rsidR="00D75A9C" w:rsidRPr="007E3D41" w:rsidRDefault="00D75A9C" w:rsidP="00D75A9C">
      <w:pPr>
        <w:spacing w:after="160" w:line="259" w:lineRule="auto"/>
        <w:rPr>
          <w:rFonts w:eastAsia="Times New Roman" w:cs="Times New Roman"/>
          <w:b/>
          <w:bCs/>
          <w:i/>
          <w:u w:val="single"/>
        </w:rPr>
      </w:pPr>
      <w:r w:rsidRPr="007E3D41">
        <w:rPr>
          <w:rFonts w:eastAsia="Times New Roman" w:cs="Times New Roman"/>
          <w:b/>
          <w:bCs/>
          <w:i/>
          <w:u w:val="single"/>
        </w:rPr>
        <w:lastRenderedPageBreak/>
        <w:t>2017 General Election Coding Results – Anti- Populism Codes and Document Feature Count</w:t>
      </w:r>
    </w:p>
    <w:tbl>
      <w:tblPr>
        <w:tblStyle w:val="PlainTable1"/>
        <w:tblW w:w="10085" w:type="dxa"/>
        <w:tblInd w:w="-5" w:type="dxa"/>
        <w:tblLook w:val="04A0" w:firstRow="1" w:lastRow="0" w:firstColumn="1" w:lastColumn="0" w:noHBand="0" w:noVBand="1"/>
      </w:tblPr>
      <w:tblGrid>
        <w:gridCol w:w="1315"/>
        <w:gridCol w:w="3767"/>
        <w:gridCol w:w="761"/>
        <w:gridCol w:w="834"/>
        <w:gridCol w:w="851"/>
        <w:gridCol w:w="991"/>
        <w:gridCol w:w="761"/>
        <w:gridCol w:w="805"/>
      </w:tblGrid>
      <w:tr w:rsidR="00D75A9C" w:rsidRPr="00D75A9C" w14:paraId="5BA7D915" w14:textId="77777777" w:rsidTr="0089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restart"/>
            <w:vAlign w:val="center"/>
          </w:tcPr>
          <w:p w14:paraId="1A361E75" w14:textId="77777777" w:rsidR="00D75A9C" w:rsidRPr="00D75A9C" w:rsidRDefault="00D75A9C" w:rsidP="00D75A9C">
            <w:pPr>
              <w:jc w:val="center"/>
              <w:rPr>
                <w:rFonts w:eastAsia="Times New Roman" w:cs="Calibri"/>
              </w:rPr>
            </w:pPr>
            <w:r w:rsidRPr="00D75A9C">
              <w:rPr>
                <w:rFonts w:eastAsia="Times New Roman" w:cs="Calibri"/>
              </w:rPr>
              <w:t>Concept</w:t>
            </w:r>
          </w:p>
        </w:tc>
        <w:tc>
          <w:tcPr>
            <w:tcW w:w="3767" w:type="dxa"/>
            <w:vMerge w:val="restart"/>
            <w:vAlign w:val="center"/>
          </w:tcPr>
          <w:p w14:paraId="293B24E7"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Anti-Populism Measure</w:t>
            </w:r>
          </w:p>
        </w:tc>
        <w:tc>
          <w:tcPr>
            <w:tcW w:w="1595" w:type="dxa"/>
            <w:gridSpan w:val="2"/>
            <w:vAlign w:val="center"/>
          </w:tcPr>
          <w:p w14:paraId="5D0386CF"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UKIP (5)</w:t>
            </w:r>
          </w:p>
        </w:tc>
        <w:tc>
          <w:tcPr>
            <w:tcW w:w="1842" w:type="dxa"/>
            <w:gridSpan w:val="2"/>
            <w:vAlign w:val="center"/>
          </w:tcPr>
          <w:p w14:paraId="6B57ABAE"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Conservatives (5)</w:t>
            </w:r>
          </w:p>
        </w:tc>
        <w:tc>
          <w:tcPr>
            <w:tcW w:w="1566" w:type="dxa"/>
            <w:gridSpan w:val="2"/>
            <w:vAlign w:val="center"/>
          </w:tcPr>
          <w:p w14:paraId="1D62356A"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Labour (5)</w:t>
            </w:r>
          </w:p>
        </w:tc>
      </w:tr>
      <w:tr w:rsidR="00D75A9C" w:rsidRPr="00D75A9C" w14:paraId="1AA7333E"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ign w:val="center"/>
          </w:tcPr>
          <w:p w14:paraId="513FCF99" w14:textId="77777777" w:rsidR="00D75A9C" w:rsidRPr="00D75A9C" w:rsidRDefault="00D75A9C" w:rsidP="00D75A9C">
            <w:pPr>
              <w:jc w:val="center"/>
              <w:rPr>
                <w:rFonts w:eastAsia="Times New Roman" w:cs="Calibri"/>
              </w:rPr>
            </w:pPr>
          </w:p>
        </w:tc>
        <w:tc>
          <w:tcPr>
            <w:tcW w:w="3767" w:type="dxa"/>
            <w:vMerge/>
            <w:vAlign w:val="center"/>
          </w:tcPr>
          <w:p w14:paraId="180BF9A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p>
        </w:tc>
        <w:tc>
          <w:tcPr>
            <w:tcW w:w="761" w:type="dxa"/>
            <w:vAlign w:val="center"/>
          </w:tcPr>
          <w:p w14:paraId="1E76143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834" w:type="dxa"/>
            <w:vAlign w:val="center"/>
          </w:tcPr>
          <w:p w14:paraId="32F1C4C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c>
          <w:tcPr>
            <w:tcW w:w="851" w:type="dxa"/>
            <w:vAlign w:val="center"/>
          </w:tcPr>
          <w:p w14:paraId="00165DB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991" w:type="dxa"/>
            <w:vAlign w:val="center"/>
          </w:tcPr>
          <w:p w14:paraId="7514CB2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c>
          <w:tcPr>
            <w:tcW w:w="761" w:type="dxa"/>
            <w:vAlign w:val="center"/>
          </w:tcPr>
          <w:p w14:paraId="39C37DE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805" w:type="dxa"/>
            <w:vAlign w:val="center"/>
          </w:tcPr>
          <w:p w14:paraId="1BC2C90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r>
      <w:tr w:rsidR="00D75A9C" w:rsidRPr="00D75A9C" w14:paraId="6086FD84"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1B658441" w14:textId="77777777" w:rsidR="00D75A9C" w:rsidRPr="00D75A9C" w:rsidRDefault="00D75A9C" w:rsidP="00D75A9C">
            <w:pPr>
              <w:jc w:val="center"/>
              <w:rPr>
                <w:rFonts w:eastAsia="Times New Roman" w:cs="Calibri"/>
              </w:rPr>
            </w:pPr>
            <w:r w:rsidRPr="00D75A9C">
              <w:rPr>
                <w:rFonts w:eastAsia="Times New Roman" w:cs="Calibri"/>
              </w:rPr>
              <w:t>‘The People’</w:t>
            </w:r>
          </w:p>
        </w:tc>
        <w:tc>
          <w:tcPr>
            <w:tcW w:w="3767" w:type="dxa"/>
            <w:vAlign w:val="center"/>
          </w:tcPr>
          <w:p w14:paraId="208F63F8"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Closed and specific articulation</w:t>
            </w:r>
          </w:p>
          <w:p w14:paraId="37FAD6F8"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Not uniting popular demands</w:t>
            </w:r>
          </w:p>
          <w:p w14:paraId="2D15B293"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Not belonging to ‘the people’</w:t>
            </w:r>
          </w:p>
          <w:p w14:paraId="34707A02"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 support for ‘the people’</w:t>
            </w:r>
          </w:p>
        </w:tc>
        <w:tc>
          <w:tcPr>
            <w:tcW w:w="761" w:type="dxa"/>
            <w:vAlign w:val="center"/>
          </w:tcPr>
          <w:p w14:paraId="5A0578F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19</w:t>
            </w:r>
          </w:p>
          <w:p w14:paraId="1EFD83B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EB2552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A7A6F7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661248F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66873DA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D54C91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8B2811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2310442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42124C8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530DB24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4F7D173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0CF0BFD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0AFCAF0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AD2F55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A1B9A2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7FF5617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03A9253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B067DB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3108B5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7CBDC67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1772CE5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A62D20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C1FF1A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29292263"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35B8AD56" w14:textId="77777777" w:rsidR="00D75A9C" w:rsidRPr="00D75A9C" w:rsidRDefault="00D75A9C" w:rsidP="00D75A9C">
            <w:pPr>
              <w:jc w:val="center"/>
              <w:rPr>
                <w:rFonts w:eastAsia="Times New Roman" w:cs="Calibri"/>
              </w:rPr>
            </w:pPr>
            <w:r w:rsidRPr="00D75A9C">
              <w:rPr>
                <w:rFonts w:eastAsia="Times New Roman" w:cs="Calibri"/>
              </w:rPr>
              <w:t>‘The Elite’</w:t>
            </w:r>
          </w:p>
        </w:tc>
        <w:tc>
          <w:tcPr>
            <w:tcW w:w="3767" w:type="dxa"/>
            <w:vAlign w:val="center"/>
          </w:tcPr>
          <w:p w14:paraId="08DE83CD"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Elites as positive</w:t>
            </w:r>
          </w:p>
          <w:p w14:paraId="5B7314DB"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No hegemonic inequality</w:t>
            </w:r>
          </w:p>
          <w:p w14:paraId="68F3F70A"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Elites selfless &amp; non-corrupt</w:t>
            </w:r>
          </w:p>
          <w:p w14:paraId="72592088"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 sector not colluding</w:t>
            </w:r>
          </w:p>
        </w:tc>
        <w:tc>
          <w:tcPr>
            <w:tcW w:w="761" w:type="dxa"/>
            <w:vAlign w:val="center"/>
          </w:tcPr>
          <w:p w14:paraId="604202C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5F728D5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48A57A7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F5890C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53B7292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4B3084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535235D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3E9022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6D03713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4</w:t>
            </w:r>
          </w:p>
          <w:p w14:paraId="381B6B4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EEE647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A9130D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5F0BEC3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6770FB3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461C6D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61614D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782AB4A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1961531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45BE87D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96DB95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416D0D7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0FAA383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03A7ED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F213CE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09249B05" w14:textId="77777777" w:rsidTr="0089186D">
        <w:trPr>
          <w:trHeight w:val="416"/>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2A18EE9B" w14:textId="77777777" w:rsidR="00D75A9C" w:rsidRPr="00D75A9C" w:rsidRDefault="00D75A9C" w:rsidP="00D75A9C">
            <w:pPr>
              <w:jc w:val="center"/>
              <w:rPr>
                <w:rFonts w:eastAsia="Times New Roman" w:cs="Calibri"/>
              </w:rPr>
            </w:pPr>
            <w:r w:rsidRPr="00D75A9C">
              <w:rPr>
                <w:rFonts w:eastAsia="Times New Roman" w:cs="Calibri"/>
              </w:rPr>
              <w:t>Hegemonic Power Shift</w:t>
            </w:r>
          </w:p>
        </w:tc>
        <w:tc>
          <w:tcPr>
            <w:tcW w:w="3767" w:type="dxa"/>
            <w:vAlign w:val="center"/>
          </w:tcPr>
          <w:p w14:paraId="19868475"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 system overhaul required</w:t>
            </w:r>
          </w:p>
          <w:p w14:paraId="58942F4E"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Against hegemonic change</w:t>
            </w:r>
          </w:p>
          <w:p w14:paraId="47E7A305"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Not empowering citizens</w:t>
            </w:r>
          </w:p>
          <w:p w14:paraId="1C65CEEF"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Transformation as negative</w:t>
            </w:r>
          </w:p>
        </w:tc>
        <w:tc>
          <w:tcPr>
            <w:tcW w:w="761" w:type="dxa"/>
            <w:vAlign w:val="center"/>
          </w:tcPr>
          <w:p w14:paraId="08C071A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59D5E54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DCA5A3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56F3E65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65D97DB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3B7A51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74599F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43018B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243197C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D98589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88BE55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9E9E27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c>
          <w:tcPr>
            <w:tcW w:w="991" w:type="dxa"/>
            <w:vAlign w:val="center"/>
          </w:tcPr>
          <w:p w14:paraId="0CA1E15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94EDF4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1D9BA9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8D7BAA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c>
          <w:tcPr>
            <w:tcW w:w="761" w:type="dxa"/>
            <w:vAlign w:val="center"/>
          </w:tcPr>
          <w:p w14:paraId="472047F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C75005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F9B7D0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B1914F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4C463F3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DF4FC8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A877F3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B2803B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12925557"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5C5BC01E" w14:textId="77777777" w:rsidR="00D75A9C" w:rsidRPr="00D75A9C" w:rsidRDefault="00D75A9C" w:rsidP="00D75A9C">
            <w:pPr>
              <w:jc w:val="center"/>
              <w:rPr>
                <w:rFonts w:eastAsia="Times New Roman" w:cs="Calibri"/>
              </w:rPr>
            </w:pPr>
            <w:r w:rsidRPr="00D75A9C">
              <w:rPr>
                <w:rFonts w:eastAsia="Times New Roman" w:cs="Calibri"/>
              </w:rPr>
              <w:t>Direct Democracy</w:t>
            </w:r>
          </w:p>
        </w:tc>
        <w:tc>
          <w:tcPr>
            <w:tcW w:w="3767" w:type="dxa"/>
            <w:vAlign w:val="center"/>
          </w:tcPr>
          <w:p w14:paraId="46E62CAB"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Ignore common will</w:t>
            </w:r>
          </w:p>
          <w:p w14:paraId="074C79EF"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Against referenda usage</w:t>
            </w:r>
          </w:p>
          <w:p w14:paraId="1BEE8930"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Against opinion polls usage</w:t>
            </w:r>
          </w:p>
        </w:tc>
        <w:tc>
          <w:tcPr>
            <w:tcW w:w="761" w:type="dxa"/>
            <w:vAlign w:val="center"/>
          </w:tcPr>
          <w:p w14:paraId="2911B53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762542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02432D1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6625ABC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4E3C357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76DBA88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63DC8FB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F824F8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6530AA2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16FD87E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753263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6BEE1DD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28FC9A3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DB56F1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3474E01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02C6891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585CE9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49530FC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12388616"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12E0959E" w14:textId="77777777" w:rsidR="00D75A9C" w:rsidRPr="00D75A9C" w:rsidRDefault="00D75A9C" w:rsidP="00D75A9C">
            <w:pPr>
              <w:jc w:val="center"/>
              <w:rPr>
                <w:rFonts w:eastAsia="Times New Roman" w:cs="Calibri"/>
              </w:rPr>
            </w:pPr>
            <w:r w:rsidRPr="00D75A9C">
              <w:rPr>
                <w:rFonts w:eastAsia="Times New Roman" w:cs="Calibri"/>
              </w:rPr>
              <w:t>Charismatic Performer</w:t>
            </w:r>
          </w:p>
        </w:tc>
        <w:tc>
          <w:tcPr>
            <w:tcW w:w="3767" w:type="dxa"/>
            <w:vAlign w:val="center"/>
          </w:tcPr>
          <w:p w14:paraId="4CD88BEA"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Leader not bold focal point</w:t>
            </w:r>
          </w:p>
          <w:p w14:paraId="2A7C6EB8"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Mediated public connection</w:t>
            </w:r>
          </w:p>
          <w:p w14:paraId="02B0531A"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Non-performative leader</w:t>
            </w:r>
          </w:p>
        </w:tc>
        <w:tc>
          <w:tcPr>
            <w:tcW w:w="761" w:type="dxa"/>
            <w:vAlign w:val="center"/>
          </w:tcPr>
          <w:p w14:paraId="4170C02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1D88320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CF3CDD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002CC41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506C74E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BCDE97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55821B6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7B62EA0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1CBA038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10</w:t>
            </w:r>
          </w:p>
        </w:tc>
        <w:tc>
          <w:tcPr>
            <w:tcW w:w="991" w:type="dxa"/>
            <w:vAlign w:val="center"/>
          </w:tcPr>
          <w:p w14:paraId="272680B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0B243C6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082D178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tc>
        <w:tc>
          <w:tcPr>
            <w:tcW w:w="761" w:type="dxa"/>
            <w:vAlign w:val="center"/>
          </w:tcPr>
          <w:p w14:paraId="44ED4C8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5E9E65E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DB8675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2660A02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63ED29F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C70109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31895CBA"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1D7CB3B0" w14:textId="77777777" w:rsidR="00D75A9C" w:rsidRPr="00D75A9C" w:rsidRDefault="00D75A9C" w:rsidP="00D75A9C">
            <w:pPr>
              <w:jc w:val="center"/>
              <w:rPr>
                <w:rFonts w:eastAsia="Times New Roman" w:cs="Calibri"/>
              </w:rPr>
            </w:pPr>
            <w:r w:rsidRPr="00D75A9C">
              <w:rPr>
                <w:rFonts w:eastAsia="Times New Roman" w:cs="Calibri"/>
              </w:rPr>
              <w:t>Media Antagonism</w:t>
            </w:r>
          </w:p>
        </w:tc>
        <w:tc>
          <w:tcPr>
            <w:tcW w:w="3767" w:type="dxa"/>
            <w:vAlign w:val="center"/>
          </w:tcPr>
          <w:p w14:paraId="54063B88"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Media not “fake news”</w:t>
            </w:r>
          </w:p>
          <w:p w14:paraId="0E26AD05"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Media not working for elites</w:t>
            </w:r>
          </w:p>
          <w:p w14:paraId="7CC85FC5" w14:textId="77777777" w:rsidR="00D75A9C" w:rsidRPr="00D75A9C" w:rsidRDefault="00D75A9C" w:rsidP="00D75A9C">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Not encouraging new media</w:t>
            </w:r>
          </w:p>
        </w:tc>
        <w:tc>
          <w:tcPr>
            <w:tcW w:w="761" w:type="dxa"/>
            <w:vAlign w:val="center"/>
          </w:tcPr>
          <w:p w14:paraId="2E0F094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1E45E7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109858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655454A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F403E8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EAB4DE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5CD9869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200D349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5A811C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0BBEAF4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2D55E75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5397E9B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05ECE7E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C89FA2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44FD8C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063C464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5161C30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E84A3B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7DC8F554"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7DB71CB7" w14:textId="77777777" w:rsidR="00D75A9C" w:rsidRPr="00D75A9C" w:rsidRDefault="00D75A9C" w:rsidP="00D75A9C">
            <w:pPr>
              <w:jc w:val="center"/>
              <w:rPr>
                <w:rFonts w:eastAsia="Times New Roman" w:cs="Calibri"/>
              </w:rPr>
            </w:pPr>
            <w:r w:rsidRPr="00D75A9C">
              <w:rPr>
                <w:rFonts w:eastAsia="Times New Roman" w:cs="Calibri"/>
              </w:rPr>
              <w:t>Cultural Low</w:t>
            </w:r>
          </w:p>
        </w:tc>
        <w:tc>
          <w:tcPr>
            <w:tcW w:w="3767" w:type="dxa"/>
            <w:vAlign w:val="center"/>
          </w:tcPr>
          <w:p w14:paraId="74D58DD1"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Cultural high behaviour, etc.</w:t>
            </w:r>
          </w:p>
          <w:p w14:paraId="3FAE7626"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Cultural high symbols</w:t>
            </w:r>
          </w:p>
          <w:p w14:paraId="22F766F3" w14:textId="77777777" w:rsidR="00D75A9C" w:rsidRPr="00D75A9C" w:rsidRDefault="00D75A9C" w:rsidP="00D75A9C">
            <w:pPr>
              <w:numPr>
                <w:ilvl w:val="0"/>
                <w:numId w:val="27"/>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Education as cultural good</w:t>
            </w:r>
          </w:p>
        </w:tc>
        <w:tc>
          <w:tcPr>
            <w:tcW w:w="761" w:type="dxa"/>
            <w:vAlign w:val="center"/>
          </w:tcPr>
          <w:p w14:paraId="0835354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C496C5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7CEEC8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tc>
        <w:tc>
          <w:tcPr>
            <w:tcW w:w="834" w:type="dxa"/>
            <w:vAlign w:val="center"/>
          </w:tcPr>
          <w:p w14:paraId="4854A81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2C2862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BA063C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c>
          <w:tcPr>
            <w:tcW w:w="851" w:type="dxa"/>
            <w:vAlign w:val="center"/>
          </w:tcPr>
          <w:p w14:paraId="432171C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516FC5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0DDB8B0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19</w:t>
            </w:r>
          </w:p>
        </w:tc>
        <w:tc>
          <w:tcPr>
            <w:tcW w:w="991" w:type="dxa"/>
            <w:vAlign w:val="center"/>
          </w:tcPr>
          <w:p w14:paraId="3A710A9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DAF4F0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69772D5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c>
          <w:tcPr>
            <w:tcW w:w="761" w:type="dxa"/>
            <w:vAlign w:val="center"/>
          </w:tcPr>
          <w:p w14:paraId="1C1310C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2276DE7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4542062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17</w:t>
            </w:r>
          </w:p>
        </w:tc>
        <w:tc>
          <w:tcPr>
            <w:tcW w:w="805" w:type="dxa"/>
            <w:vAlign w:val="center"/>
          </w:tcPr>
          <w:p w14:paraId="10F1D39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28500DA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2228441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tc>
      </w:tr>
    </w:tbl>
    <w:p w14:paraId="3D38D073" w14:textId="7AA9FCDC" w:rsidR="00D75A9C" w:rsidRPr="00D75A9C" w:rsidRDefault="00D75A9C" w:rsidP="00D75A9C">
      <w:pPr>
        <w:spacing w:after="160" w:line="259" w:lineRule="auto"/>
        <w:rPr>
          <w:rFonts w:eastAsia="Times New Roman" w:cs="Times New Roman"/>
          <w:b/>
          <w:bCs/>
          <w:u w:val="single"/>
        </w:rPr>
      </w:pPr>
    </w:p>
    <w:p w14:paraId="47A1A29E" w14:textId="77777777" w:rsidR="00D75A9C" w:rsidRPr="00D75A9C" w:rsidRDefault="00D75A9C" w:rsidP="00D75A9C">
      <w:pPr>
        <w:spacing w:after="160" w:line="259" w:lineRule="auto"/>
        <w:rPr>
          <w:rFonts w:eastAsia="Times New Roman" w:cs="Times New Roman"/>
          <w:b/>
          <w:bCs/>
          <w:u w:val="single"/>
        </w:rPr>
      </w:pPr>
    </w:p>
    <w:p w14:paraId="1EE8753F" w14:textId="77777777" w:rsidR="00D75A9C" w:rsidRPr="00D75A9C" w:rsidRDefault="00D75A9C" w:rsidP="00D75A9C">
      <w:pPr>
        <w:spacing w:after="160" w:line="259" w:lineRule="auto"/>
        <w:rPr>
          <w:rFonts w:eastAsia="Times New Roman" w:cs="Times New Roman"/>
          <w:b/>
          <w:bCs/>
          <w:u w:val="single"/>
        </w:rPr>
      </w:pPr>
    </w:p>
    <w:p w14:paraId="56E6B04D" w14:textId="77777777" w:rsidR="00D75A9C" w:rsidRPr="00D75A9C" w:rsidRDefault="00D75A9C" w:rsidP="00D75A9C">
      <w:pPr>
        <w:spacing w:after="160" w:line="259" w:lineRule="auto"/>
        <w:rPr>
          <w:rFonts w:eastAsia="Times New Roman" w:cs="Times New Roman"/>
          <w:b/>
          <w:bCs/>
          <w:u w:val="single"/>
        </w:rPr>
      </w:pPr>
    </w:p>
    <w:p w14:paraId="2603E7A4" w14:textId="77777777" w:rsidR="007E3D41" w:rsidRDefault="007E3D41">
      <w:pPr>
        <w:rPr>
          <w:rFonts w:eastAsia="Times New Roman" w:cs="Times New Roman"/>
          <w:b/>
          <w:bCs/>
          <w:u w:val="single"/>
        </w:rPr>
      </w:pPr>
      <w:r>
        <w:rPr>
          <w:rFonts w:eastAsia="Times New Roman" w:cs="Times New Roman"/>
          <w:b/>
          <w:bCs/>
          <w:u w:val="single"/>
        </w:rPr>
        <w:br w:type="page"/>
      </w:r>
    </w:p>
    <w:p w14:paraId="6B065F93" w14:textId="4FCA7C00" w:rsidR="00D75A9C" w:rsidRPr="00D75A9C" w:rsidRDefault="00D75A9C" w:rsidP="00D75A9C">
      <w:pPr>
        <w:spacing w:after="160" w:line="259" w:lineRule="auto"/>
        <w:rPr>
          <w:rFonts w:eastAsia="Times New Roman" w:cs="Times New Roman"/>
          <w:b/>
          <w:bCs/>
          <w:u w:val="single"/>
        </w:rPr>
      </w:pPr>
      <w:r w:rsidRPr="00D75A9C">
        <w:rPr>
          <w:rFonts w:eastAsia="Times New Roman" w:cs="Times New Roman"/>
          <w:b/>
          <w:bCs/>
          <w:u w:val="single"/>
        </w:rPr>
        <w:lastRenderedPageBreak/>
        <w:t>2019 General Election Coding Results – Populism Codes and Document Feature Count</w:t>
      </w:r>
    </w:p>
    <w:tbl>
      <w:tblPr>
        <w:tblStyle w:val="PlainTable1"/>
        <w:tblW w:w="10085" w:type="dxa"/>
        <w:tblInd w:w="-5" w:type="dxa"/>
        <w:tblLook w:val="04A0" w:firstRow="1" w:lastRow="0" w:firstColumn="1" w:lastColumn="0" w:noHBand="0" w:noVBand="1"/>
      </w:tblPr>
      <w:tblGrid>
        <w:gridCol w:w="1315"/>
        <w:gridCol w:w="3767"/>
        <w:gridCol w:w="761"/>
        <w:gridCol w:w="834"/>
        <w:gridCol w:w="851"/>
        <w:gridCol w:w="991"/>
        <w:gridCol w:w="761"/>
        <w:gridCol w:w="805"/>
      </w:tblGrid>
      <w:tr w:rsidR="00D75A9C" w:rsidRPr="00D75A9C" w14:paraId="14413775" w14:textId="77777777" w:rsidTr="0089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restart"/>
            <w:vAlign w:val="center"/>
          </w:tcPr>
          <w:p w14:paraId="6E8D6FED" w14:textId="77777777" w:rsidR="00D75A9C" w:rsidRPr="00D75A9C" w:rsidRDefault="00D75A9C" w:rsidP="00D75A9C">
            <w:pPr>
              <w:jc w:val="center"/>
              <w:rPr>
                <w:rFonts w:eastAsia="Times New Roman" w:cs="Calibri"/>
              </w:rPr>
            </w:pPr>
            <w:r w:rsidRPr="00D75A9C">
              <w:rPr>
                <w:rFonts w:eastAsia="Times New Roman" w:cs="Calibri"/>
              </w:rPr>
              <w:t>Concept</w:t>
            </w:r>
          </w:p>
        </w:tc>
        <w:tc>
          <w:tcPr>
            <w:tcW w:w="3767" w:type="dxa"/>
            <w:vMerge w:val="restart"/>
            <w:vAlign w:val="center"/>
          </w:tcPr>
          <w:p w14:paraId="430BDC18"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Populism Measure</w:t>
            </w:r>
          </w:p>
        </w:tc>
        <w:tc>
          <w:tcPr>
            <w:tcW w:w="1595" w:type="dxa"/>
            <w:gridSpan w:val="2"/>
            <w:vAlign w:val="center"/>
          </w:tcPr>
          <w:p w14:paraId="39076E71"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Brexit Party (6)</w:t>
            </w:r>
          </w:p>
        </w:tc>
        <w:tc>
          <w:tcPr>
            <w:tcW w:w="1842" w:type="dxa"/>
            <w:gridSpan w:val="2"/>
            <w:vAlign w:val="center"/>
          </w:tcPr>
          <w:p w14:paraId="6D24CA34"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Conservatives (6)</w:t>
            </w:r>
          </w:p>
        </w:tc>
        <w:tc>
          <w:tcPr>
            <w:tcW w:w="1566" w:type="dxa"/>
            <w:gridSpan w:val="2"/>
            <w:vAlign w:val="center"/>
          </w:tcPr>
          <w:p w14:paraId="376E0EF9"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Labour (6)</w:t>
            </w:r>
          </w:p>
        </w:tc>
      </w:tr>
      <w:tr w:rsidR="00D75A9C" w:rsidRPr="00D75A9C" w14:paraId="311B99B0"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ign w:val="center"/>
          </w:tcPr>
          <w:p w14:paraId="24F9448B" w14:textId="77777777" w:rsidR="00D75A9C" w:rsidRPr="00D75A9C" w:rsidRDefault="00D75A9C" w:rsidP="00D75A9C">
            <w:pPr>
              <w:jc w:val="center"/>
              <w:rPr>
                <w:rFonts w:eastAsia="Times New Roman" w:cs="Calibri"/>
              </w:rPr>
            </w:pPr>
          </w:p>
        </w:tc>
        <w:tc>
          <w:tcPr>
            <w:tcW w:w="3767" w:type="dxa"/>
            <w:vMerge/>
            <w:vAlign w:val="center"/>
          </w:tcPr>
          <w:p w14:paraId="09C7557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p>
        </w:tc>
        <w:tc>
          <w:tcPr>
            <w:tcW w:w="761" w:type="dxa"/>
            <w:vAlign w:val="center"/>
          </w:tcPr>
          <w:p w14:paraId="3F25E52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834" w:type="dxa"/>
            <w:vAlign w:val="center"/>
          </w:tcPr>
          <w:p w14:paraId="2BD51B3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c>
          <w:tcPr>
            <w:tcW w:w="851" w:type="dxa"/>
            <w:vAlign w:val="center"/>
          </w:tcPr>
          <w:p w14:paraId="2981746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991" w:type="dxa"/>
            <w:vAlign w:val="center"/>
          </w:tcPr>
          <w:p w14:paraId="665B7D7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c>
          <w:tcPr>
            <w:tcW w:w="761" w:type="dxa"/>
            <w:vAlign w:val="center"/>
          </w:tcPr>
          <w:p w14:paraId="5EE832B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805" w:type="dxa"/>
            <w:vAlign w:val="center"/>
          </w:tcPr>
          <w:p w14:paraId="0CEE681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r>
      <w:tr w:rsidR="00D75A9C" w:rsidRPr="00D75A9C" w14:paraId="3FE6E863"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0AE3C74A" w14:textId="77777777" w:rsidR="00D75A9C" w:rsidRPr="00D75A9C" w:rsidRDefault="00D75A9C" w:rsidP="00D75A9C">
            <w:pPr>
              <w:jc w:val="center"/>
              <w:rPr>
                <w:rFonts w:eastAsia="Times New Roman" w:cs="Calibri"/>
              </w:rPr>
            </w:pPr>
            <w:r w:rsidRPr="00D75A9C">
              <w:rPr>
                <w:rFonts w:eastAsia="Times New Roman" w:cs="Calibri"/>
              </w:rPr>
              <w:t>‘The People’</w:t>
            </w:r>
          </w:p>
        </w:tc>
        <w:tc>
          <w:tcPr>
            <w:tcW w:w="3767" w:type="dxa"/>
            <w:vAlign w:val="center"/>
          </w:tcPr>
          <w:p w14:paraId="5F6106E5"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Broad open empty articulation</w:t>
            </w:r>
          </w:p>
          <w:p w14:paraId="2852750E"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Uniting popular demands</w:t>
            </w:r>
          </w:p>
          <w:p w14:paraId="7E616935"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Belonging to ‘the people’</w:t>
            </w:r>
          </w:p>
          <w:p w14:paraId="7A0E0F43"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Support for ‘the people’</w:t>
            </w:r>
          </w:p>
        </w:tc>
        <w:tc>
          <w:tcPr>
            <w:tcW w:w="761" w:type="dxa"/>
            <w:vAlign w:val="center"/>
          </w:tcPr>
          <w:p w14:paraId="086C64A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15</w:t>
            </w:r>
          </w:p>
          <w:p w14:paraId="415EBA2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23</w:t>
            </w:r>
          </w:p>
          <w:p w14:paraId="6A194A2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73FADE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11</w:t>
            </w:r>
          </w:p>
        </w:tc>
        <w:tc>
          <w:tcPr>
            <w:tcW w:w="834" w:type="dxa"/>
            <w:vAlign w:val="center"/>
          </w:tcPr>
          <w:p w14:paraId="10FEBBE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177A551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4B204A7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0D4DC7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tc>
        <w:tc>
          <w:tcPr>
            <w:tcW w:w="851" w:type="dxa"/>
            <w:vAlign w:val="center"/>
          </w:tcPr>
          <w:p w14:paraId="711BA8E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27</w:t>
            </w:r>
          </w:p>
          <w:p w14:paraId="4D2AE18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122</w:t>
            </w:r>
          </w:p>
          <w:p w14:paraId="011A185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1255CF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12</w:t>
            </w:r>
          </w:p>
        </w:tc>
        <w:tc>
          <w:tcPr>
            <w:tcW w:w="991" w:type="dxa"/>
            <w:vAlign w:val="center"/>
          </w:tcPr>
          <w:p w14:paraId="716D080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7EDA3A6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15005CD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49F7481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c>
          <w:tcPr>
            <w:tcW w:w="761" w:type="dxa"/>
            <w:vAlign w:val="center"/>
          </w:tcPr>
          <w:p w14:paraId="2E95E1A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73</w:t>
            </w:r>
          </w:p>
          <w:p w14:paraId="46FF16E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61</w:t>
            </w:r>
          </w:p>
          <w:p w14:paraId="431E046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719B48D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41</w:t>
            </w:r>
          </w:p>
        </w:tc>
        <w:tc>
          <w:tcPr>
            <w:tcW w:w="805" w:type="dxa"/>
            <w:vAlign w:val="center"/>
          </w:tcPr>
          <w:p w14:paraId="6D45679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1AA5159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4A3AA2D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4686E40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tc>
      </w:tr>
      <w:tr w:rsidR="00D75A9C" w:rsidRPr="00D75A9C" w14:paraId="3B34E9F5"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186E03DF" w14:textId="77777777" w:rsidR="00D75A9C" w:rsidRPr="00D75A9C" w:rsidRDefault="00D75A9C" w:rsidP="00D75A9C">
            <w:pPr>
              <w:jc w:val="center"/>
              <w:rPr>
                <w:rFonts w:eastAsia="Times New Roman" w:cs="Calibri"/>
              </w:rPr>
            </w:pPr>
            <w:r w:rsidRPr="00D75A9C">
              <w:rPr>
                <w:rFonts w:eastAsia="Times New Roman" w:cs="Calibri"/>
              </w:rPr>
              <w:t>‘The Elite’</w:t>
            </w:r>
          </w:p>
        </w:tc>
        <w:tc>
          <w:tcPr>
            <w:tcW w:w="3767" w:type="dxa"/>
            <w:vAlign w:val="center"/>
          </w:tcPr>
          <w:p w14:paraId="4F9736B0"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Anti-elitism antagonism</w:t>
            </w:r>
          </w:p>
          <w:p w14:paraId="7719CC02" w14:textId="08CE53F5" w:rsidR="00D75A9C" w:rsidRPr="00D75A9C" w:rsidRDefault="00D3406F"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Pr>
                <w:rFonts w:eastAsia="Times New Roman" w:cs="Calibri"/>
              </w:rPr>
              <w:t>Exposing</w:t>
            </w:r>
            <w:r w:rsidR="00D75A9C" w:rsidRPr="00D75A9C">
              <w:rPr>
                <w:rFonts w:eastAsia="Times New Roman" w:cs="Calibri"/>
              </w:rPr>
              <w:t xml:space="preserve"> hegemonic inequality</w:t>
            </w:r>
          </w:p>
          <w:p w14:paraId="33B47345"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Elites self-interested &amp; corrupt</w:t>
            </w:r>
          </w:p>
          <w:p w14:paraId="2CB6F25D"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 sector collusion</w:t>
            </w:r>
          </w:p>
        </w:tc>
        <w:tc>
          <w:tcPr>
            <w:tcW w:w="761" w:type="dxa"/>
            <w:vAlign w:val="center"/>
          </w:tcPr>
          <w:p w14:paraId="017C9A8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26</w:t>
            </w:r>
          </w:p>
          <w:p w14:paraId="2440DE1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6796242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21</w:t>
            </w:r>
          </w:p>
          <w:p w14:paraId="05F4D54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tc>
        <w:tc>
          <w:tcPr>
            <w:tcW w:w="834" w:type="dxa"/>
            <w:vAlign w:val="center"/>
          </w:tcPr>
          <w:p w14:paraId="1CA7BBE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69E0209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56506B3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662D4B8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c>
          <w:tcPr>
            <w:tcW w:w="851" w:type="dxa"/>
            <w:vAlign w:val="center"/>
          </w:tcPr>
          <w:p w14:paraId="72B78F9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7</w:t>
            </w:r>
          </w:p>
          <w:p w14:paraId="070CCFB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188EE4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4D29007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3904A33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01F531D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686EBC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71106B9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1DFB799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102</w:t>
            </w:r>
          </w:p>
          <w:p w14:paraId="5374362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20</w:t>
            </w:r>
          </w:p>
          <w:p w14:paraId="2C4E34A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37</w:t>
            </w:r>
          </w:p>
          <w:p w14:paraId="4F46FD9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21</w:t>
            </w:r>
          </w:p>
        </w:tc>
        <w:tc>
          <w:tcPr>
            <w:tcW w:w="805" w:type="dxa"/>
            <w:vAlign w:val="center"/>
          </w:tcPr>
          <w:p w14:paraId="717BDE5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6</w:t>
            </w:r>
          </w:p>
          <w:p w14:paraId="380E01A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0C615CB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6</w:t>
            </w:r>
          </w:p>
          <w:p w14:paraId="0E2EF9E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6</w:t>
            </w:r>
          </w:p>
        </w:tc>
      </w:tr>
      <w:tr w:rsidR="00D75A9C" w:rsidRPr="00D75A9C" w14:paraId="01EF01AA" w14:textId="77777777" w:rsidTr="0089186D">
        <w:trPr>
          <w:trHeight w:val="522"/>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78001ED6" w14:textId="77777777" w:rsidR="00D75A9C" w:rsidRPr="00D75A9C" w:rsidRDefault="00D75A9C" w:rsidP="00D75A9C">
            <w:pPr>
              <w:jc w:val="center"/>
              <w:rPr>
                <w:rFonts w:eastAsia="Times New Roman" w:cs="Calibri"/>
              </w:rPr>
            </w:pPr>
            <w:r w:rsidRPr="00D75A9C">
              <w:rPr>
                <w:rFonts w:eastAsia="Times New Roman" w:cs="Calibri"/>
              </w:rPr>
              <w:t>Hegemonic Power Shift</w:t>
            </w:r>
          </w:p>
        </w:tc>
        <w:tc>
          <w:tcPr>
            <w:tcW w:w="3767" w:type="dxa"/>
            <w:vAlign w:val="center"/>
          </w:tcPr>
          <w:p w14:paraId="37ABF8D8"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Demand System overhaul</w:t>
            </w:r>
          </w:p>
          <w:p w14:paraId="5B764F1C"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Promote hegemonic change</w:t>
            </w:r>
          </w:p>
          <w:p w14:paraId="64C5BA70"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Engage and empower citizens</w:t>
            </w:r>
          </w:p>
          <w:p w14:paraId="108E4FA7"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Transformation as positive</w:t>
            </w:r>
          </w:p>
        </w:tc>
        <w:tc>
          <w:tcPr>
            <w:tcW w:w="761" w:type="dxa"/>
            <w:vAlign w:val="center"/>
          </w:tcPr>
          <w:p w14:paraId="3E9281E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10</w:t>
            </w:r>
          </w:p>
          <w:p w14:paraId="158E324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14</w:t>
            </w:r>
          </w:p>
          <w:p w14:paraId="0B2C23A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37600D7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20</w:t>
            </w:r>
          </w:p>
        </w:tc>
        <w:tc>
          <w:tcPr>
            <w:tcW w:w="834" w:type="dxa"/>
            <w:vAlign w:val="center"/>
          </w:tcPr>
          <w:p w14:paraId="7AF2561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3DDE915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1E7AABB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631A880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tc>
        <w:tc>
          <w:tcPr>
            <w:tcW w:w="851" w:type="dxa"/>
            <w:vAlign w:val="center"/>
          </w:tcPr>
          <w:p w14:paraId="0BE0B09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45E327A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674541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27CA887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c>
          <w:tcPr>
            <w:tcW w:w="991" w:type="dxa"/>
            <w:vAlign w:val="center"/>
          </w:tcPr>
          <w:p w14:paraId="1FE2FB9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61DB14C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CB88A8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3EA7496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tc>
        <w:tc>
          <w:tcPr>
            <w:tcW w:w="761" w:type="dxa"/>
            <w:vAlign w:val="center"/>
          </w:tcPr>
          <w:p w14:paraId="32B74DD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19</w:t>
            </w:r>
          </w:p>
          <w:p w14:paraId="3D31A95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43</w:t>
            </w:r>
          </w:p>
          <w:p w14:paraId="3539401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17</w:t>
            </w:r>
          </w:p>
          <w:p w14:paraId="705CD75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22</w:t>
            </w:r>
          </w:p>
        </w:tc>
        <w:tc>
          <w:tcPr>
            <w:tcW w:w="805" w:type="dxa"/>
            <w:vAlign w:val="center"/>
          </w:tcPr>
          <w:p w14:paraId="34BE4A2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032E6A8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26BA23D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4DFD1A8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tc>
      </w:tr>
      <w:tr w:rsidR="00D75A9C" w:rsidRPr="00D75A9C" w14:paraId="640927DB"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491F83B7" w14:textId="77777777" w:rsidR="00D75A9C" w:rsidRPr="00D75A9C" w:rsidRDefault="00D75A9C" w:rsidP="00D75A9C">
            <w:pPr>
              <w:jc w:val="center"/>
              <w:rPr>
                <w:rFonts w:eastAsia="Times New Roman" w:cs="Calibri"/>
              </w:rPr>
            </w:pPr>
            <w:r w:rsidRPr="00D75A9C">
              <w:rPr>
                <w:rFonts w:eastAsia="Times New Roman" w:cs="Calibri"/>
              </w:rPr>
              <w:t>Direct Democracy</w:t>
            </w:r>
          </w:p>
        </w:tc>
        <w:tc>
          <w:tcPr>
            <w:tcW w:w="3767" w:type="dxa"/>
            <w:vAlign w:val="center"/>
          </w:tcPr>
          <w:p w14:paraId="590CDCB9"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Follow common will</w:t>
            </w:r>
          </w:p>
          <w:p w14:paraId="5D7C7C7F"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Support referenda usage</w:t>
            </w:r>
          </w:p>
          <w:p w14:paraId="0BC1056F"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Opinion polls boost support</w:t>
            </w:r>
          </w:p>
        </w:tc>
        <w:tc>
          <w:tcPr>
            <w:tcW w:w="761" w:type="dxa"/>
            <w:vAlign w:val="center"/>
          </w:tcPr>
          <w:p w14:paraId="06FA190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12</w:t>
            </w:r>
          </w:p>
          <w:p w14:paraId="439E6FF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9</w:t>
            </w:r>
          </w:p>
          <w:p w14:paraId="303940F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1F7D804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2CAFAB2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4</w:t>
            </w:r>
          </w:p>
          <w:p w14:paraId="6A46560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275E45D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28</w:t>
            </w:r>
          </w:p>
          <w:p w14:paraId="66AA555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2F99F88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tc>
        <w:tc>
          <w:tcPr>
            <w:tcW w:w="991" w:type="dxa"/>
            <w:vAlign w:val="center"/>
          </w:tcPr>
          <w:p w14:paraId="40E1074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13E1D2C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4</w:t>
            </w:r>
          </w:p>
          <w:p w14:paraId="5960639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c>
          <w:tcPr>
            <w:tcW w:w="761" w:type="dxa"/>
            <w:vAlign w:val="center"/>
          </w:tcPr>
          <w:p w14:paraId="61D9EB1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16</w:t>
            </w:r>
          </w:p>
          <w:p w14:paraId="001C39D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21</w:t>
            </w:r>
          </w:p>
          <w:p w14:paraId="55E3528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0CE10C9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30ABAF2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456C3A6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70748599"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4E4ADD5E" w14:textId="77777777" w:rsidR="00D75A9C" w:rsidRPr="00D75A9C" w:rsidRDefault="00D75A9C" w:rsidP="00D75A9C">
            <w:pPr>
              <w:jc w:val="center"/>
              <w:rPr>
                <w:rFonts w:eastAsia="Times New Roman" w:cs="Calibri"/>
              </w:rPr>
            </w:pPr>
            <w:r w:rsidRPr="00D75A9C">
              <w:rPr>
                <w:rFonts w:eastAsia="Times New Roman" w:cs="Calibri"/>
              </w:rPr>
              <w:t>Charismatic Performer</w:t>
            </w:r>
          </w:p>
        </w:tc>
        <w:tc>
          <w:tcPr>
            <w:tcW w:w="3767" w:type="dxa"/>
            <w:vAlign w:val="center"/>
          </w:tcPr>
          <w:p w14:paraId="291B2CB3"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Leader as bold focal point</w:t>
            </w:r>
          </w:p>
          <w:p w14:paraId="128EA8CB"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Unmediated public connection</w:t>
            </w:r>
          </w:p>
          <w:p w14:paraId="05EE3E74"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Expressive performative leader</w:t>
            </w:r>
          </w:p>
        </w:tc>
        <w:tc>
          <w:tcPr>
            <w:tcW w:w="761" w:type="dxa"/>
            <w:vAlign w:val="center"/>
          </w:tcPr>
          <w:p w14:paraId="1FDE9F4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9</w:t>
            </w:r>
          </w:p>
          <w:p w14:paraId="3A91A7B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00DCA69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tc>
        <w:tc>
          <w:tcPr>
            <w:tcW w:w="834" w:type="dxa"/>
            <w:vAlign w:val="center"/>
          </w:tcPr>
          <w:p w14:paraId="2BEF0FA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0D3725C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17B0E83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c>
          <w:tcPr>
            <w:tcW w:w="851" w:type="dxa"/>
            <w:vAlign w:val="center"/>
          </w:tcPr>
          <w:p w14:paraId="78C89E6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68</w:t>
            </w:r>
          </w:p>
          <w:p w14:paraId="43714AD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20</w:t>
            </w:r>
          </w:p>
          <w:p w14:paraId="6C50061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19</w:t>
            </w:r>
          </w:p>
        </w:tc>
        <w:tc>
          <w:tcPr>
            <w:tcW w:w="991" w:type="dxa"/>
            <w:vAlign w:val="center"/>
          </w:tcPr>
          <w:p w14:paraId="5507B71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6</w:t>
            </w:r>
          </w:p>
          <w:p w14:paraId="2406DEE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36A2ABB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tc>
        <w:tc>
          <w:tcPr>
            <w:tcW w:w="761" w:type="dxa"/>
            <w:vAlign w:val="center"/>
          </w:tcPr>
          <w:p w14:paraId="19A3981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14</w:t>
            </w:r>
          </w:p>
          <w:p w14:paraId="340DFB0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8</w:t>
            </w:r>
          </w:p>
          <w:p w14:paraId="176310A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tc>
        <w:tc>
          <w:tcPr>
            <w:tcW w:w="805" w:type="dxa"/>
            <w:vAlign w:val="center"/>
          </w:tcPr>
          <w:p w14:paraId="4E81E45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68213D4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5E39F4E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tc>
      </w:tr>
      <w:tr w:rsidR="00D75A9C" w:rsidRPr="00D75A9C" w14:paraId="626BC33A"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41363651" w14:textId="77777777" w:rsidR="00D75A9C" w:rsidRPr="00D75A9C" w:rsidRDefault="00D75A9C" w:rsidP="00D75A9C">
            <w:pPr>
              <w:jc w:val="center"/>
              <w:rPr>
                <w:rFonts w:eastAsia="Times New Roman" w:cs="Calibri"/>
              </w:rPr>
            </w:pPr>
            <w:r w:rsidRPr="00D75A9C">
              <w:rPr>
                <w:rFonts w:eastAsia="Times New Roman" w:cs="Calibri"/>
              </w:rPr>
              <w:t>Media Antagonism</w:t>
            </w:r>
          </w:p>
        </w:tc>
        <w:tc>
          <w:tcPr>
            <w:tcW w:w="3767" w:type="dxa"/>
            <w:vAlign w:val="center"/>
          </w:tcPr>
          <w:p w14:paraId="57CEA574"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Media promoting “fake news”</w:t>
            </w:r>
          </w:p>
          <w:p w14:paraId="2DAE3FCA"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Media working for elites</w:t>
            </w:r>
          </w:p>
          <w:p w14:paraId="10D1EA66"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Encouraging new media use</w:t>
            </w:r>
          </w:p>
        </w:tc>
        <w:tc>
          <w:tcPr>
            <w:tcW w:w="761" w:type="dxa"/>
            <w:vAlign w:val="center"/>
          </w:tcPr>
          <w:p w14:paraId="6019FF8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06BD76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4332E3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tc>
        <w:tc>
          <w:tcPr>
            <w:tcW w:w="834" w:type="dxa"/>
            <w:vAlign w:val="center"/>
          </w:tcPr>
          <w:p w14:paraId="5A8186E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620C38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1F9DEB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tc>
        <w:tc>
          <w:tcPr>
            <w:tcW w:w="851" w:type="dxa"/>
            <w:vAlign w:val="center"/>
          </w:tcPr>
          <w:p w14:paraId="09E1258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D69CE9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F26435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79F1BF4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4A434DC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30B761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39BDAC3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3C858B3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6A3B45E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c>
          <w:tcPr>
            <w:tcW w:w="805" w:type="dxa"/>
            <w:vAlign w:val="center"/>
          </w:tcPr>
          <w:p w14:paraId="7EF679B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50A8AC3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71E467B7"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tc>
      </w:tr>
      <w:tr w:rsidR="00D75A9C" w:rsidRPr="00D75A9C" w14:paraId="0871E58C"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5B2D69B3" w14:textId="77777777" w:rsidR="00D75A9C" w:rsidRPr="00D75A9C" w:rsidRDefault="00D75A9C" w:rsidP="00D75A9C">
            <w:pPr>
              <w:jc w:val="center"/>
              <w:rPr>
                <w:rFonts w:eastAsia="Times New Roman" w:cs="Calibri"/>
              </w:rPr>
            </w:pPr>
            <w:r w:rsidRPr="00D75A9C">
              <w:rPr>
                <w:rFonts w:eastAsia="Times New Roman" w:cs="Calibri"/>
              </w:rPr>
              <w:t>Cultural Low</w:t>
            </w:r>
          </w:p>
        </w:tc>
        <w:tc>
          <w:tcPr>
            <w:tcW w:w="3767" w:type="dxa"/>
            <w:vAlign w:val="center"/>
          </w:tcPr>
          <w:p w14:paraId="783CEBDD"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Cultural low behaviour, etc.</w:t>
            </w:r>
          </w:p>
          <w:p w14:paraId="54317671"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Cultural low symbols</w:t>
            </w:r>
          </w:p>
          <w:p w14:paraId="0899C251"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Education as cultural bad</w:t>
            </w:r>
          </w:p>
        </w:tc>
        <w:tc>
          <w:tcPr>
            <w:tcW w:w="761" w:type="dxa"/>
            <w:vAlign w:val="center"/>
          </w:tcPr>
          <w:p w14:paraId="0DC05B2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27764DE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0096484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tc>
        <w:tc>
          <w:tcPr>
            <w:tcW w:w="834" w:type="dxa"/>
            <w:vAlign w:val="center"/>
          </w:tcPr>
          <w:p w14:paraId="205F33E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7F568DD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368C588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tc>
        <w:tc>
          <w:tcPr>
            <w:tcW w:w="851" w:type="dxa"/>
            <w:vAlign w:val="center"/>
          </w:tcPr>
          <w:p w14:paraId="412DB03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8</w:t>
            </w:r>
          </w:p>
          <w:p w14:paraId="10CE71D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25</w:t>
            </w:r>
          </w:p>
          <w:p w14:paraId="5AF23DF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1A40060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2534C19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73F49A4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09CF3B0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8</w:t>
            </w:r>
          </w:p>
          <w:p w14:paraId="6E18866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18</w:t>
            </w:r>
          </w:p>
          <w:p w14:paraId="3DE84DB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13F9755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p w14:paraId="64165B1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48B2A50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r>
    </w:tbl>
    <w:p w14:paraId="147FE3D5" w14:textId="77777777" w:rsidR="00D75A9C" w:rsidRPr="00D75A9C" w:rsidRDefault="00D75A9C" w:rsidP="00D75A9C">
      <w:pPr>
        <w:spacing w:after="160" w:line="259" w:lineRule="auto"/>
        <w:rPr>
          <w:rFonts w:eastAsia="Times New Roman" w:cs="Times New Roman"/>
          <w:b/>
          <w:bCs/>
          <w:u w:val="single"/>
        </w:rPr>
      </w:pPr>
    </w:p>
    <w:p w14:paraId="09543028" w14:textId="77777777" w:rsidR="00D75A9C" w:rsidRPr="00D75A9C" w:rsidRDefault="00D75A9C" w:rsidP="00D75A9C">
      <w:pPr>
        <w:spacing w:after="160" w:line="259" w:lineRule="auto"/>
        <w:rPr>
          <w:rFonts w:eastAsia="Times New Roman" w:cs="Times New Roman"/>
          <w:b/>
          <w:bCs/>
          <w:u w:val="single"/>
        </w:rPr>
      </w:pPr>
    </w:p>
    <w:p w14:paraId="7DC836D5" w14:textId="77777777" w:rsidR="00D75A9C" w:rsidRPr="00D75A9C" w:rsidRDefault="00D75A9C" w:rsidP="00D75A9C">
      <w:pPr>
        <w:spacing w:after="160" w:line="259" w:lineRule="auto"/>
        <w:rPr>
          <w:rFonts w:eastAsia="Times New Roman" w:cs="Times New Roman"/>
          <w:b/>
          <w:bCs/>
          <w:u w:val="single"/>
        </w:rPr>
      </w:pPr>
    </w:p>
    <w:p w14:paraId="04EC9473" w14:textId="77777777" w:rsidR="00D75A9C" w:rsidRPr="00D75A9C" w:rsidRDefault="00D75A9C" w:rsidP="00D75A9C">
      <w:pPr>
        <w:spacing w:after="160" w:line="259" w:lineRule="auto"/>
        <w:rPr>
          <w:rFonts w:eastAsia="Times New Roman" w:cs="Times New Roman"/>
          <w:b/>
          <w:bCs/>
          <w:u w:val="single"/>
        </w:rPr>
      </w:pPr>
    </w:p>
    <w:p w14:paraId="0307B80D" w14:textId="77777777" w:rsidR="00D75A9C" w:rsidRPr="00D75A9C" w:rsidRDefault="00D75A9C" w:rsidP="00D75A9C">
      <w:pPr>
        <w:spacing w:after="160" w:line="259" w:lineRule="auto"/>
        <w:rPr>
          <w:rFonts w:eastAsia="Times New Roman" w:cs="Times New Roman"/>
          <w:b/>
          <w:bCs/>
          <w:u w:val="single"/>
        </w:rPr>
      </w:pPr>
    </w:p>
    <w:p w14:paraId="5A2C8E02" w14:textId="329A21AC" w:rsidR="00D75A9C" w:rsidRDefault="00D75A9C" w:rsidP="00D75A9C">
      <w:pPr>
        <w:spacing w:after="160" w:line="259" w:lineRule="auto"/>
        <w:rPr>
          <w:rFonts w:eastAsia="Times New Roman" w:cs="Times New Roman"/>
          <w:b/>
          <w:bCs/>
          <w:u w:val="single"/>
        </w:rPr>
      </w:pPr>
    </w:p>
    <w:p w14:paraId="5E0A85A5" w14:textId="54B5F3B1" w:rsidR="00D75A9C" w:rsidRDefault="00D75A9C" w:rsidP="00D75A9C">
      <w:pPr>
        <w:spacing w:after="160" w:line="259" w:lineRule="auto"/>
        <w:rPr>
          <w:rFonts w:eastAsia="Times New Roman" w:cs="Times New Roman"/>
          <w:b/>
          <w:bCs/>
          <w:u w:val="single"/>
        </w:rPr>
      </w:pPr>
    </w:p>
    <w:p w14:paraId="6352A497" w14:textId="77777777" w:rsidR="00D75A9C" w:rsidRPr="00D75A9C" w:rsidRDefault="00D75A9C" w:rsidP="00D75A9C">
      <w:pPr>
        <w:spacing w:after="160" w:line="259" w:lineRule="auto"/>
        <w:rPr>
          <w:rFonts w:eastAsia="Times New Roman" w:cs="Times New Roman"/>
          <w:b/>
          <w:bCs/>
          <w:u w:val="single"/>
        </w:rPr>
      </w:pPr>
    </w:p>
    <w:p w14:paraId="7A50C0E9" w14:textId="77777777" w:rsidR="00D75A9C" w:rsidRPr="00D75A9C" w:rsidRDefault="00D75A9C" w:rsidP="00D75A9C">
      <w:pPr>
        <w:spacing w:after="160" w:line="259" w:lineRule="auto"/>
        <w:rPr>
          <w:rFonts w:eastAsia="Times New Roman" w:cs="Times New Roman"/>
          <w:b/>
          <w:bCs/>
          <w:u w:val="single"/>
        </w:rPr>
      </w:pPr>
    </w:p>
    <w:p w14:paraId="0705A7DA" w14:textId="77777777" w:rsidR="00D75A9C" w:rsidRPr="00D75A9C" w:rsidRDefault="00D75A9C" w:rsidP="00D75A9C">
      <w:pPr>
        <w:spacing w:after="160" w:line="259" w:lineRule="auto"/>
        <w:rPr>
          <w:rFonts w:eastAsia="Times New Roman" w:cs="Times New Roman"/>
          <w:b/>
          <w:bCs/>
          <w:u w:val="single"/>
        </w:rPr>
      </w:pPr>
    </w:p>
    <w:p w14:paraId="7F051DC0" w14:textId="77777777" w:rsidR="00D75A9C" w:rsidRPr="00D75A9C" w:rsidRDefault="00D75A9C" w:rsidP="00D75A9C">
      <w:pPr>
        <w:spacing w:after="160" w:line="259" w:lineRule="auto"/>
        <w:rPr>
          <w:rFonts w:eastAsia="Times New Roman" w:cs="Times New Roman"/>
          <w:b/>
          <w:bCs/>
          <w:u w:val="single"/>
        </w:rPr>
      </w:pPr>
    </w:p>
    <w:p w14:paraId="02533A80" w14:textId="77777777" w:rsidR="00D75A9C" w:rsidRPr="00D75A9C" w:rsidRDefault="00D75A9C" w:rsidP="00D75A9C">
      <w:pPr>
        <w:spacing w:after="160" w:line="259" w:lineRule="auto"/>
        <w:rPr>
          <w:rFonts w:eastAsia="Times New Roman" w:cs="Times New Roman"/>
          <w:b/>
          <w:bCs/>
          <w:u w:val="single"/>
        </w:rPr>
      </w:pPr>
    </w:p>
    <w:p w14:paraId="4DF7FBC5" w14:textId="77777777" w:rsidR="00D75A9C" w:rsidRPr="00D75A9C" w:rsidRDefault="00D75A9C" w:rsidP="00D75A9C">
      <w:pPr>
        <w:spacing w:after="160" w:line="259" w:lineRule="auto"/>
        <w:rPr>
          <w:rFonts w:eastAsia="Times New Roman" w:cs="Times New Roman"/>
          <w:b/>
          <w:bCs/>
          <w:u w:val="single"/>
        </w:rPr>
      </w:pPr>
    </w:p>
    <w:p w14:paraId="3D82820C" w14:textId="77777777" w:rsidR="00D75A9C" w:rsidRPr="00D75A9C" w:rsidRDefault="00D75A9C" w:rsidP="00D75A9C">
      <w:pPr>
        <w:spacing w:after="160" w:line="259" w:lineRule="auto"/>
        <w:rPr>
          <w:rFonts w:eastAsia="Times New Roman" w:cs="Times New Roman"/>
          <w:b/>
          <w:bCs/>
          <w:u w:val="single"/>
        </w:rPr>
      </w:pPr>
    </w:p>
    <w:p w14:paraId="52C3C9CB" w14:textId="77777777" w:rsidR="00D75A9C" w:rsidRPr="00D75A9C" w:rsidRDefault="00D75A9C" w:rsidP="00D75A9C">
      <w:pPr>
        <w:spacing w:after="160" w:line="259" w:lineRule="auto"/>
        <w:rPr>
          <w:rFonts w:eastAsia="Times New Roman" w:cs="Times New Roman"/>
          <w:b/>
          <w:bCs/>
          <w:u w:val="single"/>
        </w:rPr>
      </w:pPr>
      <w:r w:rsidRPr="00D75A9C">
        <w:rPr>
          <w:rFonts w:eastAsia="Times New Roman" w:cs="Times New Roman"/>
          <w:b/>
          <w:bCs/>
          <w:u w:val="single"/>
        </w:rPr>
        <w:lastRenderedPageBreak/>
        <w:t>2019 General Election Coding Results – Anti- Populism Codes and Document Feature Count</w:t>
      </w:r>
    </w:p>
    <w:tbl>
      <w:tblPr>
        <w:tblStyle w:val="PlainTable1"/>
        <w:tblW w:w="10085" w:type="dxa"/>
        <w:tblInd w:w="-5" w:type="dxa"/>
        <w:tblLook w:val="04A0" w:firstRow="1" w:lastRow="0" w:firstColumn="1" w:lastColumn="0" w:noHBand="0" w:noVBand="1"/>
      </w:tblPr>
      <w:tblGrid>
        <w:gridCol w:w="1315"/>
        <w:gridCol w:w="3767"/>
        <w:gridCol w:w="761"/>
        <w:gridCol w:w="834"/>
        <w:gridCol w:w="851"/>
        <w:gridCol w:w="991"/>
        <w:gridCol w:w="761"/>
        <w:gridCol w:w="805"/>
      </w:tblGrid>
      <w:tr w:rsidR="00D75A9C" w:rsidRPr="00D75A9C" w14:paraId="445FEF0B" w14:textId="77777777" w:rsidTr="0089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restart"/>
            <w:vAlign w:val="center"/>
          </w:tcPr>
          <w:p w14:paraId="3C215CDE" w14:textId="77777777" w:rsidR="00D75A9C" w:rsidRPr="00D75A9C" w:rsidRDefault="00D75A9C" w:rsidP="00D75A9C">
            <w:pPr>
              <w:jc w:val="center"/>
              <w:rPr>
                <w:rFonts w:eastAsia="Times New Roman" w:cs="Calibri"/>
              </w:rPr>
            </w:pPr>
            <w:r w:rsidRPr="00D75A9C">
              <w:rPr>
                <w:rFonts w:eastAsia="Times New Roman" w:cs="Calibri"/>
              </w:rPr>
              <w:t>Concept</w:t>
            </w:r>
          </w:p>
        </w:tc>
        <w:tc>
          <w:tcPr>
            <w:tcW w:w="3767" w:type="dxa"/>
            <w:vMerge w:val="restart"/>
            <w:vAlign w:val="center"/>
          </w:tcPr>
          <w:p w14:paraId="66F48E9B"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Anti-Populism Measure</w:t>
            </w:r>
          </w:p>
        </w:tc>
        <w:tc>
          <w:tcPr>
            <w:tcW w:w="1595" w:type="dxa"/>
            <w:gridSpan w:val="2"/>
            <w:vAlign w:val="center"/>
          </w:tcPr>
          <w:p w14:paraId="4F0FC7F8"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Brexit Party (6)</w:t>
            </w:r>
          </w:p>
        </w:tc>
        <w:tc>
          <w:tcPr>
            <w:tcW w:w="1842" w:type="dxa"/>
            <w:gridSpan w:val="2"/>
            <w:vAlign w:val="center"/>
          </w:tcPr>
          <w:p w14:paraId="2B775202"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Conservatives (6)</w:t>
            </w:r>
          </w:p>
        </w:tc>
        <w:tc>
          <w:tcPr>
            <w:tcW w:w="1566" w:type="dxa"/>
            <w:gridSpan w:val="2"/>
            <w:vAlign w:val="center"/>
          </w:tcPr>
          <w:p w14:paraId="1B91D332" w14:textId="77777777" w:rsidR="00D75A9C" w:rsidRPr="00D75A9C" w:rsidRDefault="00D75A9C" w:rsidP="00D75A9C">
            <w:pPr>
              <w:jc w:val="center"/>
              <w:cnfStyle w:val="100000000000" w:firstRow="1"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Labour (6)</w:t>
            </w:r>
          </w:p>
        </w:tc>
      </w:tr>
      <w:tr w:rsidR="00D75A9C" w:rsidRPr="00D75A9C" w14:paraId="2B5B775E"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Merge/>
            <w:vAlign w:val="center"/>
          </w:tcPr>
          <w:p w14:paraId="2F625695" w14:textId="77777777" w:rsidR="00D75A9C" w:rsidRPr="00D75A9C" w:rsidRDefault="00D75A9C" w:rsidP="00D75A9C">
            <w:pPr>
              <w:jc w:val="center"/>
              <w:rPr>
                <w:rFonts w:eastAsia="Times New Roman" w:cs="Calibri"/>
              </w:rPr>
            </w:pPr>
          </w:p>
        </w:tc>
        <w:tc>
          <w:tcPr>
            <w:tcW w:w="3767" w:type="dxa"/>
            <w:vMerge/>
            <w:vAlign w:val="center"/>
          </w:tcPr>
          <w:p w14:paraId="6AA066F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rPr>
            </w:pPr>
          </w:p>
        </w:tc>
        <w:tc>
          <w:tcPr>
            <w:tcW w:w="761" w:type="dxa"/>
            <w:vAlign w:val="center"/>
          </w:tcPr>
          <w:p w14:paraId="269A436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834" w:type="dxa"/>
            <w:vAlign w:val="center"/>
          </w:tcPr>
          <w:p w14:paraId="0719B3E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c>
          <w:tcPr>
            <w:tcW w:w="851" w:type="dxa"/>
            <w:vAlign w:val="center"/>
          </w:tcPr>
          <w:p w14:paraId="001819D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991" w:type="dxa"/>
            <w:vAlign w:val="center"/>
          </w:tcPr>
          <w:p w14:paraId="37A4DE7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c>
          <w:tcPr>
            <w:tcW w:w="761" w:type="dxa"/>
            <w:vAlign w:val="center"/>
          </w:tcPr>
          <w:p w14:paraId="4AF686D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Codes</w:t>
            </w:r>
          </w:p>
        </w:tc>
        <w:tc>
          <w:tcPr>
            <w:tcW w:w="805" w:type="dxa"/>
            <w:vAlign w:val="center"/>
          </w:tcPr>
          <w:p w14:paraId="6EA0D6C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Docs</w:t>
            </w:r>
          </w:p>
        </w:tc>
      </w:tr>
      <w:tr w:rsidR="00D75A9C" w:rsidRPr="00D75A9C" w14:paraId="395DA5AB" w14:textId="77777777" w:rsidTr="0089186D">
        <w:trPr>
          <w:trHeight w:val="474"/>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6EFF0F1D" w14:textId="77777777" w:rsidR="00D75A9C" w:rsidRPr="00D75A9C" w:rsidRDefault="00D75A9C" w:rsidP="00D75A9C">
            <w:pPr>
              <w:jc w:val="center"/>
              <w:rPr>
                <w:rFonts w:eastAsia="Times New Roman" w:cs="Calibri"/>
              </w:rPr>
            </w:pPr>
            <w:r w:rsidRPr="00D75A9C">
              <w:rPr>
                <w:rFonts w:eastAsia="Times New Roman" w:cs="Calibri"/>
              </w:rPr>
              <w:t>‘The People’</w:t>
            </w:r>
          </w:p>
        </w:tc>
        <w:tc>
          <w:tcPr>
            <w:tcW w:w="3767" w:type="dxa"/>
            <w:vAlign w:val="center"/>
          </w:tcPr>
          <w:p w14:paraId="49F3ADB1"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Closed and specific articulation</w:t>
            </w:r>
          </w:p>
          <w:p w14:paraId="245B3758"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Not uniting popular demands</w:t>
            </w:r>
          </w:p>
          <w:p w14:paraId="5A66EEDA"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Not belonging to ‘the people’</w:t>
            </w:r>
          </w:p>
          <w:p w14:paraId="39E610C4"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 support for ‘the people’</w:t>
            </w:r>
          </w:p>
        </w:tc>
        <w:tc>
          <w:tcPr>
            <w:tcW w:w="761" w:type="dxa"/>
            <w:vAlign w:val="center"/>
          </w:tcPr>
          <w:p w14:paraId="4A1DF47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7A37403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4A8059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CEAD93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489B82F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10FB5CB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620104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71C3D3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416467C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43ED209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B092E8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A49F44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722D843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5736EB5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0EEE75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82D7E5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2454E77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6841610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F333ED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5BFF02B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6118184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7468F21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91BB44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6DF8E2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44EA3FCA"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58A964BD" w14:textId="77777777" w:rsidR="00D75A9C" w:rsidRPr="00D75A9C" w:rsidRDefault="00D75A9C" w:rsidP="00D75A9C">
            <w:pPr>
              <w:jc w:val="center"/>
              <w:rPr>
                <w:rFonts w:eastAsia="Times New Roman" w:cs="Calibri"/>
              </w:rPr>
            </w:pPr>
            <w:r w:rsidRPr="00D75A9C">
              <w:rPr>
                <w:rFonts w:eastAsia="Times New Roman" w:cs="Calibri"/>
              </w:rPr>
              <w:t>‘The Elite’</w:t>
            </w:r>
          </w:p>
        </w:tc>
        <w:tc>
          <w:tcPr>
            <w:tcW w:w="3767" w:type="dxa"/>
            <w:vAlign w:val="center"/>
          </w:tcPr>
          <w:p w14:paraId="758A9BC5"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Elites as positive</w:t>
            </w:r>
          </w:p>
          <w:p w14:paraId="6186D118"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No hegemonic inequality</w:t>
            </w:r>
          </w:p>
          <w:p w14:paraId="0C1081BB"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Elites selfless &amp; non-corrupt</w:t>
            </w:r>
          </w:p>
          <w:p w14:paraId="704D87A5"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Elite sector not colluding</w:t>
            </w:r>
          </w:p>
        </w:tc>
        <w:tc>
          <w:tcPr>
            <w:tcW w:w="761" w:type="dxa"/>
            <w:vAlign w:val="center"/>
          </w:tcPr>
          <w:p w14:paraId="6959C54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33F2ADE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0075B9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551079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009E23D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w:t>
            </w:r>
          </w:p>
          <w:p w14:paraId="4DD20F1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E99448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8E7320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48764254"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6</w:t>
            </w:r>
          </w:p>
          <w:p w14:paraId="7BDB74E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D21447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04D8FF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6A9973D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1BFDC91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2172900"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D8CDC0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1FE31D6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5</w:t>
            </w:r>
          </w:p>
          <w:p w14:paraId="66EC4FF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2C566A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9FF713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17A79B2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3</w:t>
            </w:r>
          </w:p>
          <w:p w14:paraId="13F731C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D3CA11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9FDB3D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387C65CB" w14:textId="77777777" w:rsidTr="0089186D">
        <w:trPr>
          <w:trHeight w:val="416"/>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699DF0B0" w14:textId="77777777" w:rsidR="00D75A9C" w:rsidRPr="00D75A9C" w:rsidRDefault="00D75A9C" w:rsidP="00D75A9C">
            <w:pPr>
              <w:jc w:val="center"/>
              <w:rPr>
                <w:rFonts w:eastAsia="Times New Roman" w:cs="Calibri"/>
              </w:rPr>
            </w:pPr>
            <w:r w:rsidRPr="00D75A9C">
              <w:rPr>
                <w:rFonts w:eastAsia="Times New Roman" w:cs="Calibri"/>
              </w:rPr>
              <w:t>Hegemonic Power Shift</w:t>
            </w:r>
          </w:p>
        </w:tc>
        <w:tc>
          <w:tcPr>
            <w:tcW w:w="3767" w:type="dxa"/>
            <w:vAlign w:val="center"/>
          </w:tcPr>
          <w:p w14:paraId="6B2774A4"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 system overhaul required</w:t>
            </w:r>
          </w:p>
          <w:p w14:paraId="63B29636"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Against hegemonic change</w:t>
            </w:r>
          </w:p>
          <w:p w14:paraId="55397F57"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Not empowering citizens</w:t>
            </w:r>
          </w:p>
          <w:p w14:paraId="19D711C3"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Transformation as negative</w:t>
            </w:r>
          </w:p>
        </w:tc>
        <w:tc>
          <w:tcPr>
            <w:tcW w:w="761" w:type="dxa"/>
            <w:vAlign w:val="center"/>
          </w:tcPr>
          <w:p w14:paraId="6AD1218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4013BD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E62BA7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5C97788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39F8FB5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FCFEA7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6629C3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010B52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6C02E06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4567A89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4BB3BF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DF8326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05B31BD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434019A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D2573B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0D3F41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0E48D9D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BD92CA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593A516"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C313EB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483EF65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27CA8D1"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3652B8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B43861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68B64FF3"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1759E820" w14:textId="77777777" w:rsidR="00D75A9C" w:rsidRPr="00D75A9C" w:rsidRDefault="00D75A9C" w:rsidP="00D75A9C">
            <w:pPr>
              <w:jc w:val="center"/>
              <w:rPr>
                <w:rFonts w:eastAsia="Times New Roman" w:cs="Calibri"/>
              </w:rPr>
            </w:pPr>
            <w:r w:rsidRPr="00D75A9C">
              <w:rPr>
                <w:rFonts w:eastAsia="Times New Roman" w:cs="Calibri"/>
              </w:rPr>
              <w:t>Direct Democracy</w:t>
            </w:r>
          </w:p>
        </w:tc>
        <w:tc>
          <w:tcPr>
            <w:tcW w:w="3767" w:type="dxa"/>
            <w:vAlign w:val="center"/>
          </w:tcPr>
          <w:p w14:paraId="6F2AE31F"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Ignore common will</w:t>
            </w:r>
          </w:p>
          <w:p w14:paraId="5B5811BF"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Against referenda usage</w:t>
            </w:r>
          </w:p>
          <w:p w14:paraId="5CADC565"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Against opinion polls usage</w:t>
            </w:r>
          </w:p>
        </w:tc>
        <w:tc>
          <w:tcPr>
            <w:tcW w:w="761" w:type="dxa"/>
            <w:vAlign w:val="center"/>
          </w:tcPr>
          <w:p w14:paraId="117A9AF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796F4E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653F1F1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4198538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0BCA29C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65B1A42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6AF3B62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2A0AAC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14</w:t>
            </w:r>
          </w:p>
          <w:p w14:paraId="08C534D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1089090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42D159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4</w:t>
            </w:r>
          </w:p>
          <w:p w14:paraId="00A2CC0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0078FD0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C8FFE5D"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7B1E0EA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4B26397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1476BD9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2</w:t>
            </w:r>
          </w:p>
          <w:p w14:paraId="2A53B79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5C9F11C0"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35261D68" w14:textId="77777777" w:rsidR="00D75A9C" w:rsidRPr="00D75A9C" w:rsidRDefault="00D75A9C" w:rsidP="00D75A9C">
            <w:pPr>
              <w:jc w:val="center"/>
              <w:rPr>
                <w:rFonts w:eastAsia="Times New Roman" w:cs="Calibri"/>
              </w:rPr>
            </w:pPr>
            <w:r w:rsidRPr="00D75A9C">
              <w:rPr>
                <w:rFonts w:eastAsia="Times New Roman" w:cs="Calibri"/>
              </w:rPr>
              <w:t>Charismatic Performer</w:t>
            </w:r>
          </w:p>
        </w:tc>
        <w:tc>
          <w:tcPr>
            <w:tcW w:w="3767" w:type="dxa"/>
            <w:vAlign w:val="center"/>
          </w:tcPr>
          <w:p w14:paraId="1242E97D"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Leader not bold focal point</w:t>
            </w:r>
          </w:p>
          <w:p w14:paraId="2C04178F"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Mediated public connection</w:t>
            </w:r>
          </w:p>
          <w:p w14:paraId="340896CD"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Non-performative leader</w:t>
            </w:r>
          </w:p>
        </w:tc>
        <w:tc>
          <w:tcPr>
            <w:tcW w:w="761" w:type="dxa"/>
            <w:vAlign w:val="center"/>
          </w:tcPr>
          <w:p w14:paraId="488E05B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B7F50F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E52191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1E99E093"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04930F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2E8F54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1E15CA4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44FDF5D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5DCBF53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748C2CB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409BE5C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37CB152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04F8524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4</w:t>
            </w:r>
          </w:p>
          <w:p w14:paraId="4579ACC9"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7E674E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0F20CD7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7877237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0D99B41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6BB3839E" w14:textId="77777777" w:rsidTr="00891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5D78D774" w14:textId="77777777" w:rsidR="00D75A9C" w:rsidRPr="00D75A9C" w:rsidRDefault="00D75A9C" w:rsidP="00D75A9C">
            <w:pPr>
              <w:jc w:val="center"/>
              <w:rPr>
                <w:rFonts w:eastAsia="Times New Roman" w:cs="Calibri"/>
              </w:rPr>
            </w:pPr>
            <w:r w:rsidRPr="00D75A9C">
              <w:rPr>
                <w:rFonts w:eastAsia="Times New Roman" w:cs="Calibri"/>
              </w:rPr>
              <w:t>Media Antagonism</w:t>
            </w:r>
          </w:p>
        </w:tc>
        <w:tc>
          <w:tcPr>
            <w:tcW w:w="3767" w:type="dxa"/>
            <w:vAlign w:val="center"/>
          </w:tcPr>
          <w:p w14:paraId="7FEE5BC5"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Media not “fake news”</w:t>
            </w:r>
          </w:p>
          <w:p w14:paraId="7643A493"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Media not working for elites</w:t>
            </w:r>
          </w:p>
          <w:p w14:paraId="1C0DA01A" w14:textId="77777777" w:rsidR="00D75A9C" w:rsidRPr="00D75A9C" w:rsidRDefault="00D75A9C" w:rsidP="00D75A9C">
            <w:pPr>
              <w:numPr>
                <w:ilvl w:val="0"/>
                <w:numId w:val="28"/>
              </w:numPr>
              <w:contextualSpacing/>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Not encouraging new media</w:t>
            </w:r>
          </w:p>
        </w:tc>
        <w:tc>
          <w:tcPr>
            <w:tcW w:w="761" w:type="dxa"/>
            <w:vAlign w:val="center"/>
          </w:tcPr>
          <w:p w14:paraId="51C3D34C"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08DD9E2"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CEC93A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34" w:type="dxa"/>
            <w:vAlign w:val="center"/>
          </w:tcPr>
          <w:p w14:paraId="5AEA7F9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12D5D4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745F768E"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51" w:type="dxa"/>
            <w:vAlign w:val="center"/>
          </w:tcPr>
          <w:p w14:paraId="0D540DD1"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CA2B18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3880DD56"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991" w:type="dxa"/>
            <w:vAlign w:val="center"/>
          </w:tcPr>
          <w:p w14:paraId="42B7F1B3"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25C0487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5CA9521A"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761" w:type="dxa"/>
            <w:vAlign w:val="center"/>
          </w:tcPr>
          <w:p w14:paraId="66BF8AD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5D3EE479"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50CFEBE5"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c>
          <w:tcPr>
            <w:tcW w:w="805" w:type="dxa"/>
            <w:vAlign w:val="center"/>
          </w:tcPr>
          <w:p w14:paraId="53998648"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43C16D0B"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p w14:paraId="6E81269F" w14:textId="77777777" w:rsidR="00D75A9C" w:rsidRPr="00D75A9C" w:rsidRDefault="00D75A9C" w:rsidP="00D75A9C">
            <w:pPr>
              <w:jc w:val="center"/>
              <w:cnfStyle w:val="000000100000" w:firstRow="0" w:lastRow="0" w:firstColumn="0" w:lastColumn="0" w:oddVBand="0" w:evenVBand="0" w:oddHBand="1" w:evenHBand="0" w:firstRowFirstColumn="0" w:firstRowLastColumn="0" w:lastRowFirstColumn="0" w:lastRowLastColumn="0"/>
              <w:rPr>
                <w:rFonts w:eastAsia="Times New Roman" w:cs="Calibri"/>
              </w:rPr>
            </w:pPr>
            <w:r w:rsidRPr="00D75A9C">
              <w:rPr>
                <w:rFonts w:eastAsia="Times New Roman" w:cs="Calibri"/>
              </w:rPr>
              <w:t>0</w:t>
            </w:r>
          </w:p>
        </w:tc>
      </w:tr>
      <w:tr w:rsidR="00D75A9C" w:rsidRPr="00D75A9C" w14:paraId="04132DA0" w14:textId="77777777" w:rsidTr="0089186D">
        <w:tc>
          <w:tcPr>
            <w:cnfStyle w:val="001000000000" w:firstRow="0" w:lastRow="0" w:firstColumn="1" w:lastColumn="0" w:oddVBand="0" w:evenVBand="0" w:oddHBand="0" w:evenHBand="0" w:firstRowFirstColumn="0" w:firstRowLastColumn="0" w:lastRowFirstColumn="0" w:lastRowLastColumn="0"/>
            <w:tcW w:w="1315" w:type="dxa"/>
            <w:vAlign w:val="center"/>
          </w:tcPr>
          <w:p w14:paraId="60CD26ED" w14:textId="77777777" w:rsidR="00D75A9C" w:rsidRPr="00D75A9C" w:rsidRDefault="00D75A9C" w:rsidP="00D75A9C">
            <w:pPr>
              <w:jc w:val="center"/>
              <w:rPr>
                <w:rFonts w:eastAsia="Times New Roman" w:cs="Calibri"/>
              </w:rPr>
            </w:pPr>
            <w:r w:rsidRPr="00D75A9C">
              <w:rPr>
                <w:rFonts w:eastAsia="Times New Roman" w:cs="Calibri"/>
              </w:rPr>
              <w:t>Cultural Low</w:t>
            </w:r>
          </w:p>
        </w:tc>
        <w:tc>
          <w:tcPr>
            <w:tcW w:w="3767" w:type="dxa"/>
            <w:vAlign w:val="center"/>
          </w:tcPr>
          <w:p w14:paraId="395B4CE8"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Cultural high behaviour, etc.</w:t>
            </w:r>
          </w:p>
          <w:p w14:paraId="7EA22EF4"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Cultural high symbols</w:t>
            </w:r>
          </w:p>
          <w:p w14:paraId="2EF03C34" w14:textId="77777777" w:rsidR="00D75A9C" w:rsidRPr="00D75A9C" w:rsidRDefault="00D75A9C" w:rsidP="00D75A9C">
            <w:pPr>
              <w:numPr>
                <w:ilvl w:val="0"/>
                <w:numId w:val="28"/>
              </w:numPr>
              <w:contextualSpacing/>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Education as cultural good</w:t>
            </w:r>
          </w:p>
        </w:tc>
        <w:tc>
          <w:tcPr>
            <w:tcW w:w="761" w:type="dxa"/>
            <w:vAlign w:val="center"/>
          </w:tcPr>
          <w:p w14:paraId="51427094"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7CE5C7DC"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16314AE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tc>
        <w:tc>
          <w:tcPr>
            <w:tcW w:w="834" w:type="dxa"/>
            <w:vAlign w:val="center"/>
          </w:tcPr>
          <w:p w14:paraId="7C13E6EB"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28EC58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5A3B8A5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tc>
        <w:tc>
          <w:tcPr>
            <w:tcW w:w="851" w:type="dxa"/>
            <w:vAlign w:val="center"/>
          </w:tcPr>
          <w:p w14:paraId="39378A25"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22BB730D"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p w14:paraId="0C3989C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3</w:t>
            </w:r>
          </w:p>
        </w:tc>
        <w:tc>
          <w:tcPr>
            <w:tcW w:w="991" w:type="dxa"/>
            <w:vAlign w:val="center"/>
          </w:tcPr>
          <w:p w14:paraId="16663DE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0</w:t>
            </w:r>
          </w:p>
          <w:p w14:paraId="6B62894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3E3892DA"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tc>
        <w:tc>
          <w:tcPr>
            <w:tcW w:w="761" w:type="dxa"/>
            <w:vAlign w:val="center"/>
          </w:tcPr>
          <w:p w14:paraId="1B668200"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4695F472"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2</w:t>
            </w:r>
          </w:p>
          <w:p w14:paraId="01CF86F8"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17</w:t>
            </w:r>
          </w:p>
        </w:tc>
        <w:tc>
          <w:tcPr>
            <w:tcW w:w="805" w:type="dxa"/>
            <w:vAlign w:val="center"/>
          </w:tcPr>
          <w:p w14:paraId="11798B7F"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7EE951D7"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1</w:t>
            </w:r>
          </w:p>
          <w:p w14:paraId="57F5999E" w14:textId="77777777" w:rsidR="00D75A9C" w:rsidRPr="00D75A9C" w:rsidRDefault="00D75A9C" w:rsidP="00D75A9C">
            <w:pPr>
              <w:jc w:val="cente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75A9C">
              <w:rPr>
                <w:rFonts w:eastAsia="Times New Roman" w:cs="Calibri"/>
              </w:rPr>
              <w:t>5</w:t>
            </w:r>
          </w:p>
        </w:tc>
      </w:tr>
    </w:tbl>
    <w:p w14:paraId="0C0BDC90" w14:textId="77777777" w:rsidR="00CD42CE" w:rsidRPr="00506D98" w:rsidRDefault="00CD42CE" w:rsidP="00882053">
      <w:pPr>
        <w:spacing w:after="0" w:line="480" w:lineRule="auto"/>
        <w:jc w:val="both"/>
        <w:rPr>
          <w:rFonts w:cstheme="minorHAnsi"/>
          <w:b/>
        </w:rPr>
      </w:pPr>
    </w:p>
    <w:sectPr w:rsidR="00CD42CE" w:rsidRPr="00506D98" w:rsidSect="00A5445E">
      <w:footerReference w:type="default" r:id="rId1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A52B8" w14:textId="77777777" w:rsidR="00A16DE1" w:rsidRDefault="00A16DE1" w:rsidP="003F2808">
      <w:pPr>
        <w:spacing w:after="0" w:line="240" w:lineRule="auto"/>
      </w:pPr>
      <w:r>
        <w:separator/>
      </w:r>
    </w:p>
  </w:endnote>
  <w:endnote w:type="continuationSeparator" w:id="0">
    <w:p w14:paraId="3569A836" w14:textId="77777777" w:rsidR="00A16DE1" w:rsidRDefault="00A16DE1" w:rsidP="003F2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Karmina-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ira Sans">
    <w:altName w:val="Calibri"/>
    <w:charset w:val="00"/>
    <w:family w:val="swiss"/>
    <w:pitch w:val="variable"/>
    <w:sig w:usb0="600002FF" w:usb1="00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0186166"/>
      <w:docPartObj>
        <w:docPartGallery w:val="Page Numbers (Bottom of Page)"/>
        <w:docPartUnique/>
      </w:docPartObj>
    </w:sdtPr>
    <w:sdtEndPr>
      <w:rPr>
        <w:noProof/>
      </w:rPr>
    </w:sdtEndPr>
    <w:sdtContent>
      <w:p w14:paraId="38C72721" w14:textId="13654342" w:rsidR="00B2477A" w:rsidRDefault="00B247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99927E" w14:textId="77777777" w:rsidR="00B2477A" w:rsidRDefault="00B24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680496"/>
      <w:docPartObj>
        <w:docPartGallery w:val="Page Numbers (Bottom of Page)"/>
        <w:docPartUnique/>
      </w:docPartObj>
    </w:sdtPr>
    <w:sdtEndPr>
      <w:rPr>
        <w:noProof/>
      </w:rPr>
    </w:sdtEndPr>
    <w:sdtContent>
      <w:p w14:paraId="05D9306A" w14:textId="77777777" w:rsidR="00B2477A" w:rsidRDefault="00B2477A">
        <w:pPr>
          <w:jc w:val="right"/>
        </w:pPr>
        <w:r>
          <w:fldChar w:fldCharType="begin"/>
        </w:r>
        <w:r>
          <w:instrText xml:space="preserve"> PAGE   \* MERGEFORMAT </w:instrText>
        </w:r>
        <w:r>
          <w:fldChar w:fldCharType="separate"/>
        </w:r>
        <w:r>
          <w:rPr>
            <w:noProof/>
          </w:rPr>
          <w:t>2</w:t>
        </w:r>
        <w:r>
          <w:rPr>
            <w:noProof/>
          </w:rPr>
          <w:fldChar w:fldCharType="end"/>
        </w:r>
      </w:p>
    </w:sdtContent>
  </w:sdt>
  <w:p w14:paraId="7822FE90" w14:textId="77777777" w:rsidR="00B2477A" w:rsidRDefault="00B247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D1A10" w14:textId="77777777" w:rsidR="00A16DE1" w:rsidRDefault="00A16DE1" w:rsidP="003F2808">
      <w:pPr>
        <w:spacing w:after="0" w:line="240" w:lineRule="auto"/>
      </w:pPr>
      <w:r>
        <w:separator/>
      </w:r>
    </w:p>
  </w:footnote>
  <w:footnote w:type="continuationSeparator" w:id="0">
    <w:p w14:paraId="3BF0B560" w14:textId="77777777" w:rsidR="00A16DE1" w:rsidRDefault="00A16DE1" w:rsidP="003F28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F8CAE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67F65"/>
    <w:multiLevelType w:val="multilevel"/>
    <w:tmpl w:val="3000C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024649"/>
    <w:multiLevelType w:val="hybridMultilevel"/>
    <w:tmpl w:val="C5B2D2B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5AD6F15"/>
    <w:multiLevelType w:val="hybridMultilevel"/>
    <w:tmpl w:val="08F61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80368"/>
    <w:multiLevelType w:val="multilevel"/>
    <w:tmpl w:val="CEBED0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3300ED"/>
    <w:multiLevelType w:val="hybridMultilevel"/>
    <w:tmpl w:val="72EA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45D92"/>
    <w:multiLevelType w:val="hybridMultilevel"/>
    <w:tmpl w:val="08F61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740385"/>
    <w:multiLevelType w:val="hybridMultilevel"/>
    <w:tmpl w:val="4692A72C"/>
    <w:lvl w:ilvl="0" w:tplc="0809000F">
      <w:start w:val="3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B02E5F"/>
    <w:multiLevelType w:val="multilevel"/>
    <w:tmpl w:val="82160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0C43B7"/>
    <w:multiLevelType w:val="multilevel"/>
    <w:tmpl w:val="0A1A0B6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1E5E3D"/>
    <w:multiLevelType w:val="hybridMultilevel"/>
    <w:tmpl w:val="ADF40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95E4D"/>
    <w:multiLevelType w:val="hybridMultilevel"/>
    <w:tmpl w:val="A044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40268"/>
    <w:multiLevelType w:val="hybridMultilevel"/>
    <w:tmpl w:val="3BAA4176"/>
    <w:lvl w:ilvl="0" w:tplc="3320A94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3A2"/>
    <w:multiLevelType w:val="hybridMultilevel"/>
    <w:tmpl w:val="08F61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00CBE"/>
    <w:multiLevelType w:val="hybridMultilevel"/>
    <w:tmpl w:val="1EFAE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00767"/>
    <w:multiLevelType w:val="multilevel"/>
    <w:tmpl w:val="767AB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924BB2"/>
    <w:multiLevelType w:val="hybridMultilevel"/>
    <w:tmpl w:val="CF2C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D55FFE"/>
    <w:multiLevelType w:val="multilevel"/>
    <w:tmpl w:val="533EFB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AF77AA8"/>
    <w:multiLevelType w:val="multilevel"/>
    <w:tmpl w:val="85F2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797CEF"/>
    <w:multiLevelType w:val="hybridMultilevel"/>
    <w:tmpl w:val="32F2BCF0"/>
    <w:lvl w:ilvl="0" w:tplc="0809000F">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EB61C7"/>
    <w:multiLevelType w:val="multilevel"/>
    <w:tmpl w:val="411E9948"/>
    <w:lvl w:ilvl="0">
      <w:start w:val="1"/>
      <w:numFmt w:val="decimal"/>
      <w:lvlText w:val="%1."/>
      <w:lvlJc w:val="left"/>
      <w:pPr>
        <w:ind w:left="720" w:hanging="360"/>
      </w:pPr>
      <w:rPr>
        <w:rFonts w:asciiTheme="minorHAnsi" w:eastAsiaTheme="minorHAnsi" w:hAnsiTheme="minorHAnsi" w:cstheme="minorHAnsi"/>
      </w:rPr>
    </w:lvl>
    <w:lvl w:ilvl="1">
      <w:start w:val="4"/>
      <w:numFmt w:val="decimal"/>
      <w:isLgl/>
      <w:lvlText w:val="%1.%2."/>
      <w:lvlJc w:val="left"/>
      <w:pPr>
        <w:ind w:left="864" w:hanging="50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8875D6"/>
    <w:multiLevelType w:val="multilevel"/>
    <w:tmpl w:val="D938EF1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C2181C"/>
    <w:multiLevelType w:val="multilevel"/>
    <w:tmpl w:val="4028A922"/>
    <w:lvl w:ilvl="0">
      <w:start w:val="2"/>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3D3DA7"/>
    <w:multiLevelType w:val="multilevel"/>
    <w:tmpl w:val="D6BA205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CF53BF"/>
    <w:multiLevelType w:val="hybridMultilevel"/>
    <w:tmpl w:val="08F61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BA7E2B"/>
    <w:multiLevelType w:val="multilevel"/>
    <w:tmpl w:val="22CC581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eastAsiaTheme="minorHAnsi" w:hAnsiTheme="minorHAnsi" w:cstheme="minorHAns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FC47BC"/>
    <w:multiLevelType w:val="hybridMultilevel"/>
    <w:tmpl w:val="3C46BB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4C760E41"/>
    <w:multiLevelType w:val="hybridMultilevel"/>
    <w:tmpl w:val="C674E230"/>
    <w:lvl w:ilvl="0" w:tplc="0809000F">
      <w:start w:val="4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0C1204"/>
    <w:multiLevelType w:val="multilevel"/>
    <w:tmpl w:val="B0FC389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024A4E"/>
    <w:multiLevelType w:val="multilevel"/>
    <w:tmpl w:val="88DAA0D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301AB4"/>
    <w:multiLevelType w:val="multilevel"/>
    <w:tmpl w:val="C34E43D6"/>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05C20A2"/>
    <w:multiLevelType w:val="multilevel"/>
    <w:tmpl w:val="2FE6F9B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694BBA"/>
    <w:multiLevelType w:val="hybridMultilevel"/>
    <w:tmpl w:val="08F61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0531DD"/>
    <w:multiLevelType w:val="hybridMultilevel"/>
    <w:tmpl w:val="2ADED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EB1C75"/>
    <w:multiLevelType w:val="multilevel"/>
    <w:tmpl w:val="B5B0C8F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3A5B7C"/>
    <w:multiLevelType w:val="hybridMultilevel"/>
    <w:tmpl w:val="CEB69DB4"/>
    <w:lvl w:ilvl="0" w:tplc="0809000F">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623B48"/>
    <w:multiLevelType w:val="multilevel"/>
    <w:tmpl w:val="D2BE71A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C9220C"/>
    <w:multiLevelType w:val="hybridMultilevel"/>
    <w:tmpl w:val="D5CE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913393"/>
    <w:multiLevelType w:val="hybridMultilevel"/>
    <w:tmpl w:val="79D213FE"/>
    <w:lvl w:ilvl="0" w:tplc="3320A94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367E28"/>
    <w:multiLevelType w:val="multilevel"/>
    <w:tmpl w:val="2BBADFE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DA240DF"/>
    <w:multiLevelType w:val="hybridMultilevel"/>
    <w:tmpl w:val="560691F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C026ED"/>
    <w:multiLevelType w:val="hybridMultilevel"/>
    <w:tmpl w:val="28546E8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3"/>
  </w:num>
  <w:num w:numId="3">
    <w:abstractNumId w:val="25"/>
  </w:num>
  <w:num w:numId="4">
    <w:abstractNumId w:val="1"/>
  </w:num>
  <w:num w:numId="5">
    <w:abstractNumId w:val="8"/>
  </w:num>
  <w:num w:numId="6">
    <w:abstractNumId w:val="15"/>
  </w:num>
  <w:num w:numId="7">
    <w:abstractNumId w:val="13"/>
  </w:num>
  <w:num w:numId="8">
    <w:abstractNumId w:val="20"/>
  </w:num>
  <w:num w:numId="9">
    <w:abstractNumId w:val="40"/>
  </w:num>
  <w:num w:numId="10">
    <w:abstractNumId w:val="35"/>
  </w:num>
  <w:num w:numId="11">
    <w:abstractNumId w:val="41"/>
  </w:num>
  <w:num w:numId="12">
    <w:abstractNumId w:val="7"/>
  </w:num>
  <w:num w:numId="13">
    <w:abstractNumId w:val="19"/>
  </w:num>
  <w:num w:numId="14">
    <w:abstractNumId w:val="27"/>
  </w:num>
  <w:num w:numId="15">
    <w:abstractNumId w:val="33"/>
  </w:num>
  <w:num w:numId="16">
    <w:abstractNumId w:val="16"/>
  </w:num>
  <w:num w:numId="17">
    <w:abstractNumId w:val="0"/>
  </w:num>
  <w:num w:numId="18">
    <w:abstractNumId w:val="37"/>
  </w:num>
  <w:num w:numId="19">
    <w:abstractNumId w:val="6"/>
  </w:num>
  <w:num w:numId="20">
    <w:abstractNumId w:val="32"/>
  </w:num>
  <w:num w:numId="21">
    <w:abstractNumId w:val="10"/>
  </w:num>
  <w:num w:numId="22">
    <w:abstractNumId w:val="11"/>
  </w:num>
  <w:num w:numId="23">
    <w:abstractNumId w:val="14"/>
  </w:num>
  <w:num w:numId="24">
    <w:abstractNumId w:val="12"/>
  </w:num>
  <w:num w:numId="25">
    <w:abstractNumId w:val="38"/>
  </w:num>
  <w:num w:numId="26">
    <w:abstractNumId w:val="5"/>
  </w:num>
  <w:num w:numId="27">
    <w:abstractNumId w:val="2"/>
  </w:num>
  <w:num w:numId="28">
    <w:abstractNumId w:val="26"/>
  </w:num>
  <w:num w:numId="29">
    <w:abstractNumId w:val="17"/>
  </w:num>
  <w:num w:numId="30">
    <w:abstractNumId w:val="18"/>
  </w:num>
  <w:num w:numId="31">
    <w:abstractNumId w:val="4"/>
  </w:num>
  <w:num w:numId="32">
    <w:abstractNumId w:val="31"/>
  </w:num>
  <w:num w:numId="33">
    <w:abstractNumId w:val="34"/>
  </w:num>
  <w:num w:numId="34">
    <w:abstractNumId w:val="29"/>
  </w:num>
  <w:num w:numId="35">
    <w:abstractNumId w:val="30"/>
  </w:num>
  <w:num w:numId="36">
    <w:abstractNumId w:val="39"/>
  </w:num>
  <w:num w:numId="37">
    <w:abstractNumId w:val="28"/>
  </w:num>
  <w:num w:numId="38">
    <w:abstractNumId w:val="21"/>
  </w:num>
  <w:num w:numId="39">
    <w:abstractNumId w:val="22"/>
  </w:num>
  <w:num w:numId="40">
    <w:abstractNumId w:val="36"/>
  </w:num>
  <w:num w:numId="41">
    <w:abstractNumId w:val="3"/>
  </w:num>
  <w:num w:numId="42">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424"/>
    <w:rsid w:val="000005C1"/>
    <w:rsid w:val="00001433"/>
    <w:rsid w:val="000017DE"/>
    <w:rsid w:val="00001A74"/>
    <w:rsid w:val="00001D47"/>
    <w:rsid w:val="00001F26"/>
    <w:rsid w:val="0000234A"/>
    <w:rsid w:val="00002823"/>
    <w:rsid w:val="00003D06"/>
    <w:rsid w:val="00004756"/>
    <w:rsid w:val="00004761"/>
    <w:rsid w:val="00004C9B"/>
    <w:rsid w:val="00005AB3"/>
    <w:rsid w:val="000061C1"/>
    <w:rsid w:val="0000626A"/>
    <w:rsid w:val="0000703B"/>
    <w:rsid w:val="00007488"/>
    <w:rsid w:val="00007AC5"/>
    <w:rsid w:val="00007B4B"/>
    <w:rsid w:val="00007E53"/>
    <w:rsid w:val="000102C8"/>
    <w:rsid w:val="0001161D"/>
    <w:rsid w:val="0001502F"/>
    <w:rsid w:val="00015F3F"/>
    <w:rsid w:val="00016B4D"/>
    <w:rsid w:val="00016FBC"/>
    <w:rsid w:val="0001706D"/>
    <w:rsid w:val="00017098"/>
    <w:rsid w:val="000171E0"/>
    <w:rsid w:val="00017899"/>
    <w:rsid w:val="00017E3B"/>
    <w:rsid w:val="000200E4"/>
    <w:rsid w:val="0002092B"/>
    <w:rsid w:val="00020B9F"/>
    <w:rsid w:val="000211BE"/>
    <w:rsid w:val="00021232"/>
    <w:rsid w:val="0002173A"/>
    <w:rsid w:val="0002191D"/>
    <w:rsid w:val="00022F0B"/>
    <w:rsid w:val="00023A70"/>
    <w:rsid w:val="00023F0A"/>
    <w:rsid w:val="00024757"/>
    <w:rsid w:val="00025096"/>
    <w:rsid w:val="00025955"/>
    <w:rsid w:val="0002622F"/>
    <w:rsid w:val="000264AB"/>
    <w:rsid w:val="00026B74"/>
    <w:rsid w:val="000275C5"/>
    <w:rsid w:val="000309AA"/>
    <w:rsid w:val="00031821"/>
    <w:rsid w:val="0003187C"/>
    <w:rsid w:val="00031ED5"/>
    <w:rsid w:val="000321B6"/>
    <w:rsid w:val="00032D7C"/>
    <w:rsid w:val="00032F78"/>
    <w:rsid w:val="00033059"/>
    <w:rsid w:val="00033342"/>
    <w:rsid w:val="00033DC9"/>
    <w:rsid w:val="00034056"/>
    <w:rsid w:val="00034BE1"/>
    <w:rsid w:val="000363F4"/>
    <w:rsid w:val="00036EA2"/>
    <w:rsid w:val="00037C26"/>
    <w:rsid w:val="0004010B"/>
    <w:rsid w:val="0004024B"/>
    <w:rsid w:val="0004091F"/>
    <w:rsid w:val="000420B6"/>
    <w:rsid w:val="00042CBE"/>
    <w:rsid w:val="0004301F"/>
    <w:rsid w:val="00043BA4"/>
    <w:rsid w:val="00046203"/>
    <w:rsid w:val="00046326"/>
    <w:rsid w:val="00046343"/>
    <w:rsid w:val="000463D4"/>
    <w:rsid w:val="00046733"/>
    <w:rsid w:val="00047115"/>
    <w:rsid w:val="00050EFB"/>
    <w:rsid w:val="000522A5"/>
    <w:rsid w:val="00052778"/>
    <w:rsid w:val="00053071"/>
    <w:rsid w:val="00054135"/>
    <w:rsid w:val="000541CD"/>
    <w:rsid w:val="0005430F"/>
    <w:rsid w:val="000543FD"/>
    <w:rsid w:val="0005634D"/>
    <w:rsid w:val="0005666A"/>
    <w:rsid w:val="000567C9"/>
    <w:rsid w:val="000568B8"/>
    <w:rsid w:val="000572B6"/>
    <w:rsid w:val="000604A9"/>
    <w:rsid w:val="00062048"/>
    <w:rsid w:val="00062515"/>
    <w:rsid w:val="00062D6C"/>
    <w:rsid w:val="00063550"/>
    <w:rsid w:val="0006395B"/>
    <w:rsid w:val="00063BBD"/>
    <w:rsid w:val="000648CE"/>
    <w:rsid w:val="00065276"/>
    <w:rsid w:val="00065BEF"/>
    <w:rsid w:val="00066118"/>
    <w:rsid w:val="00067257"/>
    <w:rsid w:val="000672E4"/>
    <w:rsid w:val="00071BB2"/>
    <w:rsid w:val="0007267C"/>
    <w:rsid w:val="0007274A"/>
    <w:rsid w:val="00072C15"/>
    <w:rsid w:val="00072F42"/>
    <w:rsid w:val="0007319E"/>
    <w:rsid w:val="00074700"/>
    <w:rsid w:val="00074BEE"/>
    <w:rsid w:val="00075048"/>
    <w:rsid w:val="00077B26"/>
    <w:rsid w:val="0008003E"/>
    <w:rsid w:val="00080663"/>
    <w:rsid w:val="000816DD"/>
    <w:rsid w:val="00082044"/>
    <w:rsid w:val="0008287B"/>
    <w:rsid w:val="000842E7"/>
    <w:rsid w:val="000842EB"/>
    <w:rsid w:val="000848B1"/>
    <w:rsid w:val="000852A1"/>
    <w:rsid w:val="000879FF"/>
    <w:rsid w:val="00087B0A"/>
    <w:rsid w:val="00090562"/>
    <w:rsid w:val="000909C2"/>
    <w:rsid w:val="00092C62"/>
    <w:rsid w:val="00093180"/>
    <w:rsid w:val="00094F20"/>
    <w:rsid w:val="0009608A"/>
    <w:rsid w:val="000969F4"/>
    <w:rsid w:val="00096EBB"/>
    <w:rsid w:val="000972E5"/>
    <w:rsid w:val="00097465"/>
    <w:rsid w:val="00097A80"/>
    <w:rsid w:val="000A1AA5"/>
    <w:rsid w:val="000A2206"/>
    <w:rsid w:val="000A3BD4"/>
    <w:rsid w:val="000A47AF"/>
    <w:rsid w:val="000A4B24"/>
    <w:rsid w:val="000A6079"/>
    <w:rsid w:val="000A6120"/>
    <w:rsid w:val="000A612E"/>
    <w:rsid w:val="000A65DF"/>
    <w:rsid w:val="000A690F"/>
    <w:rsid w:val="000A6D4A"/>
    <w:rsid w:val="000A7216"/>
    <w:rsid w:val="000A781A"/>
    <w:rsid w:val="000A7A52"/>
    <w:rsid w:val="000B0238"/>
    <w:rsid w:val="000B06BB"/>
    <w:rsid w:val="000B092C"/>
    <w:rsid w:val="000B10BF"/>
    <w:rsid w:val="000B149F"/>
    <w:rsid w:val="000B184B"/>
    <w:rsid w:val="000B1B55"/>
    <w:rsid w:val="000B1FF4"/>
    <w:rsid w:val="000B266E"/>
    <w:rsid w:val="000B2946"/>
    <w:rsid w:val="000B431D"/>
    <w:rsid w:val="000B491E"/>
    <w:rsid w:val="000B4B20"/>
    <w:rsid w:val="000B4DFE"/>
    <w:rsid w:val="000B5981"/>
    <w:rsid w:val="000B5C20"/>
    <w:rsid w:val="000B66C3"/>
    <w:rsid w:val="000B6B38"/>
    <w:rsid w:val="000B7091"/>
    <w:rsid w:val="000B7DC9"/>
    <w:rsid w:val="000C00ED"/>
    <w:rsid w:val="000C09A3"/>
    <w:rsid w:val="000C0AFB"/>
    <w:rsid w:val="000C0D4E"/>
    <w:rsid w:val="000C0D8D"/>
    <w:rsid w:val="000C183E"/>
    <w:rsid w:val="000C2332"/>
    <w:rsid w:val="000C4274"/>
    <w:rsid w:val="000C4E59"/>
    <w:rsid w:val="000C509F"/>
    <w:rsid w:val="000C51B3"/>
    <w:rsid w:val="000C5691"/>
    <w:rsid w:val="000C56D8"/>
    <w:rsid w:val="000C5DD2"/>
    <w:rsid w:val="000C741C"/>
    <w:rsid w:val="000C7866"/>
    <w:rsid w:val="000C7894"/>
    <w:rsid w:val="000C7E2A"/>
    <w:rsid w:val="000C7E40"/>
    <w:rsid w:val="000D0142"/>
    <w:rsid w:val="000D0B98"/>
    <w:rsid w:val="000D14D5"/>
    <w:rsid w:val="000D1DB9"/>
    <w:rsid w:val="000D2066"/>
    <w:rsid w:val="000D2F74"/>
    <w:rsid w:val="000D3A26"/>
    <w:rsid w:val="000D4ACF"/>
    <w:rsid w:val="000D4B20"/>
    <w:rsid w:val="000D59E1"/>
    <w:rsid w:val="000D5F38"/>
    <w:rsid w:val="000D6530"/>
    <w:rsid w:val="000D694A"/>
    <w:rsid w:val="000E0A28"/>
    <w:rsid w:val="000E108C"/>
    <w:rsid w:val="000E1C0B"/>
    <w:rsid w:val="000E1E4B"/>
    <w:rsid w:val="000E1E6B"/>
    <w:rsid w:val="000E2165"/>
    <w:rsid w:val="000E3D36"/>
    <w:rsid w:val="000E47D8"/>
    <w:rsid w:val="000E48AA"/>
    <w:rsid w:val="000E4DA0"/>
    <w:rsid w:val="000E534B"/>
    <w:rsid w:val="000E5970"/>
    <w:rsid w:val="000E5DEA"/>
    <w:rsid w:val="000E642E"/>
    <w:rsid w:val="000E66AC"/>
    <w:rsid w:val="000E671D"/>
    <w:rsid w:val="000E6A84"/>
    <w:rsid w:val="000E6AC6"/>
    <w:rsid w:val="000E6D30"/>
    <w:rsid w:val="000E7697"/>
    <w:rsid w:val="000E76EF"/>
    <w:rsid w:val="000E783B"/>
    <w:rsid w:val="000E78A8"/>
    <w:rsid w:val="000F03CC"/>
    <w:rsid w:val="000F142F"/>
    <w:rsid w:val="000F1F24"/>
    <w:rsid w:val="000F2287"/>
    <w:rsid w:val="000F23AE"/>
    <w:rsid w:val="000F2980"/>
    <w:rsid w:val="000F303F"/>
    <w:rsid w:val="000F3178"/>
    <w:rsid w:val="000F36C1"/>
    <w:rsid w:val="000F3998"/>
    <w:rsid w:val="000F4AC8"/>
    <w:rsid w:val="000F6814"/>
    <w:rsid w:val="000F78EF"/>
    <w:rsid w:val="000F7CCD"/>
    <w:rsid w:val="000F7F5F"/>
    <w:rsid w:val="00102765"/>
    <w:rsid w:val="001029E0"/>
    <w:rsid w:val="00102EC3"/>
    <w:rsid w:val="001042DB"/>
    <w:rsid w:val="00104638"/>
    <w:rsid w:val="00104D4F"/>
    <w:rsid w:val="00105A8C"/>
    <w:rsid w:val="00105EBB"/>
    <w:rsid w:val="00105EEC"/>
    <w:rsid w:val="00106295"/>
    <w:rsid w:val="00106461"/>
    <w:rsid w:val="00106F35"/>
    <w:rsid w:val="00106FF0"/>
    <w:rsid w:val="00107A75"/>
    <w:rsid w:val="001107BD"/>
    <w:rsid w:val="00110AFB"/>
    <w:rsid w:val="001116B0"/>
    <w:rsid w:val="001118F0"/>
    <w:rsid w:val="00111F27"/>
    <w:rsid w:val="0011204E"/>
    <w:rsid w:val="00112CF4"/>
    <w:rsid w:val="00112F3F"/>
    <w:rsid w:val="001140AB"/>
    <w:rsid w:val="001145E3"/>
    <w:rsid w:val="00114A83"/>
    <w:rsid w:val="00114DDD"/>
    <w:rsid w:val="00115EDE"/>
    <w:rsid w:val="001166B1"/>
    <w:rsid w:val="00116822"/>
    <w:rsid w:val="00116C49"/>
    <w:rsid w:val="00116DB4"/>
    <w:rsid w:val="00116E4E"/>
    <w:rsid w:val="00117C73"/>
    <w:rsid w:val="00120688"/>
    <w:rsid w:val="00120951"/>
    <w:rsid w:val="00120A40"/>
    <w:rsid w:val="00120E04"/>
    <w:rsid w:val="00120EB3"/>
    <w:rsid w:val="00121088"/>
    <w:rsid w:val="00121B64"/>
    <w:rsid w:val="00122271"/>
    <w:rsid w:val="00122844"/>
    <w:rsid w:val="0012285C"/>
    <w:rsid w:val="001235E3"/>
    <w:rsid w:val="00123F1E"/>
    <w:rsid w:val="0012405A"/>
    <w:rsid w:val="001254C1"/>
    <w:rsid w:val="001257A4"/>
    <w:rsid w:val="001266EB"/>
    <w:rsid w:val="00126D31"/>
    <w:rsid w:val="00126E90"/>
    <w:rsid w:val="001274FA"/>
    <w:rsid w:val="00127C32"/>
    <w:rsid w:val="00127E8D"/>
    <w:rsid w:val="00131824"/>
    <w:rsid w:val="00131A3C"/>
    <w:rsid w:val="0013217D"/>
    <w:rsid w:val="001324C4"/>
    <w:rsid w:val="00132B28"/>
    <w:rsid w:val="001335A2"/>
    <w:rsid w:val="001344CA"/>
    <w:rsid w:val="001347F6"/>
    <w:rsid w:val="00134AA3"/>
    <w:rsid w:val="00136F4E"/>
    <w:rsid w:val="00137086"/>
    <w:rsid w:val="00137FB0"/>
    <w:rsid w:val="0014058F"/>
    <w:rsid w:val="001405B9"/>
    <w:rsid w:val="00140B87"/>
    <w:rsid w:val="00140DC8"/>
    <w:rsid w:val="00141695"/>
    <w:rsid w:val="00141962"/>
    <w:rsid w:val="001419E0"/>
    <w:rsid w:val="00142666"/>
    <w:rsid w:val="00142873"/>
    <w:rsid w:val="00142EF8"/>
    <w:rsid w:val="00142FCD"/>
    <w:rsid w:val="001434CD"/>
    <w:rsid w:val="001439C4"/>
    <w:rsid w:val="00144D93"/>
    <w:rsid w:val="001451C5"/>
    <w:rsid w:val="00145790"/>
    <w:rsid w:val="00146332"/>
    <w:rsid w:val="001469F8"/>
    <w:rsid w:val="001478ED"/>
    <w:rsid w:val="00147C9F"/>
    <w:rsid w:val="0015088C"/>
    <w:rsid w:val="00150A97"/>
    <w:rsid w:val="00151966"/>
    <w:rsid w:val="00151A77"/>
    <w:rsid w:val="00151CF8"/>
    <w:rsid w:val="00151D46"/>
    <w:rsid w:val="0015219D"/>
    <w:rsid w:val="00153721"/>
    <w:rsid w:val="001539AD"/>
    <w:rsid w:val="0015533D"/>
    <w:rsid w:val="00155683"/>
    <w:rsid w:val="00155A8E"/>
    <w:rsid w:val="00156439"/>
    <w:rsid w:val="0015740C"/>
    <w:rsid w:val="00157D5A"/>
    <w:rsid w:val="001609F0"/>
    <w:rsid w:val="0016106F"/>
    <w:rsid w:val="0016140B"/>
    <w:rsid w:val="00162015"/>
    <w:rsid w:val="00162641"/>
    <w:rsid w:val="00162E17"/>
    <w:rsid w:val="00163642"/>
    <w:rsid w:val="00163F72"/>
    <w:rsid w:val="001646D4"/>
    <w:rsid w:val="00164849"/>
    <w:rsid w:val="00164C4F"/>
    <w:rsid w:val="00165ED3"/>
    <w:rsid w:val="00166875"/>
    <w:rsid w:val="00166DD2"/>
    <w:rsid w:val="001672A3"/>
    <w:rsid w:val="001672A6"/>
    <w:rsid w:val="0017016D"/>
    <w:rsid w:val="00172875"/>
    <w:rsid w:val="001732A8"/>
    <w:rsid w:val="00173609"/>
    <w:rsid w:val="001739A7"/>
    <w:rsid w:val="00173ED8"/>
    <w:rsid w:val="00174915"/>
    <w:rsid w:val="00174F50"/>
    <w:rsid w:val="001754AC"/>
    <w:rsid w:val="001755DD"/>
    <w:rsid w:val="00176FF3"/>
    <w:rsid w:val="00177586"/>
    <w:rsid w:val="00177F46"/>
    <w:rsid w:val="0018112B"/>
    <w:rsid w:val="00181C60"/>
    <w:rsid w:val="00181ED5"/>
    <w:rsid w:val="00181FDF"/>
    <w:rsid w:val="001826CE"/>
    <w:rsid w:val="00182771"/>
    <w:rsid w:val="00182C54"/>
    <w:rsid w:val="00183709"/>
    <w:rsid w:val="00183BDA"/>
    <w:rsid w:val="00183E97"/>
    <w:rsid w:val="00184574"/>
    <w:rsid w:val="00184866"/>
    <w:rsid w:val="001849EC"/>
    <w:rsid w:val="00185442"/>
    <w:rsid w:val="001859D9"/>
    <w:rsid w:val="0018669C"/>
    <w:rsid w:val="0018689E"/>
    <w:rsid w:val="00187729"/>
    <w:rsid w:val="00187DEB"/>
    <w:rsid w:val="00187E69"/>
    <w:rsid w:val="00187F10"/>
    <w:rsid w:val="00190C5B"/>
    <w:rsid w:val="00190F10"/>
    <w:rsid w:val="00192FC1"/>
    <w:rsid w:val="00193498"/>
    <w:rsid w:val="00193CBE"/>
    <w:rsid w:val="00193F58"/>
    <w:rsid w:val="00193F70"/>
    <w:rsid w:val="00196A7C"/>
    <w:rsid w:val="0019705B"/>
    <w:rsid w:val="001974A9"/>
    <w:rsid w:val="00197DFA"/>
    <w:rsid w:val="001A03B7"/>
    <w:rsid w:val="001A04C1"/>
    <w:rsid w:val="001A0D76"/>
    <w:rsid w:val="001A0F20"/>
    <w:rsid w:val="001A1068"/>
    <w:rsid w:val="001A1466"/>
    <w:rsid w:val="001A2106"/>
    <w:rsid w:val="001A23E2"/>
    <w:rsid w:val="001A2E55"/>
    <w:rsid w:val="001A30BE"/>
    <w:rsid w:val="001A333F"/>
    <w:rsid w:val="001A3DF5"/>
    <w:rsid w:val="001A462B"/>
    <w:rsid w:val="001A47D8"/>
    <w:rsid w:val="001A5B78"/>
    <w:rsid w:val="001A6776"/>
    <w:rsid w:val="001A680C"/>
    <w:rsid w:val="001A70C9"/>
    <w:rsid w:val="001A739F"/>
    <w:rsid w:val="001A7CFE"/>
    <w:rsid w:val="001A7F53"/>
    <w:rsid w:val="001B0009"/>
    <w:rsid w:val="001B00EB"/>
    <w:rsid w:val="001B0404"/>
    <w:rsid w:val="001B0C92"/>
    <w:rsid w:val="001B205E"/>
    <w:rsid w:val="001B3DF3"/>
    <w:rsid w:val="001B46BA"/>
    <w:rsid w:val="001B74DB"/>
    <w:rsid w:val="001B7E3F"/>
    <w:rsid w:val="001C0FD1"/>
    <w:rsid w:val="001C2008"/>
    <w:rsid w:val="001C2144"/>
    <w:rsid w:val="001C232F"/>
    <w:rsid w:val="001C26E2"/>
    <w:rsid w:val="001C2815"/>
    <w:rsid w:val="001C29AE"/>
    <w:rsid w:val="001C32E6"/>
    <w:rsid w:val="001C42EE"/>
    <w:rsid w:val="001C46EE"/>
    <w:rsid w:val="001C6717"/>
    <w:rsid w:val="001C6BD9"/>
    <w:rsid w:val="001C752E"/>
    <w:rsid w:val="001C7748"/>
    <w:rsid w:val="001C7F86"/>
    <w:rsid w:val="001C7FE2"/>
    <w:rsid w:val="001D06B4"/>
    <w:rsid w:val="001D1169"/>
    <w:rsid w:val="001D150E"/>
    <w:rsid w:val="001D2824"/>
    <w:rsid w:val="001D2860"/>
    <w:rsid w:val="001D2D24"/>
    <w:rsid w:val="001D33B3"/>
    <w:rsid w:val="001D344F"/>
    <w:rsid w:val="001D3A8D"/>
    <w:rsid w:val="001D3AB0"/>
    <w:rsid w:val="001D3EFE"/>
    <w:rsid w:val="001D4B1C"/>
    <w:rsid w:val="001D589F"/>
    <w:rsid w:val="001D5AF8"/>
    <w:rsid w:val="001D5AFF"/>
    <w:rsid w:val="001D6251"/>
    <w:rsid w:val="001D641C"/>
    <w:rsid w:val="001D6513"/>
    <w:rsid w:val="001D67C0"/>
    <w:rsid w:val="001D6E6E"/>
    <w:rsid w:val="001D72B7"/>
    <w:rsid w:val="001E053E"/>
    <w:rsid w:val="001E0AE5"/>
    <w:rsid w:val="001E13F8"/>
    <w:rsid w:val="001E141F"/>
    <w:rsid w:val="001E149E"/>
    <w:rsid w:val="001E18F1"/>
    <w:rsid w:val="001E1B99"/>
    <w:rsid w:val="001E20F6"/>
    <w:rsid w:val="001E2B49"/>
    <w:rsid w:val="001E3BFA"/>
    <w:rsid w:val="001E3FA4"/>
    <w:rsid w:val="001E4144"/>
    <w:rsid w:val="001E59C4"/>
    <w:rsid w:val="001E5C7F"/>
    <w:rsid w:val="001E5CF0"/>
    <w:rsid w:val="001E6317"/>
    <w:rsid w:val="001E6473"/>
    <w:rsid w:val="001E67F4"/>
    <w:rsid w:val="001E7B0E"/>
    <w:rsid w:val="001F0B25"/>
    <w:rsid w:val="001F0B27"/>
    <w:rsid w:val="001F1057"/>
    <w:rsid w:val="001F16E6"/>
    <w:rsid w:val="001F1CB3"/>
    <w:rsid w:val="001F3058"/>
    <w:rsid w:val="001F33D2"/>
    <w:rsid w:val="001F34BA"/>
    <w:rsid w:val="001F56DC"/>
    <w:rsid w:val="001F5DAE"/>
    <w:rsid w:val="001F5E23"/>
    <w:rsid w:val="001F655F"/>
    <w:rsid w:val="001F6851"/>
    <w:rsid w:val="001F68F3"/>
    <w:rsid w:val="001F6F80"/>
    <w:rsid w:val="001F712F"/>
    <w:rsid w:val="001F7DD1"/>
    <w:rsid w:val="001F7F77"/>
    <w:rsid w:val="00200B44"/>
    <w:rsid w:val="00202557"/>
    <w:rsid w:val="00202705"/>
    <w:rsid w:val="0020381C"/>
    <w:rsid w:val="0020388E"/>
    <w:rsid w:val="002045CF"/>
    <w:rsid w:val="002047C6"/>
    <w:rsid w:val="0020481D"/>
    <w:rsid w:val="00204C62"/>
    <w:rsid w:val="00204EB0"/>
    <w:rsid w:val="002053C5"/>
    <w:rsid w:val="00206ECB"/>
    <w:rsid w:val="00207F1D"/>
    <w:rsid w:val="00210F0C"/>
    <w:rsid w:val="00211BB2"/>
    <w:rsid w:val="002120D2"/>
    <w:rsid w:val="00212107"/>
    <w:rsid w:val="002126D8"/>
    <w:rsid w:val="00212FE9"/>
    <w:rsid w:val="002131CA"/>
    <w:rsid w:val="002136DC"/>
    <w:rsid w:val="002139C0"/>
    <w:rsid w:val="00213C2F"/>
    <w:rsid w:val="00213D6E"/>
    <w:rsid w:val="00214035"/>
    <w:rsid w:val="002146CB"/>
    <w:rsid w:val="00214CCB"/>
    <w:rsid w:val="0021556F"/>
    <w:rsid w:val="00216F13"/>
    <w:rsid w:val="002175B1"/>
    <w:rsid w:val="00217C76"/>
    <w:rsid w:val="00220157"/>
    <w:rsid w:val="00220214"/>
    <w:rsid w:val="00220A00"/>
    <w:rsid w:val="00220BC7"/>
    <w:rsid w:val="00220CB2"/>
    <w:rsid w:val="0022122C"/>
    <w:rsid w:val="00221ACA"/>
    <w:rsid w:val="00221FCC"/>
    <w:rsid w:val="002220B4"/>
    <w:rsid w:val="00222296"/>
    <w:rsid w:val="0022316C"/>
    <w:rsid w:val="00223855"/>
    <w:rsid w:val="0022387B"/>
    <w:rsid w:val="002240FC"/>
    <w:rsid w:val="00225575"/>
    <w:rsid w:val="00225690"/>
    <w:rsid w:val="002258B8"/>
    <w:rsid w:val="00226A4E"/>
    <w:rsid w:val="0022732C"/>
    <w:rsid w:val="00227F1F"/>
    <w:rsid w:val="00230879"/>
    <w:rsid w:val="00230EB1"/>
    <w:rsid w:val="00231C48"/>
    <w:rsid w:val="002327BC"/>
    <w:rsid w:val="00232871"/>
    <w:rsid w:val="00232A16"/>
    <w:rsid w:val="00233542"/>
    <w:rsid w:val="0023465E"/>
    <w:rsid w:val="00234BA3"/>
    <w:rsid w:val="0023503C"/>
    <w:rsid w:val="00235605"/>
    <w:rsid w:val="00235F77"/>
    <w:rsid w:val="00236417"/>
    <w:rsid w:val="00237BC7"/>
    <w:rsid w:val="00237D67"/>
    <w:rsid w:val="002408FB"/>
    <w:rsid w:val="00240F95"/>
    <w:rsid w:val="00241111"/>
    <w:rsid w:val="0024186E"/>
    <w:rsid w:val="00241A4D"/>
    <w:rsid w:val="00241E54"/>
    <w:rsid w:val="00242F50"/>
    <w:rsid w:val="0024315D"/>
    <w:rsid w:val="002434FB"/>
    <w:rsid w:val="002443D4"/>
    <w:rsid w:val="002456B0"/>
    <w:rsid w:val="00245E08"/>
    <w:rsid w:val="00245EFF"/>
    <w:rsid w:val="002464C9"/>
    <w:rsid w:val="00246C83"/>
    <w:rsid w:val="002476BA"/>
    <w:rsid w:val="0024791C"/>
    <w:rsid w:val="00247BAA"/>
    <w:rsid w:val="00250C94"/>
    <w:rsid w:val="00250CE7"/>
    <w:rsid w:val="0025100C"/>
    <w:rsid w:val="00251F80"/>
    <w:rsid w:val="0025206F"/>
    <w:rsid w:val="00252244"/>
    <w:rsid w:val="00252DD8"/>
    <w:rsid w:val="002531B9"/>
    <w:rsid w:val="00253245"/>
    <w:rsid w:val="00253875"/>
    <w:rsid w:val="00255683"/>
    <w:rsid w:val="002560B1"/>
    <w:rsid w:val="00256D27"/>
    <w:rsid w:val="0025720B"/>
    <w:rsid w:val="00257541"/>
    <w:rsid w:val="00257C48"/>
    <w:rsid w:val="00257FD4"/>
    <w:rsid w:val="00260734"/>
    <w:rsid w:val="002617F2"/>
    <w:rsid w:val="00261BE9"/>
    <w:rsid w:val="00261EFF"/>
    <w:rsid w:val="00262C00"/>
    <w:rsid w:val="00262D25"/>
    <w:rsid w:val="002639FE"/>
    <w:rsid w:val="00263ABC"/>
    <w:rsid w:val="00264158"/>
    <w:rsid w:val="002641CE"/>
    <w:rsid w:val="00264903"/>
    <w:rsid w:val="00264A59"/>
    <w:rsid w:val="00264EE5"/>
    <w:rsid w:val="0026577C"/>
    <w:rsid w:val="00265D7B"/>
    <w:rsid w:val="00265E30"/>
    <w:rsid w:val="00266CA4"/>
    <w:rsid w:val="00266CDD"/>
    <w:rsid w:val="00267A33"/>
    <w:rsid w:val="002701CB"/>
    <w:rsid w:val="0027068E"/>
    <w:rsid w:val="00270A0D"/>
    <w:rsid w:val="00270D89"/>
    <w:rsid w:val="0027117D"/>
    <w:rsid w:val="002715CB"/>
    <w:rsid w:val="00272396"/>
    <w:rsid w:val="00272563"/>
    <w:rsid w:val="00273663"/>
    <w:rsid w:val="00274C6D"/>
    <w:rsid w:val="0027503E"/>
    <w:rsid w:val="002751AC"/>
    <w:rsid w:val="002752A4"/>
    <w:rsid w:val="00275765"/>
    <w:rsid w:val="002759EF"/>
    <w:rsid w:val="0027666D"/>
    <w:rsid w:val="002770FA"/>
    <w:rsid w:val="002772EE"/>
    <w:rsid w:val="00277989"/>
    <w:rsid w:val="00277B4C"/>
    <w:rsid w:val="00277D72"/>
    <w:rsid w:val="00277EA6"/>
    <w:rsid w:val="002801FB"/>
    <w:rsid w:val="00280C6D"/>
    <w:rsid w:val="002819C4"/>
    <w:rsid w:val="00282177"/>
    <w:rsid w:val="00283581"/>
    <w:rsid w:val="00285B03"/>
    <w:rsid w:val="00286D81"/>
    <w:rsid w:val="00286F33"/>
    <w:rsid w:val="002870E7"/>
    <w:rsid w:val="00290127"/>
    <w:rsid w:val="002912B8"/>
    <w:rsid w:val="002927D9"/>
    <w:rsid w:val="0029363B"/>
    <w:rsid w:val="002936DE"/>
    <w:rsid w:val="00293A00"/>
    <w:rsid w:val="00293AD1"/>
    <w:rsid w:val="00293C05"/>
    <w:rsid w:val="00293E48"/>
    <w:rsid w:val="002945FF"/>
    <w:rsid w:val="00294A1F"/>
    <w:rsid w:val="00295160"/>
    <w:rsid w:val="002954BD"/>
    <w:rsid w:val="00295A65"/>
    <w:rsid w:val="00296083"/>
    <w:rsid w:val="00296336"/>
    <w:rsid w:val="00296C04"/>
    <w:rsid w:val="00296CB9"/>
    <w:rsid w:val="00296F44"/>
    <w:rsid w:val="00296F67"/>
    <w:rsid w:val="00297DC5"/>
    <w:rsid w:val="002A022F"/>
    <w:rsid w:val="002A082D"/>
    <w:rsid w:val="002A1FED"/>
    <w:rsid w:val="002A275B"/>
    <w:rsid w:val="002A422F"/>
    <w:rsid w:val="002A4782"/>
    <w:rsid w:val="002A4C16"/>
    <w:rsid w:val="002A51BA"/>
    <w:rsid w:val="002A591B"/>
    <w:rsid w:val="002A67C7"/>
    <w:rsid w:val="002A6EBC"/>
    <w:rsid w:val="002A78C2"/>
    <w:rsid w:val="002A7AEA"/>
    <w:rsid w:val="002A7B1F"/>
    <w:rsid w:val="002B0580"/>
    <w:rsid w:val="002B05D3"/>
    <w:rsid w:val="002B1711"/>
    <w:rsid w:val="002B2A83"/>
    <w:rsid w:val="002B3167"/>
    <w:rsid w:val="002B44E7"/>
    <w:rsid w:val="002B57A7"/>
    <w:rsid w:val="002B5AFA"/>
    <w:rsid w:val="002B66BF"/>
    <w:rsid w:val="002B6853"/>
    <w:rsid w:val="002B68ED"/>
    <w:rsid w:val="002B73F0"/>
    <w:rsid w:val="002C202B"/>
    <w:rsid w:val="002C20ED"/>
    <w:rsid w:val="002C21DB"/>
    <w:rsid w:val="002C320E"/>
    <w:rsid w:val="002C3812"/>
    <w:rsid w:val="002C3C74"/>
    <w:rsid w:val="002C4EE8"/>
    <w:rsid w:val="002C5373"/>
    <w:rsid w:val="002C5617"/>
    <w:rsid w:val="002C5979"/>
    <w:rsid w:val="002C5B59"/>
    <w:rsid w:val="002C615F"/>
    <w:rsid w:val="002C6282"/>
    <w:rsid w:val="002C7C60"/>
    <w:rsid w:val="002D0717"/>
    <w:rsid w:val="002D0D0E"/>
    <w:rsid w:val="002D0DEC"/>
    <w:rsid w:val="002D0EBC"/>
    <w:rsid w:val="002D15D2"/>
    <w:rsid w:val="002D21CD"/>
    <w:rsid w:val="002D2561"/>
    <w:rsid w:val="002D3793"/>
    <w:rsid w:val="002D3A82"/>
    <w:rsid w:val="002D3C38"/>
    <w:rsid w:val="002D4553"/>
    <w:rsid w:val="002D4922"/>
    <w:rsid w:val="002D49A5"/>
    <w:rsid w:val="002D4A2C"/>
    <w:rsid w:val="002D4F18"/>
    <w:rsid w:val="002D5B1F"/>
    <w:rsid w:val="002D7364"/>
    <w:rsid w:val="002D7746"/>
    <w:rsid w:val="002D7C24"/>
    <w:rsid w:val="002E0AF9"/>
    <w:rsid w:val="002E1096"/>
    <w:rsid w:val="002E1CD2"/>
    <w:rsid w:val="002E21E2"/>
    <w:rsid w:val="002E2D7B"/>
    <w:rsid w:val="002E320F"/>
    <w:rsid w:val="002E3669"/>
    <w:rsid w:val="002E3767"/>
    <w:rsid w:val="002E3DC3"/>
    <w:rsid w:val="002E4117"/>
    <w:rsid w:val="002E44B7"/>
    <w:rsid w:val="002E476F"/>
    <w:rsid w:val="002E4A08"/>
    <w:rsid w:val="002E4D8E"/>
    <w:rsid w:val="002E5461"/>
    <w:rsid w:val="002E5511"/>
    <w:rsid w:val="002E57E2"/>
    <w:rsid w:val="002E5B01"/>
    <w:rsid w:val="002E5BCF"/>
    <w:rsid w:val="002E5CB8"/>
    <w:rsid w:val="002E5F91"/>
    <w:rsid w:val="002E61DE"/>
    <w:rsid w:val="002E6494"/>
    <w:rsid w:val="002E68B1"/>
    <w:rsid w:val="002F0B35"/>
    <w:rsid w:val="002F0B6B"/>
    <w:rsid w:val="002F0C19"/>
    <w:rsid w:val="002F0F5F"/>
    <w:rsid w:val="002F1BB2"/>
    <w:rsid w:val="002F1D0D"/>
    <w:rsid w:val="002F2F5C"/>
    <w:rsid w:val="002F3230"/>
    <w:rsid w:val="002F3281"/>
    <w:rsid w:val="002F3D4A"/>
    <w:rsid w:val="002F3E55"/>
    <w:rsid w:val="002F3EC7"/>
    <w:rsid w:val="002F3F80"/>
    <w:rsid w:val="002F45AC"/>
    <w:rsid w:val="002F4E78"/>
    <w:rsid w:val="002F529A"/>
    <w:rsid w:val="002F54AC"/>
    <w:rsid w:val="002F632E"/>
    <w:rsid w:val="002F68F3"/>
    <w:rsid w:val="002F7046"/>
    <w:rsid w:val="002F708A"/>
    <w:rsid w:val="002F75E8"/>
    <w:rsid w:val="002F764A"/>
    <w:rsid w:val="002F771F"/>
    <w:rsid w:val="0030082A"/>
    <w:rsid w:val="00301D51"/>
    <w:rsid w:val="00301EA2"/>
    <w:rsid w:val="00302483"/>
    <w:rsid w:val="0030259F"/>
    <w:rsid w:val="003029ED"/>
    <w:rsid w:val="00302BDA"/>
    <w:rsid w:val="00303357"/>
    <w:rsid w:val="00304F5A"/>
    <w:rsid w:val="003053DB"/>
    <w:rsid w:val="00305F17"/>
    <w:rsid w:val="00306915"/>
    <w:rsid w:val="00307578"/>
    <w:rsid w:val="0031024B"/>
    <w:rsid w:val="003103F2"/>
    <w:rsid w:val="00310949"/>
    <w:rsid w:val="0031298C"/>
    <w:rsid w:val="0031376A"/>
    <w:rsid w:val="00313ADF"/>
    <w:rsid w:val="00313C6C"/>
    <w:rsid w:val="00314657"/>
    <w:rsid w:val="00314A78"/>
    <w:rsid w:val="003160A0"/>
    <w:rsid w:val="003172D4"/>
    <w:rsid w:val="00320157"/>
    <w:rsid w:val="00321038"/>
    <w:rsid w:val="003217CB"/>
    <w:rsid w:val="00321EBE"/>
    <w:rsid w:val="00323619"/>
    <w:rsid w:val="00324041"/>
    <w:rsid w:val="003242B5"/>
    <w:rsid w:val="00324980"/>
    <w:rsid w:val="00324A63"/>
    <w:rsid w:val="00324DC6"/>
    <w:rsid w:val="003253C4"/>
    <w:rsid w:val="00325417"/>
    <w:rsid w:val="00325445"/>
    <w:rsid w:val="0032578D"/>
    <w:rsid w:val="003261A8"/>
    <w:rsid w:val="00326203"/>
    <w:rsid w:val="003262CF"/>
    <w:rsid w:val="00326379"/>
    <w:rsid w:val="00326FFB"/>
    <w:rsid w:val="003271FF"/>
    <w:rsid w:val="00327553"/>
    <w:rsid w:val="0033041E"/>
    <w:rsid w:val="0033129C"/>
    <w:rsid w:val="003319FA"/>
    <w:rsid w:val="00332A26"/>
    <w:rsid w:val="00333489"/>
    <w:rsid w:val="00333690"/>
    <w:rsid w:val="00334EDF"/>
    <w:rsid w:val="0033549E"/>
    <w:rsid w:val="00335C4A"/>
    <w:rsid w:val="00335FE7"/>
    <w:rsid w:val="0033613A"/>
    <w:rsid w:val="00336999"/>
    <w:rsid w:val="00336CC7"/>
    <w:rsid w:val="0033715A"/>
    <w:rsid w:val="003375BA"/>
    <w:rsid w:val="00340B6B"/>
    <w:rsid w:val="00341E61"/>
    <w:rsid w:val="003421EE"/>
    <w:rsid w:val="0034272E"/>
    <w:rsid w:val="003427F1"/>
    <w:rsid w:val="0034280A"/>
    <w:rsid w:val="00343053"/>
    <w:rsid w:val="0034445A"/>
    <w:rsid w:val="0034472C"/>
    <w:rsid w:val="003448BB"/>
    <w:rsid w:val="00344958"/>
    <w:rsid w:val="0034495F"/>
    <w:rsid w:val="00344DBC"/>
    <w:rsid w:val="00345C7F"/>
    <w:rsid w:val="00345F35"/>
    <w:rsid w:val="00345FA6"/>
    <w:rsid w:val="00346253"/>
    <w:rsid w:val="0034727C"/>
    <w:rsid w:val="00347644"/>
    <w:rsid w:val="00347715"/>
    <w:rsid w:val="003477D5"/>
    <w:rsid w:val="003478D6"/>
    <w:rsid w:val="00347A08"/>
    <w:rsid w:val="00350A65"/>
    <w:rsid w:val="00351141"/>
    <w:rsid w:val="003517DF"/>
    <w:rsid w:val="00352040"/>
    <w:rsid w:val="00352B2A"/>
    <w:rsid w:val="00353A3F"/>
    <w:rsid w:val="00353AF4"/>
    <w:rsid w:val="003540E1"/>
    <w:rsid w:val="0035518C"/>
    <w:rsid w:val="00355209"/>
    <w:rsid w:val="00355710"/>
    <w:rsid w:val="00355D7E"/>
    <w:rsid w:val="00356056"/>
    <w:rsid w:val="0035617C"/>
    <w:rsid w:val="00356A52"/>
    <w:rsid w:val="00356F11"/>
    <w:rsid w:val="003570E4"/>
    <w:rsid w:val="00357424"/>
    <w:rsid w:val="003578D2"/>
    <w:rsid w:val="00357A58"/>
    <w:rsid w:val="00357AAD"/>
    <w:rsid w:val="00357B0C"/>
    <w:rsid w:val="00357E8B"/>
    <w:rsid w:val="003620C8"/>
    <w:rsid w:val="00362328"/>
    <w:rsid w:val="0036261B"/>
    <w:rsid w:val="00362A27"/>
    <w:rsid w:val="00362D07"/>
    <w:rsid w:val="00362F5B"/>
    <w:rsid w:val="00365040"/>
    <w:rsid w:val="00365C79"/>
    <w:rsid w:val="00366174"/>
    <w:rsid w:val="00366F91"/>
    <w:rsid w:val="003707AE"/>
    <w:rsid w:val="00370D6D"/>
    <w:rsid w:val="00373E7D"/>
    <w:rsid w:val="003747CA"/>
    <w:rsid w:val="0037512B"/>
    <w:rsid w:val="00375210"/>
    <w:rsid w:val="00375E0C"/>
    <w:rsid w:val="00376739"/>
    <w:rsid w:val="003769E9"/>
    <w:rsid w:val="00377345"/>
    <w:rsid w:val="0038013E"/>
    <w:rsid w:val="00380361"/>
    <w:rsid w:val="00381A5B"/>
    <w:rsid w:val="00382CD0"/>
    <w:rsid w:val="00383536"/>
    <w:rsid w:val="00383724"/>
    <w:rsid w:val="00384354"/>
    <w:rsid w:val="003849B7"/>
    <w:rsid w:val="00385074"/>
    <w:rsid w:val="003853F3"/>
    <w:rsid w:val="0038541C"/>
    <w:rsid w:val="00385FED"/>
    <w:rsid w:val="00386855"/>
    <w:rsid w:val="0038696F"/>
    <w:rsid w:val="00386CBD"/>
    <w:rsid w:val="00387792"/>
    <w:rsid w:val="00387E64"/>
    <w:rsid w:val="00390593"/>
    <w:rsid w:val="00391830"/>
    <w:rsid w:val="00391D6E"/>
    <w:rsid w:val="00392065"/>
    <w:rsid w:val="003923DE"/>
    <w:rsid w:val="003925DE"/>
    <w:rsid w:val="00392685"/>
    <w:rsid w:val="0039313F"/>
    <w:rsid w:val="00393D26"/>
    <w:rsid w:val="00393E80"/>
    <w:rsid w:val="00395122"/>
    <w:rsid w:val="00395D3F"/>
    <w:rsid w:val="00396DB2"/>
    <w:rsid w:val="003975CB"/>
    <w:rsid w:val="00397AA6"/>
    <w:rsid w:val="003A0422"/>
    <w:rsid w:val="003A042C"/>
    <w:rsid w:val="003A0CFB"/>
    <w:rsid w:val="003A1793"/>
    <w:rsid w:val="003A1B52"/>
    <w:rsid w:val="003A1FFA"/>
    <w:rsid w:val="003A268A"/>
    <w:rsid w:val="003A3ABF"/>
    <w:rsid w:val="003A41FF"/>
    <w:rsid w:val="003A4281"/>
    <w:rsid w:val="003A42CE"/>
    <w:rsid w:val="003A4DB6"/>
    <w:rsid w:val="003A5603"/>
    <w:rsid w:val="003A72E1"/>
    <w:rsid w:val="003A738B"/>
    <w:rsid w:val="003B036D"/>
    <w:rsid w:val="003B0F23"/>
    <w:rsid w:val="003B0FB1"/>
    <w:rsid w:val="003B1270"/>
    <w:rsid w:val="003B1C1C"/>
    <w:rsid w:val="003B2ED2"/>
    <w:rsid w:val="003B4C6B"/>
    <w:rsid w:val="003B4CD7"/>
    <w:rsid w:val="003B589C"/>
    <w:rsid w:val="003B6336"/>
    <w:rsid w:val="003B6353"/>
    <w:rsid w:val="003B6585"/>
    <w:rsid w:val="003B65D7"/>
    <w:rsid w:val="003B6D57"/>
    <w:rsid w:val="003B73DA"/>
    <w:rsid w:val="003C01EF"/>
    <w:rsid w:val="003C043B"/>
    <w:rsid w:val="003C100E"/>
    <w:rsid w:val="003C1081"/>
    <w:rsid w:val="003C12BE"/>
    <w:rsid w:val="003C28FA"/>
    <w:rsid w:val="003C33F7"/>
    <w:rsid w:val="003C4440"/>
    <w:rsid w:val="003C4DA5"/>
    <w:rsid w:val="003C5465"/>
    <w:rsid w:val="003C58D9"/>
    <w:rsid w:val="003C5A8C"/>
    <w:rsid w:val="003C5CB7"/>
    <w:rsid w:val="003C5DB1"/>
    <w:rsid w:val="003C71BA"/>
    <w:rsid w:val="003C7661"/>
    <w:rsid w:val="003D031A"/>
    <w:rsid w:val="003D0339"/>
    <w:rsid w:val="003D056C"/>
    <w:rsid w:val="003D15DE"/>
    <w:rsid w:val="003D241C"/>
    <w:rsid w:val="003D2B5D"/>
    <w:rsid w:val="003D3037"/>
    <w:rsid w:val="003D3C0A"/>
    <w:rsid w:val="003D3ECB"/>
    <w:rsid w:val="003D4508"/>
    <w:rsid w:val="003D4EBA"/>
    <w:rsid w:val="003D5D62"/>
    <w:rsid w:val="003D6FB0"/>
    <w:rsid w:val="003D6FBF"/>
    <w:rsid w:val="003D730E"/>
    <w:rsid w:val="003E017D"/>
    <w:rsid w:val="003E0491"/>
    <w:rsid w:val="003E0656"/>
    <w:rsid w:val="003E0BD4"/>
    <w:rsid w:val="003E0D1B"/>
    <w:rsid w:val="003E1046"/>
    <w:rsid w:val="003E18DC"/>
    <w:rsid w:val="003E1DDF"/>
    <w:rsid w:val="003E2B27"/>
    <w:rsid w:val="003E4071"/>
    <w:rsid w:val="003E4D5C"/>
    <w:rsid w:val="003E5B18"/>
    <w:rsid w:val="003E6644"/>
    <w:rsid w:val="003E69AC"/>
    <w:rsid w:val="003E6B03"/>
    <w:rsid w:val="003E6B89"/>
    <w:rsid w:val="003E6F5B"/>
    <w:rsid w:val="003F063D"/>
    <w:rsid w:val="003F1389"/>
    <w:rsid w:val="003F245B"/>
    <w:rsid w:val="003F2554"/>
    <w:rsid w:val="003F2808"/>
    <w:rsid w:val="003F2D0D"/>
    <w:rsid w:val="003F32ED"/>
    <w:rsid w:val="003F3FB4"/>
    <w:rsid w:val="003F446F"/>
    <w:rsid w:val="003F4F2F"/>
    <w:rsid w:val="003F51F0"/>
    <w:rsid w:val="003F54A1"/>
    <w:rsid w:val="003F55F8"/>
    <w:rsid w:val="003F61B6"/>
    <w:rsid w:val="003F6390"/>
    <w:rsid w:val="003F67C1"/>
    <w:rsid w:val="003F702C"/>
    <w:rsid w:val="00400233"/>
    <w:rsid w:val="00401247"/>
    <w:rsid w:val="0040168C"/>
    <w:rsid w:val="00401E11"/>
    <w:rsid w:val="00402EE6"/>
    <w:rsid w:val="0040373B"/>
    <w:rsid w:val="00403940"/>
    <w:rsid w:val="00404493"/>
    <w:rsid w:val="004045FA"/>
    <w:rsid w:val="004048C0"/>
    <w:rsid w:val="00404CFF"/>
    <w:rsid w:val="00405F23"/>
    <w:rsid w:val="004064E7"/>
    <w:rsid w:val="00406631"/>
    <w:rsid w:val="00406CCA"/>
    <w:rsid w:val="00406CD0"/>
    <w:rsid w:val="00407A13"/>
    <w:rsid w:val="00407D29"/>
    <w:rsid w:val="0041042E"/>
    <w:rsid w:val="00410485"/>
    <w:rsid w:val="004104D7"/>
    <w:rsid w:val="0041094F"/>
    <w:rsid w:val="00410C0C"/>
    <w:rsid w:val="00411042"/>
    <w:rsid w:val="0041174A"/>
    <w:rsid w:val="00411B1B"/>
    <w:rsid w:val="00411D8A"/>
    <w:rsid w:val="00411E2B"/>
    <w:rsid w:val="004133AB"/>
    <w:rsid w:val="00414976"/>
    <w:rsid w:val="00414DFF"/>
    <w:rsid w:val="004151F9"/>
    <w:rsid w:val="00415346"/>
    <w:rsid w:val="00415AFB"/>
    <w:rsid w:val="00415B8E"/>
    <w:rsid w:val="00416FDE"/>
    <w:rsid w:val="00417149"/>
    <w:rsid w:val="0041747E"/>
    <w:rsid w:val="00417B1A"/>
    <w:rsid w:val="00417CC1"/>
    <w:rsid w:val="00420C8C"/>
    <w:rsid w:val="00421128"/>
    <w:rsid w:val="0042124C"/>
    <w:rsid w:val="00421BED"/>
    <w:rsid w:val="004228C4"/>
    <w:rsid w:val="00422A9C"/>
    <w:rsid w:val="00422DEF"/>
    <w:rsid w:val="00423907"/>
    <w:rsid w:val="00423C6B"/>
    <w:rsid w:val="00423DC0"/>
    <w:rsid w:val="00423EFA"/>
    <w:rsid w:val="00424236"/>
    <w:rsid w:val="0042559B"/>
    <w:rsid w:val="004260B6"/>
    <w:rsid w:val="004264FC"/>
    <w:rsid w:val="00426E37"/>
    <w:rsid w:val="00427C75"/>
    <w:rsid w:val="00427FAD"/>
    <w:rsid w:val="00430903"/>
    <w:rsid w:val="00432251"/>
    <w:rsid w:val="00433B06"/>
    <w:rsid w:val="00434114"/>
    <w:rsid w:val="0043457B"/>
    <w:rsid w:val="004359FF"/>
    <w:rsid w:val="00435A22"/>
    <w:rsid w:val="00435F7E"/>
    <w:rsid w:val="00435FFC"/>
    <w:rsid w:val="0043652D"/>
    <w:rsid w:val="00436F8C"/>
    <w:rsid w:val="00437428"/>
    <w:rsid w:val="00437A03"/>
    <w:rsid w:val="00440212"/>
    <w:rsid w:val="0044056B"/>
    <w:rsid w:val="004405A9"/>
    <w:rsid w:val="00440839"/>
    <w:rsid w:val="00440C88"/>
    <w:rsid w:val="004412B2"/>
    <w:rsid w:val="0044150E"/>
    <w:rsid w:val="00441972"/>
    <w:rsid w:val="00441C6B"/>
    <w:rsid w:val="00442125"/>
    <w:rsid w:val="00442703"/>
    <w:rsid w:val="00443047"/>
    <w:rsid w:val="004432A9"/>
    <w:rsid w:val="0044365F"/>
    <w:rsid w:val="00444DF6"/>
    <w:rsid w:val="00445409"/>
    <w:rsid w:val="00445745"/>
    <w:rsid w:val="00445921"/>
    <w:rsid w:val="004460CE"/>
    <w:rsid w:val="004464A6"/>
    <w:rsid w:val="0044671F"/>
    <w:rsid w:val="004478D6"/>
    <w:rsid w:val="004500BF"/>
    <w:rsid w:val="00450357"/>
    <w:rsid w:val="00450573"/>
    <w:rsid w:val="00450B64"/>
    <w:rsid w:val="0045245D"/>
    <w:rsid w:val="00454A99"/>
    <w:rsid w:val="0045560F"/>
    <w:rsid w:val="00455F00"/>
    <w:rsid w:val="0045664D"/>
    <w:rsid w:val="004573BF"/>
    <w:rsid w:val="004579AC"/>
    <w:rsid w:val="004615BC"/>
    <w:rsid w:val="00462034"/>
    <w:rsid w:val="004620E9"/>
    <w:rsid w:val="004625F1"/>
    <w:rsid w:val="0046336D"/>
    <w:rsid w:val="004637D7"/>
    <w:rsid w:val="00463CCD"/>
    <w:rsid w:val="0046452F"/>
    <w:rsid w:val="004648D4"/>
    <w:rsid w:val="00464EE7"/>
    <w:rsid w:val="00465042"/>
    <w:rsid w:val="004651AA"/>
    <w:rsid w:val="00465A7B"/>
    <w:rsid w:val="00466072"/>
    <w:rsid w:val="00467255"/>
    <w:rsid w:val="004675C5"/>
    <w:rsid w:val="004678C6"/>
    <w:rsid w:val="00467B3B"/>
    <w:rsid w:val="00470DD1"/>
    <w:rsid w:val="00470ED0"/>
    <w:rsid w:val="00471512"/>
    <w:rsid w:val="004716B5"/>
    <w:rsid w:val="00471CFF"/>
    <w:rsid w:val="004728B1"/>
    <w:rsid w:val="00472AFC"/>
    <w:rsid w:val="0047305E"/>
    <w:rsid w:val="004745D3"/>
    <w:rsid w:val="00474823"/>
    <w:rsid w:val="00475875"/>
    <w:rsid w:val="004768B2"/>
    <w:rsid w:val="0048224F"/>
    <w:rsid w:val="0048225A"/>
    <w:rsid w:val="004834E5"/>
    <w:rsid w:val="00484977"/>
    <w:rsid w:val="00484C77"/>
    <w:rsid w:val="00485FA2"/>
    <w:rsid w:val="00487368"/>
    <w:rsid w:val="00492301"/>
    <w:rsid w:val="0049579A"/>
    <w:rsid w:val="0049611D"/>
    <w:rsid w:val="00496A35"/>
    <w:rsid w:val="00496CEC"/>
    <w:rsid w:val="00497996"/>
    <w:rsid w:val="004A014C"/>
    <w:rsid w:val="004A0B54"/>
    <w:rsid w:val="004A1EFA"/>
    <w:rsid w:val="004A21AD"/>
    <w:rsid w:val="004A29C8"/>
    <w:rsid w:val="004A2E71"/>
    <w:rsid w:val="004A3024"/>
    <w:rsid w:val="004A34C8"/>
    <w:rsid w:val="004A3937"/>
    <w:rsid w:val="004A3FF5"/>
    <w:rsid w:val="004A4084"/>
    <w:rsid w:val="004A4D42"/>
    <w:rsid w:val="004A4E0E"/>
    <w:rsid w:val="004A4F91"/>
    <w:rsid w:val="004A5552"/>
    <w:rsid w:val="004A654D"/>
    <w:rsid w:val="004A702F"/>
    <w:rsid w:val="004B28F4"/>
    <w:rsid w:val="004B3177"/>
    <w:rsid w:val="004B32B3"/>
    <w:rsid w:val="004B3F1C"/>
    <w:rsid w:val="004B46FB"/>
    <w:rsid w:val="004B55B2"/>
    <w:rsid w:val="004B6713"/>
    <w:rsid w:val="004B6AA5"/>
    <w:rsid w:val="004B726E"/>
    <w:rsid w:val="004B7E0B"/>
    <w:rsid w:val="004C0453"/>
    <w:rsid w:val="004C1F7B"/>
    <w:rsid w:val="004C20CF"/>
    <w:rsid w:val="004C215C"/>
    <w:rsid w:val="004C21EB"/>
    <w:rsid w:val="004C2875"/>
    <w:rsid w:val="004C2B33"/>
    <w:rsid w:val="004C2F0D"/>
    <w:rsid w:val="004C35DB"/>
    <w:rsid w:val="004C366D"/>
    <w:rsid w:val="004C3DD3"/>
    <w:rsid w:val="004C4D97"/>
    <w:rsid w:val="004C512D"/>
    <w:rsid w:val="004C6512"/>
    <w:rsid w:val="004C6865"/>
    <w:rsid w:val="004C68EE"/>
    <w:rsid w:val="004C6960"/>
    <w:rsid w:val="004D0B31"/>
    <w:rsid w:val="004D1244"/>
    <w:rsid w:val="004D33AC"/>
    <w:rsid w:val="004D39D0"/>
    <w:rsid w:val="004D3B45"/>
    <w:rsid w:val="004D3CD4"/>
    <w:rsid w:val="004D46D4"/>
    <w:rsid w:val="004D47CA"/>
    <w:rsid w:val="004D54B6"/>
    <w:rsid w:val="004D5CAD"/>
    <w:rsid w:val="004D5D23"/>
    <w:rsid w:val="004D6453"/>
    <w:rsid w:val="004D6948"/>
    <w:rsid w:val="004D69F6"/>
    <w:rsid w:val="004D765E"/>
    <w:rsid w:val="004E0B47"/>
    <w:rsid w:val="004E1154"/>
    <w:rsid w:val="004E153B"/>
    <w:rsid w:val="004E1D87"/>
    <w:rsid w:val="004E2126"/>
    <w:rsid w:val="004E2142"/>
    <w:rsid w:val="004E26C7"/>
    <w:rsid w:val="004E2A7F"/>
    <w:rsid w:val="004E2FAD"/>
    <w:rsid w:val="004E3C37"/>
    <w:rsid w:val="004E49FD"/>
    <w:rsid w:val="004E4AE8"/>
    <w:rsid w:val="004E4AF0"/>
    <w:rsid w:val="004E4D85"/>
    <w:rsid w:val="004E4DD8"/>
    <w:rsid w:val="004E5566"/>
    <w:rsid w:val="004E622E"/>
    <w:rsid w:val="004E6820"/>
    <w:rsid w:val="004E6E01"/>
    <w:rsid w:val="004F01FD"/>
    <w:rsid w:val="004F0462"/>
    <w:rsid w:val="004F09D7"/>
    <w:rsid w:val="004F0D64"/>
    <w:rsid w:val="004F10A1"/>
    <w:rsid w:val="004F160F"/>
    <w:rsid w:val="004F1B0C"/>
    <w:rsid w:val="004F1BE9"/>
    <w:rsid w:val="004F2001"/>
    <w:rsid w:val="004F20EF"/>
    <w:rsid w:val="004F34EA"/>
    <w:rsid w:val="004F3715"/>
    <w:rsid w:val="004F3903"/>
    <w:rsid w:val="004F41CB"/>
    <w:rsid w:val="004F4302"/>
    <w:rsid w:val="004F50BF"/>
    <w:rsid w:val="004F5213"/>
    <w:rsid w:val="004F5CB7"/>
    <w:rsid w:val="004F6782"/>
    <w:rsid w:val="004F699B"/>
    <w:rsid w:val="004F6EB4"/>
    <w:rsid w:val="004F70AB"/>
    <w:rsid w:val="004F71D6"/>
    <w:rsid w:val="004F7210"/>
    <w:rsid w:val="004F748A"/>
    <w:rsid w:val="004F7B9A"/>
    <w:rsid w:val="00500556"/>
    <w:rsid w:val="005010BA"/>
    <w:rsid w:val="00501A5D"/>
    <w:rsid w:val="00501E67"/>
    <w:rsid w:val="00502D47"/>
    <w:rsid w:val="0050356E"/>
    <w:rsid w:val="0050378B"/>
    <w:rsid w:val="005038C8"/>
    <w:rsid w:val="00503E70"/>
    <w:rsid w:val="00504968"/>
    <w:rsid w:val="0050514E"/>
    <w:rsid w:val="00505C7D"/>
    <w:rsid w:val="00506D98"/>
    <w:rsid w:val="00506FC5"/>
    <w:rsid w:val="005072AD"/>
    <w:rsid w:val="005074D2"/>
    <w:rsid w:val="00507A5F"/>
    <w:rsid w:val="00507A63"/>
    <w:rsid w:val="00507D5C"/>
    <w:rsid w:val="00507E63"/>
    <w:rsid w:val="00507ED6"/>
    <w:rsid w:val="0051014C"/>
    <w:rsid w:val="00510608"/>
    <w:rsid w:val="00510E04"/>
    <w:rsid w:val="00511111"/>
    <w:rsid w:val="00511681"/>
    <w:rsid w:val="00512677"/>
    <w:rsid w:val="00512A1A"/>
    <w:rsid w:val="00512D5A"/>
    <w:rsid w:val="005134EC"/>
    <w:rsid w:val="00513A8B"/>
    <w:rsid w:val="005140DF"/>
    <w:rsid w:val="00514EBE"/>
    <w:rsid w:val="00514FE9"/>
    <w:rsid w:val="005154DE"/>
    <w:rsid w:val="00517293"/>
    <w:rsid w:val="00517555"/>
    <w:rsid w:val="0051796D"/>
    <w:rsid w:val="00517D17"/>
    <w:rsid w:val="005206B1"/>
    <w:rsid w:val="00520E5C"/>
    <w:rsid w:val="00521208"/>
    <w:rsid w:val="00521D14"/>
    <w:rsid w:val="00521F27"/>
    <w:rsid w:val="0052264B"/>
    <w:rsid w:val="00522978"/>
    <w:rsid w:val="0052320A"/>
    <w:rsid w:val="0052338B"/>
    <w:rsid w:val="00523619"/>
    <w:rsid w:val="00523E43"/>
    <w:rsid w:val="005240B1"/>
    <w:rsid w:val="005247A3"/>
    <w:rsid w:val="00525627"/>
    <w:rsid w:val="00525C6C"/>
    <w:rsid w:val="005260C8"/>
    <w:rsid w:val="00526152"/>
    <w:rsid w:val="00526190"/>
    <w:rsid w:val="00526FBD"/>
    <w:rsid w:val="00527972"/>
    <w:rsid w:val="00527AA5"/>
    <w:rsid w:val="005303FA"/>
    <w:rsid w:val="0053081B"/>
    <w:rsid w:val="00530EC9"/>
    <w:rsid w:val="00531577"/>
    <w:rsid w:val="005318C9"/>
    <w:rsid w:val="00531F1F"/>
    <w:rsid w:val="0053305B"/>
    <w:rsid w:val="0053379A"/>
    <w:rsid w:val="005340E6"/>
    <w:rsid w:val="00534103"/>
    <w:rsid w:val="005346A9"/>
    <w:rsid w:val="005348A1"/>
    <w:rsid w:val="005349EC"/>
    <w:rsid w:val="00535136"/>
    <w:rsid w:val="00536362"/>
    <w:rsid w:val="005363F5"/>
    <w:rsid w:val="00536419"/>
    <w:rsid w:val="00536C51"/>
    <w:rsid w:val="00536D97"/>
    <w:rsid w:val="00537348"/>
    <w:rsid w:val="00537C01"/>
    <w:rsid w:val="00542415"/>
    <w:rsid w:val="005426B9"/>
    <w:rsid w:val="00543CA6"/>
    <w:rsid w:val="005444C4"/>
    <w:rsid w:val="00544640"/>
    <w:rsid w:val="00544DF5"/>
    <w:rsid w:val="00545632"/>
    <w:rsid w:val="005459B8"/>
    <w:rsid w:val="00545A2E"/>
    <w:rsid w:val="00545A78"/>
    <w:rsid w:val="0054673A"/>
    <w:rsid w:val="00546BD7"/>
    <w:rsid w:val="00547E24"/>
    <w:rsid w:val="005510E4"/>
    <w:rsid w:val="00551A19"/>
    <w:rsid w:val="00551AD8"/>
    <w:rsid w:val="00551CB4"/>
    <w:rsid w:val="005525F7"/>
    <w:rsid w:val="005533B8"/>
    <w:rsid w:val="00553954"/>
    <w:rsid w:val="00554F3A"/>
    <w:rsid w:val="005550E6"/>
    <w:rsid w:val="005562D4"/>
    <w:rsid w:val="005562DD"/>
    <w:rsid w:val="005569E5"/>
    <w:rsid w:val="00556B94"/>
    <w:rsid w:val="00557B08"/>
    <w:rsid w:val="00557EE4"/>
    <w:rsid w:val="00560025"/>
    <w:rsid w:val="00560A19"/>
    <w:rsid w:val="00561A39"/>
    <w:rsid w:val="005622D0"/>
    <w:rsid w:val="00562EA7"/>
    <w:rsid w:val="00563C23"/>
    <w:rsid w:val="005642C6"/>
    <w:rsid w:val="005645FB"/>
    <w:rsid w:val="0056592F"/>
    <w:rsid w:val="00565D88"/>
    <w:rsid w:val="00566BC5"/>
    <w:rsid w:val="0056726F"/>
    <w:rsid w:val="0056729B"/>
    <w:rsid w:val="0056779D"/>
    <w:rsid w:val="00567B36"/>
    <w:rsid w:val="00567CDC"/>
    <w:rsid w:val="00567E50"/>
    <w:rsid w:val="00567F35"/>
    <w:rsid w:val="00570A8C"/>
    <w:rsid w:val="00571853"/>
    <w:rsid w:val="00573E3C"/>
    <w:rsid w:val="00574050"/>
    <w:rsid w:val="005744DF"/>
    <w:rsid w:val="005747DB"/>
    <w:rsid w:val="00575024"/>
    <w:rsid w:val="00575CCF"/>
    <w:rsid w:val="00575D84"/>
    <w:rsid w:val="00576486"/>
    <w:rsid w:val="005774B1"/>
    <w:rsid w:val="005814B5"/>
    <w:rsid w:val="005818CB"/>
    <w:rsid w:val="00581A86"/>
    <w:rsid w:val="00581BAD"/>
    <w:rsid w:val="00581CFF"/>
    <w:rsid w:val="00581D12"/>
    <w:rsid w:val="00582812"/>
    <w:rsid w:val="00582B63"/>
    <w:rsid w:val="00582D95"/>
    <w:rsid w:val="0058338C"/>
    <w:rsid w:val="005833A1"/>
    <w:rsid w:val="00583406"/>
    <w:rsid w:val="0058355C"/>
    <w:rsid w:val="00583CB8"/>
    <w:rsid w:val="00583E9C"/>
    <w:rsid w:val="005841FF"/>
    <w:rsid w:val="00584952"/>
    <w:rsid w:val="005856A8"/>
    <w:rsid w:val="005859D0"/>
    <w:rsid w:val="00585C32"/>
    <w:rsid w:val="00585FEA"/>
    <w:rsid w:val="00586053"/>
    <w:rsid w:val="0058615E"/>
    <w:rsid w:val="00586551"/>
    <w:rsid w:val="00587619"/>
    <w:rsid w:val="005877C6"/>
    <w:rsid w:val="005901BF"/>
    <w:rsid w:val="005904E0"/>
    <w:rsid w:val="00591C08"/>
    <w:rsid w:val="00591CBA"/>
    <w:rsid w:val="0059228E"/>
    <w:rsid w:val="0059307C"/>
    <w:rsid w:val="00594249"/>
    <w:rsid w:val="00594CBE"/>
    <w:rsid w:val="00594EDD"/>
    <w:rsid w:val="00595920"/>
    <w:rsid w:val="00595D01"/>
    <w:rsid w:val="00596162"/>
    <w:rsid w:val="0059749C"/>
    <w:rsid w:val="00597F0E"/>
    <w:rsid w:val="005A04D0"/>
    <w:rsid w:val="005A09E2"/>
    <w:rsid w:val="005A0AB1"/>
    <w:rsid w:val="005A18A3"/>
    <w:rsid w:val="005A33C0"/>
    <w:rsid w:val="005A42E1"/>
    <w:rsid w:val="005A5589"/>
    <w:rsid w:val="005A588B"/>
    <w:rsid w:val="005A5A49"/>
    <w:rsid w:val="005A5CE9"/>
    <w:rsid w:val="005A757F"/>
    <w:rsid w:val="005A785F"/>
    <w:rsid w:val="005A7ADE"/>
    <w:rsid w:val="005A7C6A"/>
    <w:rsid w:val="005A7C9F"/>
    <w:rsid w:val="005B0089"/>
    <w:rsid w:val="005B0813"/>
    <w:rsid w:val="005B0F82"/>
    <w:rsid w:val="005B1B56"/>
    <w:rsid w:val="005B1FB9"/>
    <w:rsid w:val="005B27D9"/>
    <w:rsid w:val="005B2FD1"/>
    <w:rsid w:val="005B3407"/>
    <w:rsid w:val="005B3AA0"/>
    <w:rsid w:val="005B3D6A"/>
    <w:rsid w:val="005B432C"/>
    <w:rsid w:val="005B45DC"/>
    <w:rsid w:val="005B520F"/>
    <w:rsid w:val="005B5599"/>
    <w:rsid w:val="005B6CEB"/>
    <w:rsid w:val="005C0659"/>
    <w:rsid w:val="005C0668"/>
    <w:rsid w:val="005C147E"/>
    <w:rsid w:val="005C15A4"/>
    <w:rsid w:val="005C1BB0"/>
    <w:rsid w:val="005C1E15"/>
    <w:rsid w:val="005C203B"/>
    <w:rsid w:val="005C2721"/>
    <w:rsid w:val="005C27CF"/>
    <w:rsid w:val="005C2F9C"/>
    <w:rsid w:val="005C31B1"/>
    <w:rsid w:val="005C3A53"/>
    <w:rsid w:val="005C3C9D"/>
    <w:rsid w:val="005C4B30"/>
    <w:rsid w:val="005C4B99"/>
    <w:rsid w:val="005C50EF"/>
    <w:rsid w:val="005C6517"/>
    <w:rsid w:val="005C6C49"/>
    <w:rsid w:val="005D0F30"/>
    <w:rsid w:val="005D1FE1"/>
    <w:rsid w:val="005D2101"/>
    <w:rsid w:val="005D2F7D"/>
    <w:rsid w:val="005D303A"/>
    <w:rsid w:val="005D319E"/>
    <w:rsid w:val="005D3222"/>
    <w:rsid w:val="005D384C"/>
    <w:rsid w:val="005D38FC"/>
    <w:rsid w:val="005D4A61"/>
    <w:rsid w:val="005D4C0E"/>
    <w:rsid w:val="005D5718"/>
    <w:rsid w:val="005D62BA"/>
    <w:rsid w:val="005D6806"/>
    <w:rsid w:val="005D6B4B"/>
    <w:rsid w:val="005D6C77"/>
    <w:rsid w:val="005D739A"/>
    <w:rsid w:val="005D7B8C"/>
    <w:rsid w:val="005D7DC3"/>
    <w:rsid w:val="005E0611"/>
    <w:rsid w:val="005E0993"/>
    <w:rsid w:val="005E260F"/>
    <w:rsid w:val="005E27EF"/>
    <w:rsid w:val="005E287E"/>
    <w:rsid w:val="005E45CC"/>
    <w:rsid w:val="005E540B"/>
    <w:rsid w:val="005E68A3"/>
    <w:rsid w:val="005E6D1D"/>
    <w:rsid w:val="005E6E85"/>
    <w:rsid w:val="005E737C"/>
    <w:rsid w:val="005F00A6"/>
    <w:rsid w:val="005F01F3"/>
    <w:rsid w:val="005F0799"/>
    <w:rsid w:val="005F07FA"/>
    <w:rsid w:val="005F0C3E"/>
    <w:rsid w:val="005F1105"/>
    <w:rsid w:val="005F14CA"/>
    <w:rsid w:val="005F1AA5"/>
    <w:rsid w:val="005F1AC0"/>
    <w:rsid w:val="005F1E3A"/>
    <w:rsid w:val="005F2055"/>
    <w:rsid w:val="005F24CB"/>
    <w:rsid w:val="005F2965"/>
    <w:rsid w:val="005F3032"/>
    <w:rsid w:val="005F3063"/>
    <w:rsid w:val="005F364C"/>
    <w:rsid w:val="005F4820"/>
    <w:rsid w:val="005F4877"/>
    <w:rsid w:val="005F574C"/>
    <w:rsid w:val="005F6058"/>
    <w:rsid w:val="005F6624"/>
    <w:rsid w:val="00600073"/>
    <w:rsid w:val="00600D01"/>
    <w:rsid w:val="00601AD7"/>
    <w:rsid w:val="00601D78"/>
    <w:rsid w:val="006023E1"/>
    <w:rsid w:val="0060386B"/>
    <w:rsid w:val="00603B4D"/>
    <w:rsid w:val="00603C6B"/>
    <w:rsid w:val="00604873"/>
    <w:rsid w:val="00604939"/>
    <w:rsid w:val="00604940"/>
    <w:rsid w:val="00604D43"/>
    <w:rsid w:val="00604E84"/>
    <w:rsid w:val="00605B6F"/>
    <w:rsid w:val="00605F8B"/>
    <w:rsid w:val="00606933"/>
    <w:rsid w:val="00606947"/>
    <w:rsid w:val="00606BD6"/>
    <w:rsid w:val="006072FD"/>
    <w:rsid w:val="006078B4"/>
    <w:rsid w:val="006079A1"/>
    <w:rsid w:val="00610288"/>
    <w:rsid w:val="00610798"/>
    <w:rsid w:val="00611199"/>
    <w:rsid w:val="006114A5"/>
    <w:rsid w:val="006115EC"/>
    <w:rsid w:val="00612066"/>
    <w:rsid w:val="00612713"/>
    <w:rsid w:val="00612C91"/>
    <w:rsid w:val="00613747"/>
    <w:rsid w:val="0061390E"/>
    <w:rsid w:val="00613DF7"/>
    <w:rsid w:val="006146FD"/>
    <w:rsid w:val="006148D2"/>
    <w:rsid w:val="00614D5E"/>
    <w:rsid w:val="006155F1"/>
    <w:rsid w:val="00616256"/>
    <w:rsid w:val="00616AE0"/>
    <w:rsid w:val="0062012A"/>
    <w:rsid w:val="0062100D"/>
    <w:rsid w:val="00622559"/>
    <w:rsid w:val="006227BD"/>
    <w:rsid w:val="006228A8"/>
    <w:rsid w:val="00623014"/>
    <w:rsid w:val="006232EF"/>
    <w:rsid w:val="00623B18"/>
    <w:rsid w:val="00624F65"/>
    <w:rsid w:val="00625E28"/>
    <w:rsid w:val="00626150"/>
    <w:rsid w:val="00626607"/>
    <w:rsid w:val="006269E7"/>
    <w:rsid w:val="00626CEF"/>
    <w:rsid w:val="00626F38"/>
    <w:rsid w:val="00627854"/>
    <w:rsid w:val="006303B1"/>
    <w:rsid w:val="00630721"/>
    <w:rsid w:val="00631145"/>
    <w:rsid w:val="00632182"/>
    <w:rsid w:val="006321AD"/>
    <w:rsid w:val="00632661"/>
    <w:rsid w:val="00632B69"/>
    <w:rsid w:val="00632EE9"/>
    <w:rsid w:val="00633239"/>
    <w:rsid w:val="00634067"/>
    <w:rsid w:val="00634141"/>
    <w:rsid w:val="006341D7"/>
    <w:rsid w:val="006348EA"/>
    <w:rsid w:val="00634AB3"/>
    <w:rsid w:val="00635B75"/>
    <w:rsid w:val="006371F2"/>
    <w:rsid w:val="0063753D"/>
    <w:rsid w:val="00637FAB"/>
    <w:rsid w:val="00640B47"/>
    <w:rsid w:val="00640DFD"/>
    <w:rsid w:val="006423F2"/>
    <w:rsid w:val="006425DC"/>
    <w:rsid w:val="006431EB"/>
    <w:rsid w:val="00643350"/>
    <w:rsid w:val="006435F5"/>
    <w:rsid w:val="0064406E"/>
    <w:rsid w:val="006441FF"/>
    <w:rsid w:val="0064505F"/>
    <w:rsid w:val="006459B6"/>
    <w:rsid w:val="006465F5"/>
    <w:rsid w:val="00646D05"/>
    <w:rsid w:val="0064705F"/>
    <w:rsid w:val="006474A3"/>
    <w:rsid w:val="0064791B"/>
    <w:rsid w:val="006510BE"/>
    <w:rsid w:val="00651506"/>
    <w:rsid w:val="00651FEA"/>
    <w:rsid w:val="006524FA"/>
    <w:rsid w:val="006532B1"/>
    <w:rsid w:val="00653430"/>
    <w:rsid w:val="006540D5"/>
    <w:rsid w:val="006543AC"/>
    <w:rsid w:val="00654F18"/>
    <w:rsid w:val="006556B1"/>
    <w:rsid w:val="00655804"/>
    <w:rsid w:val="0065603D"/>
    <w:rsid w:val="006562A2"/>
    <w:rsid w:val="0065648A"/>
    <w:rsid w:val="0065656E"/>
    <w:rsid w:val="00657383"/>
    <w:rsid w:val="00661279"/>
    <w:rsid w:val="00661FBF"/>
    <w:rsid w:val="00662962"/>
    <w:rsid w:val="006629F9"/>
    <w:rsid w:val="006637E2"/>
    <w:rsid w:val="00663E40"/>
    <w:rsid w:val="00664EC6"/>
    <w:rsid w:val="00664F0B"/>
    <w:rsid w:val="0066509B"/>
    <w:rsid w:val="006651C0"/>
    <w:rsid w:val="00665306"/>
    <w:rsid w:val="0066777D"/>
    <w:rsid w:val="00667FAD"/>
    <w:rsid w:val="00670319"/>
    <w:rsid w:val="006710D7"/>
    <w:rsid w:val="00671AD5"/>
    <w:rsid w:val="00671BA0"/>
    <w:rsid w:val="00672565"/>
    <w:rsid w:val="00672F0F"/>
    <w:rsid w:val="0067346F"/>
    <w:rsid w:val="00673A4D"/>
    <w:rsid w:val="00673BA8"/>
    <w:rsid w:val="0067413D"/>
    <w:rsid w:val="00674298"/>
    <w:rsid w:val="006747E6"/>
    <w:rsid w:val="00674848"/>
    <w:rsid w:val="00674C7A"/>
    <w:rsid w:val="0067528B"/>
    <w:rsid w:val="006753DE"/>
    <w:rsid w:val="00675462"/>
    <w:rsid w:val="0067553B"/>
    <w:rsid w:val="00675540"/>
    <w:rsid w:val="006756EF"/>
    <w:rsid w:val="006758EC"/>
    <w:rsid w:val="006759AF"/>
    <w:rsid w:val="00675D8E"/>
    <w:rsid w:val="00676267"/>
    <w:rsid w:val="006762B8"/>
    <w:rsid w:val="00676742"/>
    <w:rsid w:val="006767A6"/>
    <w:rsid w:val="00677209"/>
    <w:rsid w:val="006777E7"/>
    <w:rsid w:val="0068165F"/>
    <w:rsid w:val="00681CD3"/>
    <w:rsid w:val="00681E9D"/>
    <w:rsid w:val="00681EC1"/>
    <w:rsid w:val="00681F97"/>
    <w:rsid w:val="006825F7"/>
    <w:rsid w:val="00682712"/>
    <w:rsid w:val="00682A01"/>
    <w:rsid w:val="00682A47"/>
    <w:rsid w:val="00683515"/>
    <w:rsid w:val="006848B5"/>
    <w:rsid w:val="00684C95"/>
    <w:rsid w:val="006854CD"/>
    <w:rsid w:val="006858B8"/>
    <w:rsid w:val="00686184"/>
    <w:rsid w:val="00686359"/>
    <w:rsid w:val="0068673F"/>
    <w:rsid w:val="00686CD3"/>
    <w:rsid w:val="00686E7A"/>
    <w:rsid w:val="00686FFE"/>
    <w:rsid w:val="00687CA3"/>
    <w:rsid w:val="006912B1"/>
    <w:rsid w:val="00691EA3"/>
    <w:rsid w:val="006920F1"/>
    <w:rsid w:val="00692247"/>
    <w:rsid w:val="0069360B"/>
    <w:rsid w:val="00693819"/>
    <w:rsid w:val="00693C96"/>
    <w:rsid w:val="00693DB4"/>
    <w:rsid w:val="0069405C"/>
    <w:rsid w:val="0069407F"/>
    <w:rsid w:val="006943EA"/>
    <w:rsid w:val="00694EAA"/>
    <w:rsid w:val="00695791"/>
    <w:rsid w:val="006958F8"/>
    <w:rsid w:val="00696BCD"/>
    <w:rsid w:val="006A06A0"/>
    <w:rsid w:val="006A1009"/>
    <w:rsid w:val="006A11D3"/>
    <w:rsid w:val="006A1687"/>
    <w:rsid w:val="006A1A1B"/>
    <w:rsid w:val="006A1C04"/>
    <w:rsid w:val="006A1FFF"/>
    <w:rsid w:val="006A2BF9"/>
    <w:rsid w:val="006A2D9D"/>
    <w:rsid w:val="006A3694"/>
    <w:rsid w:val="006A3748"/>
    <w:rsid w:val="006A386E"/>
    <w:rsid w:val="006A3883"/>
    <w:rsid w:val="006A42FA"/>
    <w:rsid w:val="006A4E57"/>
    <w:rsid w:val="006A5395"/>
    <w:rsid w:val="006A6942"/>
    <w:rsid w:val="006A6952"/>
    <w:rsid w:val="006A757A"/>
    <w:rsid w:val="006B01D8"/>
    <w:rsid w:val="006B04A3"/>
    <w:rsid w:val="006B0A83"/>
    <w:rsid w:val="006B0CC5"/>
    <w:rsid w:val="006B126C"/>
    <w:rsid w:val="006B1EDD"/>
    <w:rsid w:val="006B234C"/>
    <w:rsid w:val="006B3050"/>
    <w:rsid w:val="006B3995"/>
    <w:rsid w:val="006B4891"/>
    <w:rsid w:val="006B54BD"/>
    <w:rsid w:val="006B5BB9"/>
    <w:rsid w:val="006B5D83"/>
    <w:rsid w:val="006B5F2A"/>
    <w:rsid w:val="006B7170"/>
    <w:rsid w:val="006B76AC"/>
    <w:rsid w:val="006C112C"/>
    <w:rsid w:val="006C187A"/>
    <w:rsid w:val="006C18E1"/>
    <w:rsid w:val="006C26A1"/>
    <w:rsid w:val="006C2885"/>
    <w:rsid w:val="006C2AA7"/>
    <w:rsid w:val="006C2CC8"/>
    <w:rsid w:val="006C37EF"/>
    <w:rsid w:val="006C3EB2"/>
    <w:rsid w:val="006C48E3"/>
    <w:rsid w:val="006C5B82"/>
    <w:rsid w:val="006C5C29"/>
    <w:rsid w:val="006C681C"/>
    <w:rsid w:val="006C6D7E"/>
    <w:rsid w:val="006C7644"/>
    <w:rsid w:val="006C78CF"/>
    <w:rsid w:val="006D0B5E"/>
    <w:rsid w:val="006D1DF4"/>
    <w:rsid w:val="006D23C5"/>
    <w:rsid w:val="006D33A9"/>
    <w:rsid w:val="006D35F9"/>
    <w:rsid w:val="006D360C"/>
    <w:rsid w:val="006D43DD"/>
    <w:rsid w:val="006D45A3"/>
    <w:rsid w:val="006D512F"/>
    <w:rsid w:val="006D5BC6"/>
    <w:rsid w:val="006D6032"/>
    <w:rsid w:val="006D704D"/>
    <w:rsid w:val="006E0E30"/>
    <w:rsid w:val="006E1EB7"/>
    <w:rsid w:val="006E42A1"/>
    <w:rsid w:val="006E459F"/>
    <w:rsid w:val="006E47AE"/>
    <w:rsid w:val="006E4CAE"/>
    <w:rsid w:val="006E4DBB"/>
    <w:rsid w:val="006E59BB"/>
    <w:rsid w:val="006E60A5"/>
    <w:rsid w:val="006E6A1B"/>
    <w:rsid w:val="006E7526"/>
    <w:rsid w:val="006F0213"/>
    <w:rsid w:val="006F0ABB"/>
    <w:rsid w:val="006F0CEF"/>
    <w:rsid w:val="006F1623"/>
    <w:rsid w:val="006F3926"/>
    <w:rsid w:val="006F40A7"/>
    <w:rsid w:val="006F5814"/>
    <w:rsid w:val="006F723D"/>
    <w:rsid w:val="006F7543"/>
    <w:rsid w:val="006F789B"/>
    <w:rsid w:val="00700151"/>
    <w:rsid w:val="007003E8"/>
    <w:rsid w:val="00700608"/>
    <w:rsid w:val="007011CF"/>
    <w:rsid w:val="00702A52"/>
    <w:rsid w:val="00702D6C"/>
    <w:rsid w:val="00702F8A"/>
    <w:rsid w:val="0070455A"/>
    <w:rsid w:val="007053C9"/>
    <w:rsid w:val="00706F0C"/>
    <w:rsid w:val="00707493"/>
    <w:rsid w:val="00707A03"/>
    <w:rsid w:val="007100F4"/>
    <w:rsid w:val="00710BA7"/>
    <w:rsid w:val="00712382"/>
    <w:rsid w:val="007124E9"/>
    <w:rsid w:val="00712AF1"/>
    <w:rsid w:val="00713B5C"/>
    <w:rsid w:val="00714458"/>
    <w:rsid w:val="00714715"/>
    <w:rsid w:val="007147DC"/>
    <w:rsid w:val="007147E3"/>
    <w:rsid w:val="007159AC"/>
    <w:rsid w:val="00715FC3"/>
    <w:rsid w:val="00716934"/>
    <w:rsid w:val="007169D5"/>
    <w:rsid w:val="00716C20"/>
    <w:rsid w:val="00716DBD"/>
    <w:rsid w:val="00716F1C"/>
    <w:rsid w:val="00717D0F"/>
    <w:rsid w:val="0072006A"/>
    <w:rsid w:val="00721CE0"/>
    <w:rsid w:val="0072334D"/>
    <w:rsid w:val="00723693"/>
    <w:rsid w:val="00723D43"/>
    <w:rsid w:val="00724097"/>
    <w:rsid w:val="00724475"/>
    <w:rsid w:val="00724A83"/>
    <w:rsid w:val="00724EE1"/>
    <w:rsid w:val="00725509"/>
    <w:rsid w:val="00725A56"/>
    <w:rsid w:val="0072612C"/>
    <w:rsid w:val="00726157"/>
    <w:rsid w:val="00726529"/>
    <w:rsid w:val="0072673D"/>
    <w:rsid w:val="00726749"/>
    <w:rsid w:val="00727413"/>
    <w:rsid w:val="0072789D"/>
    <w:rsid w:val="00727BA5"/>
    <w:rsid w:val="00727E4D"/>
    <w:rsid w:val="00730126"/>
    <w:rsid w:val="00730510"/>
    <w:rsid w:val="00730F47"/>
    <w:rsid w:val="00731002"/>
    <w:rsid w:val="0073162E"/>
    <w:rsid w:val="00731849"/>
    <w:rsid w:val="0073194D"/>
    <w:rsid w:val="007320E9"/>
    <w:rsid w:val="0073246F"/>
    <w:rsid w:val="007328D7"/>
    <w:rsid w:val="00733104"/>
    <w:rsid w:val="00733202"/>
    <w:rsid w:val="0073476D"/>
    <w:rsid w:val="00734F22"/>
    <w:rsid w:val="00737AFE"/>
    <w:rsid w:val="00740AB0"/>
    <w:rsid w:val="00740AB2"/>
    <w:rsid w:val="00741037"/>
    <w:rsid w:val="007410A0"/>
    <w:rsid w:val="0074160C"/>
    <w:rsid w:val="0074240A"/>
    <w:rsid w:val="00742723"/>
    <w:rsid w:val="007428A9"/>
    <w:rsid w:val="00742A52"/>
    <w:rsid w:val="00743E3D"/>
    <w:rsid w:val="00744438"/>
    <w:rsid w:val="00744A1C"/>
    <w:rsid w:val="00745918"/>
    <w:rsid w:val="0074593E"/>
    <w:rsid w:val="00745B08"/>
    <w:rsid w:val="007462BB"/>
    <w:rsid w:val="007464DD"/>
    <w:rsid w:val="0074750F"/>
    <w:rsid w:val="0075009A"/>
    <w:rsid w:val="00750204"/>
    <w:rsid w:val="00750DFF"/>
    <w:rsid w:val="007516F9"/>
    <w:rsid w:val="00751C25"/>
    <w:rsid w:val="00752083"/>
    <w:rsid w:val="00753991"/>
    <w:rsid w:val="0075616B"/>
    <w:rsid w:val="007562CB"/>
    <w:rsid w:val="007563CC"/>
    <w:rsid w:val="00756DD1"/>
    <w:rsid w:val="00757516"/>
    <w:rsid w:val="00760326"/>
    <w:rsid w:val="007603B0"/>
    <w:rsid w:val="00761364"/>
    <w:rsid w:val="0076154A"/>
    <w:rsid w:val="00761A80"/>
    <w:rsid w:val="007621F0"/>
    <w:rsid w:val="007629E1"/>
    <w:rsid w:val="00762A63"/>
    <w:rsid w:val="00762AF0"/>
    <w:rsid w:val="00762E0C"/>
    <w:rsid w:val="00763589"/>
    <w:rsid w:val="007636E4"/>
    <w:rsid w:val="00763D79"/>
    <w:rsid w:val="00763F30"/>
    <w:rsid w:val="00764084"/>
    <w:rsid w:val="00764294"/>
    <w:rsid w:val="00764343"/>
    <w:rsid w:val="007644F2"/>
    <w:rsid w:val="007650A6"/>
    <w:rsid w:val="007655E8"/>
    <w:rsid w:val="007658FD"/>
    <w:rsid w:val="00765D3C"/>
    <w:rsid w:val="007664ED"/>
    <w:rsid w:val="00766726"/>
    <w:rsid w:val="00766780"/>
    <w:rsid w:val="00766F7C"/>
    <w:rsid w:val="00767001"/>
    <w:rsid w:val="00770279"/>
    <w:rsid w:val="00770876"/>
    <w:rsid w:val="007716F8"/>
    <w:rsid w:val="00773B2C"/>
    <w:rsid w:val="007763CE"/>
    <w:rsid w:val="0077657A"/>
    <w:rsid w:val="00776A0D"/>
    <w:rsid w:val="0077738F"/>
    <w:rsid w:val="0078065B"/>
    <w:rsid w:val="00780BE6"/>
    <w:rsid w:val="00781440"/>
    <w:rsid w:val="00781604"/>
    <w:rsid w:val="007829B8"/>
    <w:rsid w:val="00782F0C"/>
    <w:rsid w:val="007834D2"/>
    <w:rsid w:val="0078361C"/>
    <w:rsid w:val="00783984"/>
    <w:rsid w:val="007841A6"/>
    <w:rsid w:val="007841F2"/>
    <w:rsid w:val="007849B4"/>
    <w:rsid w:val="00785160"/>
    <w:rsid w:val="00785C1C"/>
    <w:rsid w:val="00785CCF"/>
    <w:rsid w:val="00785F57"/>
    <w:rsid w:val="00786B58"/>
    <w:rsid w:val="00786C65"/>
    <w:rsid w:val="00787451"/>
    <w:rsid w:val="00790045"/>
    <w:rsid w:val="0079017A"/>
    <w:rsid w:val="007908E4"/>
    <w:rsid w:val="00790AE1"/>
    <w:rsid w:val="00790D9E"/>
    <w:rsid w:val="0079139C"/>
    <w:rsid w:val="00791F30"/>
    <w:rsid w:val="00792C5D"/>
    <w:rsid w:val="007935D6"/>
    <w:rsid w:val="00793CF4"/>
    <w:rsid w:val="0079536F"/>
    <w:rsid w:val="00795AC3"/>
    <w:rsid w:val="00795E0F"/>
    <w:rsid w:val="00795E89"/>
    <w:rsid w:val="00795FEB"/>
    <w:rsid w:val="00796BFE"/>
    <w:rsid w:val="00797A2F"/>
    <w:rsid w:val="00797E73"/>
    <w:rsid w:val="007A0A9F"/>
    <w:rsid w:val="007A0C1A"/>
    <w:rsid w:val="007A10B8"/>
    <w:rsid w:val="007A114C"/>
    <w:rsid w:val="007A1701"/>
    <w:rsid w:val="007A300B"/>
    <w:rsid w:val="007A3315"/>
    <w:rsid w:val="007A4178"/>
    <w:rsid w:val="007A4446"/>
    <w:rsid w:val="007A45E3"/>
    <w:rsid w:val="007A4F51"/>
    <w:rsid w:val="007A53F0"/>
    <w:rsid w:val="007A57F5"/>
    <w:rsid w:val="007A61A7"/>
    <w:rsid w:val="007A6744"/>
    <w:rsid w:val="007B04D6"/>
    <w:rsid w:val="007B0E4F"/>
    <w:rsid w:val="007B1855"/>
    <w:rsid w:val="007B210D"/>
    <w:rsid w:val="007B214D"/>
    <w:rsid w:val="007B2526"/>
    <w:rsid w:val="007B2A95"/>
    <w:rsid w:val="007B51F6"/>
    <w:rsid w:val="007B5258"/>
    <w:rsid w:val="007B5718"/>
    <w:rsid w:val="007B7073"/>
    <w:rsid w:val="007B7111"/>
    <w:rsid w:val="007B7211"/>
    <w:rsid w:val="007B77FC"/>
    <w:rsid w:val="007C0CCD"/>
    <w:rsid w:val="007C19B6"/>
    <w:rsid w:val="007C1E20"/>
    <w:rsid w:val="007C1E3B"/>
    <w:rsid w:val="007C1ECB"/>
    <w:rsid w:val="007C2306"/>
    <w:rsid w:val="007C2650"/>
    <w:rsid w:val="007C2D55"/>
    <w:rsid w:val="007C332F"/>
    <w:rsid w:val="007C4688"/>
    <w:rsid w:val="007C4886"/>
    <w:rsid w:val="007C4EC0"/>
    <w:rsid w:val="007C5B2E"/>
    <w:rsid w:val="007C6149"/>
    <w:rsid w:val="007C707F"/>
    <w:rsid w:val="007C7FEC"/>
    <w:rsid w:val="007D14AE"/>
    <w:rsid w:val="007D3093"/>
    <w:rsid w:val="007D30A4"/>
    <w:rsid w:val="007D3583"/>
    <w:rsid w:val="007D37CB"/>
    <w:rsid w:val="007D43DE"/>
    <w:rsid w:val="007D453C"/>
    <w:rsid w:val="007D48E8"/>
    <w:rsid w:val="007D553C"/>
    <w:rsid w:val="007D564B"/>
    <w:rsid w:val="007D5945"/>
    <w:rsid w:val="007D70AC"/>
    <w:rsid w:val="007D71A6"/>
    <w:rsid w:val="007D721D"/>
    <w:rsid w:val="007D76E5"/>
    <w:rsid w:val="007D7CF4"/>
    <w:rsid w:val="007E02F9"/>
    <w:rsid w:val="007E067D"/>
    <w:rsid w:val="007E0681"/>
    <w:rsid w:val="007E06F9"/>
    <w:rsid w:val="007E0A07"/>
    <w:rsid w:val="007E110C"/>
    <w:rsid w:val="007E1643"/>
    <w:rsid w:val="007E25D3"/>
    <w:rsid w:val="007E27DE"/>
    <w:rsid w:val="007E2C23"/>
    <w:rsid w:val="007E3320"/>
    <w:rsid w:val="007E3D41"/>
    <w:rsid w:val="007E3E50"/>
    <w:rsid w:val="007E44A1"/>
    <w:rsid w:val="007E4D27"/>
    <w:rsid w:val="007E4FF4"/>
    <w:rsid w:val="007E517C"/>
    <w:rsid w:val="007E56E2"/>
    <w:rsid w:val="007E5812"/>
    <w:rsid w:val="007E5C05"/>
    <w:rsid w:val="007E76AC"/>
    <w:rsid w:val="007F0238"/>
    <w:rsid w:val="007F02B5"/>
    <w:rsid w:val="007F02FF"/>
    <w:rsid w:val="007F08BC"/>
    <w:rsid w:val="007F1420"/>
    <w:rsid w:val="007F1840"/>
    <w:rsid w:val="007F195A"/>
    <w:rsid w:val="007F2904"/>
    <w:rsid w:val="007F296D"/>
    <w:rsid w:val="007F378F"/>
    <w:rsid w:val="007F414C"/>
    <w:rsid w:val="007F4313"/>
    <w:rsid w:val="007F4409"/>
    <w:rsid w:val="007F5164"/>
    <w:rsid w:val="007F5986"/>
    <w:rsid w:val="007F5AC6"/>
    <w:rsid w:val="007F65C1"/>
    <w:rsid w:val="007F7112"/>
    <w:rsid w:val="008000C9"/>
    <w:rsid w:val="00800267"/>
    <w:rsid w:val="00801274"/>
    <w:rsid w:val="0080150F"/>
    <w:rsid w:val="00801694"/>
    <w:rsid w:val="0080250A"/>
    <w:rsid w:val="00802B0C"/>
    <w:rsid w:val="00802DB9"/>
    <w:rsid w:val="00803141"/>
    <w:rsid w:val="008037CE"/>
    <w:rsid w:val="00803839"/>
    <w:rsid w:val="008041EB"/>
    <w:rsid w:val="0080501B"/>
    <w:rsid w:val="00805105"/>
    <w:rsid w:val="00805326"/>
    <w:rsid w:val="00805A88"/>
    <w:rsid w:val="00805FD7"/>
    <w:rsid w:val="008076C4"/>
    <w:rsid w:val="00807A87"/>
    <w:rsid w:val="00807D76"/>
    <w:rsid w:val="00807FA7"/>
    <w:rsid w:val="008106AE"/>
    <w:rsid w:val="00810A15"/>
    <w:rsid w:val="0081145C"/>
    <w:rsid w:val="008123AC"/>
    <w:rsid w:val="00812DAE"/>
    <w:rsid w:val="00812E9E"/>
    <w:rsid w:val="008137C2"/>
    <w:rsid w:val="008140EC"/>
    <w:rsid w:val="0081493A"/>
    <w:rsid w:val="008152EB"/>
    <w:rsid w:val="00815C92"/>
    <w:rsid w:val="00815FDB"/>
    <w:rsid w:val="00816EAC"/>
    <w:rsid w:val="008173AC"/>
    <w:rsid w:val="00817617"/>
    <w:rsid w:val="00820959"/>
    <w:rsid w:val="00820CCC"/>
    <w:rsid w:val="00821273"/>
    <w:rsid w:val="00821F11"/>
    <w:rsid w:val="00822600"/>
    <w:rsid w:val="00822B35"/>
    <w:rsid w:val="00823421"/>
    <w:rsid w:val="008238CE"/>
    <w:rsid w:val="00824802"/>
    <w:rsid w:val="00825825"/>
    <w:rsid w:val="008259A1"/>
    <w:rsid w:val="00825A70"/>
    <w:rsid w:val="00826229"/>
    <w:rsid w:val="0082633F"/>
    <w:rsid w:val="00826443"/>
    <w:rsid w:val="00826862"/>
    <w:rsid w:val="00826B84"/>
    <w:rsid w:val="008273A3"/>
    <w:rsid w:val="00830668"/>
    <w:rsid w:val="00832035"/>
    <w:rsid w:val="008327F9"/>
    <w:rsid w:val="00832806"/>
    <w:rsid w:val="008328C7"/>
    <w:rsid w:val="008332C5"/>
    <w:rsid w:val="00834347"/>
    <w:rsid w:val="008343CB"/>
    <w:rsid w:val="00834EEC"/>
    <w:rsid w:val="0083567B"/>
    <w:rsid w:val="00835EBB"/>
    <w:rsid w:val="00836147"/>
    <w:rsid w:val="00836433"/>
    <w:rsid w:val="008365CE"/>
    <w:rsid w:val="008370A1"/>
    <w:rsid w:val="00837F5A"/>
    <w:rsid w:val="008400B3"/>
    <w:rsid w:val="00840260"/>
    <w:rsid w:val="00841494"/>
    <w:rsid w:val="00842B68"/>
    <w:rsid w:val="00842EFE"/>
    <w:rsid w:val="008430B6"/>
    <w:rsid w:val="008431E5"/>
    <w:rsid w:val="0084338B"/>
    <w:rsid w:val="0084361B"/>
    <w:rsid w:val="0084465B"/>
    <w:rsid w:val="00844BD5"/>
    <w:rsid w:val="00845415"/>
    <w:rsid w:val="00845628"/>
    <w:rsid w:val="00846DD6"/>
    <w:rsid w:val="00846EEB"/>
    <w:rsid w:val="00847140"/>
    <w:rsid w:val="008471B9"/>
    <w:rsid w:val="00847262"/>
    <w:rsid w:val="008477AD"/>
    <w:rsid w:val="0084790E"/>
    <w:rsid w:val="0085105C"/>
    <w:rsid w:val="008511E8"/>
    <w:rsid w:val="0085198B"/>
    <w:rsid w:val="008523EF"/>
    <w:rsid w:val="0085241C"/>
    <w:rsid w:val="008527D2"/>
    <w:rsid w:val="00852CC0"/>
    <w:rsid w:val="00853741"/>
    <w:rsid w:val="00855DEA"/>
    <w:rsid w:val="0085786B"/>
    <w:rsid w:val="00857E5F"/>
    <w:rsid w:val="008607F1"/>
    <w:rsid w:val="00860958"/>
    <w:rsid w:val="008614B5"/>
    <w:rsid w:val="008625D8"/>
    <w:rsid w:val="00863649"/>
    <w:rsid w:val="0086398F"/>
    <w:rsid w:val="00864A64"/>
    <w:rsid w:val="00865A88"/>
    <w:rsid w:val="00865AF0"/>
    <w:rsid w:val="00865F36"/>
    <w:rsid w:val="00866083"/>
    <w:rsid w:val="008662E6"/>
    <w:rsid w:val="008665E7"/>
    <w:rsid w:val="008702EE"/>
    <w:rsid w:val="0087070A"/>
    <w:rsid w:val="0087094C"/>
    <w:rsid w:val="00871633"/>
    <w:rsid w:val="008716A5"/>
    <w:rsid w:val="008717AD"/>
    <w:rsid w:val="00871AF5"/>
    <w:rsid w:val="0087206F"/>
    <w:rsid w:val="008721A9"/>
    <w:rsid w:val="0087227B"/>
    <w:rsid w:val="00875494"/>
    <w:rsid w:val="008754BB"/>
    <w:rsid w:val="008760F1"/>
    <w:rsid w:val="008777E5"/>
    <w:rsid w:val="00877F72"/>
    <w:rsid w:val="0088003E"/>
    <w:rsid w:val="0088075D"/>
    <w:rsid w:val="00880E82"/>
    <w:rsid w:val="00881474"/>
    <w:rsid w:val="00881522"/>
    <w:rsid w:val="00881997"/>
    <w:rsid w:val="00882053"/>
    <w:rsid w:val="00882FD1"/>
    <w:rsid w:val="00883CAA"/>
    <w:rsid w:val="00884159"/>
    <w:rsid w:val="00884BA7"/>
    <w:rsid w:val="0088560D"/>
    <w:rsid w:val="008867CC"/>
    <w:rsid w:val="00886DFE"/>
    <w:rsid w:val="00890388"/>
    <w:rsid w:val="00890515"/>
    <w:rsid w:val="00890ECD"/>
    <w:rsid w:val="008913CB"/>
    <w:rsid w:val="0089186D"/>
    <w:rsid w:val="00891BA3"/>
    <w:rsid w:val="008925F7"/>
    <w:rsid w:val="008927A9"/>
    <w:rsid w:val="008932DC"/>
    <w:rsid w:val="0089395D"/>
    <w:rsid w:val="00894346"/>
    <w:rsid w:val="00894EDE"/>
    <w:rsid w:val="00895C47"/>
    <w:rsid w:val="00896B41"/>
    <w:rsid w:val="00896F96"/>
    <w:rsid w:val="00897468"/>
    <w:rsid w:val="008A1000"/>
    <w:rsid w:val="008A1C9D"/>
    <w:rsid w:val="008A2745"/>
    <w:rsid w:val="008A2BBA"/>
    <w:rsid w:val="008A36CE"/>
    <w:rsid w:val="008A3B32"/>
    <w:rsid w:val="008A3D99"/>
    <w:rsid w:val="008A4184"/>
    <w:rsid w:val="008A58CF"/>
    <w:rsid w:val="008A60D5"/>
    <w:rsid w:val="008A74E4"/>
    <w:rsid w:val="008A7F6F"/>
    <w:rsid w:val="008B1041"/>
    <w:rsid w:val="008B1935"/>
    <w:rsid w:val="008B3629"/>
    <w:rsid w:val="008B3B92"/>
    <w:rsid w:val="008B3C0B"/>
    <w:rsid w:val="008B448D"/>
    <w:rsid w:val="008B5EE3"/>
    <w:rsid w:val="008B650A"/>
    <w:rsid w:val="008B6F1D"/>
    <w:rsid w:val="008B70E8"/>
    <w:rsid w:val="008B7728"/>
    <w:rsid w:val="008C05C6"/>
    <w:rsid w:val="008C08AE"/>
    <w:rsid w:val="008C08FE"/>
    <w:rsid w:val="008C1315"/>
    <w:rsid w:val="008C13CA"/>
    <w:rsid w:val="008C1779"/>
    <w:rsid w:val="008C47EA"/>
    <w:rsid w:val="008C48E0"/>
    <w:rsid w:val="008C4C7D"/>
    <w:rsid w:val="008C581A"/>
    <w:rsid w:val="008C5C8D"/>
    <w:rsid w:val="008C6092"/>
    <w:rsid w:val="008C6AB5"/>
    <w:rsid w:val="008D0B6E"/>
    <w:rsid w:val="008D13F3"/>
    <w:rsid w:val="008D14B1"/>
    <w:rsid w:val="008D2168"/>
    <w:rsid w:val="008D304D"/>
    <w:rsid w:val="008D39C0"/>
    <w:rsid w:val="008D3AB3"/>
    <w:rsid w:val="008D4202"/>
    <w:rsid w:val="008D4AB2"/>
    <w:rsid w:val="008D4AEF"/>
    <w:rsid w:val="008D4EB0"/>
    <w:rsid w:val="008D5412"/>
    <w:rsid w:val="008D56C0"/>
    <w:rsid w:val="008D6AC1"/>
    <w:rsid w:val="008D70DC"/>
    <w:rsid w:val="008D71E4"/>
    <w:rsid w:val="008D78E9"/>
    <w:rsid w:val="008D794A"/>
    <w:rsid w:val="008E0116"/>
    <w:rsid w:val="008E0A4B"/>
    <w:rsid w:val="008E0BC5"/>
    <w:rsid w:val="008E12EE"/>
    <w:rsid w:val="008E1AF4"/>
    <w:rsid w:val="008E1E71"/>
    <w:rsid w:val="008E28EA"/>
    <w:rsid w:val="008E323B"/>
    <w:rsid w:val="008E3C9F"/>
    <w:rsid w:val="008E51CF"/>
    <w:rsid w:val="008E6530"/>
    <w:rsid w:val="008E677B"/>
    <w:rsid w:val="008E7431"/>
    <w:rsid w:val="008E7651"/>
    <w:rsid w:val="008E7BBD"/>
    <w:rsid w:val="008E7FB2"/>
    <w:rsid w:val="008F2544"/>
    <w:rsid w:val="008F2F7C"/>
    <w:rsid w:val="008F30B0"/>
    <w:rsid w:val="008F34AE"/>
    <w:rsid w:val="008F3D6A"/>
    <w:rsid w:val="008F4271"/>
    <w:rsid w:val="008F42A6"/>
    <w:rsid w:val="008F4812"/>
    <w:rsid w:val="008F4E89"/>
    <w:rsid w:val="008F4F20"/>
    <w:rsid w:val="008F5770"/>
    <w:rsid w:val="008F58AD"/>
    <w:rsid w:val="008F68D5"/>
    <w:rsid w:val="008F6A71"/>
    <w:rsid w:val="008F72DF"/>
    <w:rsid w:val="008F7EE4"/>
    <w:rsid w:val="00900889"/>
    <w:rsid w:val="00901544"/>
    <w:rsid w:val="00901759"/>
    <w:rsid w:val="00901AC1"/>
    <w:rsid w:val="0090242C"/>
    <w:rsid w:val="00902A3A"/>
    <w:rsid w:val="009035AA"/>
    <w:rsid w:val="00904307"/>
    <w:rsid w:val="00904AE3"/>
    <w:rsid w:val="009064C3"/>
    <w:rsid w:val="009078D9"/>
    <w:rsid w:val="00907D8C"/>
    <w:rsid w:val="009111E6"/>
    <w:rsid w:val="009116FD"/>
    <w:rsid w:val="009119DA"/>
    <w:rsid w:val="0091301D"/>
    <w:rsid w:val="0091382D"/>
    <w:rsid w:val="00913B23"/>
    <w:rsid w:val="00915A66"/>
    <w:rsid w:val="00916084"/>
    <w:rsid w:val="00916EA7"/>
    <w:rsid w:val="0091705D"/>
    <w:rsid w:val="009173C9"/>
    <w:rsid w:val="0092047A"/>
    <w:rsid w:val="00920809"/>
    <w:rsid w:val="0092179C"/>
    <w:rsid w:val="00922A25"/>
    <w:rsid w:val="00922D35"/>
    <w:rsid w:val="00923380"/>
    <w:rsid w:val="00923C67"/>
    <w:rsid w:val="009246AA"/>
    <w:rsid w:val="00924E1E"/>
    <w:rsid w:val="009256C5"/>
    <w:rsid w:val="009263E1"/>
    <w:rsid w:val="00926523"/>
    <w:rsid w:val="009267AB"/>
    <w:rsid w:val="00926EC7"/>
    <w:rsid w:val="009274AC"/>
    <w:rsid w:val="00927F42"/>
    <w:rsid w:val="0093105E"/>
    <w:rsid w:val="00931AB5"/>
    <w:rsid w:val="0093252F"/>
    <w:rsid w:val="00932FA3"/>
    <w:rsid w:val="009332F8"/>
    <w:rsid w:val="009337D5"/>
    <w:rsid w:val="00934214"/>
    <w:rsid w:val="0093427E"/>
    <w:rsid w:val="00934F71"/>
    <w:rsid w:val="0093524D"/>
    <w:rsid w:val="00935C75"/>
    <w:rsid w:val="00936B55"/>
    <w:rsid w:val="00936DBF"/>
    <w:rsid w:val="009402E1"/>
    <w:rsid w:val="009403D5"/>
    <w:rsid w:val="009405CA"/>
    <w:rsid w:val="00940A5F"/>
    <w:rsid w:val="009426B9"/>
    <w:rsid w:val="009427FE"/>
    <w:rsid w:val="00942B38"/>
    <w:rsid w:val="00944B1E"/>
    <w:rsid w:val="00945362"/>
    <w:rsid w:val="009453BE"/>
    <w:rsid w:val="0094607A"/>
    <w:rsid w:val="00946916"/>
    <w:rsid w:val="009469DE"/>
    <w:rsid w:val="009475B5"/>
    <w:rsid w:val="00947950"/>
    <w:rsid w:val="00947BF3"/>
    <w:rsid w:val="00947FB9"/>
    <w:rsid w:val="009500BA"/>
    <w:rsid w:val="00950264"/>
    <w:rsid w:val="009509D6"/>
    <w:rsid w:val="00950FEC"/>
    <w:rsid w:val="00951EEF"/>
    <w:rsid w:val="00953171"/>
    <w:rsid w:val="00954D8C"/>
    <w:rsid w:val="00955B27"/>
    <w:rsid w:val="00955C49"/>
    <w:rsid w:val="0095642B"/>
    <w:rsid w:val="00956E93"/>
    <w:rsid w:val="00957C82"/>
    <w:rsid w:val="009600D3"/>
    <w:rsid w:val="009605DC"/>
    <w:rsid w:val="00961847"/>
    <w:rsid w:val="009635C0"/>
    <w:rsid w:val="00963EEC"/>
    <w:rsid w:val="009645F5"/>
    <w:rsid w:val="00965535"/>
    <w:rsid w:val="00965838"/>
    <w:rsid w:val="00966B76"/>
    <w:rsid w:val="009675E8"/>
    <w:rsid w:val="00967FCC"/>
    <w:rsid w:val="00971284"/>
    <w:rsid w:val="00971B33"/>
    <w:rsid w:val="00971E37"/>
    <w:rsid w:val="009721AF"/>
    <w:rsid w:val="00972C87"/>
    <w:rsid w:val="00973332"/>
    <w:rsid w:val="009734B6"/>
    <w:rsid w:val="00973585"/>
    <w:rsid w:val="00973672"/>
    <w:rsid w:val="00973C3F"/>
    <w:rsid w:val="00973E2C"/>
    <w:rsid w:val="009762B9"/>
    <w:rsid w:val="009763C5"/>
    <w:rsid w:val="009765A0"/>
    <w:rsid w:val="009766C2"/>
    <w:rsid w:val="00976A14"/>
    <w:rsid w:val="00977E3A"/>
    <w:rsid w:val="00980077"/>
    <w:rsid w:val="0098183E"/>
    <w:rsid w:val="00981AD0"/>
    <w:rsid w:val="00981F7A"/>
    <w:rsid w:val="0098253B"/>
    <w:rsid w:val="00983095"/>
    <w:rsid w:val="009836E2"/>
    <w:rsid w:val="00983BCE"/>
    <w:rsid w:val="0098416C"/>
    <w:rsid w:val="00984209"/>
    <w:rsid w:val="009842C0"/>
    <w:rsid w:val="00984B8C"/>
    <w:rsid w:val="00984E3B"/>
    <w:rsid w:val="009854B8"/>
    <w:rsid w:val="00985AE1"/>
    <w:rsid w:val="00985F6B"/>
    <w:rsid w:val="00986ED3"/>
    <w:rsid w:val="00987EFA"/>
    <w:rsid w:val="00990B00"/>
    <w:rsid w:val="00990B9F"/>
    <w:rsid w:val="0099130D"/>
    <w:rsid w:val="0099131F"/>
    <w:rsid w:val="00991ABB"/>
    <w:rsid w:val="00991B96"/>
    <w:rsid w:val="009921F8"/>
    <w:rsid w:val="0099313D"/>
    <w:rsid w:val="00993626"/>
    <w:rsid w:val="00993629"/>
    <w:rsid w:val="00993960"/>
    <w:rsid w:val="00993E0D"/>
    <w:rsid w:val="009946DD"/>
    <w:rsid w:val="00994BCE"/>
    <w:rsid w:val="00994E63"/>
    <w:rsid w:val="00995687"/>
    <w:rsid w:val="00995DC6"/>
    <w:rsid w:val="00996BF6"/>
    <w:rsid w:val="00996C29"/>
    <w:rsid w:val="00997241"/>
    <w:rsid w:val="00997BF8"/>
    <w:rsid w:val="00997D06"/>
    <w:rsid w:val="009A09E7"/>
    <w:rsid w:val="009A0E86"/>
    <w:rsid w:val="009A11B1"/>
    <w:rsid w:val="009A1349"/>
    <w:rsid w:val="009A26C1"/>
    <w:rsid w:val="009A27CF"/>
    <w:rsid w:val="009A380A"/>
    <w:rsid w:val="009A3A13"/>
    <w:rsid w:val="009A400C"/>
    <w:rsid w:val="009A4473"/>
    <w:rsid w:val="009A5648"/>
    <w:rsid w:val="009A7B0C"/>
    <w:rsid w:val="009B0D3A"/>
    <w:rsid w:val="009B1667"/>
    <w:rsid w:val="009B1788"/>
    <w:rsid w:val="009B22F7"/>
    <w:rsid w:val="009B289B"/>
    <w:rsid w:val="009B2BED"/>
    <w:rsid w:val="009B2E94"/>
    <w:rsid w:val="009B3072"/>
    <w:rsid w:val="009B43AA"/>
    <w:rsid w:val="009B4F0E"/>
    <w:rsid w:val="009B52F8"/>
    <w:rsid w:val="009B5452"/>
    <w:rsid w:val="009B5D92"/>
    <w:rsid w:val="009B65A1"/>
    <w:rsid w:val="009B6890"/>
    <w:rsid w:val="009B6A70"/>
    <w:rsid w:val="009B71CB"/>
    <w:rsid w:val="009B7419"/>
    <w:rsid w:val="009B78BF"/>
    <w:rsid w:val="009B78CE"/>
    <w:rsid w:val="009B7D8F"/>
    <w:rsid w:val="009C048F"/>
    <w:rsid w:val="009C05D9"/>
    <w:rsid w:val="009C0888"/>
    <w:rsid w:val="009C0B86"/>
    <w:rsid w:val="009C1347"/>
    <w:rsid w:val="009C3415"/>
    <w:rsid w:val="009C3C44"/>
    <w:rsid w:val="009C3E14"/>
    <w:rsid w:val="009C3FD4"/>
    <w:rsid w:val="009C4155"/>
    <w:rsid w:val="009C453C"/>
    <w:rsid w:val="009C507C"/>
    <w:rsid w:val="009C62B9"/>
    <w:rsid w:val="009C63CF"/>
    <w:rsid w:val="009C6EDA"/>
    <w:rsid w:val="009C6F8C"/>
    <w:rsid w:val="009C752C"/>
    <w:rsid w:val="009C7611"/>
    <w:rsid w:val="009C7861"/>
    <w:rsid w:val="009C7B71"/>
    <w:rsid w:val="009D086D"/>
    <w:rsid w:val="009D23B8"/>
    <w:rsid w:val="009D27B7"/>
    <w:rsid w:val="009D36D5"/>
    <w:rsid w:val="009D4234"/>
    <w:rsid w:val="009D47F6"/>
    <w:rsid w:val="009D4A4B"/>
    <w:rsid w:val="009D4AAA"/>
    <w:rsid w:val="009D4BB2"/>
    <w:rsid w:val="009D507E"/>
    <w:rsid w:val="009D5443"/>
    <w:rsid w:val="009D59BD"/>
    <w:rsid w:val="009D5C1E"/>
    <w:rsid w:val="009D6082"/>
    <w:rsid w:val="009D64C1"/>
    <w:rsid w:val="009D6678"/>
    <w:rsid w:val="009D6FB2"/>
    <w:rsid w:val="009D7705"/>
    <w:rsid w:val="009E011D"/>
    <w:rsid w:val="009E0546"/>
    <w:rsid w:val="009E10A6"/>
    <w:rsid w:val="009E1B7B"/>
    <w:rsid w:val="009E1CB5"/>
    <w:rsid w:val="009E22CE"/>
    <w:rsid w:val="009E233A"/>
    <w:rsid w:val="009E26A2"/>
    <w:rsid w:val="009E26A9"/>
    <w:rsid w:val="009E28E6"/>
    <w:rsid w:val="009E2E49"/>
    <w:rsid w:val="009E3CE6"/>
    <w:rsid w:val="009E5951"/>
    <w:rsid w:val="009E5B16"/>
    <w:rsid w:val="009E6051"/>
    <w:rsid w:val="009E6B14"/>
    <w:rsid w:val="009E6BD8"/>
    <w:rsid w:val="009E705C"/>
    <w:rsid w:val="009E7093"/>
    <w:rsid w:val="009E7369"/>
    <w:rsid w:val="009E73DC"/>
    <w:rsid w:val="009E7409"/>
    <w:rsid w:val="009E7A3A"/>
    <w:rsid w:val="009E7A8F"/>
    <w:rsid w:val="009E7C21"/>
    <w:rsid w:val="009F0530"/>
    <w:rsid w:val="009F0A09"/>
    <w:rsid w:val="009F0FCD"/>
    <w:rsid w:val="009F11A0"/>
    <w:rsid w:val="009F1376"/>
    <w:rsid w:val="009F145B"/>
    <w:rsid w:val="009F41C5"/>
    <w:rsid w:val="009F4B64"/>
    <w:rsid w:val="009F5614"/>
    <w:rsid w:val="009F65DD"/>
    <w:rsid w:val="009F65FF"/>
    <w:rsid w:val="009F66D7"/>
    <w:rsid w:val="009F6971"/>
    <w:rsid w:val="009F6BD1"/>
    <w:rsid w:val="009F7B69"/>
    <w:rsid w:val="009F7B6F"/>
    <w:rsid w:val="00A00208"/>
    <w:rsid w:val="00A003B2"/>
    <w:rsid w:val="00A00957"/>
    <w:rsid w:val="00A00B98"/>
    <w:rsid w:val="00A032A4"/>
    <w:rsid w:val="00A04030"/>
    <w:rsid w:val="00A044FD"/>
    <w:rsid w:val="00A0487C"/>
    <w:rsid w:val="00A0518B"/>
    <w:rsid w:val="00A0604E"/>
    <w:rsid w:val="00A0735C"/>
    <w:rsid w:val="00A1094E"/>
    <w:rsid w:val="00A10E0D"/>
    <w:rsid w:val="00A10F28"/>
    <w:rsid w:val="00A11375"/>
    <w:rsid w:val="00A11409"/>
    <w:rsid w:val="00A11A6B"/>
    <w:rsid w:val="00A120D9"/>
    <w:rsid w:val="00A126A4"/>
    <w:rsid w:val="00A12BAD"/>
    <w:rsid w:val="00A14132"/>
    <w:rsid w:val="00A145D0"/>
    <w:rsid w:val="00A1486A"/>
    <w:rsid w:val="00A15A6A"/>
    <w:rsid w:val="00A163E5"/>
    <w:rsid w:val="00A16DE1"/>
    <w:rsid w:val="00A17E18"/>
    <w:rsid w:val="00A17E32"/>
    <w:rsid w:val="00A2110D"/>
    <w:rsid w:val="00A21168"/>
    <w:rsid w:val="00A211F4"/>
    <w:rsid w:val="00A21931"/>
    <w:rsid w:val="00A24C9C"/>
    <w:rsid w:val="00A25517"/>
    <w:rsid w:val="00A26729"/>
    <w:rsid w:val="00A2751A"/>
    <w:rsid w:val="00A27744"/>
    <w:rsid w:val="00A27896"/>
    <w:rsid w:val="00A303FA"/>
    <w:rsid w:val="00A30AC9"/>
    <w:rsid w:val="00A30C1D"/>
    <w:rsid w:val="00A30D3A"/>
    <w:rsid w:val="00A3152D"/>
    <w:rsid w:val="00A31AB0"/>
    <w:rsid w:val="00A323B4"/>
    <w:rsid w:val="00A326E4"/>
    <w:rsid w:val="00A33871"/>
    <w:rsid w:val="00A33C28"/>
    <w:rsid w:val="00A35047"/>
    <w:rsid w:val="00A35854"/>
    <w:rsid w:val="00A3598D"/>
    <w:rsid w:val="00A35B92"/>
    <w:rsid w:val="00A36AE0"/>
    <w:rsid w:val="00A3748A"/>
    <w:rsid w:val="00A401B4"/>
    <w:rsid w:val="00A40796"/>
    <w:rsid w:val="00A414BB"/>
    <w:rsid w:val="00A415A8"/>
    <w:rsid w:val="00A41D79"/>
    <w:rsid w:val="00A42306"/>
    <w:rsid w:val="00A44186"/>
    <w:rsid w:val="00A44D08"/>
    <w:rsid w:val="00A44EF7"/>
    <w:rsid w:val="00A4514F"/>
    <w:rsid w:val="00A455A9"/>
    <w:rsid w:val="00A45995"/>
    <w:rsid w:val="00A45D93"/>
    <w:rsid w:val="00A45FA4"/>
    <w:rsid w:val="00A46175"/>
    <w:rsid w:val="00A461D6"/>
    <w:rsid w:val="00A4659F"/>
    <w:rsid w:val="00A47880"/>
    <w:rsid w:val="00A500CA"/>
    <w:rsid w:val="00A50298"/>
    <w:rsid w:val="00A50397"/>
    <w:rsid w:val="00A505FD"/>
    <w:rsid w:val="00A5099F"/>
    <w:rsid w:val="00A51359"/>
    <w:rsid w:val="00A517B8"/>
    <w:rsid w:val="00A53322"/>
    <w:rsid w:val="00A53F9A"/>
    <w:rsid w:val="00A53FAD"/>
    <w:rsid w:val="00A5437E"/>
    <w:rsid w:val="00A5445E"/>
    <w:rsid w:val="00A54B6B"/>
    <w:rsid w:val="00A5506D"/>
    <w:rsid w:val="00A550A1"/>
    <w:rsid w:val="00A55DAF"/>
    <w:rsid w:val="00A56849"/>
    <w:rsid w:val="00A56EB8"/>
    <w:rsid w:val="00A57B95"/>
    <w:rsid w:val="00A57D49"/>
    <w:rsid w:val="00A57FF5"/>
    <w:rsid w:val="00A60F1C"/>
    <w:rsid w:val="00A60F3B"/>
    <w:rsid w:val="00A61F3D"/>
    <w:rsid w:val="00A64724"/>
    <w:rsid w:val="00A64816"/>
    <w:rsid w:val="00A64B59"/>
    <w:rsid w:val="00A65040"/>
    <w:rsid w:val="00A6607F"/>
    <w:rsid w:val="00A66C0E"/>
    <w:rsid w:val="00A66D1D"/>
    <w:rsid w:val="00A670A4"/>
    <w:rsid w:val="00A672D7"/>
    <w:rsid w:val="00A67620"/>
    <w:rsid w:val="00A67CAB"/>
    <w:rsid w:val="00A70CA1"/>
    <w:rsid w:val="00A70DB2"/>
    <w:rsid w:val="00A71186"/>
    <w:rsid w:val="00A7119E"/>
    <w:rsid w:val="00A737EB"/>
    <w:rsid w:val="00A73BE1"/>
    <w:rsid w:val="00A73C54"/>
    <w:rsid w:val="00A7473E"/>
    <w:rsid w:val="00A747AE"/>
    <w:rsid w:val="00A750DA"/>
    <w:rsid w:val="00A75284"/>
    <w:rsid w:val="00A76B46"/>
    <w:rsid w:val="00A77137"/>
    <w:rsid w:val="00A77284"/>
    <w:rsid w:val="00A80079"/>
    <w:rsid w:val="00A80C31"/>
    <w:rsid w:val="00A80D67"/>
    <w:rsid w:val="00A828A1"/>
    <w:rsid w:val="00A82CAD"/>
    <w:rsid w:val="00A83C13"/>
    <w:rsid w:val="00A84D6C"/>
    <w:rsid w:val="00A850AE"/>
    <w:rsid w:val="00A850D9"/>
    <w:rsid w:val="00A85359"/>
    <w:rsid w:val="00A858B8"/>
    <w:rsid w:val="00A85B59"/>
    <w:rsid w:val="00A864DD"/>
    <w:rsid w:val="00A87D27"/>
    <w:rsid w:val="00A87DCD"/>
    <w:rsid w:val="00A9008E"/>
    <w:rsid w:val="00A90142"/>
    <w:rsid w:val="00A90569"/>
    <w:rsid w:val="00A90FDD"/>
    <w:rsid w:val="00A91E68"/>
    <w:rsid w:val="00A92D9F"/>
    <w:rsid w:val="00A93367"/>
    <w:rsid w:val="00A94E6E"/>
    <w:rsid w:val="00A96407"/>
    <w:rsid w:val="00A9653B"/>
    <w:rsid w:val="00A96D36"/>
    <w:rsid w:val="00A97EE4"/>
    <w:rsid w:val="00AA0BC6"/>
    <w:rsid w:val="00AA17FC"/>
    <w:rsid w:val="00AA2509"/>
    <w:rsid w:val="00AA42A0"/>
    <w:rsid w:val="00AA4801"/>
    <w:rsid w:val="00AA56A7"/>
    <w:rsid w:val="00AA56C8"/>
    <w:rsid w:val="00AA6A47"/>
    <w:rsid w:val="00AA7523"/>
    <w:rsid w:val="00AA7631"/>
    <w:rsid w:val="00AA78C9"/>
    <w:rsid w:val="00AA7AF5"/>
    <w:rsid w:val="00AA7BC9"/>
    <w:rsid w:val="00AB032B"/>
    <w:rsid w:val="00AB0448"/>
    <w:rsid w:val="00AB0D0F"/>
    <w:rsid w:val="00AB14B0"/>
    <w:rsid w:val="00AB2F5F"/>
    <w:rsid w:val="00AB359B"/>
    <w:rsid w:val="00AB41B5"/>
    <w:rsid w:val="00AB45EB"/>
    <w:rsid w:val="00AB4798"/>
    <w:rsid w:val="00AB5ECE"/>
    <w:rsid w:val="00AB6115"/>
    <w:rsid w:val="00AB68B6"/>
    <w:rsid w:val="00AB71B6"/>
    <w:rsid w:val="00AB71B8"/>
    <w:rsid w:val="00AB7D54"/>
    <w:rsid w:val="00AC05A0"/>
    <w:rsid w:val="00AC0668"/>
    <w:rsid w:val="00AC07ED"/>
    <w:rsid w:val="00AC0C8E"/>
    <w:rsid w:val="00AC1EC3"/>
    <w:rsid w:val="00AC4115"/>
    <w:rsid w:val="00AC605D"/>
    <w:rsid w:val="00AC634B"/>
    <w:rsid w:val="00AC67D9"/>
    <w:rsid w:val="00AC6845"/>
    <w:rsid w:val="00AC6AF4"/>
    <w:rsid w:val="00AC6CFB"/>
    <w:rsid w:val="00AC7586"/>
    <w:rsid w:val="00AC7E3B"/>
    <w:rsid w:val="00AC7EE2"/>
    <w:rsid w:val="00AD0294"/>
    <w:rsid w:val="00AD0A82"/>
    <w:rsid w:val="00AD14B8"/>
    <w:rsid w:val="00AD1B58"/>
    <w:rsid w:val="00AD202C"/>
    <w:rsid w:val="00AD2484"/>
    <w:rsid w:val="00AD2B92"/>
    <w:rsid w:val="00AD3061"/>
    <w:rsid w:val="00AD3132"/>
    <w:rsid w:val="00AD31DF"/>
    <w:rsid w:val="00AD3C18"/>
    <w:rsid w:val="00AD567C"/>
    <w:rsid w:val="00AD5A1C"/>
    <w:rsid w:val="00AD63A4"/>
    <w:rsid w:val="00AD64DB"/>
    <w:rsid w:val="00AD766C"/>
    <w:rsid w:val="00AD76AD"/>
    <w:rsid w:val="00AD7A33"/>
    <w:rsid w:val="00AE0EF3"/>
    <w:rsid w:val="00AE0F5C"/>
    <w:rsid w:val="00AE115C"/>
    <w:rsid w:val="00AE14CE"/>
    <w:rsid w:val="00AE1750"/>
    <w:rsid w:val="00AE1BEB"/>
    <w:rsid w:val="00AE3EDF"/>
    <w:rsid w:val="00AE4375"/>
    <w:rsid w:val="00AE4717"/>
    <w:rsid w:val="00AE562D"/>
    <w:rsid w:val="00AE58A0"/>
    <w:rsid w:val="00AE6062"/>
    <w:rsid w:val="00AE6700"/>
    <w:rsid w:val="00AE6C4B"/>
    <w:rsid w:val="00AE78A1"/>
    <w:rsid w:val="00AE7A3F"/>
    <w:rsid w:val="00AF0024"/>
    <w:rsid w:val="00AF0E56"/>
    <w:rsid w:val="00AF154B"/>
    <w:rsid w:val="00AF15CA"/>
    <w:rsid w:val="00AF1688"/>
    <w:rsid w:val="00AF2D74"/>
    <w:rsid w:val="00AF63A1"/>
    <w:rsid w:val="00AF6841"/>
    <w:rsid w:val="00AF6C9C"/>
    <w:rsid w:val="00AF6E93"/>
    <w:rsid w:val="00AF6EE4"/>
    <w:rsid w:val="00AF7358"/>
    <w:rsid w:val="00AF7418"/>
    <w:rsid w:val="00AF749A"/>
    <w:rsid w:val="00B0122F"/>
    <w:rsid w:val="00B01384"/>
    <w:rsid w:val="00B01C2B"/>
    <w:rsid w:val="00B01F7E"/>
    <w:rsid w:val="00B0210F"/>
    <w:rsid w:val="00B02C13"/>
    <w:rsid w:val="00B02D46"/>
    <w:rsid w:val="00B031D6"/>
    <w:rsid w:val="00B03319"/>
    <w:rsid w:val="00B03861"/>
    <w:rsid w:val="00B04023"/>
    <w:rsid w:val="00B04078"/>
    <w:rsid w:val="00B0424B"/>
    <w:rsid w:val="00B0450A"/>
    <w:rsid w:val="00B0463C"/>
    <w:rsid w:val="00B04B95"/>
    <w:rsid w:val="00B04BC7"/>
    <w:rsid w:val="00B050D9"/>
    <w:rsid w:val="00B069B0"/>
    <w:rsid w:val="00B1081A"/>
    <w:rsid w:val="00B1223D"/>
    <w:rsid w:val="00B12E9C"/>
    <w:rsid w:val="00B13079"/>
    <w:rsid w:val="00B146F0"/>
    <w:rsid w:val="00B149D1"/>
    <w:rsid w:val="00B14EDD"/>
    <w:rsid w:val="00B162A0"/>
    <w:rsid w:val="00B167D7"/>
    <w:rsid w:val="00B17F30"/>
    <w:rsid w:val="00B17FEB"/>
    <w:rsid w:val="00B20C12"/>
    <w:rsid w:val="00B20D92"/>
    <w:rsid w:val="00B21778"/>
    <w:rsid w:val="00B21B83"/>
    <w:rsid w:val="00B222A2"/>
    <w:rsid w:val="00B22769"/>
    <w:rsid w:val="00B228AB"/>
    <w:rsid w:val="00B22AF6"/>
    <w:rsid w:val="00B23790"/>
    <w:rsid w:val="00B23BA1"/>
    <w:rsid w:val="00B23D97"/>
    <w:rsid w:val="00B23DE9"/>
    <w:rsid w:val="00B24577"/>
    <w:rsid w:val="00B2477A"/>
    <w:rsid w:val="00B24BB7"/>
    <w:rsid w:val="00B24EE4"/>
    <w:rsid w:val="00B264B4"/>
    <w:rsid w:val="00B26735"/>
    <w:rsid w:val="00B2712B"/>
    <w:rsid w:val="00B30120"/>
    <w:rsid w:val="00B30342"/>
    <w:rsid w:val="00B3047C"/>
    <w:rsid w:val="00B306EA"/>
    <w:rsid w:val="00B30A62"/>
    <w:rsid w:val="00B311A1"/>
    <w:rsid w:val="00B31591"/>
    <w:rsid w:val="00B31614"/>
    <w:rsid w:val="00B3206B"/>
    <w:rsid w:val="00B32D93"/>
    <w:rsid w:val="00B32EDF"/>
    <w:rsid w:val="00B3347F"/>
    <w:rsid w:val="00B337C2"/>
    <w:rsid w:val="00B34E21"/>
    <w:rsid w:val="00B3616B"/>
    <w:rsid w:val="00B36668"/>
    <w:rsid w:val="00B369E1"/>
    <w:rsid w:val="00B36A90"/>
    <w:rsid w:val="00B42036"/>
    <w:rsid w:val="00B42115"/>
    <w:rsid w:val="00B425C9"/>
    <w:rsid w:val="00B4342D"/>
    <w:rsid w:val="00B4365B"/>
    <w:rsid w:val="00B439FB"/>
    <w:rsid w:val="00B44266"/>
    <w:rsid w:val="00B44EFE"/>
    <w:rsid w:val="00B45265"/>
    <w:rsid w:val="00B4552A"/>
    <w:rsid w:val="00B455FC"/>
    <w:rsid w:val="00B468F6"/>
    <w:rsid w:val="00B46C77"/>
    <w:rsid w:val="00B474A8"/>
    <w:rsid w:val="00B50037"/>
    <w:rsid w:val="00B504F1"/>
    <w:rsid w:val="00B51267"/>
    <w:rsid w:val="00B528B1"/>
    <w:rsid w:val="00B535FA"/>
    <w:rsid w:val="00B54BE0"/>
    <w:rsid w:val="00B54E8D"/>
    <w:rsid w:val="00B551A8"/>
    <w:rsid w:val="00B553DC"/>
    <w:rsid w:val="00B55993"/>
    <w:rsid w:val="00B55A8C"/>
    <w:rsid w:val="00B55CE4"/>
    <w:rsid w:val="00B563E9"/>
    <w:rsid w:val="00B56E1A"/>
    <w:rsid w:val="00B572E7"/>
    <w:rsid w:val="00B60E97"/>
    <w:rsid w:val="00B627F9"/>
    <w:rsid w:val="00B63307"/>
    <w:rsid w:val="00B64E82"/>
    <w:rsid w:val="00B6503C"/>
    <w:rsid w:val="00B65D3D"/>
    <w:rsid w:val="00B65DD7"/>
    <w:rsid w:val="00B65F6C"/>
    <w:rsid w:val="00B6601A"/>
    <w:rsid w:val="00B6755A"/>
    <w:rsid w:val="00B67F2E"/>
    <w:rsid w:val="00B67FC2"/>
    <w:rsid w:val="00B701C5"/>
    <w:rsid w:val="00B70A96"/>
    <w:rsid w:val="00B725C1"/>
    <w:rsid w:val="00B7272C"/>
    <w:rsid w:val="00B72DAD"/>
    <w:rsid w:val="00B72EAC"/>
    <w:rsid w:val="00B732C3"/>
    <w:rsid w:val="00B73FD2"/>
    <w:rsid w:val="00B75490"/>
    <w:rsid w:val="00B75D0A"/>
    <w:rsid w:val="00B75D47"/>
    <w:rsid w:val="00B75FA9"/>
    <w:rsid w:val="00B763B8"/>
    <w:rsid w:val="00B76482"/>
    <w:rsid w:val="00B7695D"/>
    <w:rsid w:val="00B774BF"/>
    <w:rsid w:val="00B774F7"/>
    <w:rsid w:val="00B806BB"/>
    <w:rsid w:val="00B8091B"/>
    <w:rsid w:val="00B81493"/>
    <w:rsid w:val="00B82167"/>
    <w:rsid w:val="00B8287A"/>
    <w:rsid w:val="00B82E4B"/>
    <w:rsid w:val="00B83939"/>
    <w:rsid w:val="00B8441C"/>
    <w:rsid w:val="00B8445F"/>
    <w:rsid w:val="00B84778"/>
    <w:rsid w:val="00B85961"/>
    <w:rsid w:val="00B86083"/>
    <w:rsid w:val="00B8632D"/>
    <w:rsid w:val="00B86B14"/>
    <w:rsid w:val="00B870B5"/>
    <w:rsid w:val="00B87111"/>
    <w:rsid w:val="00B87294"/>
    <w:rsid w:val="00B87F0F"/>
    <w:rsid w:val="00B87FB7"/>
    <w:rsid w:val="00B9052A"/>
    <w:rsid w:val="00B908D4"/>
    <w:rsid w:val="00B9221D"/>
    <w:rsid w:val="00B92EDA"/>
    <w:rsid w:val="00B9327C"/>
    <w:rsid w:val="00B9390B"/>
    <w:rsid w:val="00B939AA"/>
    <w:rsid w:val="00B93A64"/>
    <w:rsid w:val="00B93BC4"/>
    <w:rsid w:val="00B947ED"/>
    <w:rsid w:val="00B94AF8"/>
    <w:rsid w:val="00B95BB8"/>
    <w:rsid w:val="00B961FD"/>
    <w:rsid w:val="00B96335"/>
    <w:rsid w:val="00B96EF1"/>
    <w:rsid w:val="00B97045"/>
    <w:rsid w:val="00B97498"/>
    <w:rsid w:val="00BA0F3E"/>
    <w:rsid w:val="00BA0FEA"/>
    <w:rsid w:val="00BA1EC5"/>
    <w:rsid w:val="00BA2938"/>
    <w:rsid w:val="00BA2D14"/>
    <w:rsid w:val="00BA3505"/>
    <w:rsid w:val="00BA360B"/>
    <w:rsid w:val="00BA3741"/>
    <w:rsid w:val="00BA4226"/>
    <w:rsid w:val="00BA4275"/>
    <w:rsid w:val="00BA4DE0"/>
    <w:rsid w:val="00BA5073"/>
    <w:rsid w:val="00BA72B2"/>
    <w:rsid w:val="00BA7322"/>
    <w:rsid w:val="00BA73C7"/>
    <w:rsid w:val="00BA75D0"/>
    <w:rsid w:val="00BA77CF"/>
    <w:rsid w:val="00BA7CB5"/>
    <w:rsid w:val="00BA7F16"/>
    <w:rsid w:val="00BB0020"/>
    <w:rsid w:val="00BB137E"/>
    <w:rsid w:val="00BB20E4"/>
    <w:rsid w:val="00BB366E"/>
    <w:rsid w:val="00BB388D"/>
    <w:rsid w:val="00BB3ACE"/>
    <w:rsid w:val="00BB3B9F"/>
    <w:rsid w:val="00BB3C88"/>
    <w:rsid w:val="00BB50E7"/>
    <w:rsid w:val="00BB510E"/>
    <w:rsid w:val="00BB5364"/>
    <w:rsid w:val="00BB5D17"/>
    <w:rsid w:val="00BB723B"/>
    <w:rsid w:val="00BB7749"/>
    <w:rsid w:val="00BB79B4"/>
    <w:rsid w:val="00BB7E63"/>
    <w:rsid w:val="00BC00CC"/>
    <w:rsid w:val="00BC0E0F"/>
    <w:rsid w:val="00BC1FCB"/>
    <w:rsid w:val="00BC2406"/>
    <w:rsid w:val="00BC3D17"/>
    <w:rsid w:val="00BC3E81"/>
    <w:rsid w:val="00BC4151"/>
    <w:rsid w:val="00BC4231"/>
    <w:rsid w:val="00BC4761"/>
    <w:rsid w:val="00BC4D21"/>
    <w:rsid w:val="00BC591C"/>
    <w:rsid w:val="00BC600F"/>
    <w:rsid w:val="00BC6D6A"/>
    <w:rsid w:val="00BC78CA"/>
    <w:rsid w:val="00BD03F0"/>
    <w:rsid w:val="00BD0634"/>
    <w:rsid w:val="00BD0641"/>
    <w:rsid w:val="00BD1A2F"/>
    <w:rsid w:val="00BD1DB3"/>
    <w:rsid w:val="00BD2718"/>
    <w:rsid w:val="00BD3086"/>
    <w:rsid w:val="00BD33DD"/>
    <w:rsid w:val="00BD3CF8"/>
    <w:rsid w:val="00BD42AE"/>
    <w:rsid w:val="00BD48F0"/>
    <w:rsid w:val="00BD52B0"/>
    <w:rsid w:val="00BD566A"/>
    <w:rsid w:val="00BD651F"/>
    <w:rsid w:val="00BD65C6"/>
    <w:rsid w:val="00BD70B6"/>
    <w:rsid w:val="00BD724C"/>
    <w:rsid w:val="00BD72E8"/>
    <w:rsid w:val="00BE0524"/>
    <w:rsid w:val="00BE0CDF"/>
    <w:rsid w:val="00BE12A2"/>
    <w:rsid w:val="00BE1377"/>
    <w:rsid w:val="00BE13CB"/>
    <w:rsid w:val="00BE17E6"/>
    <w:rsid w:val="00BE1DDB"/>
    <w:rsid w:val="00BE2BF1"/>
    <w:rsid w:val="00BE2EB3"/>
    <w:rsid w:val="00BE477D"/>
    <w:rsid w:val="00BE51FA"/>
    <w:rsid w:val="00BE5F73"/>
    <w:rsid w:val="00BE619C"/>
    <w:rsid w:val="00BE6BF7"/>
    <w:rsid w:val="00BE6CB2"/>
    <w:rsid w:val="00BE7C41"/>
    <w:rsid w:val="00BF04F3"/>
    <w:rsid w:val="00BF0682"/>
    <w:rsid w:val="00BF14CF"/>
    <w:rsid w:val="00BF2049"/>
    <w:rsid w:val="00BF23D6"/>
    <w:rsid w:val="00BF2543"/>
    <w:rsid w:val="00BF37EB"/>
    <w:rsid w:val="00BF3F58"/>
    <w:rsid w:val="00BF3FF0"/>
    <w:rsid w:val="00BF431E"/>
    <w:rsid w:val="00BF437E"/>
    <w:rsid w:val="00BF4833"/>
    <w:rsid w:val="00BF4F52"/>
    <w:rsid w:val="00BF5335"/>
    <w:rsid w:val="00BF5BB0"/>
    <w:rsid w:val="00BF684B"/>
    <w:rsid w:val="00BF6C17"/>
    <w:rsid w:val="00BF7088"/>
    <w:rsid w:val="00BF7D6A"/>
    <w:rsid w:val="00C00BB7"/>
    <w:rsid w:val="00C01446"/>
    <w:rsid w:val="00C01EA4"/>
    <w:rsid w:val="00C02E8C"/>
    <w:rsid w:val="00C038CD"/>
    <w:rsid w:val="00C03FB0"/>
    <w:rsid w:val="00C0415A"/>
    <w:rsid w:val="00C05BCC"/>
    <w:rsid w:val="00C05F71"/>
    <w:rsid w:val="00C0602D"/>
    <w:rsid w:val="00C06362"/>
    <w:rsid w:val="00C06EB3"/>
    <w:rsid w:val="00C077FC"/>
    <w:rsid w:val="00C0782B"/>
    <w:rsid w:val="00C1024E"/>
    <w:rsid w:val="00C10BC8"/>
    <w:rsid w:val="00C113A7"/>
    <w:rsid w:val="00C1142C"/>
    <w:rsid w:val="00C12EBB"/>
    <w:rsid w:val="00C1357B"/>
    <w:rsid w:val="00C169D6"/>
    <w:rsid w:val="00C1719D"/>
    <w:rsid w:val="00C17581"/>
    <w:rsid w:val="00C17ECD"/>
    <w:rsid w:val="00C20537"/>
    <w:rsid w:val="00C20686"/>
    <w:rsid w:val="00C21648"/>
    <w:rsid w:val="00C21A9A"/>
    <w:rsid w:val="00C23CD6"/>
    <w:rsid w:val="00C23D42"/>
    <w:rsid w:val="00C24121"/>
    <w:rsid w:val="00C244B9"/>
    <w:rsid w:val="00C24810"/>
    <w:rsid w:val="00C249B3"/>
    <w:rsid w:val="00C24A89"/>
    <w:rsid w:val="00C257A9"/>
    <w:rsid w:val="00C26CFE"/>
    <w:rsid w:val="00C30C67"/>
    <w:rsid w:val="00C32A0B"/>
    <w:rsid w:val="00C32A15"/>
    <w:rsid w:val="00C32C5D"/>
    <w:rsid w:val="00C32D04"/>
    <w:rsid w:val="00C34AC8"/>
    <w:rsid w:val="00C35095"/>
    <w:rsid w:val="00C36B44"/>
    <w:rsid w:val="00C37332"/>
    <w:rsid w:val="00C37411"/>
    <w:rsid w:val="00C376D0"/>
    <w:rsid w:val="00C37A4E"/>
    <w:rsid w:val="00C40240"/>
    <w:rsid w:val="00C41094"/>
    <w:rsid w:val="00C413B0"/>
    <w:rsid w:val="00C41CFD"/>
    <w:rsid w:val="00C4289B"/>
    <w:rsid w:val="00C43209"/>
    <w:rsid w:val="00C446E4"/>
    <w:rsid w:val="00C449FD"/>
    <w:rsid w:val="00C4751E"/>
    <w:rsid w:val="00C476AB"/>
    <w:rsid w:val="00C47AC9"/>
    <w:rsid w:val="00C47B83"/>
    <w:rsid w:val="00C5050D"/>
    <w:rsid w:val="00C5161A"/>
    <w:rsid w:val="00C520AC"/>
    <w:rsid w:val="00C525D9"/>
    <w:rsid w:val="00C52673"/>
    <w:rsid w:val="00C52CEB"/>
    <w:rsid w:val="00C52CED"/>
    <w:rsid w:val="00C52F84"/>
    <w:rsid w:val="00C5402B"/>
    <w:rsid w:val="00C5506E"/>
    <w:rsid w:val="00C552DD"/>
    <w:rsid w:val="00C55672"/>
    <w:rsid w:val="00C55DD7"/>
    <w:rsid w:val="00C55FD1"/>
    <w:rsid w:val="00C5602D"/>
    <w:rsid w:val="00C566E7"/>
    <w:rsid w:val="00C57958"/>
    <w:rsid w:val="00C57F8D"/>
    <w:rsid w:val="00C613F3"/>
    <w:rsid w:val="00C6501A"/>
    <w:rsid w:val="00C65089"/>
    <w:rsid w:val="00C655D3"/>
    <w:rsid w:val="00C656CA"/>
    <w:rsid w:val="00C65F7B"/>
    <w:rsid w:val="00C66E26"/>
    <w:rsid w:val="00C672F7"/>
    <w:rsid w:val="00C67CB0"/>
    <w:rsid w:val="00C70B9E"/>
    <w:rsid w:val="00C70ED2"/>
    <w:rsid w:val="00C71624"/>
    <w:rsid w:val="00C72751"/>
    <w:rsid w:val="00C7369B"/>
    <w:rsid w:val="00C74115"/>
    <w:rsid w:val="00C748CD"/>
    <w:rsid w:val="00C7500F"/>
    <w:rsid w:val="00C751D3"/>
    <w:rsid w:val="00C75B57"/>
    <w:rsid w:val="00C769F7"/>
    <w:rsid w:val="00C77A40"/>
    <w:rsid w:val="00C814AC"/>
    <w:rsid w:val="00C81736"/>
    <w:rsid w:val="00C81BAD"/>
    <w:rsid w:val="00C82988"/>
    <w:rsid w:val="00C82A08"/>
    <w:rsid w:val="00C833D1"/>
    <w:rsid w:val="00C83802"/>
    <w:rsid w:val="00C83D84"/>
    <w:rsid w:val="00C8411C"/>
    <w:rsid w:val="00C842ED"/>
    <w:rsid w:val="00C8501C"/>
    <w:rsid w:val="00C859C4"/>
    <w:rsid w:val="00C85DE4"/>
    <w:rsid w:val="00C867F1"/>
    <w:rsid w:val="00C87231"/>
    <w:rsid w:val="00C876D2"/>
    <w:rsid w:val="00C87BDE"/>
    <w:rsid w:val="00C87FD2"/>
    <w:rsid w:val="00C90411"/>
    <w:rsid w:val="00C90763"/>
    <w:rsid w:val="00C90CA9"/>
    <w:rsid w:val="00C90FFD"/>
    <w:rsid w:val="00C91061"/>
    <w:rsid w:val="00C91943"/>
    <w:rsid w:val="00C91B20"/>
    <w:rsid w:val="00C91FD0"/>
    <w:rsid w:val="00C92BEB"/>
    <w:rsid w:val="00C92E28"/>
    <w:rsid w:val="00C92FE5"/>
    <w:rsid w:val="00C9301B"/>
    <w:rsid w:val="00C93B8B"/>
    <w:rsid w:val="00C943A4"/>
    <w:rsid w:val="00C94D67"/>
    <w:rsid w:val="00C95208"/>
    <w:rsid w:val="00C958E7"/>
    <w:rsid w:val="00C95CCE"/>
    <w:rsid w:val="00C95EA6"/>
    <w:rsid w:val="00C962D1"/>
    <w:rsid w:val="00C96EE7"/>
    <w:rsid w:val="00C96F1B"/>
    <w:rsid w:val="00C96F2E"/>
    <w:rsid w:val="00C97807"/>
    <w:rsid w:val="00CA0376"/>
    <w:rsid w:val="00CA075A"/>
    <w:rsid w:val="00CA0EC3"/>
    <w:rsid w:val="00CA104E"/>
    <w:rsid w:val="00CA10AF"/>
    <w:rsid w:val="00CA1A26"/>
    <w:rsid w:val="00CA25D3"/>
    <w:rsid w:val="00CA2901"/>
    <w:rsid w:val="00CA3EFD"/>
    <w:rsid w:val="00CA3F91"/>
    <w:rsid w:val="00CA49C9"/>
    <w:rsid w:val="00CA4A9B"/>
    <w:rsid w:val="00CA5266"/>
    <w:rsid w:val="00CA5D13"/>
    <w:rsid w:val="00CA653A"/>
    <w:rsid w:val="00CA7712"/>
    <w:rsid w:val="00CB0A89"/>
    <w:rsid w:val="00CB1D30"/>
    <w:rsid w:val="00CB25AB"/>
    <w:rsid w:val="00CB3122"/>
    <w:rsid w:val="00CB391A"/>
    <w:rsid w:val="00CB42DF"/>
    <w:rsid w:val="00CB463A"/>
    <w:rsid w:val="00CB4970"/>
    <w:rsid w:val="00CB4F47"/>
    <w:rsid w:val="00CB56C2"/>
    <w:rsid w:val="00CB7169"/>
    <w:rsid w:val="00CB77A2"/>
    <w:rsid w:val="00CB7FAF"/>
    <w:rsid w:val="00CC0120"/>
    <w:rsid w:val="00CC0532"/>
    <w:rsid w:val="00CC0E7A"/>
    <w:rsid w:val="00CC0F59"/>
    <w:rsid w:val="00CC2106"/>
    <w:rsid w:val="00CC299B"/>
    <w:rsid w:val="00CC2B8E"/>
    <w:rsid w:val="00CC3547"/>
    <w:rsid w:val="00CC3F36"/>
    <w:rsid w:val="00CC417B"/>
    <w:rsid w:val="00CC43BC"/>
    <w:rsid w:val="00CC443B"/>
    <w:rsid w:val="00CC4AB4"/>
    <w:rsid w:val="00CC66A2"/>
    <w:rsid w:val="00CC6C53"/>
    <w:rsid w:val="00CC7FA3"/>
    <w:rsid w:val="00CD05CB"/>
    <w:rsid w:val="00CD0C99"/>
    <w:rsid w:val="00CD0F41"/>
    <w:rsid w:val="00CD0FD2"/>
    <w:rsid w:val="00CD10E3"/>
    <w:rsid w:val="00CD1958"/>
    <w:rsid w:val="00CD1F08"/>
    <w:rsid w:val="00CD2495"/>
    <w:rsid w:val="00CD361F"/>
    <w:rsid w:val="00CD42CE"/>
    <w:rsid w:val="00CD4410"/>
    <w:rsid w:val="00CD4D27"/>
    <w:rsid w:val="00CD4F79"/>
    <w:rsid w:val="00CD4FB6"/>
    <w:rsid w:val="00CD5642"/>
    <w:rsid w:val="00CD5B0A"/>
    <w:rsid w:val="00CD5F1F"/>
    <w:rsid w:val="00CD7A12"/>
    <w:rsid w:val="00CD7F4D"/>
    <w:rsid w:val="00CE1233"/>
    <w:rsid w:val="00CE15F4"/>
    <w:rsid w:val="00CE1E33"/>
    <w:rsid w:val="00CE2057"/>
    <w:rsid w:val="00CE26D2"/>
    <w:rsid w:val="00CE3076"/>
    <w:rsid w:val="00CE311C"/>
    <w:rsid w:val="00CE3E73"/>
    <w:rsid w:val="00CE4B6D"/>
    <w:rsid w:val="00CE4D97"/>
    <w:rsid w:val="00CE4DFE"/>
    <w:rsid w:val="00CE4FC5"/>
    <w:rsid w:val="00CE53BB"/>
    <w:rsid w:val="00CE5466"/>
    <w:rsid w:val="00CE561B"/>
    <w:rsid w:val="00CE5704"/>
    <w:rsid w:val="00CE585C"/>
    <w:rsid w:val="00CE5D02"/>
    <w:rsid w:val="00CE5F5F"/>
    <w:rsid w:val="00CE69D9"/>
    <w:rsid w:val="00CE73A0"/>
    <w:rsid w:val="00CF0EE9"/>
    <w:rsid w:val="00CF172C"/>
    <w:rsid w:val="00CF18BA"/>
    <w:rsid w:val="00CF2018"/>
    <w:rsid w:val="00CF2075"/>
    <w:rsid w:val="00CF2406"/>
    <w:rsid w:val="00CF2473"/>
    <w:rsid w:val="00CF2714"/>
    <w:rsid w:val="00CF2DA3"/>
    <w:rsid w:val="00CF3275"/>
    <w:rsid w:val="00CF3AED"/>
    <w:rsid w:val="00CF413B"/>
    <w:rsid w:val="00CF4227"/>
    <w:rsid w:val="00CF5CC6"/>
    <w:rsid w:val="00CF7A62"/>
    <w:rsid w:val="00CF7F7B"/>
    <w:rsid w:val="00D001DB"/>
    <w:rsid w:val="00D005CA"/>
    <w:rsid w:val="00D01059"/>
    <w:rsid w:val="00D02731"/>
    <w:rsid w:val="00D03461"/>
    <w:rsid w:val="00D04B42"/>
    <w:rsid w:val="00D04EF0"/>
    <w:rsid w:val="00D05181"/>
    <w:rsid w:val="00D05184"/>
    <w:rsid w:val="00D065B0"/>
    <w:rsid w:val="00D06A19"/>
    <w:rsid w:val="00D06CA8"/>
    <w:rsid w:val="00D06ED6"/>
    <w:rsid w:val="00D07247"/>
    <w:rsid w:val="00D07393"/>
    <w:rsid w:val="00D07929"/>
    <w:rsid w:val="00D07C99"/>
    <w:rsid w:val="00D07EEE"/>
    <w:rsid w:val="00D106DF"/>
    <w:rsid w:val="00D10B51"/>
    <w:rsid w:val="00D10F3B"/>
    <w:rsid w:val="00D110F9"/>
    <w:rsid w:val="00D11A3F"/>
    <w:rsid w:val="00D11AB6"/>
    <w:rsid w:val="00D12D28"/>
    <w:rsid w:val="00D13564"/>
    <w:rsid w:val="00D13A46"/>
    <w:rsid w:val="00D13D3A"/>
    <w:rsid w:val="00D1444F"/>
    <w:rsid w:val="00D146BF"/>
    <w:rsid w:val="00D14988"/>
    <w:rsid w:val="00D14C63"/>
    <w:rsid w:val="00D14D05"/>
    <w:rsid w:val="00D15764"/>
    <w:rsid w:val="00D16A3D"/>
    <w:rsid w:val="00D16BD4"/>
    <w:rsid w:val="00D16E84"/>
    <w:rsid w:val="00D174C9"/>
    <w:rsid w:val="00D175C4"/>
    <w:rsid w:val="00D17CA9"/>
    <w:rsid w:val="00D20145"/>
    <w:rsid w:val="00D201D7"/>
    <w:rsid w:val="00D20BC6"/>
    <w:rsid w:val="00D21CB6"/>
    <w:rsid w:val="00D220CD"/>
    <w:rsid w:val="00D22304"/>
    <w:rsid w:val="00D22520"/>
    <w:rsid w:val="00D2260E"/>
    <w:rsid w:val="00D22A46"/>
    <w:rsid w:val="00D22C9F"/>
    <w:rsid w:val="00D23065"/>
    <w:rsid w:val="00D2393B"/>
    <w:rsid w:val="00D23A8E"/>
    <w:rsid w:val="00D23B90"/>
    <w:rsid w:val="00D243AD"/>
    <w:rsid w:val="00D247D6"/>
    <w:rsid w:val="00D254AA"/>
    <w:rsid w:val="00D25B04"/>
    <w:rsid w:val="00D25E7D"/>
    <w:rsid w:val="00D26D62"/>
    <w:rsid w:val="00D27030"/>
    <w:rsid w:val="00D27329"/>
    <w:rsid w:val="00D27B7D"/>
    <w:rsid w:val="00D27EEC"/>
    <w:rsid w:val="00D3135D"/>
    <w:rsid w:val="00D32DB1"/>
    <w:rsid w:val="00D32F7C"/>
    <w:rsid w:val="00D33136"/>
    <w:rsid w:val="00D3406F"/>
    <w:rsid w:val="00D347E3"/>
    <w:rsid w:val="00D34B0F"/>
    <w:rsid w:val="00D34F57"/>
    <w:rsid w:val="00D353E1"/>
    <w:rsid w:val="00D35AA8"/>
    <w:rsid w:val="00D35BAE"/>
    <w:rsid w:val="00D370AF"/>
    <w:rsid w:val="00D370F8"/>
    <w:rsid w:val="00D379B5"/>
    <w:rsid w:val="00D40BC3"/>
    <w:rsid w:val="00D40F83"/>
    <w:rsid w:val="00D41BBA"/>
    <w:rsid w:val="00D424F7"/>
    <w:rsid w:val="00D42794"/>
    <w:rsid w:val="00D42F4A"/>
    <w:rsid w:val="00D43270"/>
    <w:rsid w:val="00D43F83"/>
    <w:rsid w:val="00D4431C"/>
    <w:rsid w:val="00D449A1"/>
    <w:rsid w:val="00D45331"/>
    <w:rsid w:val="00D45902"/>
    <w:rsid w:val="00D45923"/>
    <w:rsid w:val="00D45A62"/>
    <w:rsid w:val="00D4618F"/>
    <w:rsid w:val="00D46828"/>
    <w:rsid w:val="00D46888"/>
    <w:rsid w:val="00D46F90"/>
    <w:rsid w:val="00D470D6"/>
    <w:rsid w:val="00D477DC"/>
    <w:rsid w:val="00D47EDA"/>
    <w:rsid w:val="00D50A97"/>
    <w:rsid w:val="00D517AD"/>
    <w:rsid w:val="00D52314"/>
    <w:rsid w:val="00D52572"/>
    <w:rsid w:val="00D52CC0"/>
    <w:rsid w:val="00D52F1B"/>
    <w:rsid w:val="00D53C39"/>
    <w:rsid w:val="00D54067"/>
    <w:rsid w:val="00D5456F"/>
    <w:rsid w:val="00D5464C"/>
    <w:rsid w:val="00D5487E"/>
    <w:rsid w:val="00D556F8"/>
    <w:rsid w:val="00D5603B"/>
    <w:rsid w:val="00D56205"/>
    <w:rsid w:val="00D563D1"/>
    <w:rsid w:val="00D56BA9"/>
    <w:rsid w:val="00D56E98"/>
    <w:rsid w:val="00D57706"/>
    <w:rsid w:val="00D60231"/>
    <w:rsid w:val="00D60590"/>
    <w:rsid w:val="00D60E5A"/>
    <w:rsid w:val="00D61F7B"/>
    <w:rsid w:val="00D6399B"/>
    <w:rsid w:val="00D639B4"/>
    <w:rsid w:val="00D63A3A"/>
    <w:rsid w:val="00D63AEC"/>
    <w:rsid w:val="00D64214"/>
    <w:rsid w:val="00D64A4B"/>
    <w:rsid w:val="00D64E87"/>
    <w:rsid w:val="00D65856"/>
    <w:rsid w:val="00D7033C"/>
    <w:rsid w:val="00D709A1"/>
    <w:rsid w:val="00D70C50"/>
    <w:rsid w:val="00D70CFB"/>
    <w:rsid w:val="00D70FFD"/>
    <w:rsid w:val="00D71B15"/>
    <w:rsid w:val="00D71BCF"/>
    <w:rsid w:val="00D722D1"/>
    <w:rsid w:val="00D726A6"/>
    <w:rsid w:val="00D73E78"/>
    <w:rsid w:val="00D747FC"/>
    <w:rsid w:val="00D75904"/>
    <w:rsid w:val="00D75A0B"/>
    <w:rsid w:val="00D75A9C"/>
    <w:rsid w:val="00D764E7"/>
    <w:rsid w:val="00D767F0"/>
    <w:rsid w:val="00D7682E"/>
    <w:rsid w:val="00D77181"/>
    <w:rsid w:val="00D77DB8"/>
    <w:rsid w:val="00D8007A"/>
    <w:rsid w:val="00D8009F"/>
    <w:rsid w:val="00D8082F"/>
    <w:rsid w:val="00D80F4A"/>
    <w:rsid w:val="00D814D6"/>
    <w:rsid w:val="00D815DD"/>
    <w:rsid w:val="00D81882"/>
    <w:rsid w:val="00D8197E"/>
    <w:rsid w:val="00D81EFA"/>
    <w:rsid w:val="00D820A5"/>
    <w:rsid w:val="00D82D21"/>
    <w:rsid w:val="00D82D99"/>
    <w:rsid w:val="00D835AD"/>
    <w:rsid w:val="00D84B4F"/>
    <w:rsid w:val="00D84FC0"/>
    <w:rsid w:val="00D85637"/>
    <w:rsid w:val="00D86A7A"/>
    <w:rsid w:val="00D8761F"/>
    <w:rsid w:val="00D87715"/>
    <w:rsid w:val="00D90150"/>
    <w:rsid w:val="00D905D7"/>
    <w:rsid w:val="00D9114E"/>
    <w:rsid w:val="00D91574"/>
    <w:rsid w:val="00D91FC5"/>
    <w:rsid w:val="00D92250"/>
    <w:rsid w:val="00D927B5"/>
    <w:rsid w:val="00D92B4E"/>
    <w:rsid w:val="00D930CC"/>
    <w:rsid w:val="00D93E02"/>
    <w:rsid w:val="00D941F5"/>
    <w:rsid w:val="00D94328"/>
    <w:rsid w:val="00D944F1"/>
    <w:rsid w:val="00D95115"/>
    <w:rsid w:val="00D95553"/>
    <w:rsid w:val="00D95A3A"/>
    <w:rsid w:val="00D9630C"/>
    <w:rsid w:val="00D967B5"/>
    <w:rsid w:val="00D968B5"/>
    <w:rsid w:val="00D96ED6"/>
    <w:rsid w:val="00D97084"/>
    <w:rsid w:val="00D975F8"/>
    <w:rsid w:val="00D97C82"/>
    <w:rsid w:val="00D97D67"/>
    <w:rsid w:val="00DA0024"/>
    <w:rsid w:val="00DA02F9"/>
    <w:rsid w:val="00DA034B"/>
    <w:rsid w:val="00DA0520"/>
    <w:rsid w:val="00DA0611"/>
    <w:rsid w:val="00DA12D9"/>
    <w:rsid w:val="00DA3BD0"/>
    <w:rsid w:val="00DA455D"/>
    <w:rsid w:val="00DA4D43"/>
    <w:rsid w:val="00DA55FD"/>
    <w:rsid w:val="00DA56D5"/>
    <w:rsid w:val="00DA5B12"/>
    <w:rsid w:val="00DA6821"/>
    <w:rsid w:val="00DA6CC1"/>
    <w:rsid w:val="00DA7221"/>
    <w:rsid w:val="00DA7F7A"/>
    <w:rsid w:val="00DB051D"/>
    <w:rsid w:val="00DB086F"/>
    <w:rsid w:val="00DB0A15"/>
    <w:rsid w:val="00DB0A44"/>
    <w:rsid w:val="00DB0BD6"/>
    <w:rsid w:val="00DB17F9"/>
    <w:rsid w:val="00DB1FF6"/>
    <w:rsid w:val="00DB31C6"/>
    <w:rsid w:val="00DB3FB5"/>
    <w:rsid w:val="00DB4A0D"/>
    <w:rsid w:val="00DB4DA5"/>
    <w:rsid w:val="00DB4E4F"/>
    <w:rsid w:val="00DB5360"/>
    <w:rsid w:val="00DB569E"/>
    <w:rsid w:val="00DB59F1"/>
    <w:rsid w:val="00DB5F06"/>
    <w:rsid w:val="00DB5F69"/>
    <w:rsid w:val="00DB632C"/>
    <w:rsid w:val="00DB7323"/>
    <w:rsid w:val="00DB7BF8"/>
    <w:rsid w:val="00DB7C9B"/>
    <w:rsid w:val="00DC0B92"/>
    <w:rsid w:val="00DC2062"/>
    <w:rsid w:val="00DC25A2"/>
    <w:rsid w:val="00DC2FA2"/>
    <w:rsid w:val="00DC3014"/>
    <w:rsid w:val="00DC33FF"/>
    <w:rsid w:val="00DC479F"/>
    <w:rsid w:val="00DC4E32"/>
    <w:rsid w:val="00DC526D"/>
    <w:rsid w:val="00DC535C"/>
    <w:rsid w:val="00DC5C71"/>
    <w:rsid w:val="00DC5F1D"/>
    <w:rsid w:val="00DC6C99"/>
    <w:rsid w:val="00DC7412"/>
    <w:rsid w:val="00DC753F"/>
    <w:rsid w:val="00DD081D"/>
    <w:rsid w:val="00DD092E"/>
    <w:rsid w:val="00DD0BAB"/>
    <w:rsid w:val="00DD0E86"/>
    <w:rsid w:val="00DD0FA5"/>
    <w:rsid w:val="00DD15FF"/>
    <w:rsid w:val="00DD1785"/>
    <w:rsid w:val="00DD28B0"/>
    <w:rsid w:val="00DD378C"/>
    <w:rsid w:val="00DD482A"/>
    <w:rsid w:val="00DD5232"/>
    <w:rsid w:val="00DD5925"/>
    <w:rsid w:val="00DD5B77"/>
    <w:rsid w:val="00DD5C6D"/>
    <w:rsid w:val="00DD5FC0"/>
    <w:rsid w:val="00DD60CC"/>
    <w:rsid w:val="00DD63A3"/>
    <w:rsid w:val="00DD6F2D"/>
    <w:rsid w:val="00DD7799"/>
    <w:rsid w:val="00DD7EFC"/>
    <w:rsid w:val="00DD7FD8"/>
    <w:rsid w:val="00DE016C"/>
    <w:rsid w:val="00DE0855"/>
    <w:rsid w:val="00DE0D58"/>
    <w:rsid w:val="00DE1005"/>
    <w:rsid w:val="00DE1824"/>
    <w:rsid w:val="00DE21FC"/>
    <w:rsid w:val="00DE2AE3"/>
    <w:rsid w:val="00DE32A5"/>
    <w:rsid w:val="00DE368E"/>
    <w:rsid w:val="00DE3973"/>
    <w:rsid w:val="00DE419F"/>
    <w:rsid w:val="00DE4E8B"/>
    <w:rsid w:val="00DE64B4"/>
    <w:rsid w:val="00DE661B"/>
    <w:rsid w:val="00DE7741"/>
    <w:rsid w:val="00DE7DC0"/>
    <w:rsid w:val="00DF044D"/>
    <w:rsid w:val="00DF06DC"/>
    <w:rsid w:val="00DF084D"/>
    <w:rsid w:val="00DF094F"/>
    <w:rsid w:val="00DF1671"/>
    <w:rsid w:val="00DF192A"/>
    <w:rsid w:val="00DF1E78"/>
    <w:rsid w:val="00DF2068"/>
    <w:rsid w:val="00DF2255"/>
    <w:rsid w:val="00DF2935"/>
    <w:rsid w:val="00DF3CE9"/>
    <w:rsid w:val="00DF3EA8"/>
    <w:rsid w:val="00DF497B"/>
    <w:rsid w:val="00DF5397"/>
    <w:rsid w:val="00DF5A41"/>
    <w:rsid w:val="00DF6290"/>
    <w:rsid w:val="00DF66F9"/>
    <w:rsid w:val="00DF77F7"/>
    <w:rsid w:val="00E005EA"/>
    <w:rsid w:val="00E030EA"/>
    <w:rsid w:val="00E03709"/>
    <w:rsid w:val="00E0373D"/>
    <w:rsid w:val="00E03807"/>
    <w:rsid w:val="00E03E11"/>
    <w:rsid w:val="00E041C0"/>
    <w:rsid w:val="00E06442"/>
    <w:rsid w:val="00E06D5D"/>
    <w:rsid w:val="00E06DA7"/>
    <w:rsid w:val="00E07240"/>
    <w:rsid w:val="00E07540"/>
    <w:rsid w:val="00E07EF9"/>
    <w:rsid w:val="00E111D0"/>
    <w:rsid w:val="00E11921"/>
    <w:rsid w:val="00E11D63"/>
    <w:rsid w:val="00E128B4"/>
    <w:rsid w:val="00E12BB3"/>
    <w:rsid w:val="00E130BD"/>
    <w:rsid w:val="00E131E5"/>
    <w:rsid w:val="00E13E1A"/>
    <w:rsid w:val="00E14B29"/>
    <w:rsid w:val="00E157AB"/>
    <w:rsid w:val="00E15C20"/>
    <w:rsid w:val="00E16DEC"/>
    <w:rsid w:val="00E1709B"/>
    <w:rsid w:val="00E1721D"/>
    <w:rsid w:val="00E17597"/>
    <w:rsid w:val="00E1783F"/>
    <w:rsid w:val="00E20452"/>
    <w:rsid w:val="00E210D9"/>
    <w:rsid w:val="00E2177E"/>
    <w:rsid w:val="00E219F4"/>
    <w:rsid w:val="00E21B14"/>
    <w:rsid w:val="00E21FF2"/>
    <w:rsid w:val="00E221E2"/>
    <w:rsid w:val="00E22D39"/>
    <w:rsid w:val="00E2387E"/>
    <w:rsid w:val="00E24714"/>
    <w:rsid w:val="00E24B01"/>
    <w:rsid w:val="00E252F5"/>
    <w:rsid w:val="00E25AFF"/>
    <w:rsid w:val="00E302C7"/>
    <w:rsid w:val="00E30898"/>
    <w:rsid w:val="00E30E54"/>
    <w:rsid w:val="00E31166"/>
    <w:rsid w:val="00E32575"/>
    <w:rsid w:val="00E32F11"/>
    <w:rsid w:val="00E33116"/>
    <w:rsid w:val="00E33612"/>
    <w:rsid w:val="00E3381D"/>
    <w:rsid w:val="00E366C3"/>
    <w:rsid w:val="00E36ED9"/>
    <w:rsid w:val="00E37DC9"/>
    <w:rsid w:val="00E4073E"/>
    <w:rsid w:val="00E408B3"/>
    <w:rsid w:val="00E41227"/>
    <w:rsid w:val="00E416DE"/>
    <w:rsid w:val="00E42206"/>
    <w:rsid w:val="00E4236C"/>
    <w:rsid w:val="00E42D43"/>
    <w:rsid w:val="00E432BA"/>
    <w:rsid w:val="00E44530"/>
    <w:rsid w:val="00E44580"/>
    <w:rsid w:val="00E44A97"/>
    <w:rsid w:val="00E45C39"/>
    <w:rsid w:val="00E46624"/>
    <w:rsid w:val="00E470A2"/>
    <w:rsid w:val="00E4792E"/>
    <w:rsid w:val="00E47B4F"/>
    <w:rsid w:val="00E50201"/>
    <w:rsid w:val="00E51152"/>
    <w:rsid w:val="00E51E89"/>
    <w:rsid w:val="00E52617"/>
    <w:rsid w:val="00E532DA"/>
    <w:rsid w:val="00E551E3"/>
    <w:rsid w:val="00E556B8"/>
    <w:rsid w:val="00E55A82"/>
    <w:rsid w:val="00E55FAF"/>
    <w:rsid w:val="00E563A1"/>
    <w:rsid w:val="00E56E2E"/>
    <w:rsid w:val="00E57580"/>
    <w:rsid w:val="00E5796C"/>
    <w:rsid w:val="00E57FC8"/>
    <w:rsid w:val="00E60A44"/>
    <w:rsid w:val="00E60B44"/>
    <w:rsid w:val="00E60C22"/>
    <w:rsid w:val="00E6178E"/>
    <w:rsid w:val="00E61983"/>
    <w:rsid w:val="00E61A5A"/>
    <w:rsid w:val="00E61CFD"/>
    <w:rsid w:val="00E62058"/>
    <w:rsid w:val="00E62EC3"/>
    <w:rsid w:val="00E6392D"/>
    <w:rsid w:val="00E63D14"/>
    <w:rsid w:val="00E63DB6"/>
    <w:rsid w:val="00E63E4A"/>
    <w:rsid w:val="00E640F3"/>
    <w:rsid w:val="00E64525"/>
    <w:rsid w:val="00E650BE"/>
    <w:rsid w:val="00E65A72"/>
    <w:rsid w:val="00E65C37"/>
    <w:rsid w:val="00E6646A"/>
    <w:rsid w:val="00E66CB0"/>
    <w:rsid w:val="00E67671"/>
    <w:rsid w:val="00E677FA"/>
    <w:rsid w:val="00E67DA3"/>
    <w:rsid w:val="00E67E76"/>
    <w:rsid w:val="00E70D0F"/>
    <w:rsid w:val="00E715A7"/>
    <w:rsid w:val="00E7189E"/>
    <w:rsid w:val="00E71A06"/>
    <w:rsid w:val="00E71D21"/>
    <w:rsid w:val="00E71F6A"/>
    <w:rsid w:val="00E722AE"/>
    <w:rsid w:val="00E72935"/>
    <w:rsid w:val="00E72C3C"/>
    <w:rsid w:val="00E72DB8"/>
    <w:rsid w:val="00E73522"/>
    <w:rsid w:val="00E74782"/>
    <w:rsid w:val="00E749CB"/>
    <w:rsid w:val="00E74EBF"/>
    <w:rsid w:val="00E750C4"/>
    <w:rsid w:val="00E7548B"/>
    <w:rsid w:val="00E76141"/>
    <w:rsid w:val="00E76835"/>
    <w:rsid w:val="00E76C7F"/>
    <w:rsid w:val="00E77081"/>
    <w:rsid w:val="00E771DA"/>
    <w:rsid w:val="00E7763F"/>
    <w:rsid w:val="00E77937"/>
    <w:rsid w:val="00E804DB"/>
    <w:rsid w:val="00E81177"/>
    <w:rsid w:val="00E812A3"/>
    <w:rsid w:val="00E82B9F"/>
    <w:rsid w:val="00E82D8B"/>
    <w:rsid w:val="00E82F93"/>
    <w:rsid w:val="00E835B2"/>
    <w:rsid w:val="00E83B20"/>
    <w:rsid w:val="00E83D55"/>
    <w:rsid w:val="00E8493C"/>
    <w:rsid w:val="00E84B7C"/>
    <w:rsid w:val="00E86159"/>
    <w:rsid w:val="00E86D3F"/>
    <w:rsid w:val="00E86F66"/>
    <w:rsid w:val="00E86FEF"/>
    <w:rsid w:val="00E87457"/>
    <w:rsid w:val="00E87BAC"/>
    <w:rsid w:val="00E90ADE"/>
    <w:rsid w:val="00E913CB"/>
    <w:rsid w:val="00E92409"/>
    <w:rsid w:val="00E93535"/>
    <w:rsid w:val="00E938C8"/>
    <w:rsid w:val="00E9392A"/>
    <w:rsid w:val="00E95B38"/>
    <w:rsid w:val="00E96887"/>
    <w:rsid w:val="00EA0BBA"/>
    <w:rsid w:val="00EA0F17"/>
    <w:rsid w:val="00EA1C63"/>
    <w:rsid w:val="00EA353F"/>
    <w:rsid w:val="00EA390D"/>
    <w:rsid w:val="00EA4678"/>
    <w:rsid w:val="00EA4EEA"/>
    <w:rsid w:val="00EA5675"/>
    <w:rsid w:val="00EA573C"/>
    <w:rsid w:val="00EA6560"/>
    <w:rsid w:val="00EA6A1C"/>
    <w:rsid w:val="00EA6C8B"/>
    <w:rsid w:val="00EA73FB"/>
    <w:rsid w:val="00EB077C"/>
    <w:rsid w:val="00EB0CF7"/>
    <w:rsid w:val="00EB0EBC"/>
    <w:rsid w:val="00EB1AD0"/>
    <w:rsid w:val="00EB31D9"/>
    <w:rsid w:val="00EB6444"/>
    <w:rsid w:val="00EB645F"/>
    <w:rsid w:val="00EB6C04"/>
    <w:rsid w:val="00EB6C43"/>
    <w:rsid w:val="00EC0308"/>
    <w:rsid w:val="00EC0352"/>
    <w:rsid w:val="00EC04DE"/>
    <w:rsid w:val="00EC0832"/>
    <w:rsid w:val="00EC13F3"/>
    <w:rsid w:val="00EC17B3"/>
    <w:rsid w:val="00EC1E51"/>
    <w:rsid w:val="00EC2AD3"/>
    <w:rsid w:val="00EC3A8B"/>
    <w:rsid w:val="00EC3B3F"/>
    <w:rsid w:val="00EC3C25"/>
    <w:rsid w:val="00EC4488"/>
    <w:rsid w:val="00EC4DC9"/>
    <w:rsid w:val="00EC5836"/>
    <w:rsid w:val="00EC5B0C"/>
    <w:rsid w:val="00EC66C5"/>
    <w:rsid w:val="00EC67A0"/>
    <w:rsid w:val="00EC6CAB"/>
    <w:rsid w:val="00EC7162"/>
    <w:rsid w:val="00EC7B94"/>
    <w:rsid w:val="00ED044D"/>
    <w:rsid w:val="00ED058B"/>
    <w:rsid w:val="00ED183E"/>
    <w:rsid w:val="00ED210C"/>
    <w:rsid w:val="00ED29E3"/>
    <w:rsid w:val="00ED3BBE"/>
    <w:rsid w:val="00ED3C8B"/>
    <w:rsid w:val="00ED3CFB"/>
    <w:rsid w:val="00ED4CCB"/>
    <w:rsid w:val="00ED4E3D"/>
    <w:rsid w:val="00ED5D33"/>
    <w:rsid w:val="00ED6047"/>
    <w:rsid w:val="00EE03EB"/>
    <w:rsid w:val="00EE0E97"/>
    <w:rsid w:val="00EE2535"/>
    <w:rsid w:val="00EE3267"/>
    <w:rsid w:val="00EE508A"/>
    <w:rsid w:val="00EE51C0"/>
    <w:rsid w:val="00EE5360"/>
    <w:rsid w:val="00EE67F3"/>
    <w:rsid w:val="00EE6FCE"/>
    <w:rsid w:val="00EE7DD8"/>
    <w:rsid w:val="00EE7DDD"/>
    <w:rsid w:val="00EE7E43"/>
    <w:rsid w:val="00EE7F0B"/>
    <w:rsid w:val="00EF0987"/>
    <w:rsid w:val="00EF207E"/>
    <w:rsid w:val="00EF230D"/>
    <w:rsid w:val="00EF2466"/>
    <w:rsid w:val="00EF286B"/>
    <w:rsid w:val="00EF3505"/>
    <w:rsid w:val="00EF442D"/>
    <w:rsid w:val="00EF479D"/>
    <w:rsid w:val="00EF5C62"/>
    <w:rsid w:val="00EF5DAD"/>
    <w:rsid w:val="00EF7A21"/>
    <w:rsid w:val="00EF7B2E"/>
    <w:rsid w:val="00EF7BEE"/>
    <w:rsid w:val="00EF7E95"/>
    <w:rsid w:val="00EF7EBE"/>
    <w:rsid w:val="00EF7EC5"/>
    <w:rsid w:val="00F00C9B"/>
    <w:rsid w:val="00F00F52"/>
    <w:rsid w:val="00F01D11"/>
    <w:rsid w:val="00F02218"/>
    <w:rsid w:val="00F02BFA"/>
    <w:rsid w:val="00F03439"/>
    <w:rsid w:val="00F03F78"/>
    <w:rsid w:val="00F041A5"/>
    <w:rsid w:val="00F0593E"/>
    <w:rsid w:val="00F06141"/>
    <w:rsid w:val="00F06D0A"/>
    <w:rsid w:val="00F0703A"/>
    <w:rsid w:val="00F07B68"/>
    <w:rsid w:val="00F11616"/>
    <w:rsid w:val="00F11EDF"/>
    <w:rsid w:val="00F1216A"/>
    <w:rsid w:val="00F1297E"/>
    <w:rsid w:val="00F13504"/>
    <w:rsid w:val="00F13DA6"/>
    <w:rsid w:val="00F13E95"/>
    <w:rsid w:val="00F140A2"/>
    <w:rsid w:val="00F141BD"/>
    <w:rsid w:val="00F15B0B"/>
    <w:rsid w:val="00F1604F"/>
    <w:rsid w:val="00F16717"/>
    <w:rsid w:val="00F20297"/>
    <w:rsid w:val="00F20459"/>
    <w:rsid w:val="00F20872"/>
    <w:rsid w:val="00F20AB3"/>
    <w:rsid w:val="00F21BBB"/>
    <w:rsid w:val="00F22242"/>
    <w:rsid w:val="00F22C8C"/>
    <w:rsid w:val="00F22CC4"/>
    <w:rsid w:val="00F22CCE"/>
    <w:rsid w:val="00F23518"/>
    <w:rsid w:val="00F23E9B"/>
    <w:rsid w:val="00F24B43"/>
    <w:rsid w:val="00F25F24"/>
    <w:rsid w:val="00F261A8"/>
    <w:rsid w:val="00F26469"/>
    <w:rsid w:val="00F264B6"/>
    <w:rsid w:val="00F264CA"/>
    <w:rsid w:val="00F264D2"/>
    <w:rsid w:val="00F26EE1"/>
    <w:rsid w:val="00F26F3B"/>
    <w:rsid w:val="00F2721F"/>
    <w:rsid w:val="00F303F8"/>
    <w:rsid w:val="00F30808"/>
    <w:rsid w:val="00F3091E"/>
    <w:rsid w:val="00F31B12"/>
    <w:rsid w:val="00F32323"/>
    <w:rsid w:val="00F3237E"/>
    <w:rsid w:val="00F32FE7"/>
    <w:rsid w:val="00F33FD1"/>
    <w:rsid w:val="00F35183"/>
    <w:rsid w:val="00F35632"/>
    <w:rsid w:val="00F35843"/>
    <w:rsid w:val="00F35A03"/>
    <w:rsid w:val="00F401CE"/>
    <w:rsid w:val="00F40C76"/>
    <w:rsid w:val="00F40FF7"/>
    <w:rsid w:val="00F413F8"/>
    <w:rsid w:val="00F414E8"/>
    <w:rsid w:val="00F41665"/>
    <w:rsid w:val="00F41C1D"/>
    <w:rsid w:val="00F426EB"/>
    <w:rsid w:val="00F42E4D"/>
    <w:rsid w:val="00F43DAC"/>
    <w:rsid w:val="00F4408A"/>
    <w:rsid w:val="00F44863"/>
    <w:rsid w:val="00F44EB6"/>
    <w:rsid w:val="00F44EC2"/>
    <w:rsid w:val="00F47C15"/>
    <w:rsid w:val="00F50FB0"/>
    <w:rsid w:val="00F520F2"/>
    <w:rsid w:val="00F525E8"/>
    <w:rsid w:val="00F52FC4"/>
    <w:rsid w:val="00F54588"/>
    <w:rsid w:val="00F5476B"/>
    <w:rsid w:val="00F54B56"/>
    <w:rsid w:val="00F556CE"/>
    <w:rsid w:val="00F55CED"/>
    <w:rsid w:val="00F57809"/>
    <w:rsid w:val="00F57825"/>
    <w:rsid w:val="00F57C30"/>
    <w:rsid w:val="00F602B3"/>
    <w:rsid w:val="00F61A20"/>
    <w:rsid w:val="00F61B88"/>
    <w:rsid w:val="00F629CD"/>
    <w:rsid w:val="00F62F7D"/>
    <w:rsid w:val="00F6399D"/>
    <w:rsid w:val="00F63CF1"/>
    <w:rsid w:val="00F64727"/>
    <w:rsid w:val="00F64779"/>
    <w:rsid w:val="00F64AE7"/>
    <w:rsid w:val="00F64BBA"/>
    <w:rsid w:val="00F64DC5"/>
    <w:rsid w:val="00F6512E"/>
    <w:rsid w:val="00F659B7"/>
    <w:rsid w:val="00F65A59"/>
    <w:rsid w:val="00F6697D"/>
    <w:rsid w:val="00F676A3"/>
    <w:rsid w:val="00F6788A"/>
    <w:rsid w:val="00F67F2F"/>
    <w:rsid w:val="00F70DDC"/>
    <w:rsid w:val="00F70E0F"/>
    <w:rsid w:val="00F71609"/>
    <w:rsid w:val="00F71698"/>
    <w:rsid w:val="00F725EF"/>
    <w:rsid w:val="00F72D1F"/>
    <w:rsid w:val="00F73341"/>
    <w:rsid w:val="00F73D36"/>
    <w:rsid w:val="00F73EAA"/>
    <w:rsid w:val="00F74C0C"/>
    <w:rsid w:val="00F74FDA"/>
    <w:rsid w:val="00F755AC"/>
    <w:rsid w:val="00F75C47"/>
    <w:rsid w:val="00F76A63"/>
    <w:rsid w:val="00F774B9"/>
    <w:rsid w:val="00F800ED"/>
    <w:rsid w:val="00F80857"/>
    <w:rsid w:val="00F816B9"/>
    <w:rsid w:val="00F832C6"/>
    <w:rsid w:val="00F83429"/>
    <w:rsid w:val="00F835E2"/>
    <w:rsid w:val="00F83AF5"/>
    <w:rsid w:val="00F8426E"/>
    <w:rsid w:val="00F846B4"/>
    <w:rsid w:val="00F85531"/>
    <w:rsid w:val="00F85867"/>
    <w:rsid w:val="00F86336"/>
    <w:rsid w:val="00F86C3D"/>
    <w:rsid w:val="00F876EE"/>
    <w:rsid w:val="00F878E1"/>
    <w:rsid w:val="00F87955"/>
    <w:rsid w:val="00F87A53"/>
    <w:rsid w:val="00F87A66"/>
    <w:rsid w:val="00F90B11"/>
    <w:rsid w:val="00F90B5D"/>
    <w:rsid w:val="00F90EC6"/>
    <w:rsid w:val="00F9270D"/>
    <w:rsid w:val="00F93635"/>
    <w:rsid w:val="00F93C7A"/>
    <w:rsid w:val="00F9639A"/>
    <w:rsid w:val="00F96CD6"/>
    <w:rsid w:val="00F9761B"/>
    <w:rsid w:val="00F976BF"/>
    <w:rsid w:val="00FA0B91"/>
    <w:rsid w:val="00FA0C1A"/>
    <w:rsid w:val="00FA14DF"/>
    <w:rsid w:val="00FA18EB"/>
    <w:rsid w:val="00FA2C04"/>
    <w:rsid w:val="00FA2CAD"/>
    <w:rsid w:val="00FA38FF"/>
    <w:rsid w:val="00FA4007"/>
    <w:rsid w:val="00FA4C11"/>
    <w:rsid w:val="00FA4E21"/>
    <w:rsid w:val="00FA6472"/>
    <w:rsid w:val="00FB0121"/>
    <w:rsid w:val="00FB04FF"/>
    <w:rsid w:val="00FB0969"/>
    <w:rsid w:val="00FB0DCA"/>
    <w:rsid w:val="00FB2010"/>
    <w:rsid w:val="00FB25C8"/>
    <w:rsid w:val="00FB3B34"/>
    <w:rsid w:val="00FB3CDA"/>
    <w:rsid w:val="00FB5062"/>
    <w:rsid w:val="00FB50CB"/>
    <w:rsid w:val="00FB5201"/>
    <w:rsid w:val="00FB56E1"/>
    <w:rsid w:val="00FB60D0"/>
    <w:rsid w:val="00FB7628"/>
    <w:rsid w:val="00FB7AF0"/>
    <w:rsid w:val="00FC0B7E"/>
    <w:rsid w:val="00FC19C6"/>
    <w:rsid w:val="00FC236E"/>
    <w:rsid w:val="00FC2D71"/>
    <w:rsid w:val="00FC3815"/>
    <w:rsid w:val="00FC3AE4"/>
    <w:rsid w:val="00FC4230"/>
    <w:rsid w:val="00FC46CF"/>
    <w:rsid w:val="00FC5FCC"/>
    <w:rsid w:val="00FC63DB"/>
    <w:rsid w:val="00FC72C7"/>
    <w:rsid w:val="00FD1AED"/>
    <w:rsid w:val="00FD3296"/>
    <w:rsid w:val="00FD33C3"/>
    <w:rsid w:val="00FD3884"/>
    <w:rsid w:val="00FD393A"/>
    <w:rsid w:val="00FD3F21"/>
    <w:rsid w:val="00FD41F3"/>
    <w:rsid w:val="00FD4DFA"/>
    <w:rsid w:val="00FD5F7A"/>
    <w:rsid w:val="00FD687F"/>
    <w:rsid w:val="00FD78E6"/>
    <w:rsid w:val="00FD7DBA"/>
    <w:rsid w:val="00FE025C"/>
    <w:rsid w:val="00FE0566"/>
    <w:rsid w:val="00FE0B7B"/>
    <w:rsid w:val="00FE1360"/>
    <w:rsid w:val="00FE1829"/>
    <w:rsid w:val="00FE21AF"/>
    <w:rsid w:val="00FE26E2"/>
    <w:rsid w:val="00FE30DA"/>
    <w:rsid w:val="00FE3259"/>
    <w:rsid w:val="00FE3751"/>
    <w:rsid w:val="00FE3850"/>
    <w:rsid w:val="00FE4832"/>
    <w:rsid w:val="00FE5B90"/>
    <w:rsid w:val="00FE5FE9"/>
    <w:rsid w:val="00FE7948"/>
    <w:rsid w:val="00FE7F98"/>
    <w:rsid w:val="00FF0877"/>
    <w:rsid w:val="00FF09FE"/>
    <w:rsid w:val="00FF28BD"/>
    <w:rsid w:val="00FF38BB"/>
    <w:rsid w:val="00FF399C"/>
    <w:rsid w:val="00FF5C35"/>
    <w:rsid w:val="00FF64E8"/>
    <w:rsid w:val="00FF6C2A"/>
    <w:rsid w:val="00FF739E"/>
    <w:rsid w:val="00FF7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2E3161"/>
  <w15:docId w15:val="{4F8052A3-6CB1-4B53-824A-11A0015D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3498"/>
    <w:pPr>
      <w:keepNext/>
      <w:keepLines/>
      <w:spacing w:before="360" w:after="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C525D9"/>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193498"/>
    <w:pPr>
      <w:keepNext/>
      <w:keepLines/>
      <w:spacing w:before="160" w:after="12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FE7F98"/>
    <w:pPr>
      <w:keepNext/>
      <w:keepLines/>
      <w:spacing w:before="240" w:after="40" w:line="259" w:lineRule="auto"/>
      <w:outlineLvl w:val="3"/>
    </w:pPr>
    <w:rPr>
      <w:rFonts w:ascii="Calibri" w:eastAsia="Calibri" w:hAnsi="Calibri" w:cs="Calibri"/>
      <w:b/>
      <w:sz w:val="24"/>
      <w:szCs w:val="24"/>
      <w:lang w:eastAsia="en-GB"/>
    </w:rPr>
  </w:style>
  <w:style w:type="paragraph" w:styleId="Heading5">
    <w:name w:val="heading 5"/>
    <w:basedOn w:val="Normal"/>
    <w:next w:val="Normal"/>
    <w:link w:val="Heading5Char"/>
    <w:uiPriority w:val="9"/>
    <w:semiHidden/>
    <w:unhideWhenUsed/>
    <w:qFormat/>
    <w:rsid w:val="00FE7F98"/>
    <w:pPr>
      <w:keepNext/>
      <w:keepLines/>
      <w:spacing w:before="220" w:after="40" w:line="259" w:lineRule="auto"/>
      <w:outlineLvl w:val="4"/>
    </w:pPr>
    <w:rPr>
      <w:rFonts w:ascii="Calibri" w:eastAsia="Calibri" w:hAnsi="Calibri" w:cs="Calibri"/>
      <w:b/>
      <w:lang w:eastAsia="en-GB"/>
    </w:rPr>
  </w:style>
  <w:style w:type="paragraph" w:styleId="Heading6">
    <w:name w:val="heading 6"/>
    <w:basedOn w:val="Normal"/>
    <w:next w:val="Normal"/>
    <w:link w:val="Heading6Char"/>
    <w:uiPriority w:val="9"/>
    <w:semiHidden/>
    <w:unhideWhenUsed/>
    <w:qFormat/>
    <w:rsid w:val="00FE7F98"/>
    <w:pPr>
      <w:keepNext/>
      <w:keepLines/>
      <w:spacing w:before="200" w:after="40" w:line="259" w:lineRule="auto"/>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498"/>
    <w:rPr>
      <w:rFonts w:eastAsiaTheme="majorEastAsia" w:cstheme="majorBidi"/>
      <w:b/>
      <w:sz w:val="32"/>
      <w:szCs w:val="32"/>
    </w:rPr>
  </w:style>
  <w:style w:type="character" w:customStyle="1" w:styleId="Heading2Char">
    <w:name w:val="Heading 2 Char"/>
    <w:basedOn w:val="DefaultParagraphFont"/>
    <w:link w:val="Heading2"/>
    <w:uiPriority w:val="9"/>
    <w:rsid w:val="00C525D9"/>
    <w:rPr>
      <w:rFonts w:eastAsiaTheme="majorEastAsia" w:cstheme="majorBidi"/>
      <w:b/>
      <w:color w:val="000000" w:themeColor="text1"/>
      <w:sz w:val="28"/>
      <w:szCs w:val="26"/>
    </w:rPr>
  </w:style>
  <w:style w:type="character" w:customStyle="1" w:styleId="Heading3Char">
    <w:name w:val="Heading 3 Char"/>
    <w:basedOn w:val="DefaultParagraphFont"/>
    <w:link w:val="Heading3"/>
    <w:uiPriority w:val="9"/>
    <w:rsid w:val="00193498"/>
    <w:rPr>
      <w:rFonts w:eastAsiaTheme="majorEastAsia" w:cstheme="majorBidi"/>
      <w:b/>
      <w:sz w:val="24"/>
      <w:szCs w:val="24"/>
    </w:rPr>
  </w:style>
  <w:style w:type="character" w:customStyle="1" w:styleId="Heading4Char">
    <w:name w:val="Heading 4 Char"/>
    <w:basedOn w:val="DefaultParagraphFont"/>
    <w:link w:val="Heading4"/>
    <w:uiPriority w:val="9"/>
    <w:rsid w:val="00FE7F98"/>
    <w:rPr>
      <w:rFonts w:ascii="Calibri" w:eastAsia="Calibri" w:hAnsi="Calibri" w:cs="Calibri"/>
      <w:b/>
      <w:sz w:val="24"/>
      <w:szCs w:val="24"/>
      <w:lang w:eastAsia="en-GB"/>
    </w:rPr>
  </w:style>
  <w:style w:type="character" w:customStyle="1" w:styleId="Heading5Char">
    <w:name w:val="Heading 5 Char"/>
    <w:basedOn w:val="DefaultParagraphFont"/>
    <w:link w:val="Heading5"/>
    <w:uiPriority w:val="9"/>
    <w:semiHidden/>
    <w:rsid w:val="00FE7F98"/>
    <w:rPr>
      <w:rFonts w:ascii="Calibri" w:eastAsia="Calibri" w:hAnsi="Calibri" w:cs="Calibri"/>
      <w:b/>
      <w:lang w:eastAsia="en-GB"/>
    </w:rPr>
  </w:style>
  <w:style w:type="character" w:customStyle="1" w:styleId="Heading6Char">
    <w:name w:val="Heading 6 Char"/>
    <w:basedOn w:val="DefaultParagraphFont"/>
    <w:link w:val="Heading6"/>
    <w:uiPriority w:val="9"/>
    <w:semiHidden/>
    <w:rsid w:val="00FE7F98"/>
    <w:rPr>
      <w:rFonts w:ascii="Calibri" w:eastAsia="Calibri" w:hAnsi="Calibri" w:cs="Calibri"/>
      <w:b/>
      <w:sz w:val="20"/>
      <w:szCs w:val="20"/>
      <w:lang w:eastAsia="en-GB"/>
    </w:rPr>
  </w:style>
  <w:style w:type="paragraph" w:styleId="ListParagraph">
    <w:name w:val="List Paragraph"/>
    <w:basedOn w:val="Normal"/>
    <w:uiPriority w:val="34"/>
    <w:qFormat/>
    <w:rsid w:val="001434CD"/>
    <w:pPr>
      <w:spacing w:line="256" w:lineRule="auto"/>
      <w:ind w:left="720"/>
      <w:contextualSpacing/>
    </w:pPr>
  </w:style>
  <w:style w:type="paragraph" w:styleId="FootnoteText">
    <w:name w:val="footnote text"/>
    <w:basedOn w:val="Normal"/>
    <w:link w:val="FootnoteTextChar"/>
    <w:uiPriority w:val="99"/>
    <w:semiHidden/>
    <w:unhideWhenUsed/>
    <w:rsid w:val="003F28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2808"/>
    <w:rPr>
      <w:sz w:val="20"/>
      <w:szCs w:val="20"/>
    </w:rPr>
  </w:style>
  <w:style w:type="character" w:styleId="FootnoteReference">
    <w:name w:val="footnote reference"/>
    <w:basedOn w:val="DefaultParagraphFont"/>
    <w:uiPriority w:val="99"/>
    <w:semiHidden/>
    <w:unhideWhenUsed/>
    <w:rsid w:val="003F2808"/>
    <w:rPr>
      <w:vertAlign w:val="superscript"/>
    </w:rPr>
  </w:style>
  <w:style w:type="paragraph" w:styleId="Bibliography">
    <w:name w:val="Bibliography"/>
    <w:basedOn w:val="Normal"/>
    <w:next w:val="Normal"/>
    <w:uiPriority w:val="37"/>
    <w:unhideWhenUsed/>
    <w:rsid w:val="008E7431"/>
    <w:pPr>
      <w:spacing w:after="0" w:line="240" w:lineRule="auto"/>
      <w:ind w:left="720" w:hanging="720"/>
    </w:pPr>
  </w:style>
  <w:style w:type="character" w:customStyle="1" w:styleId="txtgrey">
    <w:name w:val="txtgrey"/>
    <w:basedOn w:val="DefaultParagraphFont"/>
    <w:rsid w:val="00CD5F1F"/>
  </w:style>
  <w:style w:type="paragraph" w:customStyle="1" w:styleId="p1">
    <w:name w:val="p1"/>
    <w:basedOn w:val="Normal"/>
    <w:rsid w:val="00E968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415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50E"/>
  </w:style>
  <w:style w:type="paragraph" w:styleId="Footer">
    <w:name w:val="footer"/>
    <w:basedOn w:val="Normal"/>
    <w:link w:val="FooterChar"/>
    <w:uiPriority w:val="99"/>
    <w:unhideWhenUsed/>
    <w:rsid w:val="004415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50E"/>
  </w:style>
  <w:style w:type="character" w:customStyle="1" w:styleId="st">
    <w:name w:val="st"/>
    <w:basedOn w:val="DefaultParagraphFont"/>
    <w:rsid w:val="00C1142C"/>
  </w:style>
  <w:style w:type="paragraph" w:styleId="BalloonText">
    <w:name w:val="Balloon Text"/>
    <w:basedOn w:val="Normal"/>
    <w:link w:val="BalloonTextChar"/>
    <w:uiPriority w:val="99"/>
    <w:semiHidden/>
    <w:unhideWhenUsed/>
    <w:rsid w:val="00DF04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44D"/>
    <w:rPr>
      <w:rFonts w:ascii="Segoe UI" w:hAnsi="Segoe UI" w:cs="Segoe UI"/>
      <w:sz w:val="18"/>
      <w:szCs w:val="18"/>
    </w:rPr>
  </w:style>
  <w:style w:type="paragraph" w:styleId="Title">
    <w:name w:val="Title"/>
    <w:basedOn w:val="Normal"/>
    <w:next w:val="Normal"/>
    <w:link w:val="TitleChar"/>
    <w:uiPriority w:val="10"/>
    <w:qFormat/>
    <w:rsid w:val="00FE7F98"/>
    <w:pPr>
      <w:keepNext/>
      <w:keepLines/>
      <w:spacing w:before="480" w:after="120" w:line="259" w:lineRule="auto"/>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FE7F98"/>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FE7F98"/>
    <w:pPr>
      <w:keepNext/>
      <w:keepLines/>
      <w:spacing w:before="360" w:after="80" w:line="259"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FE7F98"/>
    <w:rPr>
      <w:rFonts w:ascii="Georgia" w:eastAsia="Georgia" w:hAnsi="Georgia" w:cs="Georgia"/>
      <w:i/>
      <w:color w:val="666666"/>
      <w:sz w:val="48"/>
      <w:szCs w:val="48"/>
      <w:lang w:eastAsia="en-GB"/>
    </w:rPr>
  </w:style>
  <w:style w:type="character" w:customStyle="1" w:styleId="CommentTextChar">
    <w:name w:val="Comment Text Char"/>
    <w:basedOn w:val="DefaultParagraphFont"/>
    <w:link w:val="CommentText"/>
    <w:uiPriority w:val="99"/>
    <w:rsid w:val="00FE7F98"/>
    <w:rPr>
      <w:rFonts w:ascii="Calibri" w:eastAsia="Calibri" w:hAnsi="Calibri" w:cs="Calibri"/>
      <w:sz w:val="20"/>
      <w:szCs w:val="20"/>
      <w:lang w:eastAsia="en-GB"/>
    </w:rPr>
  </w:style>
  <w:style w:type="paragraph" w:styleId="CommentText">
    <w:name w:val="annotation text"/>
    <w:basedOn w:val="Normal"/>
    <w:link w:val="CommentTextChar"/>
    <w:uiPriority w:val="99"/>
    <w:unhideWhenUsed/>
    <w:rsid w:val="00FE7F98"/>
    <w:pPr>
      <w:spacing w:after="160" w:line="240" w:lineRule="auto"/>
    </w:pPr>
    <w:rPr>
      <w:rFonts w:ascii="Calibri" w:eastAsia="Calibri" w:hAnsi="Calibri" w:cs="Calibri"/>
      <w:sz w:val="20"/>
      <w:szCs w:val="20"/>
      <w:lang w:eastAsia="en-GB"/>
    </w:rPr>
  </w:style>
  <w:style w:type="paragraph" w:styleId="NoSpacing">
    <w:name w:val="No Spacing"/>
    <w:link w:val="NoSpacingChar"/>
    <w:uiPriority w:val="1"/>
    <w:qFormat/>
    <w:rsid w:val="00FE7F98"/>
    <w:pPr>
      <w:spacing w:after="0" w:line="240" w:lineRule="auto"/>
    </w:pPr>
    <w:rPr>
      <w:rFonts w:ascii="Calibri" w:eastAsia="Calibri" w:hAnsi="Calibri" w:cs="Calibri"/>
      <w:lang w:eastAsia="en-GB"/>
    </w:rPr>
  </w:style>
  <w:style w:type="character" w:customStyle="1" w:styleId="NoSpacingChar">
    <w:name w:val="No Spacing Char"/>
    <w:basedOn w:val="DefaultParagraphFont"/>
    <w:link w:val="NoSpacing"/>
    <w:uiPriority w:val="1"/>
    <w:rsid w:val="00C9301B"/>
    <w:rPr>
      <w:rFonts w:ascii="Calibri" w:eastAsia="Calibri" w:hAnsi="Calibri" w:cs="Calibri"/>
      <w:lang w:eastAsia="en-GB"/>
    </w:rPr>
  </w:style>
  <w:style w:type="character" w:styleId="Hyperlink">
    <w:name w:val="Hyperlink"/>
    <w:basedOn w:val="DefaultParagraphFont"/>
    <w:uiPriority w:val="99"/>
    <w:unhideWhenUsed/>
    <w:rsid w:val="00FE7F98"/>
    <w:rPr>
      <w:color w:val="0563C1" w:themeColor="hyperlink"/>
      <w:u w:val="single"/>
    </w:rPr>
  </w:style>
  <w:style w:type="table" w:styleId="TableGrid">
    <w:name w:val="Table Grid"/>
    <w:basedOn w:val="TableNormal"/>
    <w:uiPriority w:val="39"/>
    <w:rsid w:val="00805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5105"/>
    <w:rPr>
      <w:sz w:val="16"/>
      <w:szCs w:val="16"/>
    </w:rPr>
  </w:style>
  <w:style w:type="paragraph" w:styleId="NormalWeb">
    <w:name w:val="Normal (Web)"/>
    <w:basedOn w:val="Normal"/>
    <w:uiPriority w:val="99"/>
    <w:unhideWhenUsed/>
    <w:rsid w:val="0080510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1">
    <w:name w:val="Plain Table 1"/>
    <w:basedOn w:val="TableNormal"/>
    <w:uiPriority w:val="41"/>
    <w:rsid w:val="008051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805105"/>
    <w:rPr>
      <w:rFonts w:ascii="Karmina-Regular" w:hAnsi="Karmina-Regular" w:hint="default"/>
      <w:b w:val="0"/>
      <w:bCs w:val="0"/>
      <w:i w:val="0"/>
      <w:iCs w:val="0"/>
      <w:color w:val="3C3C3B"/>
      <w:sz w:val="20"/>
      <w:szCs w:val="20"/>
    </w:rPr>
  </w:style>
  <w:style w:type="table" w:styleId="TableGridLight">
    <w:name w:val="Grid Table Light"/>
    <w:basedOn w:val="TableNormal"/>
    <w:uiPriority w:val="40"/>
    <w:rsid w:val="00094F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94F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94F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94F2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094F2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094F2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053C9"/>
    <w:rPr>
      <w:color w:val="605E5C"/>
      <w:shd w:val="clear" w:color="auto" w:fill="E1DFDD"/>
    </w:rPr>
  </w:style>
  <w:style w:type="paragraph" w:customStyle="1" w:styleId="Normal0">
    <w:name w:val="[Normal]"/>
    <w:rsid w:val="007053C9"/>
    <w:pPr>
      <w:widowControl w:val="0"/>
      <w:autoSpaceDE w:val="0"/>
      <w:autoSpaceDN w:val="0"/>
      <w:adjustRightInd w:val="0"/>
      <w:spacing w:after="0" w:line="240" w:lineRule="auto"/>
    </w:pPr>
    <w:rPr>
      <w:rFonts w:ascii="Arial" w:hAnsi="Arial" w:cs="Arial"/>
      <w:sz w:val="24"/>
      <w:szCs w:val="24"/>
    </w:rPr>
  </w:style>
  <w:style w:type="character" w:customStyle="1" w:styleId="css-901oao">
    <w:name w:val="css-901oao"/>
    <w:basedOn w:val="DefaultParagraphFont"/>
    <w:rsid w:val="007053C9"/>
  </w:style>
  <w:style w:type="paragraph" w:styleId="CommentSubject">
    <w:name w:val="annotation subject"/>
    <w:basedOn w:val="CommentText"/>
    <w:next w:val="CommentText"/>
    <w:link w:val="CommentSubjectChar"/>
    <w:uiPriority w:val="99"/>
    <w:semiHidden/>
    <w:unhideWhenUsed/>
    <w:rsid w:val="007053C9"/>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7053C9"/>
    <w:rPr>
      <w:rFonts w:ascii="Calibri" w:eastAsia="Calibri" w:hAnsi="Calibri" w:cs="Calibri"/>
      <w:b/>
      <w:bCs/>
      <w:sz w:val="20"/>
      <w:szCs w:val="20"/>
      <w:lang w:eastAsia="en-GB"/>
    </w:rPr>
  </w:style>
  <w:style w:type="character" w:styleId="FollowedHyperlink">
    <w:name w:val="FollowedHyperlink"/>
    <w:basedOn w:val="DefaultParagraphFont"/>
    <w:uiPriority w:val="99"/>
    <w:semiHidden/>
    <w:unhideWhenUsed/>
    <w:rsid w:val="00763D79"/>
    <w:rPr>
      <w:color w:val="954F72" w:themeColor="followedHyperlink"/>
      <w:u w:val="single"/>
    </w:rPr>
  </w:style>
  <w:style w:type="paragraph" w:styleId="TOCHeading">
    <w:name w:val="TOC Heading"/>
    <w:basedOn w:val="Heading1"/>
    <w:next w:val="Normal"/>
    <w:uiPriority w:val="39"/>
    <w:unhideWhenUsed/>
    <w:qFormat/>
    <w:rsid w:val="00C9301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C9301B"/>
    <w:pPr>
      <w:spacing w:after="100"/>
    </w:pPr>
  </w:style>
  <w:style w:type="paragraph" w:styleId="TOC2">
    <w:name w:val="toc 2"/>
    <w:basedOn w:val="Normal"/>
    <w:next w:val="Normal"/>
    <w:autoRedefine/>
    <w:uiPriority w:val="39"/>
    <w:unhideWhenUsed/>
    <w:rsid w:val="00C9301B"/>
    <w:pPr>
      <w:spacing w:after="100"/>
      <w:ind w:left="220"/>
    </w:pPr>
  </w:style>
  <w:style w:type="paragraph" w:styleId="TOC3">
    <w:name w:val="toc 3"/>
    <w:basedOn w:val="Normal"/>
    <w:next w:val="Normal"/>
    <w:autoRedefine/>
    <w:uiPriority w:val="39"/>
    <w:unhideWhenUsed/>
    <w:rsid w:val="00C9301B"/>
    <w:pPr>
      <w:spacing w:after="100"/>
      <w:ind w:left="440"/>
    </w:pPr>
  </w:style>
  <w:style w:type="paragraph" w:styleId="ListBullet">
    <w:name w:val="List Bullet"/>
    <w:basedOn w:val="Normal"/>
    <w:uiPriority w:val="99"/>
    <w:rsid w:val="00DD0E86"/>
    <w:pPr>
      <w:numPr>
        <w:numId w:val="17"/>
      </w:numPr>
      <w:tabs>
        <w:tab w:val="left" w:pos="360"/>
      </w:tabs>
      <w:autoSpaceDE w:val="0"/>
      <w:autoSpaceDN w:val="0"/>
      <w:adjustRightInd w:val="0"/>
      <w:spacing w:before="120" w:after="160" w:line="240" w:lineRule="auto"/>
      <w:jc w:val="both"/>
    </w:pPr>
    <w:rPr>
      <w:rFonts w:ascii="Calibri" w:hAnsi="Calibri" w:cs="Calibri"/>
    </w:rPr>
  </w:style>
  <w:style w:type="paragraph" w:styleId="Caption">
    <w:name w:val="caption"/>
    <w:basedOn w:val="Normal"/>
    <w:next w:val="Normal"/>
    <w:uiPriority w:val="35"/>
    <w:unhideWhenUsed/>
    <w:qFormat/>
    <w:rsid w:val="00DD0E86"/>
    <w:pPr>
      <w:spacing w:before="120" w:line="240" w:lineRule="auto"/>
      <w:jc w:val="both"/>
    </w:pPr>
    <w:rPr>
      <w:i/>
      <w:iCs/>
      <w:color w:val="44546A" w:themeColor="text2"/>
      <w:sz w:val="18"/>
      <w:szCs w:val="18"/>
    </w:rPr>
  </w:style>
  <w:style w:type="paragraph" w:styleId="TOC4">
    <w:name w:val="toc 4"/>
    <w:basedOn w:val="Normal"/>
    <w:next w:val="Normal"/>
    <w:autoRedefine/>
    <w:uiPriority w:val="39"/>
    <w:unhideWhenUsed/>
    <w:rsid w:val="00AB0D0F"/>
    <w:pPr>
      <w:spacing w:after="100" w:line="259" w:lineRule="auto"/>
      <w:ind w:left="660"/>
    </w:pPr>
    <w:rPr>
      <w:rFonts w:eastAsiaTheme="minorEastAsia"/>
      <w:kern w:val="2"/>
      <w:lang w:eastAsia="en-GB"/>
    </w:rPr>
  </w:style>
  <w:style w:type="paragraph" w:styleId="TOC5">
    <w:name w:val="toc 5"/>
    <w:basedOn w:val="Normal"/>
    <w:next w:val="Normal"/>
    <w:autoRedefine/>
    <w:uiPriority w:val="39"/>
    <w:unhideWhenUsed/>
    <w:rsid w:val="00AB0D0F"/>
    <w:pPr>
      <w:spacing w:after="100" w:line="259" w:lineRule="auto"/>
      <w:ind w:left="880"/>
    </w:pPr>
    <w:rPr>
      <w:rFonts w:eastAsiaTheme="minorEastAsia"/>
      <w:kern w:val="2"/>
      <w:lang w:eastAsia="en-GB"/>
    </w:rPr>
  </w:style>
  <w:style w:type="paragraph" w:styleId="TOC6">
    <w:name w:val="toc 6"/>
    <w:basedOn w:val="Normal"/>
    <w:next w:val="Normal"/>
    <w:autoRedefine/>
    <w:uiPriority w:val="39"/>
    <w:unhideWhenUsed/>
    <w:rsid w:val="00AB0D0F"/>
    <w:pPr>
      <w:spacing w:after="100" w:line="259" w:lineRule="auto"/>
      <w:ind w:left="1100"/>
    </w:pPr>
    <w:rPr>
      <w:rFonts w:eastAsiaTheme="minorEastAsia"/>
      <w:kern w:val="2"/>
      <w:lang w:eastAsia="en-GB"/>
    </w:rPr>
  </w:style>
  <w:style w:type="paragraph" w:styleId="TOC7">
    <w:name w:val="toc 7"/>
    <w:basedOn w:val="Normal"/>
    <w:next w:val="Normal"/>
    <w:autoRedefine/>
    <w:uiPriority w:val="39"/>
    <w:unhideWhenUsed/>
    <w:rsid w:val="00AB0D0F"/>
    <w:pPr>
      <w:spacing w:after="100" w:line="259" w:lineRule="auto"/>
      <w:ind w:left="1320"/>
    </w:pPr>
    <w:rPr>
      <w:rFonts w:eastAsiaTheme="minorEastAsia"/>
      <w:kern w:val="2"/>
      <w:lang w:eastAsia="en-GB"/>
    </w:rPr>
  </w:style>
  <w:style w:type="paragraph" w:styleId="TOC8">
    <w:name w:val="toc 8"/>
    <w:basedOn w:val="Normal"/>
    <w:next w:val="Normal"/>
    <w:autoRedefine/>
    <w:uiPriority w:val="39"/>
    <w:unhideWhenUsed/>
    <w:rsid w:val="00AB0D0F"/>
    <w:pPr>
      <w:spacing w:after="100" w:line="259" w:lineRule="auto"/>
      <w:ind w:left="1540"/>
    </w:pPr>
    <w:rPr>
      <w:rFonts w:eastAsiaTheme="minorEastAsia"/>
      <w:kern w:val="2"/>
      <w:lang w:eastAsia="en-GB"/>
    </w:rPr>
  </w:style>
  <w:style w:type="paragraph" w:styleId="TOC9">
    <w:name w:val="toc 9"/>
    <w:basedOn w:val="Normal"/>
    <w:next w:val="Normal"/>
    <w:autoRedefine/>
    <w:uiPriority w:val="39"/>
    <w:unhideWhenUsed/>
    <w:rsid w:val="00AB0D0F"/>
    <w:pPr>
      <w:spacing w:after="100" w:line="259" w:lineRule="auto"/>
      <w:ind w:left="1760"/>
    </w:pPr>
    <w:rPr>
      <w:rFonts w:eastAsiaTheme="minorEastAsia"/>
      <w:kern w:val="2"/>
      <w:lang w:eastAsia="en-GB"/>
    </w:rPr>
  </w:style>
  <w:style w:type="table" w:styleId="GridTable3-Accent1">
    <w:name w:val="Grid Table 3 Accent 1"/>
    <w:basedOn w:val="TableNormal"/>
    <w:uiPriority w:val="48"/>
    <w:rsid w:val="0029608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CommentTextChar1">
    <w:name w:val="Comment Text Char1"/>
    <w:basedOn w:val="DefaultParagraphFont"/>
    <w:uiPriority w:val="99"/>
    <w:semiHidden/>
    <w:rsid w:val="00415AFB"/>
    <w:rPr>
      <w:sz w:val="20"/>
      <w:szCs w:val="20"/>
    </w:rPr>
  </w:style>
  <w:style w:type="paragraph" w:styleId="Revision">
    <w:name w:val="Revision"/>
    <w:hidden/>
    <w:uiPriority w:val="99"/>
    <w:semiHidden/>
    <w:rsid w:val="00CD0F41"/>
    <w:pPr>
      <w:spacing w:after="0" w:line="240" w:lineRule="auto"/>
    </w:pPr>
  </w:style>
  <w:style w:type="character" w:styleId="Emphasis">
    <w:name w:val="Emphasis"/>
    <w:basedOn w:val="DefaultParagraphFont"/>
    <w:uiPriority w:val="20"/>
    <w:qFormat/>
    <w:rsid w:val="00B97498"/>
    <w:rPr>
      <w:rFonts w:cs="Times New Roman"/>
      <w:i/>
      <w:iCs/>
    </w:rPr>
  </w:style>
  <w:style w:type="character" w:customStyle="1" w:styleId="accordion-tabbedtab-mobile">
    <w:name w:val="accordion-tabbed__tab-mobile"/>
    <w:basedOn w:val="DefaultParagraphFont"/>
    <w:rsid w:val="009E5951"/>
  </w:style>
  <w:style w:type="character" w:customStyle="1" w:styleId="comma-separator">
    <w:name w:val="comma-separator"/>
    <w:basedOn w:val="DefaultParagraphFont"/>
    <w:rsid w:val="009E5951"/>
  </w:style>
  <w:style w:type="character" w:customStyle="1" w:styleId="epub-state">
    <w:name w:val="epub-state"/>
    <w:basedOn w:val="DefaultParagraphFont"/>
    <w:rsid w:val="009E5951"/>
  </w:style>
  <w:style w:type="character" w:customStyle="1" w:styleId="epub-date">
    <w:name w:val="epub-date"/>
    <w:basedOn w:val="DefaultParagraphFont"/>
    <w:rsid w:val="009E5951"/>
  </w:style>
  <w:style w:type="character" w:customStyle="1" w:styleId="title-text">
    <w:name w:val="title-text"/>
    <w:basedOn w:val="DefaultParagraphFont"/>
    <w:rsid w:val="00E06442"/>
  </w:style>
  <w:style w:type="character" w:customStyle="1" w:styleId="anchor-text">
    <w:name w:val="anchor-text"/>
    <w:basedOn w:val="DefaultParagraphFont"/>
    <w:rsid w:val="00E06442"/>
  </w:style>
  <w:style w:type="character" w:customStyle="1" w:styleId="sr-only">
    <w:name w:val="sr-only"/>
    <w:basedOn w:val="DefaultParagraphFont"/>
    <w:rsid w:val="00E06442"/>
  </w:style>
  <w:style w:type="character" w:customStyle="1" w:styleId="button-link-text">
    <w:name w:val="button-link-text"/>
    <w:basedOn w:val="DefaultParagraphFont"/>
    <w:rsid w:val="00E06442"/>
  </w:style>
  <w:style w:type="character" w:customStyle="1" w:styleId="react-xocs-alternative-link">
    <w:name w:val="react-xocs-alternative-link"/>
    <w:basedOn w:val="DefaultParagraphFont"/>
    <w:rsid w:val="00E06442"/>
  </w:style>
  <w:style w:type="character" w:customStyle="1" w:styleId="given-name">
    <w:name w:val="given-name"/>
    <w:basedOn w:val="DefaultParagraphFont"/>
    <w:rsid w:val="00E06442"/>
  </w:style>
  <w:style w:type="character" w:customStyle="1" w:styleId="text">
    <w:name w:val="text"/>
    <w:basedOn w:val="DefaultParagraphFont"/>
    <w:rsid w:val="00E06442"/>
  </w:style>
  <w:style w:type="character" w:customStyle="1" w:styleId="authors">
    <w:name w:val="authors"/>
    <w:basedOn w:val="DefaultParagraphFont"/>
    <w:rsid w:val="009C7611"/>
  </w:style>
  <w:style w:type="character" w:customStyle="1" w:styleId="uv3um">
    <w:name w:val="uv3um"/>
    <w:basedOn w:val="DefaultParagraphFont"/>
    <w:rsid w:val="00DB0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3635">
      <w:bodyDiv w:val="1"/>
      <w:marLeft w:val="0"/>
      <w:marRight w:val="0"/>
      <w:marTop w:val="0"/>
      <w:marBottom w:val="0"/>
      <w:divBdr>
        <w:top w:val="none" w:sz="0" w:space="0" w:color="auto"/>
        <w:left w:val="none" w:sz="0" w:space="0" w:color="auto"/>
        <w:bottom w:val="none" w:sz="0" w:space="0" w:color="auto"/>
        <w:right w:val="none" w:sz="0" w:space="0" w:color="auto"/>
      </w:divBdr>
      <w:divsChild>
        <w:div w:id="993920420">
          <w:marLeft w:val="0"/>
          <w:marRight w:val="0"/>
          <w:marTop w:val="0"/>
          <w:marBottom w:val="0"/>
          <w:divBdr>
            <w:top w:val="none" w:sz="0" w:space="0" w:color="auto"/>
            <w:left w:val="none" w:sz="0" w:space="0" w:color="auto"/>
            <w:bottom w:val="none" w:sz="0" w:space="0" w:color="auto"/>
            <w:right w:val="none" w:sz="0" w:space="0" w:color="auto"/>
          </w:divBdr>
        </w:div>
        <w:div w:id="2021663489">
          <w:marLeft w:val="0"/>
          <w:marRight w:val="0"/>
          <w:marTop w:val="0"/>
          <w:marBottom w:val="0"/>
          <w:divBdr>
            <w:top w:val="none" w:sz="0" w:space="0" w:color="auto"/>
            <w:left w:val="none" w:sz="0" w:space="0" w:color="auto"/>
            <w:bottom w:val="none" w:sz="0" w:space="0" w:color="auto"/>
            <w:right w:val="none" w:sz="0" w:space="0" w:color="auto"/>
          </w:divBdr>
        </w:div>
      </w:divsChild>
    </w:div>
    <w:div w:id="158467121">
      <w:bodyDiv w:val="1"/>
      <w:marLeft w:val="0"/>
      <w:marRight w:val="0"/>
      <w:marTop w:val="0"/>
      <w:marBottom w:val="0"/>
      <w:divBdr>
        <w:top w:val="none" w:sz="0" w:space="0" w:color="auto"/>
        <w:left w:val="none" w:sz="0" w:space="0" w:color="auto"/>
        <w:bottom w:val="none" w:sz="0" w:space="0" w:color="auto"/>
        <w:right w:val="none" w:sz="0" w:space="0" w:color="auto"/>
      </w:divBdr>
      <w:divsChild>
        <w:div w:id="309018809">
          <w:marLeft w:val="0"/>
          <w:marRight w:val="0"/>
          <w:marTop w:val="0"/>
          <w:marBottom w:val="0"/>
          <w:divBdr>
            <w:top w:val="none" w:sz="0" w:space="0" w:color="auto"/>
            <w:left w:val="none" w:sz="0" w:space="0" w:color="auto"/>
            <w:bottom w:val="none" w:sz="0" w:space="0" w:color="auto"/>
            <w:right w:val="none" w:sz="0" w:space="0" w:color="auto"/>
          </w:divBdr>
        </w:div>
        <w:div w:id="1069888838">
          <w:marLeft w:val="0"/>
          <w:marRight w:val="0"/>
          <w:marTop w:val="0"/>
          <w:marBottom w:val="0"/>
          <w:divBdr>
            <w:top w:val="none" w:sz="0" w:space="0" w:color="auto"/>
            <w:left w:val="none" w:sz="0" w:space="0" w:color="auto"/>
            <w:bottom w:val="none" w:sz="0" w:space="0" w:color="auto"/>
            <w:right w:val="none" w:sz="0" w:space="0" w:color="auto"/>
          </w:divBdr>
        </w:div>
        <w:div w:id="1473867276">
          <w:marLeft w:val="0"/>
          <w:marRight w:val="0"/>
          <w:marTop w:val="0"/>
          <w:marBottom w:val="0"/>
          <w:divBdr>
            <w:top w:val="none" w:sz="0" w:space="0" w:color="auto"/>
            <w:left w:val="none" w:sz="0" w:space="0" w:color="auto"/>
            <w:bottom w:val="none" w:sz="0" w:space="0" w:color="auto"/>
            <w:right w:val="none" w:sz="0" w:space="0" w:color="auto"/>
          </w:divBdr>
        </w:div>
        <w:div w:id="1504081055">
          <w:marLeft w:val="0"/>
          <w:marRight w:val="0"/>
          <w:marTop w:val="0"/>
          <w:marBottom w:val="0"/>
          <w:divBdr>
            <w:top w:val="none" w:sz="0" w:space="0" w:color="auto"/>
            <w:left w:val="none" w:sz="0" w:space="0" w:color="auto"/>
            <w:bottom w:val="none" w:sz="0" w:space="0" w:color="auto"/>
            <w:right w:val="none" w:sz="0" w:space="0" w:color="auto"/>
          </w:divBdr>
        </w:div>
      </w:divsChild>
    </w:div>
    <w:div w:id="180359996">
      <w:bodyDiv w:val="1"/>
      <w:marLeft w:val="0"/>
      <w:marRight w:val="0"/>
      <w:marTop w:val="0"/>
      <w:marBottom w:val="0"/>
      <w:divBdr>
        <w:top w:val="none" w:sz="0" w:space="0" w:color="auto"/>
        <w:left w:val="none" w:sz="0" w:space="0" w:color="auto"/>
        <w:bottom w:val="none" w:sz="0" w:space="0" w:color="auto"/>
        <w:right w:val="none" w:sz="0" w:space="0" w:color="auto"/>
      </w:divBdr>
    </w:div>
    <w:div w:id="217523425">
      <w:bodyDiv w:val="1"/>
      <w:marLeft w:val="0"/>
      <w:marRight w:val="0"/>
      <w:marTop w:val="0"/>
      <w:marBottom w:val="0"/>
      <w:divBdr>
        <w:top w:val="none" w:sz="0" w:space="0" w:color="auto"/>
        <w:left w:val="none" w:sz="0" w:space="0" w:color="auto"/>
        <w:bottom w:val="none" w:sz="0" w:space="0" w:color="auto"/>
        <w:right w:val="none" w:sz="0" w:space="0" w:color="auto"/>
      </w:divBdr>
    </w:div>
    <w:div w:id="241566816">
      <w:bodyDiv w:val="1"/>
      <w:marLeft w:val="0"/>
      <w:marRight w:val="0"/>
      <w:marTop w:val="0"/>
      <w:marBottom w:val="0"/>
      <w:divBdr>
        <w:top w:val="none" w:sz="0" w:space="0" w:color="auto"/>
        <w:left w:val="none" w:sz="0" w:space="0" w:color="auto"/>
        <w:bottom w:val="none" w:sz="0" w:space="0" w:color="auto"/>
        <w:right w:val="none" w:sz="0" w:space="0" w:color="auto"/>
      </w:divBdr>
    </w:div>
    <w:div w:id="342901980">
      <w:bodyDiv w:val="1"/>
      <w:marLeft w:val="0"/>
      <w:marRight w:val="0"/>
      <w:marTop w:val="0"/>
      <w:marBottom w:val="0"/>
      <w:divBdr>
        <w:top w:val="none" w:sz="0" w:space="0" w:color="auto"/>
        <w:left w:val="none" w:sz="0" w:space="0" w:color="auto"/>
        <w:bottom w:val="none" w:sz="0" w:space="0" w:color="auto"/>
        <w:right w:val="none" w:sz="0" w:space="0" w:color="auto"/>
      </w:divBdr>
      <w:divsChild>
        <w:div w:id="493180491">
          <w:marLeft w:val="0"/>
          <w:marRight w:val="0"/>
          <w:marTop w:val="0"/>
          <w:marBottom w:val="0"/>
          <w:divBdr>
            <w:top w:val="none" w:sz="0" w:space="0" w:color="auto"/>
            <w:left w:val="none" w:sz="0" w:space="0" w:color="auto"/>
            <w:bottom w:val="none" w:sz="0" w:space="0" w:color="auto"/>
            <w:right w:val="none" w:sz="0" w:space="0" w:color="auto"/>
          </w:divBdr>
          <w:divsChild>
            <w:div w:id="759790401">
              <w:marLeft w:val="0"/>
              <w:marRight w:val="0"/>
              <w:marTop w:val="0"/>
              <w:marBottom w:val="0"/>
              <w:divBdr>
                <w:top w:val="none" w:sz="0" w:space="0" w:color="auto"/>
                <w:left w:val="none" w:sz="0" w:space="0" w:color="auto"/>
                <w:bottom w:val="none" w:sz="0" w:space="0" w:color="auto"/>
                <w:right w:val="none" w:sz="0" w:space="0" w:color="auto"/>
              </w:divBdr>
              <w:divsChild>
                <w:div w:id="132312250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31746073">
          <w:marLeft w:val="0"/>
          <w:marRight w:val="0"/>
          <w:marTop w:val="0"/>
          <w:marBottom w:val="0"/>
          <w:divBdr>
            <w:top w:val="none" w:sz="0" w:space="0" w:color="auto"/>
            <w:left w:val="none" w:sz="0" w:space="0" w:color="auto"/>
            <w:bottom w:val="none" w:sz="0" w:space="0" w:color="auto"/>
            <w:right w:val="none" w:sz="0" w:space="0" w:color="auto"/>
          </w:divBdr>
          <w:divsChild>
            <w:div w:id="579142701">
              <w:marLeft w:val="0"/>
              <w:marRight w:val="0"/>
              <w:marTop w:val="0"/>
              <w:marBottom w:val="0"/>
              <w:divBdr>
                <w:top w:val="none" w:sz="0" w:space="0" w:color="auto"/>
                <w:left w:val="none" w:sz="0" w:space="0" w:color="auto"/>
                <w:bottom w:val="none" w:sz="0" w:space="0" w:color="auto"/>
                <w:right w:val="none" w:sz="0" w:space="0" w:color="auto"/>
              </w:divBdr>
              <w:divsChild>
                <w:div w:id="150485260">
                  <w:marLeft w:val="-420"/>
                  <w:marRight w:val="0"/>
                  <w:marTop w:val="0"/>
                  <w:marBottom w:val="0"/>
                  <w:divBdr>
                    <w:top w:val="none" w:sz="0" w:space="0" w:color="auto"/>
                    <w:left w:val="none" w:sz="0" w:space="0" w:color="auto"/>
                    <w:bottom w:val="none" w:sz="0" w:space="0" w:color="auto"/>
                    <w:right w:val="none" w:sz="0" w:space="0" w:color="auto"/>
                  </w:divBdr>
                  <w:divsChild>
                    <w:div w:id="1940677986">
                      <w:marLeft w:val="0"/>
                      <w:marRight w:val="0"/>
                      <w:marTop w:val="0"/>
                      <w:marBottom w:val="0"/>
                      <w:divBdr>
                        <w:top w:val="none" w:sz="0" w:space="0" w:color="auto"/>
                        <w:left w:val="none" w:sz="0" w:space="0" w:color="auto"/>
                        <w:bottom w:val="none" w:sz="0" w:space="0" w:color="auto"/>
                        <w:right w:val="none" w:sz="0" w:space="0" w:color="auto"/>
                      </w:divBdr>
                      <w:divsChild>
                        <w:div w:id="271136491">
                          <w:marLeft w:val="0"/>
                          <w:marRight w:val="0"/>
                          <w:marTop w:val="0"/>
                          <w:marBottom w:val="0"/>
                          <w:divBdr>
                            <w:top w:val="none" w:sz="0" w:space="0" w:color="auto"/>
                            <w:left w:val="none" w:sz="0" w:space="0" w:color="auto"/>
                            <w:bottom w:val="none" w:sz="0" w:space="0" w:color="auto"/>
                            <w:right w:val="none" w:sz="0" w:space="0" w:color="auto"/>
                          </w:divBdr>
                          <w:divsChild>
                            <w:div w:id="1081483206">
                              <w:marLeft w:val="0"/>
                              <w:marRight w:val="0"/>
                              <w:marTop w:val="0"/>
                              <w:marBottom w:val="0"/>
                              <w:divBdr>
                                <w:top w:val="none" w:sz="0" w:space="0" w:color="auto"/>
                                <w:left w:val="none" w:sz="0" w:space="0" w:color="auto"/>
                                <w:bottom w:val="none" w:sz="0" w:space="0" w:color="auto"/>
                                <w:right w:val="none" w:sz="0" w:space="0" w:color="auto"/>
                              </w:divBdr>
                            </w:div>
                            <w:div w:id="19294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9510">
                  <w:marLeft w:val="-420"/>
                  <w:marRight w:val="0"/>
                  <w:marTop w:val="0"/>
                  <w:marBottom w:val="0"/>
                  <w:divBdr>
                    <w:top w:val="none" w:sz="0" w:space="0" w:color="auto"/>
                    <w:left w:val="none" w:sz="0" w:space="0" w:color="auto"/>
                    <w:bottom w:val="none" w:sz="0" w:space="0" w:color="auto"/>
                    <w:right w:val="none" w:sz="0" w:space="0" w:color="auto"/>
                  </w:divBdr>
                  <w:divsChild>
                    <w:div w:id="425620188">
                      <w:marLeft w:val="0"/>
                      <w:marRight w:val="0"/>
                      <w:marTop w:val="0"/>
                      <w:marBottom w:val="0"/>
                      <w:divBdr>
                        <w:top w:val="none" w:sz="0" w:space="0" w:color="auto"/>
                        <w:left w:val="none" w:sz="0" w:space="0" w:color="auto"/>
                        <w:bottom w:val="none" w:sz="0" w:space="0" w:color="auto"/>
                        <w:right w:val="none" w:sz="0" w:space="0" w:color="auto"/>
                      </w:divBdr>
                      <w:divsChild>
                        <w:div w:id="1374647515">
                          <w:marLeft w:val="0"/>
                          <w:marRight w:val="0"/>
                          <w:marTop w:val="0"/>
                          <w:marBottom w:val="0"/>
                          <w:divBdr>
                            <w:top w:val="none" w:sz="0" w:space="0" w:color="auto"/>
                            <w:left w:val="none" w:sz="0" w:space="0" w:color="auto"/>
                            <w:bottom w:val="none" w:sz="0" w:space="0" w:color="auto"/>
                            <w:right w:val="none" w:sz="0" w:space="0" w:color="auto"/>
                          </w:divBdr>
                          <w:divsChild>
                            <w:div w:id="296030621">
                              <w:marLeft w:val="0"/>
                              <w:marRight w:val="0"/>
                              <w:marTop w:val="0"/>
                              <w:marBottom w:val="0"/>
                              <w:divBdr>
                                <w:top w:val="none" w:sz="0" w:space="0" w:color="auto"/>
                                <w:left w:val="none" w:sz="0" w:space="0" w:color="auto"/>
                                <w:bottom w:val="none" w:sz="0" w:space="0" w:color="auto"/>
                                <w:right w:val="none" w:sz="0" w:space="0" w:color="auto"/>
                              </w:divBdr>
                            </w:div>
                            <w:div w:id="3762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89511">
                  <w:marLeft w:val="-420"/>
                  <w:marRight w:val="0"/>
                  <w:marTop w:val="0"/>
                  <w:marBottom w:val="0"/>
                  <w:divBdr>
                    <w:top w:val="none" w:sz="0" w:space="0" w:color="auto"/>
                    <w:left w:val="none" w:sz="0" w:space="0" w:color="auto"/>
                    <w:bottom w:val="none" w:sz="0" w:space="0" w:color="auto"/>
                    <w:right w:val="none" w:sz="0" w:space="0" w:color="auto"/>
                  </w:divBdr>
                  <w:divsChild>
                    <w:div w:id="1974213626">
                      <w:marLeft w:val="0"/>
                      <w:marRight w:val="0"/>
                      <w:marTop w:val="0"/>
                      <w:marBottom w:val="0"/>
                      <w:divBdr>
                        <w:top w:val="none" w:sz="0" w:space="0" w:color="auto"/>
                        <w:left w:val="none" w:sz="0" w:space="0" w:color="auto"/>
                        <w:bottom w:val="none" w:sz="0" w:space="0" w:color="auto"/>
                        <w:right w:val="none" w:sz="0" w:space="0" w:color="auto"/>
                      </w:divBdr>
                      <w:divsChild>
                        <w:div w:id="1118403726">
                          <w:marLeft w:val="0"/>
                          <w:marRight w:val="0"/>
                          <w:marTop w:val="0"/>
                          <w:marBottom w:val="0"/>
                          <w:divBdr>
                            <w:top w:val="none" w:sz="0" w:space="0" w:color="auto"/>
                            <w:left w:val="none" w:sz="0" w:space="0" w:color="auto"/>
                            <w:bottom w:val="none" w:sz="0" w:space="0" w:color="auto"/>
                            <w:right w:val="none" w:sz="0" w:space="0" w:color="auto"/>
                          </w:divBdr>
                          <w:divsChild>
                            <w:div w:id="936526384">
                              <w:marLeft w:val="0"/>
                              <w:marRight w:val="0"/>
                              <w:marTop w:val="0"/>
                              <w:marBottom w:val="0"/>
                              <w:divBdr>
                                <w:top w:val="none" w:sz="0" w:space="0" w:color="auto"/>
                                <w:left w:val="none" w:sz="0" w:space="0" w:color="auto"/>
                                <w:bottom w:val="none" w:sz="0" w:space="0" w:color="auto"/>
                                <w:right w:val="none" w:sz="0" w:space="0" w:color="auto"/>
                              </w:divBdr>
                            </w:div>
                            <w:div w:id="17739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5512">
                  <w:marLeft w:val="-420"/>
                  <w:marRight w:val="0"/>
                  <w:marTop w:val="0"/>
                  <w:marBottom w:val="0"/>
                  <w:divBdr>
                    <w:top w:val="none" w:sz="0" w:space="0" w:color="auto"/>
                    <w:left w:val="none" w:sz="0" w:space="0" w:color="auto"/>
                    <w:bottom w:val="none" w:sz="0" w:space="0" w:color="auto"/>
                    <w:right w:val="none" w:sz="0" w:space="0" w:color="auto"/>
                  </w:divBdr>
                  <w:divsChild>
                    <w:div w:id="476725431">
                      <w:marLeft w:val="0"/>
                      <w:marRight w:val="0"/>
                      <w:marTop w:val="0"/>
                      <w:marBottom w:val="0"/>
                      <w:divBdr>
                        <w:top w:val="none" w:sz="0" w:space="0" w:color="auto"/>
                        <w:left w:val="none" w:sz="0" w:space="0" w:color="auto"/>
                        <w:bottom w:val="none" w:sz="0" w:space="0" w:color="auto"/>
                        <w:right w:val="none" w:sz="0" w:space="0" w:color="auto"/>
                      </w:divBdr>
                      <w:divsChild>
                        <w:div w:id="1470129697">
                          <w:marLeft w:val="0"/>
                          <w:marRight w:val="0"/>
                          <w:marTop w:val="0"/>
                          <w:marBottom w:val="0"/>
                          <w:divBdr>
                            <w:top w:val="none" w:sz="0" w:space="0" w:color="auto"/>
                            <w:left w:val="none" w:sz="0" w:space="0" w:color="auto"/>
                            <w:bottom w:val="none" w:sz="0" w:space="0" w:color="auto"/>
                            <w:right w:val="none" w:sz="0" w:space="0" w:color="auto"/>
                          </w:divBdr>
                          <w:divsChild>
                            <w:div w:id="1369599540">
                              <w:marLeft w:val="0"/>
                              <w:marRight w:val="0"/>
                              <w:marTop w:val="0"/>
                              <w:marBottom w:val="0"/>
                              <w:divBdr>
                                <w:top w:val="none" w:sz="0" w:space="0" w:color="auto"/>
                                <w:left w:val="none" w:sz="0" w:space="0" w:color="auto"/>
                                <w:bottom w:val="none" w:sz="0" w:space="0" w:color="auto"/>
                                <w:right w:val="none" w:sz="0" w:space="0" w:color="auto"/>
                              </w:divBdr>
                            </w:div>
                            <w:div w:id="15269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8326">
                  <w:marLeft w:val="-420"/>
                  <w:marRight w:val="0"/>
                  <w:marTop w:val="0"/>
                  <w:marBottom w:val="0"/>
                  <w:divBdr>
                    <w:top w:val="none" w:sz="0" w:space="0" w:color="auto"/>
                    <w:left w:val="none" w:sz="0" w:space="0" w:color="auto"/>
                    <w:bottom w:val="none" w:sz="0" w:space="0" w:color="auto"/>
                    <w:right w:val="none" w:sz="0" w:space="0" w:color="auto"/>
                  </w:divBdr>
                  <w:divsChild>
                    <w:div w:id="1419474634">
                      <w:marLeft w:val="0"/>
                      <w:marRight w:val="0"/>
                      <w:marTop w:val="0"/>
                      <w:marBottom w:val="0"/>
                      <w:divBdr>
                        <w:top w:val="none" w:sz="0" w:space="0" w:color="auto"/>
                        <w:left w:val="none" w:sz="0" w:space="0" w:color="auto"/>
                        <w:bottom w:val="none" w:sz="0" w:space="0" w:color="auto"/>
                        <w:right w:val="none" w:sz="0" w:space="0" w:color="auto"/>
                      </w:divBdr>
                      <w:divsChild>
                        <w:div w:id="134030167">
                          <w:marLeft w:val="0"/>
                          <w:marRight w:val="0"/>
                          <w:marTop w:val="0"/>
                          <w:marBottom w:val="0"/>
                          <w:divBdr>
                            <w:top w:val="none" w:sz="0" w:space="0" w:color="auto"/>
                            <w:left w:val="none" w:sz="0" w:space="0" w:color="auto"/>
                            <w:bottom w:val="none" w:sz="0" w:space="0" w:color="auto"/>
                            <w:right w:val="none" w:sz="0" w:space="0" w:color="auto"/>
                          </w:divBdr>
                          <w:divsChild>
                            <w:div w:id="400445515">
                              <w:marLeft w:val="0"/>
                              <w:marRight w:val="0"/>
                              <w:marTop w:val="0"/>
                              <w:marBottom w:val="0"/>
                              <w:divBdr>
                                <w:top w:val="none" w:sz="0" w:space="0" w:color="auto"/>
                                <w:left w:val="none" w:sz="0" w:space="0" w:color="auto"/>
                                <w:bottom w:val="none" w:sz="0" w:space="0" w:color="auto"/>
                                <w:right w:val="none" w:sz="0" w:space="0" w:color="auto"/>
                              </w:divBdr>
                            </w:div>
                            <w:div w:id="16852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037343">
      <w:bodyDiv w:val="1"/>
      <w:marLeft w:val="0"/>
      <w:marRight w:val="0"/>
      <w:marTop w:val="0"/>
      <w:marBottom w:val="0"/>
      <w:divBdr>
        <w:top w:val="none" w:sz="0" w:space="0" w:color="auto"/>
        <w:left w:val="none" w:sz="0" w:space="0" w:color="auto"/>
        <w:bottom w:val="none" w:sz="0" w:space="0" w:color="auto"/>
        <w:right w:val="none" w:sz="0" w:space="0" w:color="auto"/>
      </w:divBdr>
    </w:div>
    <w:div w:id="423460657">
      <w:bodyDiv w:val="1"/>
      <w:marLeft w:val="0"/>
      <w:marRight w:val="0"/>
      <w:marTop w:val="0"/>
      <w:marBottom w:val="0"/>
      <w:divBdr>
        <w:top w:val="none" w:sz="0" w:space="0" w:color="auto"/>
        <w:left w:val="none" w:sz="0" w:space="0" w:color="auto"/>
        <w:bottom w:val="none" w:sz="0" w:space="0" w:color="auto"/>
        <w:right w:val="none" w:sz="0" w:space="0" w:color="auto"/>
      </w:divBdr>
    </w:div>
    <w:div w:id="490099135">
      <w:bodyDiv w:val="1"/>
      <w:marLeft w:val="0"/>
      <w:marRight w:val="0"/>
      <w:marTop w:val="0"/>
      <w:marBottom w:val="0"/>
      <w:divBdr>
        <w:top w:val="none" w:sz="0" w:space="0" w:color="auto"/>
        <w:left w:val="none" w:sz="0" w:space="0" w:color="auto"/>
        <w:bottom w:val="none" w:sz="0" w:space="0" w:color="auto"/>
        <w:right w:val="none" w:sz="0" w:space="0" w:color="auto"/>
      </w:divBdr>
      <w:divsChild>
        <w:div w:id="301539865">
          <w:marLeft w:val="0"/>
          <w:marRight w:val="0"/>
          <w:marTop w:val="0"/>
          <w:marBottom w:val="0"/>
          <w:divBdr>
            <w:top w:val="none" w:sz="0" w:space="0" w:color="auto"/>
            <w:left w:val="none" w:sz="0" w:space="0" w:color="auto"/>
            <w:bottom w:val="none" w:sz="0" w:space="0" w:color="auto"/>
            <w:right w:val="none" w:sz="0" w:space="0" w:color="auto"/>
          </w:divBdr>
        </w:div>
        <w:div w:id="1210266988">
          <w:marLeft w:val="0"/>
          <w:marRight w:val="0"/>
          <w:marTop w:val="0"/>
          <w:marBottom w:val="0"/>
          <w:divBdr>
            <w:top w:val="none" w:sz="0" w:space="0" w:color="auto"/>
            <w:left w:val="none" w:sz="0" w:space="0" w:color="auto"/>
            <w:bottom w:val="none" w:sz="0" w:space="0" w:color="auto"/>
            <w:right w:val="none" w:sz="0" w:space="0" w:color="auto"/>
          </w:divBdr>
        </w:div>
      </w:divsChild>
    </w:div>
    <w:div w:id="730421474">
      <w:bodyDiv w:val="1"/>
      <w:marLeft w:val="0"/>
      <w:marRight w:val="0"/>
      <w:marTop w:val="0"/>
      <w:marBottom w:val="0"/>
      <w:divBdr>
        <w:top w:val="none" w:sz="0" w:space="0" w:color="auto"/>
        <w:left w:val="none" w:sz="0" w:space="0" w:color="auto"/>
        <w:bottom w:val="none" w:sz="0" w:space="0" w:color="auto"/>
        <w:right w:val="none" w:sz="0" w:space="0" w:color="auto"/>
      </w:divBdr>
    </w:div>
    <w:div w:id="825170223">
      <w:bodyDiv w:val="1"/>
      <w:marLeft w:val="0"/>
      <w:marRight w:val="0"/>
      <w:marTop w:val="0"/>
      <w:marBottom w:val="0"/>
      <w:divBdr>
        <w:top w:val="none" w:sz="0" w:space="0" w:color="auto"/>
        <w:left w:val="none" w:sz="0" w:space="0" w:color="auto"/>
        <w:bottom w:val="none" w:sz="0" w:space="0" w:color="auto"/>
        <w:right w:val="none" w:sz="0" w:space="0" w:color="auto"/>
      </w:divBdr>
    </w:div>
    <w:div w:id="1008748929">
      <w:bodyDiv w:val="1"/>
      <w:marLeft w:val="0"/>
      <w:marRight w:val="0"/>
      <w:marTop w:val="0"/>
      <w:marBottom w:val="0"/>
      <w:divBdr>
        <w:top w:val="none" w:sz="0" w:space="0" w:color="auto"/>
        <w:left w:val="none" w:sz="0" w:space="0" w:color="auto"/>
        <w:bottom w:val="none" w:sz="0" w:space="0" w:color="auto"/>
        <w:right w:val="none" w:sz="0" w:space="0" w:color="auto"/>
      </w:divBdr>
    </w:div>
    <w:div w:id="1047952332">
      <w:bodyDiv w:val="1"/>
      <w:marLeft w:val="0"/>
      <w:marRight w:val="0"/>
      <w:marTop w:val="0"/>
      <w:marBottom w:val="0"/>
      <w:divBdr>
        <w:top w:val="none" w:sz="0" w:space="0" w:color="auto"/>
        <w:left w:val="none" w:sz="0" w:space="0" w:color="auto"/>
        <w:bottom w:val="none" w:sz="0" w:space="0" w:color="auto"/>
        <w:right w:val="none" w:sz="0" w:space="0" w:color="auto"/>
      </w:divBdr>
    </w:div>
    <w:div w:id="1136726616">
      <w:bodyDiv w:val="1"/>
      <w:marLeft w:val="0"/>
      <w:marRight w:val="0"/>
      <w:marTop w:val="0"/>
      <w:marBottom w:val="0"/>
      <w:divBdr>
        <w:top w:val="none" w:sz="0" w:space="0" w:color="auto"/>
        <w:left w:val="none" w:sz="0" w:space="0" w:color="auto"/>
        <w:bottom w:val="none" w:sz="0" w:space="0" w:color="auto"/>
        <w:right w:val="none" w:sz="0" w:space="0" w:color="auto"/>
      </w:divBdr>
      <w:divsChild>
        <w:div w:id="624776102">
          <w:marLeft w:val="0"/>
          <w:marRight w:val="0"/>
          <w:marTop w:val="0"/>
          <w:marBottom w:val="0"/>
          <w:divBdr>
            <w:top w:val="none" w:sz="0" w:space="0" w:color="auto"/>
            <w:left w:val="none" w:sz="0" w:space="0" w:color="auto"/>
            <w:bottom w:val="none" w:sz="0" w:space="0" w:color="auto"/>
            <w:right w:val="none" w:sz="0" w:space="0" w:color="auto"/>
          </w:divBdr>
          <w:divsChild>
            <w:div w:id="1126894664">
              <w:marLeft w:val="0"/>
              <w:marRight w:val="0"/>
              <w:marTop w:val="0"/>
              <w:marBottom w:val="0"/>
              <w:divBdr>
                <w:top w:val="none" w:sz="0" w:space="0" w:color="auto"/>
                <w:left w:val="none" w:sz="0" w:space="0" w:color="auto"/>
                <w:bottom w:val="none" w:sz="0" w:space="0" w:color="auto"/>
                <w:right w:val="none" w:sz="0" w:space="0" w:color="auto"/>
              </w:divBdr>
              <w:divsChild>
                <w:div w:id="1049452446">
                  <w:marLeft w:val="0"/>
                  <w:marRight w:val="0"/>
                  <w:marTop w:val="0"/>
                  <w:marBottom w:val="0"/>
                  <w:divBdr>
                    <w:top w:val="none" w:sz="0" w:space="0" w:color="auto"/>
                    <w:left w:val="none" w:sz="0" w:space="0" w:color="auto"/>
                    <w:bottom w:val="none" w:sz="0" w:space="0" w:color="auto"/>
                    <w:right w:val="none" w:sz="0" w:space="0" w:color="auto"/>
                  </w:divBdr>
                  <w:divsChild>
                    <w:div w:id="821239588">
                      <w:marLeft w:val="0"/>
                      <w:marRight w:val="0"/>
                      <w:marTop w:val="0"/>
                      <w:marBottom w:val="0"/>
                      <w:divBdr>
                        <w:top w:val="none" w:sz="0" w:space="0" w:color="auto"/>
                        <w:left w:val="none" w:sz="0" w:space="0" w:color="auto"/>
                        <w:bottom w:val="none" w:sz="0" w:space="0" w:color="auto"/>
                        <w:right w:val="none" w:sz="0" w:space="0" w:color="auto"/>
                      </w:divBdr>
                    </w:div>
                    <w:div w:id="945385805">
                      <w:marLeft w:val="0"/>
                      <w:marRight w:val="0"/>
                      <w:marTop w:val="0"/>
                      <w:marBottom w:val="0"/>
                      <w:divBdr>
                        <w:top w:val="none" w:sz="0" w:space="0" w:color="auto"/>
                        <w:left w:val="none" w:sz="0" w:space="0" w:color="auto"/>
                        <w:bottom w:val="none" w:sz="0" w:space="0" w:color="auto"/>
                        <w:right w:val="none" w:sz="0" w:space="0" w:color="auto"/>
                      </w:divBdr>
                    </w:div>
                    <w:div w:id="1674062392">
                      <w:marLeft w:val="0"/>
                      <w:marRight w:val="0"/>
                      <w:marTop w:val="0"/>
                      <w:marBottom w:val="0"/>
                      <w:divBdr>
                        <w:top w:val="none" w:sz="0" w:space="0" w:color="auto"/>
                        <w:left w:val="none" w:sz="0" w:space="0" w:color="auto"/>
                        <w:bottom w:val="none" w:sz="0" w:space="0" w:color="auto"/>
                        <w:right w:val="none" w:sz="0" w:space="0" w:color="auto"/>
                      </w:divBdr>
                    </w:div>
                  </w:divsChild>
                </w:div>
                <w:div w:id="2053455098">
                  <w:marLeft w:val="0"/>
                  <w:marRight w:val="0"/>
                  <w:marTop w:val="0"/>
                  <w:marBottom w:val="0"/>
                  <w:divBdr>
                    <w:top w:val="none" w:sz="0" w:space="0" w:color="auto"/>
                    <w:left w:val="none" w:sz="0" w:space="0" w:color="auto"/>
                    <w:bottom w:val="none" w:sz="0" w:space="0" w:color="auto"/>
                    <w:right w:val="none" w:sz="0" w:space="0" w:color="auto"/>
                  </w:divBdr>
                  <w:divsChild>
                    <w:div w:id="37319835">
                      <w:marLeft w:val="0"/>
                      <w:marRight w:val="0"/>
                      <w:marTop w:val="0"/>
                      <w:marBottom w:val="0"/>
                      <w:divBdr>
                        <w:top w:val="none" w:sz="0" w:space="0" w:color="auto"/>
                        <w:left w:val="none" w:sz="0" w:space="0" w:color="auto"/>
                        <w:bottom w:val="none" w:sz="0" w:space="0" w:color="auto"/>
                        <w:right w:val="none" w:sz="0" w:space="0" w:color="auto"/>
                      </w:divBdr>
                      <w:divsChild>
                        <w:div w:id="1672292682">
                          <w:marLeft w:val="0"/>
                          <w:marRight w:val="0"/>
                          <w:marTop w:val="0"/>
                          <w:marBottom w:val="0"/>
                          <w:divBdr>
                            <w:top w:val="none" w:sz="0" w:space="0" w:color="auto"/>
                            <w:left w:val="none" w:sz="0" w:space="0" w:color="auto"/>
                            <w:bottom w:val="none" w:sz="0" w:space="0" w:color="auto"/>
                            <w:right w:val="none" w:sz="0" w:space="0" w:color="auto"/>
                          </w:divBdr>
                          <w:divsChild>
                            <w:div w:id="13817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89532">
          <w:marLeft w:val="0"/>
          <w:marRight w:val="0"/>
          <w:marTop w:val="0"/>
          <w:marBottom w:val="0"/>
          <w:divBdr>
            <w:top w:val="none" w:sz="0" w:space="0" w:color="auto"/>
            <w:left w:val="none" w:sz="0" w:space="0" w:color="auto"/>
            <w:bottom w:val="none" w:sz="0" w:space="0" w:color="auto"/>
            <w:right w:val="none" w:sz="0" w:space="0" w:color="auto"/>
          </w:divBdr>
          <w:divsChild>
            <w:div w:id="1773892264">
              <w:marLeft w:val="0"/>
              <w:marRight w:val="0"/>
              <w:marTop w:val="0"/>
              <w:marBottom w:val="0"/>
              <w:divBdr>
                <w:top w:val="none" w:sz="0" w:space="0" w:color="auto"/>
                <w:left w:val="none" w:sz="0" w:space="0" w:color="auto"/>
                <w:bottom w:val="none" w:sz="0" w:space="0" w:color="auto"/>
                <w:right w:val="none" w:sz="0" w:space="0" w:color="auto"/>
              </w:divBdr>
              <w:divsChild>
                <w:div w:id="1230728197">
                  <w:marLeft w:val="0"/>
                  <w:marRight w:val="0"/>
                  <w:marTop w:val="0"/>
                  <w:marBottom w:val="0"/>
                  <w:divBdr>
                    <w:top w:val="none" w:sz="0" w:space="0" w:color="auto"/>
                    <w:left w:val="none" w:sz="0" w:space="0" w:color="auto"/>
                    <w:bottom w:val="none" w:sz="0" w:space="0" w:color="auto"/>
                    <w:right w:val="none" w:sz="0" w:space="0" w:color="auto"/>
                  </w:divBdr>
                  <w:divsChild>
                    <w:div w:id="7500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766969">
      <w:bodyDiv w:val="1"/>
      <w:marLeft w:val="0"/>
      <w:marRight w:val="0"/>
      <w:marTop w:val="0"/>
      <w:marBottom w:val="0"/>
      <w:divBdr>
        <w:top w:val="none" w:sz="0" w:space="0" w:color="auto"/>
        <w:left w:val="none" w:sz="0" w:space="0" w:color="auto"/>
        <w:bottom w:val="none" w:sz="0" w:space="0" w:color="auto"/>
        <w:right w:val="none" w:sz="0" w:space="0" w:color="auto"/>
      </w:divBdr>
    </w:div>
    <w:div w:id="1224440283">
      <w:bodyDiv w:val="1"/>
      <w:marLeft w:val="0"/>
      <w:marRight w:val="0"/>
      <w:marTop w:val="0"/>
      <w:marBottom w:val="0"/>
      <w:divBdr>
        <w:top w:val="none" w:sz="0" w:space="0" w:color="auto"/>
        <w:left w:val="none" w:sz="0" w:space="0" w:color="auto"/>
        <w:bottom w:val="none" w:sz="0" w:space="0" w:color="auto"/>
        <w:right w:val="none" w:sz="0" w:space="0" w:color="auto"/>
      </w:divBdr>
    </w:div>
    <w:div w:id="1394350736">
      <w:bodyDiv w:val="1"/>
      <w:marLeft w:val="0"/>
      <w:marRight w:val="0"/>
      <w:marTop w:val="0"/>
      <w:marBottom w:val="0"/>
      <w:divBdr>
        <w:top w:val="none" w:sz="0" w:space="0" w:color="auto"/>
        <w:left w:val="none" w:sz="0" w:space="0" w:color="auto"/>
        <w:bottom w:val="none" w:sz="0" w:space="0" w:color="auto"/>
        <w:right w:val="none" w:sz="0" w:space="0" w:color="auto"/>
      </w:divBdr>
      <w:divsChild>
        <w:div w:id="624507981">
          <w:marLeft w:val="0"/>
          <w:marRight w:val="0"/>
          <w:marTop w:val="0"/>
          <w:marBottom w:val="120"/>
          <w:divBdr>
            <w:top w:val="none" w:sz="0" w:space="0" w:color="auto"/>
            <w:left w:val="none" w:sz="0" w:space="0" w:color="auto"/>
            <w:bottom w:val="none" w:sz="0" w:space="0" w:color="auto"/>
            <w:right w:val="none" w:sz="0" w:space="0" w:color="auto"/>
          </w:divBdr>
          <w:divsChild>
            <w:div w:id="917252216">
              <w:marLeft w:val="0"/>
              <w:marRight w:val="0"/>
              <w:marTop w:val="0"/>
              <w:marBottom w:val="0"/>
              <w:divBdr>
                <w:top w:val="none" w:sz="0" w:space="0" w:color="auto"/>
                <w:left w:val="none" w:sz="0" w:space="0" w:color="auto"/>
                <w:bottom w:val="none" w:sz="0" w:space="0" w:color="auto"/>
                <w:right w:val="none" w:sz="0" w:space="0" w:color="auto"/>
              </w:divBdr>
              <w:divsChild>
                <w:div w:id="1217277079">
                  <w:marLeft w:val="0"/>
                  <w:marRight w:val="0"/>
                  <w:marTop w:val="0"/>
                  <w:marBottom w:val="0"/>
                  <w:divBdr>
                    <w:top w:val="none" w:sz="0" w:space="0" w:color="auto"/>
                    <w:left w:val="none" w:sz="0" w:space="0" w:color="auto"/>
                    <w:bottom w:val="none" w:sz="0" w:space="0" w:color="auto"/>
                    <w:right w:val="none" w:sz="0" w:space="0" w:color="auto"/>
                  </w:divBdr>
                  <w:divsChild>
                    <w:div w:id="10173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9836">
              <w:marLeft w:val="0"/>
              <w:marRight w:val="0"/>
              <w:marTop w:val="0"/>
              <w:marBottom w:val="0"/>
              <w:divBdr>
                <w:top w:val="none" w:sz="0" w:space="0" w:color="auto"/>
                <w:left w:val="none" w:sz="0" w:space="0" w:color="auto"/>
                <w:bottom w:val="single" w:sz="6" w:space="0" w:color="000000"/>
                <w:right w:val="none" w:sz="0" w:space="0" w:color="auto"/>
              </w:divBdr>
              <w:divsChild>
                <w:div w:id="375468221">
                  <w:marLeft w:val="0"/>
                  <w:marRight w:val="0"/>
                  <w:marTop w:val="0"/>
                  <w:marBottom w:val="0"/>
                  <w:divBdr>
                    <w:top w:val="none" w:sz="0" w:space="0" w:color="auto"/>
                    <w:left w:val="none" w:sz="0" w:space="0" w:color="auto"/>
                    <w:bottom w:val="none" w:sz="0" w:space="0" w:color="auto"/>
                    <w:right w:val="none" w:sz="0" w:space="0" w:color="auto"/>
                  </w:divBdr>
                  <w:divsChild>
                    <w:div w:id="1804158224">
                      <w:marLeft w:val="0"/>
                      <w:marRight w:val="0"/>
                      <w:marTop w:val="0"/>
                      <w:marBottom w:val="0"/>
                      <w:divBdr>
                        <w:top w:val="none" w:sz="0" w:space="0" w:color="auto"/>
                        <w:left w:val="none" w:sz="0" w:space="0" w:color="auto"/>
                        <w:bottom w:val="none" w:sz="0" w:space="0" w:color="auto"/>
                        <w:right w:val="none" w:sz="0" w:space="0" w:color="auto"/>
                      </w:divBdr>
                      <w:divsChild>
                        <w:div w:id="7999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5128">
                  <w:marLeft w:val="0"/>
                  <w:marRight w:val="0"/>
                  <w:marTop w:val="0"/>
                  <w:marBottom w:val="0"/>
                  <w:divBdr>
                    <w:top w:val="none" w:sz="0" w:space="0" w:color="auto"/>
                    <w:left w:val="none" w:sz="0" w:space="0" w:color="auto"/>
                    <w:bottom w:val="none" w:sz="0" w:space="0" w:color="auto"/>
                    <w:right w:val="none" w:sz="0" w:space="0" w:color="auto"/>
                  </w:divBdr>
                  <w:divsChild>
                    <w:div w:id="90702896">
                      <w:marLeft w:val="0"/>
                      <w:marRight w:val="0"/>
                      <w:marTop w:val="0"/>
                      <w:marBottom w:val="0"/>
                      <w:divBdr>
                        <w:top w:val="none" w:sz="0" w:space="0" w:color="auto"/>
                        <w:left w:val="none" w:sz="0" w:space="0" w:color="auto"/>
                        <w:bottom w:val="none" w:sz="0" w:space="0" w:color="auto"/>
                        <w:right w:val="none" w:sz="0" w:space="0" w:color="auto"/>
                      </w:divBdr>
                      <w:divsChild>
                        <w:div w:id="23150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630507">
          <w:marLeft w:val="0"/>
          <w:marRight w:val="0"/>
          <w:marTop w:val="0"/>
          <w:marBottom w:val="0"/>
          <w:divBdr>
            <w:top w:val="none" w:sz="0" w:space="0" w:color="auto"/>
            <w:left w:val="none" w:sz="0" w:space="0" w:color="auto"/>
            <w:bottom w:val="none" w:sz="0" w:space="0" w:color="auto"/>
            <w:right w:val="none" w:sz="0" w:space="0" w:color="auto"/>
          </w:divBdr>
        </w:div>
      </w:divsChild>
    </w:div>
    <w:div w:id="1656300708">
      <w:bodyDiv w:val="1"/>
      <w:marLeft w:val="0"/>
      <w:marRight w:val="0"/>
      <w:marTop w:val="0"/>
      <w:marBottom w:val="0"/>
      <w:divBdr>
        <w:top w:val="none" w:sz="0" w:space="0" w:color="auto"/>
        <w:left w:val="none" w:sz="0" w:space="0" w:color="auto"/>
        <w:bottom w:val="none" w:sz="0" w:space="0" w:color="auto"/>
        <w:right w:val="none" w:sz="0" w:space="0" w:color="auto"/>
      </w:divBdr>
    </w:div>
    <w:div w:id="1724134116">
      <w:bodyDiv w:val="1"/>
      <w:marLeft w:val="0"/>
      <w:marRight w:val="0"/>
      <w:marTop w:val="0"/>
      <w:marBottom w:val="0"/>
      <w:divBdr>
        <w:top w:val="none" w:sz="0" w:space="0" w:color="auto"/>
        <w:left w:val="none" w:sz="0" w:space="0" w:color="auto"/>
        <w:bottom w:val="none" w:sz="0" w:space="0" w:color="auto"/>
        <w:right w:val="none" w:sz="0" w:space="0" w:color="auto"/>
      </w:divBdr>
    </w:div>
    <w:div w:id="1817602700">
      <w:bodyDiv w:val="1"/>
      <w:marLeft w:val="0"/>
      <w:marRight w:val="0"/>
      <w:marTop w:val="0"/>
      <w:marBottom w:val="0"/>
      <w:divBdr>
        <w:top w:val="none" w:sz="0" w:space="0" w:color="auto"/>
        <w:left w:val="none" w:sz="0" w:space="0" w:color="auto"/>
        <w:bottom w:val="none" w:sz="0" w:space="0" w:color="auto"/>
        <w:right w:val="none" w:sz="0" w:space="0" w:color="auto"/>
      </w:divBdr>
    </w:div>
    <w:div w:id="1862206689">
      <w:bodyDiv w:val="1"/>
      <w:marLeft w:val="0"/>
      <w:marRight w:val="0"/>
      <w:marTop w:val="0"/>
      <w:marBottom w:val="0"/>
      <w:divBdr>
        <w:top w:val="none" w:sz="0" w:space="0" w:color="auto"/>
        <w:left w:val="none" w:sz="0" w:space="0" w:color="auto"/>
        <w:bottom w:val="none" w:sz="0" w:space="0" w:color="auto"/>
        <w:right w:val="none" w:sz="0" w:space="0" w:color="auto"/>
      </w:divBdr>
    </w:div>
    <w:div w:id="1950313939">
      <w:bodyDiv w:val="1"/>
      <w:marLeft w:val="0"/>
      <w:marRight w:val="0"/>
      <w:marTop w:val="0"/>
      <w:marBottom w:val="0"/>
      <w:divBdr>
        <w:top w:val="none" w:sz="0" w:space="0" w:color="auto"/>
        <w:left w:val="none" w:sz="0" w:space="0" w:color="auto"/>
        <w:bottom w:val="none" w:sz="0" w:space="0" w:color="auto"/>
        <w:right w:val="none" w:sz="0" w:space="0" w:color="auto"/>
      </w:divBdr>
    </w:div>
    <w:div w:id="2016765168">
      <w:bodyDiv w:val="1"/>
      <w:marLeft w:val="0"/>
      <w:marRight w:val="0"/>
      <w:marTop w:val="0"/>
      <w:marBottom w:val="0"/>
      <w:divBdr>
        <w:top w:val="none" w:sz="0" w:space="0" w:color="auto"/>
        <w:left w:val="none" w:sz="0" w:space="0" w:color="auto"/>
        <w:bottom w:val="none" w:sz="0" w:space="0" w:color="auto"/>
        <w:right w:val="none" w:sz="0" w:space="0" w:color="auto"/>
      </w:divBdr>
      <w:divsChild>
        <w:div w:id="53479171">
          <w:marLeft w:val="0"/>
          <w:marRight w:val="0"/>
          <w:marTop w:val="0"/>
          <w:marBottom w:val="0"/>
          <w:divBdr>
            <w:top w:val="none" w:sz="0" w:space="0" w:color="auto"/>
            <w:left w:val="none" w:sz="0" w:space="0" w:color="auto"/>
            <w:bottom w:val="none" w:sz="0" w:space="0" w:color="auto"/>
            <w:right w:val="none" w:sz="0" w:space="0" w:color="auto"/>
          </w:divBdr>
        </w:div>
        <w:div w:id="117646784">
          <w:marLeft w:val="0"/>
          <w:marRight w:val="0"/>
          <w:marTop w:val="0"/>
          <w:marBottom w:val="0"/>
          <w:divBdr>
            <w:top w:val="none" w:sz="0" w:space="0" w:color="auto"/>
            <w:left w:val="none" w:sz="0" w:space="0" w:color="auto"/>
            <w:bottom w:val="none" w:sz="0" w:space="0" w:color="auto"/>
            <w:right w:val="none" w:sz="0" w:space="0" w:color="auto"/>
          </w:divBdr>
        </w:div>
        <w:div w:id="151601719">
          <w:marLeft w:val="0"/>
          <w:marRight w:val="0"/>
          <w:marTop w:val="0"/>
          <w:marBottom w:val="0"/>
          <w:divBdr>
            <w:top w:val="none" w:sz="0" w:space="0" w:color="auto"/>
            <w:left w:val="none" w:sz="0" w:space="0" w:color="auto"/>
            <w:bottom w:val="none" w:sz="0" w:space="0" w:color="auto"/>
            <w:right w:val="none" w:sz="0" w:space="0" w:color="auto"/>
          </w:divBdr>
        </w:div>
        <w:div w:id="350649711">
          <w:marLeft w:val="0"/>
          <w:marRight w:val="0"/>
          <w:marTop w:val="0"/>
          <w:marBottom w:val="0"/>
          <w:divBdr>
            <w:top w:val="none" w:sz="0" w:space="0" w:color="auto"/>
            <w:left w:val="none" w:sz="0" w:space="0" w:color="auto"/>
            <w:bottom w:val="none" w:sz="0" w:space="0" w:color="auto"/>
            <w:right w:val="none" w:sz="0" w:space="0" w:color="auto"/>
          </w:divBdr>
        </w:div>
        <w:div w:id="408428296">
          <w:marLeft w:val="0"/>
          <w:marRight w:val="0"/>
          <w:marTop w:val="0"/>
          <w:marBottom w:val="0"/>
          <w:divBdr>
            <w:top w:val="none" w:sz="0" w:space="0" w:color="auto"/>
            <w:left w:val="none" w:sz="0" w:space="0" w:color="auto"/>
            <w:bottom w:val="none" w:sz="0" w:space="0" w:color="auto"/>
            <w:right w:val="none" w:sz="0" w:space="0" w:color="auto"/>
          </w:divBdr>
        </w:div>
        <w:div w:id="1234199742">
          <w:marLeft w:val="0"/>
          <w:marRight w:val="0"/>
          <w:marTop w:val="0"/>
          <w:marBottom w:val="0"/>
          <w:divBdr>
            <w:top w:val="none" w:sz="0" w:space="0" w:color="auto"/>
            <w:left w:val="none" w:sz="0" w:space="0" w:color="auto"/>
            <w:bottom w:val="none" w:sz="0" w:space="0" w:color="auto"/>
            <w:right w:val="none" w:sz="0" w:space="0" w:color="auto"/>
          </w:divBdr>
        </w:div>
        <w:div w:id="1413048027">
          <w:marLeft w:val="0"/>
          <w:marRight w:val="0"/>
          <w:marTop w:val="0"/>
          <w:marBottom w:val="0"/>
          <w:divBdr>
            <w:top w:val="none" w:sz="0" w:space="0" w:color="auto"/>
            <w:left w:val="none" w:sz="0" w:space="0" w:color="auto"/>
            <w:bottom w:val="none" w:sz="0" w:space="0" w:color="auto"/>
            <w:right w:val="none" w:sz="0" w:space="0" w:color="auto"/>
          </w:divBdr>
        </w:div>
        <w:div w:id="1466659481">
          <w:marLeft w:val="0"/>
          <w:marRight w:val="0"/>
          <w:marTop w:val="0"/>
          <w:marBottom w:val="0"/>
          <w:divBdr>
            <w:top w:val="none" w:sz="0" w:space="0" w:color="auto"/>
            <w:left w:val="none" w:sz="0" w:space="0" w:color="auto"/>
            <w:bottom w:val="none" w:sz="0" w:space="0" w:color="auto"/>
            <w:right w:val="none" w:sz="0" w:space="0" w:color="auto"/>
          </w:divBdr>
        </w:div>
        <w:div w:id="2003855535">
          <w:marLeft w:val="0"/>
          <w:marRight w:val="0"/>
          <w:marTop w:val="0"/>
          <w:marBottom w:val="0"/>
          <w:divBdr>
            <w:top w:val="none" w:sz="0" w:space="0" w:color="auto"/>
            <w:left w:val="none" w:sz="0" w:space="0" w:color="auto"/>
            <w:bottom w:val="none" w:sz="0" w:space="0" w:color="auto"/>
            <w:right w:val="none" w:sz="0" w:space="0" w:color="auto"/>
          </w:divBdr>
        </w:div>
      </w:divsChild>
    </w:div>
    <w:div w:id="2117672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niffesto.com/documents/labour-general-election-manifesto-2015/" TargetMode="External"/><Relationship Id="rId117" Type="http://schemas.openxmlformats.org/officeDocument/2006/relationships/image" Target="media/image33.jpeg"/><Relationship Id="rId21" Type="http://schemas.openxmlformats.org/officeDocument/2006/relationships/hyperlink" Target="https://www.youtube.com/watch?v=eghZ7mE-MFA" TargetMode="External"/><Relationship Id="rId42" Type="http://schemas.openxmlformats.org/officeDocument/2006/relationships/hyperlink" Target="https://twitter.com/UKIP/status/594781086472925185" TargetMode="External"/><Relationship Id="rId47" Type="http://schemas.openxmlformats.org/officeDocument/2006/relationships/image" Target="media/image7.png"/><Relationship Id="rId63" Type="http://schemas.openxmlformats.org/officeDocument/2006/relationships/hyperlink" Target="https://twitter.com/Nigel_Farage/status/593897033880178688" TargetMode="External"/><Relationship Id="rId68" Type="http://schemas.openxmlformats.org/officeDocument/2006/relationships/image" Target="media/image15.jpeg"/><Relationship Id="rId84" Type="http://schemas.openxmlformats.org/officeDocument/2006/relationships/image" Target="media/image21.jpeg"/><Relationship Id="rId89" Type="http://schemas.openxmlformats.org/officeDocument/2006/relationships/image" Target="media/image23.png"/><Relationship Id="rId112" Type="http://schemas.openxmlformats.org/officeDocument/2006/relationships/hyperlink" Target="https://twitter.com/Conservatives/status/1203335858440613888" TargetMode="External"/><Relationship Id="rId133" Type="http://schemas.openxmlformats.org/officeDocument/2006/relationships/hyperlink" Target="https://twitter.com/jeremycorbyn/status/871455267921252353/photo/1" TargetMode="External"/><Relationship Id="rId138" Type="http://schemas.openxmlformats.org/officeDocument/2006/relationships/hyperlink" Target="https://twitter.com/UKLabour/status/595981394720870401" TargetMode="External"/><Relationship Id="rId154" Type="http://schemas.openxmlformats.org/officeDocument/2006/relationships/image" Target="media/image45.jpeg"/><Relationship Id="rId159" Type="http://schemas.openxmlformats.org/officeDocument/2006/relationships/hyperlink" Target="https://twitter.com/NEUnion/status/1202191825148293120/photo/1" TargetMode="External"/><Relationship Id="rId170" Type="http://schemas.openxmlformats.org/officeDocument/2006/relationships/fontTable" Target="fontTable.xml"/><Relationship Id="rId16" Type="http://schemas.openxmlformats.org/officeDocument/2006/relationships/hyperlink" Target="https://www.youtube.com/watch?v=nj-YK3JJCIU" TargetMode="External"/><Relationship Id="rId107" Type="http://schemas.openxmlformats.org/officeDocument/2006/relationships/hyperlink" Target="https://twitter.com/Conservatives/status/871736116512083970/photo/1" TargetMode="External"/><Relationship Id="rId11" Type="http://schemas.openxmlformats.org/officeDocument/2006/relationships/endnotes" Target="endnotes.xml"/><Relationship Id="rId32" Type="http://schemas.openxmlformats.org/officeDocument/2006/relationships/image" Target="media/image2.jpeg"/><Relationship Id="rId37" Type="http://schemas.openxmlformats.org/officeDocument/2006/relationships/hyperlink" Target="https://www.dailymail.co.uk/news/article-2041660/Ed-Balls-labours-football-pitch-tackling-real-issues.html" TargetMode="External"/><Relationship Id="rId53" Type="http://schemas.openxmlformats.org/officeDocument/2006/relationships/image" Target="media/image9.jpeg"/><Relationship Id="rId58" Type="http://schemas.openxmlformats.org/officeDocument/2006/relationships/hyperlink" Target="https://twitter.com/hashtag/UKIP?src=hashtag_click" TargetMode="External"/><Relationship Id="rId74" Type="http://schemas.openxmlformats.org/officeDocument/2006/relationships/image" Target="media/image18.jpeg"/><Relationship Id="rId79" Type="http://schemas.openxmlformats.org/officeDocument/2006/relationships/image" Target="media/image19.jpeg"/><Relationship Id="rId102" Type="http://schemas.openxmlformats.org/officeDocument/2006/relationships/image" Target="media/image28.jpeg"/><Relationship Id="rId123" Type="http://schemas.openxmlformats.org/officeDocument/2006/relationships/hyperlink" Target="https://www.itv.com/news/2017-06-02/labour-pledges-to-create-one-million-decent-jobs" TargetMode="External"/><Relationship Id="rId128" Type="http://schemas.openxmlformats.org/officeDocument/2006/relationships/image" Target="media/image36.jpeg"/><Relationship Id="rId144" Type="http://schemas.openxmlformats.org/officeDocument/2006/relationships/hyperlink" Target="https://twitter.com/jeremycorbyn/status/872170913445404674" TargetMode="External"/><Relationship Id="rId149" Type="http://schemas.openxmlformats.org/officeDocument/2006/relationships/image" Target="media/image43.jpeg"/><Relationship Id="rId5" Type="http://schemas.openxmlformats.org/officeDocument/2006/relationships/customXml" Target="../customXml/item5.xml"/><Relationship Id="rId90" Type="http://schemas.openxmlformats.org/officeDocument/2006/relationships/hyperlink" Target="https://twitter.com/Conservatives/status/593864444356206592" TargetMode="External"/><Relationship Id="rId95" Type="http://schemas.openxmlformats.org/officeDocument/2006/relationships/hyperlink" Target="https://twitter.com/Conservatives/status/1203055861188497408" TargetMode="External"/><Relationship Id="rId160" Type="http://schemas.openxmlformats.org/officeDocument/2006/relationships/image" Target="media/image47.jpeg"/><Relationship Id="rId165" Type="http://schemas.openxmlformats.org/officeDocument/2006/relationships/chart" Target="charts/chart11.xml"/><Relationship Id="rId22" Type="http://schemas.openxmlformats.org/officeDocument/2006/relationships/hyperlink" Target="https://www.youtube.com/watch?v=Za4u3vgQJYc" TargetMode="External"/><Relationship Id="rId27" Type="http://schemas.openxmlformats.org/officeDocument/2006/relationships/hyperlink" Target="http://www.maniffesto.com/documents/labour-2017-election-manifesto/" TargetMode="External"/><Relationship Id="rId43" Type="http://schemas.openxmlformats.org/officeDocument/2006/relationships/hyperlink" Target="https://twitter.com/UKIP/status/872461004529164288/photo/1" TargetMode="External"/><Relationship Id="rId48" Type="http://schemas.openxmlformats.org/officeDocument/2006/relationships/hyperlink" Target="https://twitter.com/UKIP/status/593864809130655744" TargetMode="External"/><Relationship Id="rId64" Type="http://schemas.openxmlformats.org/officeDocument/2006/relationships/image" Target="media/image13.jpeg"/><Relationship Id="rId69" Type="http://schemas.openxmlformats.org/officeDocument/2006/relationships/hyperlink" Target="https://twitter.com/Nigel_Farage/status/593832716858171392" TargetMode="External"/><Relationship Id="rId113" Type="http://schemas.openxmlformats.org/officeDocument/2006/relationships/hyperlink" Target="https://twitter.com/BorisJohnson/status/1203352216339435520/photo/1" TargetMode="External"/><Relationship Id="rId118" Type="http://schemas.openxmlformats.org/officeDocument/2006/relationships/hyperlink" Target="https://twitter.com/Conservatives/status/870954465477767170" TargetMode="External"/><Relationship Id="rId134" Type="http://schemas.openxmlformats.org/officeDocument/2006/relationships/image" Target="media/image38.jpeg"/><Relationship Id="rId139" Type="http://schemas.openxmlformats.org/officeDocument/2006/relationships/hyperlink" Target="https://twitter.com/jeremycorbyn/status/1204818363354140678/photo/1" TargetMode="External"/><Relationship Id="rId80" Type="http://schemas.openxmlformats.org/officeDocument/2006/relationships/hyperlink" Target="https://twitter.com/BorisJohnson/status/1203052462808145922" TargetMode="External"/><Relationship Id="rId85" Type="http://schemas.openxmlformats.org/officeDocument/2006/relationships/hyperlink" Target="https://twitter.com/Conservatives/status/870573454671568898" TargetMode="External"/><Relationship Id="rId150" Type="http://schemas.openxmlformats.org/officeDocument/2006/relationships/hyperlink" Target="https://twitter.com/jeremycorbyn/status/1202962481024585731" TargetMode="External"/><Relationship Id="rId155" Type="http://schemas.openxmlformats.org/officeDocument/2006/relationships/hyperlink" Target="https://twitter.com/jeremycorbyn/status/1202251590834540545" TargetMode="External"/><Relationship Id="rId171" Type="http://schemas.openxmlformats.org/officeDocument/2006/relationships/theme" Target="theme/theme1.xml"/><Relationship Id="rId12" Type="http://schemas.openxmlformats.org/officeDocument/2006/relationships/chart" Target="charts/chart1.xml"/><Relationship Id="rId17" Type="http://schemas.openxmlformats.org/officeDocument/2006/relationships/hyperlink" Target="https://www.youtube.com/watch?v=JbHNVtsAD2M" TargetMode="External"/><Relationship Id="rId33" Type="http://schemas.openxmlformats.org/officeDocument/2006/relationships/hyperlink" Target="https://www.huffpost.com/entry/ed-miliband-bacon-sandwich_n_5bbe27b0e4b01470d0580898" TargetMode="External"/><Relationship Id="rId38" Type="http://schemas.openxmlformats.org/officeDocument/2006/relationships/chart" Target="charts/chart2.xml"/><Relationship Id="rId59" Type="http://schemas.openxmlformats.org/officeDocument/2006/relationships/image" Target="media/image11.jpeg"/><Relationship Id="rId103" Type="http://schemas.openxmlformats.org/officeDocument/2006/relationships/hyperlink" Target="https://twitter.com/BorisJohnson/status/1204355829584891905" TargetMode="External"/><Relationship Id="rId108" Type="http://schemas.openxmlformats.org/officeDocument/2006/relationships/image" Target="media/image30.png"/><Relationship Id="rId124" Type="http://schemas.openxmlformats.org/officeDocument/2006/relationships/hyperlink" Target="https://twitter.com/UKLabour/status/872420415272083456/photo/1" TargetMode="External"/><Relationship Id="rId129" Type="http://schemas.openxmlformats.org/officeDocument/2006/relationships/hyperlink" Target="https://twitter.com/UKLabour/status/1203057863087796224" TargetMode="External"/><Relationship Id="rId54" Type="http://schemas.openxmlformats.org/officeDocument/2006/relationships/hyperlink" Target="https://twitter.com/reformparty_uk/status/1204059636120326146" TargetMode="External"/><Relationship Id="rId70" Type="http://schemas.openxmlformats.org/officeDocument/2006/relationships/image" Target="media/image16.png"/><Relationship Id="rId75" Type="http://schemas.openxmlformats.org/officeDocument/2006/relationships/hyperlink" Target="https://twitter.com/Nigel_Farage/status/594482123203022849" TargetMode="External"/><Relationship Id="rId91" Type="http://schemas.openxmlformats.org/officeDocument/2006/relationships/hyperlink" Target="https://twitter.com/Conservatives/status/870755239112179713/photo/1" TargetMode="External"/><Relationship Id="rId96" Type="http://schemas.openxmlformats.org/officeDocument/2006/relationships/hyperlink" Target="https://twitter.com/BorisJohnson/status/1204703117893390336/photo/1" TargetMode="External"/><Relationship Id="rId140" Type="http://schemas.openxmlformats.org/officeDocument/2006/relationships/image" Target="media/image40.jpeg"/><Relationship Id="rId145" Type="http://schemas.openxmlformats.org/officeDocument/2006/relationships/hyperlink" Target="https://twitter.com/jeremycorbyn/status/1204784775174803463/photo/1" TargetMode="External"/><Relationship Id="rId161" Type="http://schemas.openxmlformats.org/officeDocument/2006/relationships/hyperlink" Target="https://twitter.com/NEUnion/status/1202191825148293120/photo/1" TargetMode="External"/><Relationship Id="rId16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youtube.com/watch?v=YTis-nZ7LcE" TargetMode="External"/><Relationship Id="rId23" Type="http://schemas.openxmlformats.org/officeDocument/2006/relationships/hyperlink" Target="https://www.conservatives.com/manifesto2015" TargetMode="External"/><Relationship Id="rId28" Type="http://schemas.openxmlformats.org/officeDocument/2006/relationships/hyperlink" Target="http://www.maniffesto.com/documents/labour-manifesto-2019/" TargetMode="External"/><Relationship Id="rId36" Type="http://schemas.openxmlformats.org/officeDocument/2006/relationships/image" Target="media/image4.png"/><Relationship Id="rId49" Type="http://schemas.openxmlformats.org/officeDocument/2006/relationships/hyperlink" Target="https://twitter.com/brexitparty_uk/status/1204429074749411328/photo/1" TargetMode="External"/><Relationship Id="rId57" Type="http://schemas.openxmlformats.org/officeDocument/2006/relationships/hyperlink" Target="https://twitter.com/UKIP/status/595293744003420160" TargetMode="External"/><Relationship Id="rId106" Type="http://schemas.openxmlformats.org/officeDocument/2006/relationships/hyperlink" Target="https://twitter.com/Conservatives/status/1203071284579651590/photo/1" TargetMode="External"/><Relationship Id="rId114" Type="http://schemas.openxmlformats.org/officeDocument/2006/relationships/image" Target="media/image32.jpeg"/><Relationship Id="rId119" Type="http://schemas.openxmlformats.org/officeDocument/2006/relationships/chart" Target="charts/chart6.xml"/><Relationship Id="rId127" Type="http://schemas.openxmlformats.org/officeDocument/2006/relationships/hyperlink" Target="https://twitter.com/UKLabour/status/1203057863087796224/photo/1" TargetMode="External"/><Relationship Id="rId10" Type="http://schemas.openxmlformats.org/officeDocument/2006/relationships/footnotes" Target="footnotes.xml"/><Relationship Id="rId31" Type="http://schemas.openxmlformats.org/officeDocument/2006/relationships/hyperlink" Target="http://www.maniffesto.com/documents/brexit-party-manifesto-2019/" TargetMode="External"/><Relationship Id="rId44" Type="http://schemas.openxmlformats.org/officeDocument/2006/relationships/image" Target="media/image6.jpeg"/><Relationship Id="rId52" Type="http://schemas.openxmlformats.org/officeDocument/2006/relationships/hyperlink" Target="https://twitter.com/brexitparty_uk/status/1204059636120326146/photo/1" TargetMode="External"/><Relationship Id="rId60" Type="http://schemas.openxmlformats.org/officeDocument/2006/relationships/hyperlink" Target="https://twitter.com/reformparty_uk/status/1204149230442569729" TargetMode="External"/><Relationship Id="rId65" Type="http://schemas.openxmlformats.org/officeDocument/2006/relationships/hyperlink" Target="https://twitter.com/Nigel_Farage/status/593857856400654336" TargetMode="External"/><Relationship Id="rId73" Type="http://schemas.openxmlformats.org/officeDocument/2006/relationships/hyperlink" Target="https://twitter.com/Nigel_Farage/status/594780351823740928" TargetMode="External"/><Relationship Id="rId78" Type="http://schemas.openxmlformats.org/officeDocument/2006/relationships/hyperlink" Target="https://twitter.com/BorisJohnson/status/1203052462808145922/photo/1" TargetMode="External"/><Relationship Id="rId81" Type="http://schemas.openxmlformats.org/officeDocument/2006/relationships/image" Target="media/image20.jpeg"/><Relationship Id="rId86" Type="http://schemas.openxmlformats.org/officeDocument/2006/relationships/image" Target="media/image22.jpeg"/><Relationship Id="rId94" Type="http://schemas.openxmlformats.org/officeDocument/2006/relationships/image" Target="media/image25.png"/><Relationship Id="rId99" Type="http://schemas.openxmlformats.org/officeDocument/2006/relationships/image" Target="media/image27.png"/><Relationship Id="rId101" Type="http://schemas.openxmlformats.org/officeDocument/2006/relationships/hyperlink" Target="https://twitter.com/BorisJohnson/status/1204355829584891905/photo/1" TargetMode="External"/><Relationship Id="rId122" Type="http://schemas.openxmlformats.org/officeDocument/2006/relationships/image" Target="media/image34.jpeg"/><Relationship Id="rId130" Type="http://schemas.openxmlformats.org/officeDocument/2006/relationships/hyperlink" Target="https://twitter.com/UKLabour/status/1202328470770061314/photo/1" TargetMode="External"/><Relationship Id="rId135" Type="http://schemas.openxmlformats.org/officeDocument/2006/relationships/hyperlink" Target="https://twitter.com/jeremycorbyn/status/871455267921252353" TargetMode="External"/><Relationship Id="rId143" Type="http://schemas.openxmlformats.org/officeDocument/2006/relationships/image" Target="media/image41.jpeg"/><Relationship Id="rId148" Type="http://schemas.openxmlformats.org/officeDocument/2006/relationships/hyperlink" Target="https://twitter.com/jeremycorbyn/status/1202962481024585731/photo/1" TargetMode="External"/><Relationship Id="rId151" Type="http://schemas.openxmlformats.org/officeDocument/2006/relationships/image" Target="media/image44.jpeg"/><Relationship Id="rId156" Type="http://schemas.openxmlformats.org/officeDocument/2006/relationships/hyperlink" Target="https://twitter.com/jeremycorbyn/status/1203369850053283845/photo/2" TargetMode="External"/><Relationship Id="rId164" Type="http://schemas.openxmlformats.org/officeDocument/2006/relationships/chart" Target="charts/chart10.xml"/><Relationship Id="rId16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youtube.com/watch?v=bpCRQZiQ6Y8" TargetMode="External"/><Relationship Id="rId39" Type="http://schemas.openxmlformats.org/officeDocument/2006/relationships/chart" Target="charts/chart3.xml"/><Relationship Id="rId109" Type="http://schemas.openxmlformats.org/officeDocument/2006/relationships/hyperlink" Target="https://twitter.com/Conservatives/status/871736116512083970" TargetMode="External"/><Relationship Id="rId34" Type="http://schemas.openxmlformats.org/officeDocument/2006/relationships/image" Target="media/image3.jpeg"/><Relationship Id="rId50" Type="http://schemas.openxmlformats.org/officeDocument/2006/relationships/image" Target="media/image8.jpeg"/><Relationship Id="rId55" Type="http://schemas.openxmlformats.org/officeDocument/2006/relationships/hyperlink" Target="https://twitter.com/UKIP/status/595266221735596032/photo/1" TargetMode="External"/><Relationship Id="rId76" Type="http://schemas.openxmlformats.org/officeDocument/2006/relationships/chart" Target="charts/chart4.xml"/><Relationship Id="rId97" Type="http://schemas.openxmlformats.org/officeDocument/2006/relationships/image" Target="media/image26.jpeg"/><Relationship Id="rId104" Type="http://schemas.openxmlformats.org/officeDocument/2006/relationships/hyperlink" Target="https://twitter.com/Conservatives/status/1203071284579651590/photo/1" TargetMode="External"/><Relationship Id="rId120" Type="http://schemas.openxmlformats.org/officeDocument/2006/relationships/chart" Target="charts/chart7.xml"/><Relationship Id="rId125" Type="http://schemas.openxmlformats.org/officeDocument/2006/relationships/image" Target="media/image35.jpeg"/><Relationship Id="rId141" Type="http://schemas.openxmlformats.org/officeDocument/2006/relationships/hyperlink" Target="https://twitter.com/jeremycorbyn/status/1204818363354140678" TargetMode="External"/><Relationship Id="rId146" Type="http://schemas.openxmlformats.org/officeDocument/2006/relationships/image" Target="media/image42.jpeg"/><Relationship Id="rId167" Type="http://schemas.openxmlformats.org/officeDocument/2006/relationships/image" Target="media/image49.png"/><Relationship Id="rId7" Type="http://schemas.openxmlformats.org/officeDocument/2006/relationships/styles" Target="styles.xml"/><Relationship Id="rId71" Type="http://schemas.openxmlformats.org/officeDocument/2006/relationships/hyperlink" Target="https://www.youtube.com/watch?v=vc6YH4-IHME" TargetMode="External"/><Relationship Id="rId92" Type="http://schemas.openxmlformats.org/officeDocument/2006/relationships/image" Target="media/image24.jpeg"/><Relationship Id="rId162" Type="http://schemas.openxmlformats.org/officeDocument/2006/relationships/chart" Target="charts/chart8.xml"/><Relationship Id="rId2" Type="http://schemas.openxmlformats.org/officeDocument/2006/relationships/customXml" Target="../customXml/item2.xml"/><Relationship Id="rId29" Type="http://schemas.openxmlformats.org/officeDocument/2006/relationships/hyperlink" Target="http://www.maniffesto.com/documents/ukip-2015-maniffesto/" TargetMode="External"/><Relationship Id="rId24" Type="http://schemas.openxmlformats.org/officeDocument/2006/relationships/hyperlink" Target="http://www.maniffesto.com/documents/conservative-manifesto-2017/" TargetMode="External"/><Relationship Id="rId40" Type="http://schemas.openxmlformats.org/officeDocument/2006/relationships/hyperlink" Target="https://twitter.com/UKIP/status/594781086472925185/photo/1" TargetMode="External"/><Relationship Id="rId45" Type="http://schemas.openxmlformats.org/officeDocument/2006/relationships/hyperlink" Target="https://twitter.com/UKIP/status/869509789415596032" TargetMode="External"/><Relationship Id="rId66" Type="http://schemas.openxmlformats.org/officeDocument/2006/relationships/image" Target="media/image14.jpeg"/><Relationship Id="rId87" Type="http://schemas.openxmlformats.org/officeDocument/2006/relationships/hyperlink" Target="https://twitter.com/Conservatives/status/1203063174355980289/photo/1" TargetMode="External"/><Relationship Id="rId110" Type="http://schemas.openxmlformats.org/officeDocument/2006/relationships/hyperlink" Target="https://twitter.com/Conservatives/status/1203335858440613888/photo/1" TargetMode="External"/><Relationship Id="rId115" Type="http://schemas.openxmlformats.org/officeDocument/2006/relationships/hyperlink" Target="https://twitter.com/BorisJohnson/status/1203352216339435520" TargetMode="External"/><Relationship Id="rId131" Type="http://schemas.openxmlformats.org/officeDocument/2006/relationships/image" Target="media/image37.jpeg"/><Relationship Id="rId136" Type="http://schemas.openxmlformats.org/officeDocument/2006/relationships/hyperlink" Target="https://twitter.com/UKLabour/status/595981394720870401/photo/1" TargetMode="External"/><Relationship Id="rId157" Type="http://schemas.openxmlformats.org/officeDocument/2006/relationships/image" Target="media/image46.jpeg"/><Relationship Id="rId61" Type="http://schemas.openxmlformats.org/officeDocument/2006/relationships/hyperlink" Target="https://twitter.com/Nigel_Farage/status/593897033880178688/photo/1" TargetMode="External"/><Relationship Id="rId82" Type="http://schemas.openxmlformats.org/officeDocument/2006/relationships/hyperlink" Target="https://twitter.com/Conservatives/status/595865229734637568" TargetMode="External"/><Relationship Id="rId152" Type="http://schemas.openxmlformats.org/officeDocument/2006/relationships/hyperlink" Target="https://twitter.com/UKLabour/status/869448814431621120" TargetMode="External"/><Relationship Id="rId19" Type="http://schemas.openxmlformats.org/officeDocument/2006/relationships/hyperlink" Target="https://www.youtube.com/watch?v=mpLwzJsNk_8" TargetMode="External"/><Relationship Id="rId14" Type="http://schemas.openxmlformats.org/officeDocument/2006/relationships/hyperlink" Target="https://www.youtube.com/watch?v=xrqG6CbmZjw" TargetMode="External"/><Relationship Id="rId30" Type="http://schemas.openxmlformats.org/officeDocument/2006/relationships/hyperlink" Target="http://www.maniffesto.com/documents/ukip-manifesto-2017/" TargetMode="External"/><Relationship Id="rId35" Type="http://schemas.openxmlformats.org/officeDocument/2006/relationships/hyperlink" Target="https://www.telegraph.co.uk/men/the-filter/11112901/Why-politicians-shouldnt-play-football.html?frame=1464581" TargetMode="External"/><Relationship Id="rId56" Type="http://schemas.openxmlformats.org/officeDocument/2006/relationships/image" Target="media/image10.png"/><Relationship Id="rId77" Type="http://schemas.openxmlformats.org/officeDocument/2006/relationships/chart" Target="charts/chart5.xml"/><Relationship Id="rId100" Type="http://schemas.openxmlformats.org/officeDocument/2006/relationships/hyperlink" Target="https://twitter.com/BorisJohnson/status/1204008541285040133" TargetMode="External"/><Relationship Id="rId105" Type="http://schemas.openxmlformats.org/officeDocument/2006/relationships/image" Target="media/image29.jpeg"/><Relationship Id="rId126" Type="http://schemas.openxmlformats.org/officeDocument/2006/relationships/hyperlink" Target="https://twitter.com/UKLabour/status/872420415272083456" TargetMode="External"/><Relationship Id="rId147" Type="http://schemas.openxmlformats.org/officeDocument/2006/relationships/hyperlink" Target="https://twitter.com/jeremycorbyn/status/1204784775174803463" TargetMode="External"/><Relationship Id="rId16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twitter.com/reformparty_uk/status/1204429074749411328" TargetMode="External"/><Relationship Id="rId72" Type="http://schemas.openxmlformats.org/officeDocument/2006/relationships/image" Target="media/image17.png"/><Relationship Id="rId93" Type="http://schemas.openxmlformats.org/officeDocument/2006/relationships/hyperlink" Target="https://twitter.com/Conservatives/status/870755239112179713" TargetMode="External"/><Relationship Id="rId98" Type="http://schemas.openxmlformats.org/officeDocument/2006/relationships/hyperlink" Target="https://twitter.com/BorisJohnson/status/1204703117893390336" TargetMode="External"/><Relationship Id="rId121" Type="http://schemas.openxmlformats.org/officeDocument/2006/relationships/hyperlink" Target="https://t.co/JMtDNQwXly?amp=1" TargetMode="External"/><Relationship Id="rId142" Type="http://schemas.openxmlformats.org/officeDocument/2006/relationships/hyperlink" Target="https://twitter.com/jeremycorbyn/status/872170913445404674/photo/1" TargetMode="External"/><Relationship Id="rId163" Type="http://schemas.openxmlformats.org/officeDocument/2006/relationships/chart" Target="charts/chart9.xml"/><Relationship Id="rId3" Type="http://schemas.openxmlformats.org/officeDocument/2006/relationships/customXml" Target="../customXml/item3.xml"/><Relationship Id="rId25" Type="http://schemas.openxmlformats.org/officeDocument/2006/relationships/hyperlink" Target="http://www.maniffesto.com/documents/the-conservative-party-manifesto-2019/" TargetMode="External"/><Relationship Id="rId46" Type="http://schemas.openxmlformats.org/officeDocument/2006/relationships/hyperlink" Target="https://twitter.com/UKIP/status/593864809130655744/photo/1" TargetMode="External"/><Relationship Id="rId67" Type="http://schemas.openxmlformats.org/officeDocument/2006/relationships/hyperlink" Target="https://twitter.com/Nigel_Farage/status/1204084545085153282/photo/2" TargetMode="External"/><Relationship Id="rId116" Type="http://schemas.openxmlformats.org/officeDocument/2006/relationships/hyperlink" Target="https://twitter.com/Conservatives/status/870954465477767170/photo/1" TargetMode="External"/><Relationship Id="rId137" Type="http://schemas.openxmlformats.org/officeDocument/2006/relationships/image" Target="media/image39.png"/><Relationship Id="rId158" Type="http://schemas.openxmlformats.org/officeDocument/2006/relationships/hyperlink" Target="https://twitter.com/jeremycorbyn/status/1203369850053283845" TargetMode="External"/><Relationship Id="rId20" Type="http://schemas.openxmlformats.org/officeDocument/2006/relationships/hyperlink" Target="https://www.youtube.com/watch?v=av1FMdDSYKM" TargetMode="External"/><Relationship Id="rId41" Type="http://schemas.openxmlformats.org/officeDocument/2006/relationships/image" Target="media/image5.jpeg"/><Relationship Id="rId62" Type="http://schemas.openxmlformats.org/officeDocument/2006/relationships/image" Target="media/image12.jpeg"/><Relationship Id="rId83" Type="http://schemas.openxmlformats.org/officeDocument/2006/relationships/hyperlink" Target="https://twitter.com/Conservatives/status/870573454671568898/photo/1" TargetMode="External"/><Relationship Id="rId88" Type="http://schemas.openxmlformats.org/officeDocument/2006/relationships/hyperlink" Target="https://twitter.com/Conservatives/status/593864444356206592/photo/1" TargetMode="External"/><Relationship Id="rId111" Type="http://schemas.openxmlformats.org/officeDocument/2006/relationships/image" Target="media/image31.jpeg"/><Relationship Id="rId132" Type="http://schemas.openxmlformats.org/officeDocument/2006/relationships/hyperlink" Target="https://twitter.com/UKLabour/status/1202328470770061314" TargetMode="External"/><Relationship Id="rId153" Type="http://schemas.openxmlformats.org/officeDocument/2006/relationships/hyperlink" Target="https://twitter.com/jeremycorbyn/status/1202251590834540545/photo/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T1\Downloads\multiTimeline%20(3).csv"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t1\Desktop\Practice%20new%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ct1\Desktop\Practice%20new%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t1\Desktop\Research%20-%20The%20Overall%20Populism%20Sco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t1\Desktop\Practice%20new%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ct1\Desktop\Practice%20new%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ct1\Desktop\Practice%20new%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'multiTimeline (3)'!$B$3</c:f>
              <c:strCache>
                <c:ptCount val="1"/>
                <c:pt idx="0">
                  <c:v>Populism: (United Kingdom)</c:v>
                </c:pt>
              </c:strCache>
            </c:strRef>
          </c:tx>
          <c:spPr>
            <a:ln w="28575" cap="rnd">
              <a:solidFill>
                <a:schemeClr val="accent6"/>
              </a:solidFill>
              <a:round/>
            </a:ln>
            <a:effectLst/>
          </c:spPr>
          <c:marker>
            <c:symbol val="none"/>
          </c:marker>
          <c:cat>
            <c:strRef>
              <c:f>'multiTimeline (3)'!$A$4:$A$243</c:f>
              <c:strCache>
                <c:ptCount val="240"/>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strCache>
            </c:strRef>
          </c:cat>
          <c:val>
            <c:numRef>
              <c:f>'multiTimeline (3)'!$B$4:$B$243</c:f>
              <c:numCache>
                <c:formatCode>General</c:formatCode>
                <c:ptCount val="240"/>
                <c:pt idx="0">
                  <c:v>0</c:v>
                </c:pt>
                <c:pt idx="1">
                  <c:v>4</c:v>
                </c:pt>
                <c:pt idx="2">
                  <c:v>17</c:v>
                </c:pt>
                <c:pt idx="3">
                  <c:v>0</c:v>
                </c:pt>
                <c:pt idx="4">
                  <c:v>8</c:v>
                </c:pt>
                <c:pt idx="5">
                  <c:v>0</c:v>
                </c:pt>
                <c:pt idx="6">
                  <c:v>5</c:v>
                </c:pt>
                <c:pt idx="7">
                  <c:v>0</c:v>
                </c:pt>
                <c:pt idx="8">
                  <c:v>0</c:v>
                </c:pt>
                <c:pt idx="9">
                  <c:v>3</c:v>
                </c:pt>
                <c:pt idx="10">
                  <c:v>7</c:v>
                </c:pt>
                <c:pt idx="11">
                  <c:v>0</c:v>
                </c:pt>
                <c:pt idx="12">
                  <c:v>5</c:v>
                </c:pt>
                <c:pt idx="13">
                  <c:v>3</c:v>
                </c:pt>
                <c:pt idx="14">
                  <c:v>3</c:v>
                </c:pt>
                <c:pt idx="15">
                  <c:v>3</c:v>
                </c:pt>
                <c:pt idx="16">
                  <c:v>5</c:v>
                </c:pt>
                <c:pt idx="17">
                  <c:v>3</c:v>
                </c:pt>
                <c:pt idx="18">
                  <c:v>0</c:v>
                </c:pt>
                <c:pt idx="19">
                  <c:v>0</c:v>
                </c:pt>
                <c:pt idx="20">
                  <c:v>0</c:v>
                </c:pt>
                <c:pt idx="21">
                  <c:v>6</c:v>
                </c:pt>
                <c:pt idx="22">
                  <c:v>7</c:v>
                </c:pt>
                <c:pt idx="23">
                  <c:v>6</c:v>
                </c:pt>
                <c:pt idx="24">
                  <c:v>3</c:v>
                </c:pt>
                <c:pt idx="25">
                  <c:v>7</c:v>
                </c:pt>
                <c:pt idx="26">
                  <c:v>6</c:v>
                </c:pt>
                <c:pt idx="27">
                  <c:v>1</c:v>
                </c:pt>
                <c:pt idx="28">
                  <c:v>6</c:v>
                </c:pt>
                <c:pt idx="29">
                  <c:v>3</c:v>
                </c:pt>
                <c:pt idx="30">
                  <c:v>4</c:v>
                </c:pt>
                <c:pt idx="31">
                  <c:v>3</c:v>
                </c:pt>
                <c:pt idx="32">
                  <c:v>4</c:v>
                </c:pt>
                <c:pt idx="33">
                  <c:v>5</c:v>
                </c:pt>
                <c:pt idx="34">
                  <c:v>3</c:v>
                </c:pt>
                <c:pt idx="35">
                  <c:v>0</c:v>
                </c:pt>
                <c:pt idx="36">
                  <c:v>2</c:v>
                </c:pt>
                <c:pt idx="37">
                  <c:v>2</c:v>
                </c:pt>
                <c:pt idx="38">
                  <c:v>4</c:v>
                </c:pt>
                <c:pt idx="39">
                  <c:v>3</c:v>
                </c:pt>
                <c:pt idx="40">
                  <c:v>2</c:v>
                </c:pt>
                <c:pt idx="41">
                  <c:v>1</c:v>
                </c:pt>
                <c:pt idx="42">
                  <c:v>4</c:v>
                </c:pt>
                <c:pt idx="43">
                  <c:v>4</c:v>
                </c:pt>
                <c:pt idx="44">
                  <c:v>3</c:v>
                </c:pt>
                <c:pt idx="45">
                  <c:v>4</c:v>
                </c:pt>
                <c:pt idx="46">
                  <c:v>4</c:v>
                </c:pt>
                <c:pt idx="47">
                  <c:v>3</c:v>
                </c:pt>
                <c:pt idx="48">
                  <c:v>2</c:v>
                </c:pt>
                <c:pt idx="49">
                  <c:v>2</c:v>
                </c:pt>
                <c:pt idx="50">
                  <c:v>3</c:v>
                </c:pt>
                <c:pt idx="51">
                  <c:v>5</c:v>
                </c:pt>
                <c:pt idx="52">
                  <c:v>4</c:v>
                </c:pt>
                <c:pt idx="53">
                  <c:v>5</c:v>
                </c:pt>
                <c:pt idx="54">
                  <c:v>8</c:v>
                </c:pt>
                <c:pt idx="55">
                  <c:v>3</c:v>
                </c:pt>
                <c:pt idx="56">
                  <c:v>9</c:v>
                </c:pt>
                <c:pt idx="57">
                  <c:v>8</c:v>
                </c:pt>
                <c:pt idx="58">
                  <c:v>7</c:v>
                </c:pt>
                <c:pt idx="59">
                  <c:v>5</c:v>
                </c:pt>
                <c:pt idx="60">
                  <c:v>3</c:v>
                </c:pt>
                <c:pt idx="61">
                  <c:v>5</c:v>
                </c:pt>
                <c:pt idx="62">
                  <c:v>5</c:v>
                </c:pt>
                <c:pt idx="63">
                  <c:v>6</c:v>
                </c:pt>
                <c:pt idx="64">
                  <c:v>10</c:v>
                </c:pt>
                <c:pt idx="65">
                  <c:v>7</c:v>
                </c:pt>
                <c:pt idx="66">
                  <c:v>3</c:v>
                </c:pt>
                <c:pt idx="67">
                  <c:v>3</c:v>
                </c:pt>
                <c:pt idx="68">
                  <c:v>8</c:v>
                </c:pt>
                <c:pt idx="69">
                  <c:v>9</c:v>
                </c:pt>
                <c:pt idx="70">
                  <c:v>7</c:v>
                </c:pt>
                <c:pt idx="71">
                  <c:v>5</c:v>
                </c:pt>
                <c:pt idx="72">
                  <c:v>6</c:v>
                </c:pt>
                <c:pt idx="73">
                  <c:v>5</c:v>
                </c:pt>
                <c:pt idx="74">
                  <c:v>5</c:v>
                </c:pt>
                <c:pt idx="75">
                  <c:v>6</c:v>
                </c:pt>
                <c:pt idx="76">
                  <c:v>8</c:v>
                </c:pt>
                <c:pt idx="77">
                  <c:v>7</c:v>
                </c:pt>
                <c:pt idx="78">
                  <c:v>4</c:v>
                </c:pt>
                <c:pt idx="79">
                  <c:v>4</c:v>
                </c:pt>
                <c:pt idx="80">
                  <c:v>7</c:v>
                </c:pt>
                <c:pt idx="81">
                  <c:v>8</c:v>
                </c:pt>
                <c:pt idx="82">
                  <c:v>10</c:v>
                </c:pt>
                <c:pt idx="83">
                  <c:v>5</c:v>
                </c:pt>
                <c:pt idx="84">
                  <c:v>4</c:v>
                </c:pt>
                <c:pt idx="85">
                  <c:v>5</c:v>
                </c:pt>
                <c:pt idx="86">
                  <c:v>4</c:v>
                </c:pt>
                <c:pt idx="87">
                  <c:v>4</c:v>
                </c:pt>
                <c:pt idx="88">
                  <c:v>5</c:v>
                </c:pt>
                <c:pt idx="89">
                  <c:v>3</c:v>
                </c:pt>
                <c:pt idx="90">
                  <c:v>2</c:v>
                </c:pt>
                <c:pt idx="91">
                  <c:v>2</c:v>
                </c:pt>
                <c:pt idx="92">
                  <c:v>4</c:v>
                </c:pt>
                <c:pt idx="93">
                  <c:v>4</c:v>
                </c:pt>
                <c:pt idx="94">
                  <c:v>5</c:v>
                </c:pt>
                <c:pt idx="95">
                  <c:v>4</c:v>
                </c:pt>
                <c:pt idx="96">
                  <c:v>5</c:v>
                </c:pt>
                <c:pt idx="97">
                  <c:v>5</c:v>
                </c:pt>
                <c:pt idx="98">
                  <c:v>5</c:v>
                </c:pt>
                <c:pt idx="99">
                  <c:v>4</c:v>
                </c:pt>
                <c:pt idx="100">
                  <c:v>7</c:v>
                </c:pt>
                <c:pt idx="101">
                  <c:v>2</c:v>
                </c:pt>
                <c:pt idx="102">
                  <c:v>3</c:v>
                </c:pt>
                <c:pt idx="103">
                  <c:v>3</c:v>
                </c:pt>
                <c:pt idx="104">
                  <c:v>4</c:v>
                </c:pt>
                <c:pt idx="105">
                  <c:v>5</c:v>
                </c:pt>
                <c:pt idx="106">
                  <c:v>4</c:v>
                </c:pt>
                <c:pt idx="107">
                  <c:v>4</c:v>
                </c:pt>
                <c:pt idx="108">
                  <c:v>6</c:v>
                </c:pt>
                <c:pt idx="109">
                  <c:v>5</c:v>
                </c:pt>
                <c:pt idx="110">
                  <c:v>5</c:v>
                </c:pt>
                <c:pt idx="111">
                  <c:v>6</c:v>
                </c:pt>
                <c:pt idx="112">
                  <c:v>6</c:v>
                </c:pt>
                <c:pt idx="113">
                  <c:v>3</c:v>
                </c:pt>
                <c:pt idx="114">
                  <c:v>2</c:v>
                </c:pt>
                <c:pt idx="115">
                  <c:v>2</c:v>
                </c:pt>
                <c:pt idx="116">
                  <c:v>3</c:v>
                </c:pt>
                <c:pt idx="117">
                  <c:v>6</c:v>
                </c:pt>
                <c:pt idx="118">
                  <c:v>5</c:v>
                </c:pt>
                <c:pt idx="119">
                  <c:v>3</c:v>
                </c:pt>
                <c:pt idx="120">
                  <c:v>6</c:v>
                </c:pt>
                <c:pt idx="121">
                  <c:v>5</c:v>
                </c:pt>
                <c:pt idx="122">
                  <c:v>6</c:v>
                </c:pt>
                <c:pt idx="123">
                  <c:v>6</c:v>
                </c:pt>
                <c:pt idx="124">
                  <c:v>8</c:v>
                </c:pt>
                <c:pt idx="125">
                  <c:v>4</c:v>
                </c:pt>
                <c:pt idx="126">
                  <c:v>3</c:v>
                </c:pt>
                <c:pt idx="127">
                  <c:v>3</c:v>
                </c:pt>
                <c:pt idx="128">
                  <c:v>6</c:v>
                </c:pt>
                <c:pt idx="129">
                  <c:v>5</c:v>
                </c:pt>
                <c:pt idx="130">
                  <c:v>6</c:v>
                </c:pt>
                <c:pt idx="131">
                  <c:v>4</c:v>
                </c:pt>
                <c:pt idx="132">
                  <c:v>5</c:v>
                </c:pt>
                <c:pt idx="133">
                  <c:v>5</c:v>
                </c:pt>
                <c:pt idx="134">
                  <c:v>6</c:v>
                </c:pt>
                <c:pt idx="135">
                  <c:v>6</c:v>
                </c:pt>
                <c:pt idx="136">
                  <c:v>7</c:v>
                </c:pt>
                <c:pt idx="137">
                  <c:v>4</c:v>
                </c:pt>
                <c:pt idx="138">
                  <c:v>3</c:v>
                </c:pt>
                <c:pt idx="139">
                  <c:v>4</c:v>
                </c:pt>
                <c:pt idx="140">
                  <c:v>4</c:v>
                </c:pt>
                <c:pt idx="141">
                  <c:v>5</c:v>
                </c:pt>
                <c:pt idx="142">
                  <c:v>7</c:v>
                </c:pt>
                <c:pt idx="143">
                  <c:v>6</c:v>
                </c:pt>
                <c:pt idx="144">
                  <c:v>6</c:v>
                </c:pt>
                <c:pt idx="145">
                  <c:v>7</c:v>
                </c:pt>
                <c:pt idx="146">
                  <c:v>8</c:v>
                </c:pt>
                <c:pt idx="147">
                  <c:v>9</c:v>
                </c:pt>
                <c:pt idx="148">
                  <c:v>12</c:v>
                </c:pt>
                <c:pt idx="149">
                  <c:v>19</c:v>
                </c:pt>
                <c:pt idx="150">
                  <c:v>10</c:v>
                </c:pt>
                <c:pt idx="151">
                  <c:v>5</c:v>
                </c:pt>
                <c:pt idx="152">
                  <c:v>8</c:v>
                </c:pt>
                <c:pt idx="153">
                  <c:v>12</c:v>
                </c:pt>
                <c:pt idx="154">
                  <c:v>39</c:v>
                </c:pt>
                <c:pt idx="155">
                  <c:v>43</c:v>
                </c:pt>
                <c:pt idx="156">
                  <c:v>44</c:v>
                </c:pt>
                <c:pt idx="157">
                  <c:v>30</c:v>
                </c:pt>
                <c:pt idx="158">
                  <c:v>38</c:v>
                </c:pt>
                <c:pt idx="159">
                  <c:v>22</c:v>
                </c:pt>
                <c:pt idx="160">
                  <c:v>21</c:v>
                </c:pt>
                <c:pt idx="161">
                  <c:v>14</c:v>
                </c:pt>
                <c:pt idx="162">
                  <c:v>7</c:v>
                </c:pt>
                <c:pt idx="163">
                  <c:v>8</c:v>
                </c:pt>
                <c:pt idx="164">
                  <c:v>11</c:v>
                </c:pt>
                <c:pt idx="165">
                  <c:v>14</c:v>
                </c:pt>
                <c:pt idx="166">
                  <c:v>13</c:v>
                </c:pt>
                <c:pt idx="167">
                  <c:v>15</c:v>
                </c:pt>
                <c:pt idx="168">
                  <c:v>16</c:v>
                </c:pt>
                <c:pt idx="169">
                  <c:v>14</c:v>
                </c:pt>
                <c:pt idx="170">
                  <c:v>21</c:v>
                </c:pt>
                <c:pt idx="171">
                  <c:v>14</c:v>
                </c:pt>
                <c:pt idx="172">
                  <c:v>22</c:v>
                </c:pt>
                <c:pt idx="173">
                  <c:v>20</c:v>
                </c:pt>
                <c:pt idx="174">
                  <c:v>13</c:v>
                </c:pt>
                <c:pt idx="175">
                  <c:v>14</c:v>
                </c:pt>
                <c:pt idx="176">
                  <c:v>14</c:v>
                </c:pt>
                <c:pt idx="177">
                  <c:v>21</c:v>
                </c:pt>
                <c:pt idx="178">
                  <c:v>41</c:v>
                </c:pt>
                <c:pt idx="179">
                  <c:v>19</c:v>
                </c:pt>
                <c:pt idx="180">
                  <c:v>22</c:v>
                </c:pt>
                <c:pt idx="181">
                  <c:v>20</c:v>
                </c:pt>
                <c:pt idx="182">
                  <c:v>25</c:v>
                </c:pt>
                <c:pt idx="183">
                  <c:v>23</c:v>
                </c:pt>
                <c:pt idx="184">
                  <c:v>37</c:v>
                </c:pt>
                <c:pt idx="185">
                  <c:v>24</c:v>
                </c:pt>
                <c:pt idx="186">
                  <c:v>20</c:v>
                </c:pt>
                <c:pt idx="187">
                  <c:v>13</c:v>
                </c:pt>
                <c:pt idx="188">
                  <c:v>23</c:v>
                </c:pt>
                <c:pt idx="189">
                  <c:v>18</c:v>
                </c:pt>
                <c:pt idx="190">
                  <c:v>20</c:v>
                </c:pt>
                <c:pt idx="191">
                  <c:v>23</c:v>
                </c:pt>
                <c:pt idx="192">
                  <c:v>22</c:v>
                </c:pt>
                <c:pt idx="193">
                  <c:v>21</c:v>
                </c:pt>
                <c:pt idx="194">
                  <c:v>16</c:v>
                </c:pt>
                <c:pt idx="195">
                  <c:v>15</c:v>
                </c:pt>
                <c:pt idx="196">
                  <c:v>20</c:v>
                </c:pt>
                <c:pt idx="197">
                  <c:v>15</c:v>
                </c:pt>
                <c:pt idx="198">
                  <c:v>11</c:v>
                </c:pt>
                <c:pt idx="199">
                  <c:v>9</c:v>
                </c:pt>
                <c:pt idx="200">
                  <c:v>11</c:v>
                </c:pt>
                <c:pt idx="201">
                  <c:v>15</c:v>
                </c:pt>
                <c:pt idx="202">
                  <c:v>26</c:v>
                </c:pt>
                <c:pt idx="203">
                  <c:v>14</c:v>
                </c:pt>
                <c:pt idx="204">
                  <c:v>19</c:v>
                </c:pt>
                <c:pt idx="205">
                  <c:v>15</c:v>
                </c:pt>
                <c:pt idx="206">
                  <c:v>14</c:v>
                </c:pt>
                <c:pt idx="207">
                  <c:v>12</c:v>
                </c:pt>
                <c:pt idx="208">
                  <c:v>13</c:v>
                </c:pt>
                <c:pt idx="209">
                  <c:v>10</c:v>
                </c:pt>
                <c:pt idx="210">
                  <c:v>7</c:v>
                </c:pt>
                <c:pt idx="211">
                  <c:v>7</c:v>
                </c:pt>
                <c:pt idx="212">
                  <c:v>8</c:v>
                </c:pt>
                <c:pt idx="213">
                  <c:v>11</c:v>
                </c:pt>
                <c:pt idx="214">
                  <c:v>13</c:v>
                </c:pt>
                <c:pt idx="215">
                  <c:v>10</c:v>
                </c:pt>
                <c:pt idx="216">
                  <c:v>16</c:v>
                </c:pt>
                <c:pt idx="217">
                  <c:v>12</c:v>
                </c:pt>
                <c:pt idx="218">
                  <c:v>17</c:v>
                </c:pt>
                <c:pt idx="219">
                  <c:v>16</c:v>
                </c:pt>
                <c:pt idx="220">
                  <c:v>17</c:v>
                </c:pt>
                <c:pt idx="221">
                  <c:v>9</c:v>
                </c:pt>
                <c:pt idx="222">
                  <c:v>11</c:v>
                </c:pt>
                <c:pt idx="223">
                  <c:v>8</c:v>
                </c:pt>
                <c:pt idx="224">
                  <c:v>11</c:v>
                </c:pt>
                <c:pt idx="225">
                  <c:v>16</c:v>
                </c:pt>
                <c:pt idx="226">
                  <c:v>15</c:v>
                </c:pt>
                <c:pt idx="227">
                  <c:v>12</c:v>
                </c:pt>
                <c:pt idx="228">
                  <c:v>14</c:v>
                </c:pt>
                <c:pt idx="229">
                  <c:v>12</c:v>
                </c:pt>
                <c:pt idx="230">
                  <c:v>15</c:v>
                </c:pt>
                <c:pt idx="231">
                  <c:v>14</c:v>
                </c:pt>
                <c:pt idx="232">
                  <c:v>15</c:v>
                </c:pt>
                <c:pt idx="233">
                  <c:v>10</c:v>
                </c:pt>
                <c:pt idx="234">
                  <c:v>8</c:v>
                </c:pt>
                <c:pt idx="235">
                  <c:v>8</c:v>
                </c:pt>
                <c:pt idx="236">
                  <c:v>10</c:v>
                </c:pt>
                <c:pt idx="237">
                  <c:v>19</c:v>
                </c:pt>
                <c:pt idx="238">
                  <c:v>21</c:v>
                </c:pt>
                <c:pt idx="239">
                  <c:v>21</c:v>
                </c:pt>
              </c:numCache>
            </c:numRef>
          </c:val>
          <c:smooth val="0"/>
          <c:extLst>
            <c:ext xmlns:c16="http://schemas.microsoft.com/office/drawing/2014/chart" uri="{C3380CC4-5D6E-409C-BE32-E72D297353CC}">
              <c16:uniqueId val="{00000000-E22B-437C-A09E-DE8A80C814E1}"/>
            </c:ext>
          </c:extLst>
        </c:ser>
        <c:ser>
          <c:idx val="1"/>
          <c:order val="1"/>
          <c:tx>
            <c:strRef>
              <c:f>'multiTimeline (3)'!$C$3</c:f>
              <c:strCache>
                <c:ptCount val="1"/>
                <c:pt idx="0">
                  <c:v>Socialism: (United Kingdom)</c:v>
                </c:pt>
              </c:strCache>
            </c:strRef>
          </c:tx>
          <c:spPr>
            <a:ln w="28575" cap="rnd">
              <a:solidFill>
                <a:srgbClr val="FF0000"/>
              </a:solidFill>
              <a:round/>
            </a:ln>
            <a:effectLst/>
          </c:spPr>
          <c:marker>
            <c:symbol val="none"/>
          </c:marker>
          <c:cat>
            <c:strRef>
              <c:f>'multiTimeline (3)'!$A$4:$A$243</c:f>
              <c:strCache>
                <c:ptCount val="240"/>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strCache>
            </c:strRef>
          </c:cat>
          <c:val>
            <c:numRef>
              <c:f>'multiTimeline (3)'!$C$4:$C$243</c:f>
              <c:numCache>
                <c:formatCode>General</c:formatCode>
                <c:ptCount val="240"/>
                <c:pt idx="0">
                  <c:v>47</c:v>
                </c:pt>
                <c:pt idx="1">
                  <c:v>41</c:v>
                </c:pt>
                <c:pt idx="2">
                  <c:v>33</c:v>
                </c:pt>
                <c:pt idx="3">
                  <c:v>45</c:v>
                </c:pt>
                <c:pt idx="4">
                  <c:v>46</c:v>
                </c:pt>
                <c:pt idx="5">
                  <c:v>39</c:v>
                </c:pt>
                <c:pt idx="6">
                  <c:v>19</c:v>
                </c:pt>
                <c:pt idx="7">
                  <c:v>33</c:v>
                </c:pt>
                <c:pt idx="8">
                  <c:v>45</c:v>
                </c:pt>
                <c:pt idx="9">
                  <c:v>52</c:v>
                </c:pt>
                <c:pt idx="10">
                  <c:v>46</c:v>
                </c:pt>
                <c:pt idx="11">
                  <c:v>34</c:v>
                </c:pt>
                <c:pt idx="12">
                  <c:v>44</c:v>
                </c:pt>
                <c:pt idx="13">
                  <c:v>38</c:v>
                </c:pt>
                <c:pt idx="14">
                  <c:v>29</c:v>
                </c:pt>
                <c:pt idx="15">
                  <c:v>35</c:v>
                </c:pt>
                <c:pt idx="16">
                  <c:v>45</c:v>
                </c:pt>
                <c:pt idx="17">
                  <c:v>16</c:v>
                </c:pt>
                <c:pt idx="18">
                  <c:v>21</c:v>
                </c:pt>
                <c:pt idx="19">
                  <c:v>22</c:v>
                </c:pt>
                <c:pt idx="20">
                  <c:v>37</c:v>
                </c:pt>
                <c:pt idx="21">
                  <c:v>19</c:v>
                </c:pt>
                <c:pt idx="22">
                  <c:v>49</c:v>
                </c:pt>
                <c:pt idx="23">
                  <c:v>30</c:v>
                </c:pt>
                <c:pt idx="24">
                  <c:v>34</c:v>
                </c:pt>
                <c:pt idx="25">
                  <c:v>28</c:v>
                </c:pt>
                <c:pt idx="26">
                  <c:v>38</c:v>
                </c:pt>
                <c:pt idx="27">
                  <c:v>23</c:v>
                </c:pt>
                <c:pt idx="28">
                  <c:v>34</c:v>
                </c:pt>
                <c:pt idx="29">
                  <c:v>25</c:v>
                </c:pt>
                <c:pt idx="30">
                  <c:v>8</c:v>
                </c:pt>
                <c:pt idx="31">
                  <c:v>19</c:v>
                </c:pt>
                <c:pt idx="32">
                  <c:v>29</c:v>
                </c:pt>
                <c:pt idx="33">
                  <c:v>31</c:v>
                </c:pt>
                <c:pt idx="34">
                  <c:v>22</c:v>
                </c:pt>
                <c:pt idx="35">
                  <c:v>23</c:v>
                </c:pt>
                <c:pt idx="36">
                  <c:v>26</c:v>
                </c:pt>
                <c:pt idx="37">
                  <c:v>28</c:v>
                </c:pt>
                <c:pt idx="38">
                  <c:v>30</c:v>
                </c:pt>
                <c:pt idx="39">
                  <c:v>24</c:v>
                </c:pt>
                <c:pt idx="40">
                  <c:v>26</c:v>
                </c:pt>
                <c:pt idx="41">
                  <c:v>25</c:v>
                </c:pt>
                <c:pt idx="42">
                  <c:v>13</c:v>
                </c:pt>
                <c:pt idx="43">
                  <c:v>15</c:v>
                </c:pt>
                <c:pt idx="44">
                  <c:v>24</c:v>
                </c:pt>
                <c:pt idx="45">
                  <c:v>25</c:v>
                </c:pt>
                <c:pt idx="46">
                  <c:v>29</c:v>
                </c:pt>
                <c:pt idx="47">
                  <c:v>19</c:v>
                </c:pt>
                <c:pt idx="48">
                  <c:v>26</c:v>
                </c:pt>
                <c:pt idx="49">
                  <c:v>27</c:v>
                </c:pt>
                <c:pt idx="50">
                  <c:v>24</c:v>
                </c:pt>
                <c:pt idx="51">
                  <c:v>26</c:v>
                </c:pt>
                <c:pt idx="52">
                  <c:v>25</c:v>
                </c:pt>
                <c:pt idx="53">
                  <c:v>18</c:v>
                </c:pt>
                <c:pt idx="54">
                  <c:v>13</c:v>
                </c:pt>
                <c:pt idx="55">
                  <c:v>16</c:v>
                </c:pt>
                <c:pt idx="56">
                  <c:v>29</c:v>
                </c:pt>
                <c:pt idx="57">
                  <c:v>36</c:v>
                </c:pt>
                <c:pt idx="58">
                  <c:v>35</c:v>
                </c:pt>
                <c:pt idx="59">
                  <c:v>22</c:v>
                </c:pt>
                <c:pt idx="60">
                  <c:v>28</c:v>
                </c:pt>
                <c:pt idx="61">
                  <c:v>27</c:v>
                </c:pt>
                <c:pt idx="62">
                  <c:v>27</c:v>
                </c:pt>
                <c:pt idx="63">
                  <c:v>27</c:v>
                </c:pt>
                <c:pt idx="64">
                  <c:v>30</c:v>
                </c:pt>
                <c:pt idx="65">
                  <c:v>26</c:v>
                </c:pt>
                <c:pt idx="66">
                  <c:v>16</c:v>
                </c:pt>
                <c:pt idx="67">
                  <c:v>21</c:v>
                </c:pt>
                <c:pt idx="68">
                  <c:v>30</c:v>
                </c:pt>
                <c:pt idx="69">
                  <c:v>25</c:v>
                </c:pt>
                <c:pt idx="70">
                  <c:v>34</c:v>
                </c:pt>
                <c:pt idx="71">
                  <c:v>24</c:v>
                </c:pt>
                <c:pt idx="72">
                  <c:v>26</c:v>
                </c:pt>
                <c:pt idx="73">
                  <c:v>26</c:v>
                </c:pt>
                <c:pt idx="74">
                  <c:v>23</c:v>
                </c:pt>
                <c:pt idx="75">
                  <c:v>29</c:v>
                </c:pt>
                <c:pt idx="76">
                  <c:v>38</c:v>
                </c:pt>
                <c:pt idx="77">
                  <c:v>19</c:v>
                </c:pt>
                <c:pt idx="78">
                  <c:v>16</c:v>
                </c:pt>
                <c:pt idx="79">
                  <c:v>18</c:v>
                </c:pt>
                <c:pt idx="80">
                  <c:v>24</c:v>
                </c:pt>
                <c:pt idx="81">
                  <c:v>24</c:v>
                </c:pt>
                <c:pt idx="82">
                  <c:v>29</c:v>
                </c:pt>
                <c:pt idx="83">
                  <c:v>26</c:v>
                </c:pt>
                <c:pt idx="84">
                  <c:v>30</c:v>
                </c:pt>
                <c:pt idx="85">
                  <c:v>28</c:v>
                </c:pt>
                <c:pt idx="86">
                  <c:v>31</c:v>
                </c:pt>
                <c:pt idx="87">
                  <c:v>30</c:v>
                </c:pt>
                <c:pt idx="88">
                  <c:v>34</c:v>
                </c:pt>
                <c:pt idx="89">
                  <c:v>23</c:v>
                </c:pt>
                <c:pt idx="90">
                  <c:v>17</c:v>
                </c:pt>
                <c:pt idx="91">
                  <c:v>20</c:v>
                </c:pt>
                <c:pt idx="92">
                  <c:v>30</c:v>
                </c:pt>
                <c:pt idx="93">
                  <c:v>32</c:v>
                </c:pt>
                <c:pt idx="94">
                  <c:v>40</c:v>
                </c:pt>
                <c:pt idx="95">
                  <c:v>28</c:v>
                </c:pt>
                <c:pt idx="96">
                  <c:v>33</c:v>
                </c:pt>
                <c:pt idx="97">
                  <c:v>31</c:v>
                </c:pt>
                <c:pt idx="98">
                  <c:v>30</c:v>
                </c:pt>
                <c:pt idx="99">
                  <c:v>28</c:v>
                </c:pt>
                <c:pt idx="100">
                  <c:v>43</c:v>
                </c:pt>
                <c:pt idx="101">
                  <c:v>25</c:v>
                </c:pt>
                <c:pt idx="102">
                  <c:v>19</c:v>
                </c:pt>
                <c:pt idx="103">
                  <c:v>17</c:v>
                </c:pt>
                <c:pt idx="104">
                  <c:v>30</c:v>
                </c:pt>
                <c:pt idx="105">
                  <c:v>31</c:v>
                </c:pt>
                <c:pt idx="106">
                  <c:v>34</c:v>
                </c:pt>
                <c:pt idx="107">
                  <c:v>27</c:v>
                </c:pt>
                <c:pt idx="108">
                  <c:v>33</c:v>
                </c:pt>
                <c:pt idx="109">
                  <c:v>31</c:v>
                </c:pt>
                <c:pt idx="110">
                  <c:v>33</c:v>
                </c:pt>
                <c:pt idx="111">
                  <c:v>47</c:v>
                </c:pt>
                <c:pt idx="112">
                  <c:v>33</c:v>
                </c:pt>
                <c:pt idx="113">
                  <c:v>25</c:v>
                </c:pt>
                <c:pt idx="114">
                  <c:v>19</c:v>
                </c:pt>
                <c:pt idx="115">
                  <c:v>18</c:v>
                </c:pt>
                <c:pt idx="116">
                  <c:v>31</c:v>
                </c:pt>
                <c:pt idx="117">
                  <c:v>42</c:v>
                </c:pt>
                <c:pt idx="118">
                  <c:v>38</c:v>
                </c:pt>
                <c:pt idx="119">
                  <c:v>32</c:v>
                </c:pt>
                <c:pt idx="120">
                  <c:v>34</c:v>
                </c:pt>
                <c:pt idx="121">
                  <c:v>32</c:v>
                </c:pt>
                <c:pt idx="122">
                  <c:v>35</c:v>
                </c:pt>
                <c:pt idx="123">
                  <c:v>30</c:v>
                </c:pt>
                <c:pt idx="124">
                  <c:v>36</c:v>
                </c:pt>
                <c:pt idx="125">
                  <c:v>23</c:v>
                </c:pt>
                <c:pt idx="126">
                  <c:v>18</c:v>
                </c:pt>
                <c:pt idx="127">
                  <c:v>20</c:v>
                </c:pt>
                <c:pt idx="128">
                  <c:v>39</c:v>
                </c:pt>
                <c:pt idx="129">
                  <c:v>32</c:v>
                </c:pt>
                <c:pt idx="130">
                  <c:v>33</c:v>
                </c:pt>
                <c:pt idx="131">
                  <c:v>32</c:v>
                </c:pt>
                <c:pt idx="132">
                  <c:v>36</c:v>
                </c:pt>
                <c:pt idx="133">
                  <c:v>27</c:v>
                </c:pt>
                <c:pt idx="134">
                  <c:v>36</c:v>
                </c:pt>
                <c:pt idx="135">
                  <c:v>38</c:v>
                </c:pt>
                <c:pt idx="136">
                  <c:v>49</c:v>
                </c:pt>
                <c:pt idx="137">
                  <c:v>27</c:v>
                </c:pt>
                <c:pt idx="138">
                  <c:v>27</c:v>
                </c:pt>
                <c:pt idx="139">
                  <c:v>28</c:v>
                </c:pt>
                <c:pt idx="140">
                  <c:v>58</c:v>
                </c:pt>
                <c:pt idx="141">
                  <c:v>39</c:v>
                </c:pt>
                <c:pt idx="142">
                  <c:v>44</c:v>
                </c:pt>
                <c:pt idx="143">
                  <c:v>35</c:v>
                </c:pt>
                <c:pt idx="144">
                  <c:v>37</c:v>
                </c:pt>
                <c:pt idx="145">
                  <c:v>40</c:v>
                </c:pt>
                <c:pt idx="146">
                  <c:v>39</c:v>
                </c:pt>
                <c:pt idx="147">
                  <c:v>36</c:v>
                </c:pt>
                <c:pt idx="148">
                  <c:v>42</c:v>
                </c:pt>
                <c:pt idx="149">
                  <c:v>39</c:v>
                </c:pt>
                <c:pt idx="150">
                  <c:v>32</c:v>
                </c:pt>
                <c:pt idx="151">
                  <c:v>26</c:v>
                </c:pt>
                <c:pt idx="152">
                  <c:v>59</c:v>
                </c:pt>
                <c:pt idx="153">
                  <c:v>39</c:v>
                </c:pt>
                <c:pt idx="154">
                  <c:v>51</c:v>
                </c:pt>
                <c:pt idx="155">
                  <c:v>34</c:v>
                </c:pt>
                <c:pt idx="156">
                  <c:v>39</c:v>
                </c:pt>
                <c:pt idx="157">
                  <c:v>39</c:v>
                </c:pt>
                <c:pt idx="158">
                  <c:v>34</c:v>
                </c:pt>
                <c:pt idx="159">
                  <c:v>45</c:v>
                </c:pt>
                <c:pt idx="160">
                  <c:v>58</c:v>
                </c:pt>
                <c:pt idx="161">
                  <c:v>83</c:v>
                </c:pt>
                <c:pt idx="162">
                  <c:v>32</c:v>
                </c:pt>
                <c:pt idx="163">
                  <c:v>30</c:v>
                </c:pt>
                <c:pt idx="164">
                  <c:v>55</c:v>
                </c:pt>
                <c:pt idx="165">
                  <c:v>45</c:v>
                </c:pt>
                <c:pt idx="166">
                  <c:v>52</c:v>
                </c:pt>
                <c:pt idx="167">
                  <c:v>39</c:v>
                </c:pt>
                <c:pt idx="168">
                  <c:v>43</c:v>
                </c:pt>
                <c:pt idx="169">
                  <c:v>41</c:v>
                </c:pt>
                <c:pt idx="170">
                  <c:v>41</c:v>
                </c:pt>
                <c:pt idx="171">
                  <c:v>36</c:v>
                </c:pt>
                <c:pt idx="172">
                  <c:v>38</c:v>
                </c:pt>
                <c:pt idx="173">
                  <c:v>33</c:v>
                </c:pt>
                <c:pt idx="174">
                  <c:v>34</c:v>
                </c:pt>
                <c:pt idx="175">
                  <c:v>36</c:v>
                </c:pt>
                <c:pt idx="176">
                  <c:v>50</c:v>
                </c:pt>
                <c:pt idx="177">
                  <c:v>40</c:v>
                </c:pt>
                <c:pt idx="178">
                  <c:v>38</c:v>
                </c:pt>
                <c:pt idx="179">
                  <c:v>34</c:v>
                </c:pt>
                <c:pt idx="180">
                  <c:v>44</c:v>
                </c:pt>
                <c:pt idx="181">
                  <c:v>55</c:v>
                </c:pt>
                <c:pt idx="182">
                  <c:v>46</c:v>
                </c:pt>
                <c:pt idx="183">
                  <c:v>44</c:v>
                </c:pt>
                <c:pt idx="184">
                  <c:v>43</c:v>
                </c:pt>
                <c:pt idx="185">
                  <c:v>36</c:v>
                </c:pt>
                <c:pt idx="186">
                  <c:v>35</c:v>
                </c:pt>
                <c:pt idx="187">
                  <c:v>36</c:v>
                </c:pt>
                <c:pt idx="188">
                  <c:v>62</c:v>
                </c:pt>
                <c:pt idx="189">
                  <c:v>43</c:v>
                </c:pt>
                <c:pt idx="190">
                  <c:v>76</c:v>
                </c:pt>
                <c:pt idx="191">
                  <c:v>100</c:v>
                </c:pt>
                <c:pt idx="192">
                  <c:v>42</c:v>
                </c:pt>
                <c:pt idx="193">
                  <c:v>42</c:v>
                </c:pt>
                <c:pt idx="194">
                  <c:v>46</c:v>
                </c:pt>
                <c:pt idx="195">
                  <c:v>53</c:v>
                </c:pt>
                <c:pt idx="196">
                  <c:v>51</c:v>
                </c:pt>
                <c:pt idx="197">
                  <c:v>62</c:v>
                </c:pt>
                <c:pt idx="198">
                  <c:v>46</c:v>
                </c:pt>
                <c:pt idx="199">
                  <c:v>44</c:v>
                </c:pt>
                <c:pt idx="200">
                  <c:v>54</c:v>
                </c:pt>
                <c:pt idx="201">
                  <c:v>57</c:v>
                </c:pt>
                <c:pt idx="202">
                  <c:v>73</c:v>
                </c:pt>
                <c:pt idx="203">
                  <c:v>44</c:v>
                </c:pt>
                <c:pt idx="204">
                  <c:v>61</c:v>
                </c:pt>
                <c:pt idx="205">
                  <c:v>47</c:v>
                </c:pt>
                <c:pt idx="206">
                  <c:v>41</c:v>
                </c:pt>
                <c:pt idx="207">
                  <c:v>36</c:v>
                </c:pt>
                <c:pt idx="208">
                  <c:v>38</c:v>
                </c:pt>
                <c:pt idx="209">
                  <c:v>29</c:v>
                </c:pt>
                <c:pt idx="210">
                  <c:v>29</c:v>
                </c:pt>
                <c:pt idx="211">
                  <c:v>25</c:v>
                </c:pt>
                <c:pt idx="212">
                  <c:v>36</c:v>
                </c:pt>
                <c:pt idx="213">
                  <c:v>35</c:v>
                </c:pt>
                <c:pt idx="214">
                  <c:v>33</c:v>
                </c:pt>
                <c:pt idx="215">
                  <c:v>30</c:v>
                </c:pt>
                <c:pt idx="216">
                  <c:v>39</c:v>
                </c:pt>
                <c:pt idx="217">
                  <c:v>42</c:v>
                </c:pt>
                <c:pt idx="218">
                  <c:v>53</c:v>
                </c:pt>
                <c:pt idx="219">
                  <c:v>39</c:v>
                </c:pt>
                <c:pt idx="220">
                  <c:v>41</c:v>
                </c:pt>
                <c:pt idx="221">
                  <c:v>31</c:v>
                </c:pt>
                <c:pt idx="222">
                  <c:v>30</c:v>
                </c:pt>
                <c:pt idx="223">
                  <c:v>27</c:v>
                </c:pt>
                <c:pt idx="224">
                  <c:v>49</c:v>
                </c:pt>
                <c:pt idx="225">
                  <c:v>41</c:v>
                </c:pt>
                <c:pt idx="226">
                  <c:v>36</c:v>
                </c:pt>
                <c:pt idx="227">
                  <c:v>30</c:v>
                </c:pt>
                <c:pt idx="228">
                  <c:v>35</c:v>
                </c:pt>
                <c:pt idx="229">
                  <c:v>34</c:v>
                </c:pt>
                <c:pt idx="230">
                  <c:v>39</c:v>
                </c:pt>
                <c:pt idx="231">
                  <c:v>31</c:v>
                </c:pt>
                <c:pt idx="232">
                  <c:v>41</c:v>
                </c:pt>
                <c:pt idx="233">
                  <c:v>31</c:v>
                </c:pt>
                <c:pt idx="234">
                  <c:v>24</c:v>
                </c:pt>
                <c:pt idx="235">
                  <c:v>22</c:v>
                </c:pt>
                <c:pt idx="236">
                  <c:v>38</c:v>
                </c:pt>
                <c:pt idx="237">
                  <c:v>31</c:v>
                </c:pt>
                <c:pt idx="238">
                  <c:v>31</c:v>
                </c:pt>
                <c:pt idx="239">
                  <c:v>27</c:v>
                </c:pt>
              </c:numCache>
            </c:numRef>
          </c:val>
          <c:smooth val="0"/>
          <c:extLst>
            <c:ext xmlns:c16="http://schemas.microsoft.com/office/drawing/2014/chart" uri="{C3380CC4-5D6E-409C-BE32-E72D297353CC}">
              <c16:uniqueId val="{00000001-E22B-437C-A09E-DE8A80C814E1}"/>
            </c:ext>
          </c:extLst>
        </c:ser>
        <c:ser>
          <c:idx val="2"/>
          <c:order val="2"/>
          <c:tx>
            <c:strRef>
              <c:f>'multiTimeline (3)'!$D$3</c:f>
              <c:strCache>
                <c:ptCount val="1"/>
                <c:pt idx="0">
                  <c:v>Conservatism: (United Kingdom)</c:v>
                </c:pt>
              </c:strCache>
            </c:strRef>
          </c:tx>
          <c:spPr>
            <a:ln w="28575" cap="rnd">
              <a:solidFill>
                <a:schemeClr val="accent1"/>
              </a:solidFill>
              <a:round/>
            </a:ln>
            <a:effectLst/>
          </c:spPr>
          <c:marker>
            <c:symbol val="none"/>
          </c:marker>
          <c:cat>
            <c:strRef>
              <c:f>'multiTimeline (3)'!$A$4:$A$243</c:f>
              <c:strCache>
                <c:ptCount val="240"/>
                <c:pt idx="0">
                  <c:v>2004-01</c:v>
                </c:pt>
                <c:pt idx="1">
                  <c:v>2004-02</c:v>
                </c:pt>
                <c:pt idx="2">
                  <c:v>2004-03</c:v>
                </c:pt>
                <c:pt idx="3">
                  <c:v>2004-04</c:v>
                </c:pt>
                <c:pt idx="4">
                  <c:v>2004-05</c:v>
                </c:pt>
                <c:pt idx="5">
                  <c:v>2004-06</c:v>
                </c:pt>
                <c:pt idx="6">
                  <c:v>2004-07</c:v>
                </c:pt>
                <c:pt idx="7">
                  <c:v>2004-08</c:v>
                </c:pt>
                <c:pt idx="8">
                  <c:v>2004-09</c:v>
                </c:pt>
                <c:pt idx="9">
                  <c:v>2004-10</c:v>
                </c:pt>
                <c:pt idx="10">
                  <c:v>2004-11</c:v>
                </c:pt>
                <c:pt idx="11">
                  <c:v>2004-12</c:v>
                </c:pt>
                <c:pt idx="12">
                  <c:v>2005-01</c:v>
                </c:pt>
                <c:pt idx="13">
                  <c:v>2005-02</c:v>
                </c:pt>
                <c:pt idx="14">
                  <c:v>2005-03</c:v>
                </c:pt>
                <c:pt idx="15">
                  <c:v>2005-04</c:v>
                </c:pt>
                <c:pt idx="16">
                  <c:v>2005-05</c:v>
                </c:pt>
                <c:pt idx="17">
                  <c:v>2005-06</c:v>
                </c:pt>
                <c:pt idx="18">
                  <c:v>2005-07</c:v>
                </c:pt>
                <c:pt idx="19">
                  <c:v>2005-08</c:v>
                </c:pt>
                <c:pt idx="20">
                  <c:v>2005-09</c:v>
                </c:pt>
                <c:pt idx="21">
                  <c:v>2005-10</c:v>
                </c:pt>
                <c:pt idx="22">
                  <c:v>2005-11</c:v>
                </c:pt>
                <c:pt idx="23">
                  <c:v>2005-12</c:v>
                </c:pt>
                <c:pt idx="24">
                  <c:v>2006-01</c:v>
                </c:pt>
                <c:pt idx="25">
                  <c:v>2006-02</c:v>
                </c:pt>
                <c:pt idx="26">
                  <c:v>2006-03</c:v>
                </c:pt>
                <c:pt idx="27">
                  <c:v>2006-04</c:v>
                </c:pt>
                <c:pt idx="28">
                  <c:v>2006-05</c:v>
                </c:pt>
                <c:pt idx="29">
                  <c:v>2006-06</c:v>
                </c:pt>
                <c:pt idx="30">
                  <c:v>2006-07</c:v>
                </c:pt>
                <c:pt idx="31">
                  <c:v>2006-08</c:v>
                </c:pt>
                <c:pt idx="32">
                  <c:v>2006-09</c:v>
                </c:pt>
                <c:pt idx="33">
                  <c:v>2006-10</c:v>
                </c:pt>
                <c:pt idx="34">
                  <c:v>2006-11</c:v>
                </c:pt>
                <c:pt idx="35">
                  <c:v>2006-12</c:v>
                </c:pt>
                <c:pt idx="36">
                  <c:v>2007-01</c:v>
                </c:pt>
                <c:pt idx="37">
                  <c:v>2007-02</c:v>
                </c:pt>
                <c:pt idx="38">
                  <c:v>2007-03</c:v>
                </c:pt>
                <c:pt idx="39">
                  <c:v>2007-04</c:v>
                </c:pt>
                <c:pt idx="40">
                  <c:v>2007-05</c:v>
                </c:pt>
                <c:pt idx="41">
                  <c:v>2007-06</c:v>
                </c:pt>
                <c:pt idx="42">
                  <c:v>2007-07</c:v>
                </c:pt>
                <c:pt idx="43">
                  <c:v>2007-08</c:v>
                </c:pt>
                <c:pt idx="44">
                  <c:v>2007-09</c:v>
                </c:pt>
                <c:pt idx="45">
                  <c:v>2007-10</c:v>
                </c:pt>
                <c:pt idx="46">
                  <c:v>2007-11</c:v>
                </c:pt>
                <c:pt idx="47">
                  <c:v>2007-12</c:v>
                </c:pt>
                <c:pt idx="48">
                  <c:v>2008-01</c:v>
                </c:pt>
                <c:pt idx="49">
                  <c:v>2008-02</c:v>
                </c:pt>
                <c:pt idx="50">
                  <c:v>2008-03</c:v>
                </c:pt>
                <c:pt idx="51">
                  <c:v>2008-04</c:v>
                </c:pt>
                <c:pt idx="52">
                  <c:v>2008-05</c:v>
                </c:pt>
                <c:pt idx="53">
                  <c:v>2008-06</c:v>
                </c:pt>
                <c:pt idx="54">
                  <c:v>2008-07</c:v>
                </c:pt>
                <c:pt idx="55">
                  <c:v>2008-08</c:v>
                </c:pt>
                <c:pt idx="56">
                  <c:v>2008-09</c:v>
                </c:pt>
                <c:pt idx="57">
                  <c:v>2008-10</c:v>
                </c:pt>
                <c:pt idx="58">
                  <c:v>2008-11</c:v>
                </c:pt>
                <c:pt idx="59">
                  <c:v>2008-12</c:v>
                </c:pt>
                <c:pt idx="60">
                  <c:v>2009-01</c:v>
                </c:pt>
                <c:pt idx="61">
                  <c:v>2009-02</c:v>
                </c:pt>
                <c:pt idx="62">
                  <c:v>2009-03</c:v>
                </c:pt>
                <c:pt idx="63">
                  <c:v>2009-04</c:v>
                </c:pt>
                <c:pt idx="64">
                  <c:v>2009-05</c:v>
                </c:pt>
                <c:pt idx="65">
                  <c:v>2009-06</c:v>
                </c:pt>
                <c:pt idx="66">
                  <c:v>2009-07</c:v>
                </c:pt>
                <c:pt idx="67">
                  <c:v>2009-08</c:v>
                </c:pt>
                <c:pt idx="68">
                  <c:v>2009-09</c:v>
                </c:pt>
                <c:pt idx="69">
                  <c:v>2009-10</c:v>
                </c:pt>
                <c:pt idx="70">
                  <c:v>2009-11</c:v>
                </c:pt>
                <c:pt idx="71">
                  <c:v>2009-12</c:v>
                </c:pt>
                <c:pt idx="72">
                  <c:v>2010-01</c:v>
                </c:pt>
                <c:pt idx="73">
                  <c:v>2010-02</c:v>
                </c:pt>
                <c:pt idx="74">
                  <c:v>2010-03</c:v>
                </c:pt>
                <c:pt idx="75">
                  <c:v>2010-04</c:v>
                </c:pt>
                <c:pt idx="76">
                  <c:v>2010-05</c:v>
                </c:pt>
                <c:pt idx="77">
                  <c:v>2010-06</c:v>
                </c:pt>
                <c:pt idx="78">
                  <c:v>2010-07</c:v>
                </c:pt>
                <c:pt idx="79">
                  <c:v>2010-08</c:v>
                </c:pt>
                <c:pt idx="80">
                  <c:v>2010-09</c:v>
                </c:pt>
                <c:pt idx="81">
                  <c:v>2010-10</c:v>
                </c:pt>
                <c:pt idx="82">
                  <c:v>2010-11</c:v>
                </c:pt>
                <c:pt idx="83">
                  <c:v>2010-12</c:v>
                </c:pt>
                <c:pt idx="84">
                  <c:v>2011-01</c:v>
                </c:pt>
                <c:pt idx="85">
                  <c:v>2011-02</c:v>
                </c:pt>
                <c:pt idx="86">
                  <c:v>2011-03</c:v>
                </c:pt>
                <c:pt idx="87">
                  <c:v>2011-04</c:v>
                </c:pt>
                <c:pt idx="88">
                  <c:v>2011-05</c:v>
                </c:pt>
                <c:pt idx="89">
                  <c:v>2011-06</c:v>
                </c:pt>
                <c:pt idx="90">
                  <c:v>2011-07</c:v>
                </c:pt>
                <c:pt idx="91">
                  <c:v>2011-08</c:v>
                </c:pt>
                <c:pt idx="92">
                  <c:v>2011-09</c:v>
                </c:pt>
                <c:pt idx="93">
                  <c:v>2011-10</c:v>
                </c:pt>
                <c:pt idx="94">
                  <c:v>2011-11</c:v>
                </c:pt>
                <c:pt idx="95">
                  <c:v>2011-12</c:v>
                </c:pt>
                <c:pt idx="96">
                  <c:v>2012-01</c:v>
                </c:pt>
                <c:pt idx="97">
                  <c:v>2012-02</c:v>
                </c:pt>
                <c:pt idx="98">
                  <c:v>2012-03</c:v>
                </c:pt>
                <c:pt idx="99">
                  <c:v>2012-04</c:v>
                </c:pt>
                <c:pt idx="100">
                  <c:v>2012-05</c:v>
                </c:pt>
                <c:pt idx="101">
                  <c:v>2012-06</c:v>
                </c:pt>
                <c:pt idx="102">
                  <c:v>2012-07</c:v>
                </c:pt>
                <c:pt idx="103">
                  <c:v>2012-08</c:v>
                </c:pt>
                <c:pt idx="104">
                  <c:v>2012-09</c:v>
                </c:pt>
                <c:pt idx="105">
                  <c:v>2012-10</c:v>
                </c:pt>
                <c:pt idx="106">
                  <c:v>2012-11</c:v>
                </c:pt>
                <c:pt idx="107">
                  <c:v>2012-12</c:v>
                </c:pt>
                <c:pt idx="108">
                  <c:v>2013-01</c:v>
                </c:pt>
                <c:pt idx="109">
                  <c:v>2013-02</c:v>
                </c:pt>
                <c:pt idx="110">
                  <c:v>2013-03</c:v>
                </c:pt>
                <c:pt idx="111">
                  <c:v>2013-04</c:v>
                </c:pt>
                <c:pt idx="112">
                  <c:v>2013-05</c:v>
                </c:pt>
                <c:pt idx="113">
                  <c:v>2013-06</c:v>
                </c:pt>
                <c:pt idx="114">
                  <c:v>2013-07</c:v>
                </c:pt>
                <c:pt idx="115">
                  <c:v>2013-08</c:v>
                </c:pt>
                <c:pt idx="116">
                  <c:v>2013-09</c:v>
                </c:pt>
                <c:pt idx="117">
                  <c:v>2013-10</c:v>
                </c:pt>
                <c:pt idx="118">
                  <c:v>2013-11</c:v>
                </c:pt>
                <c:pt idx="119">
                  <c:v>2013-12</c:v>
                </c:pt>
                <c:pt idx="120">
                  <c:v>2014-01</c:v>
                </c:pt>
                <c:pt idx="121">
                  <c:v>2014-02</c:v>
                </c:pt>
                <c:pt idx="122">
                  <c:v>2014-03</c:v>
                </c:pt>
                <c:pt idx="123">
                  <c:v>2014-04</c:v>
                </c:pt>
                <c:pt idx="124">
                  <c:v>2014-05</c:v>
                </c:pt>
                <c:pt idx="125">
                  <c:v>2014-06</c:v>
                </c:pt>
                <c:pt idx="126">
                  <c:v>2014-07</c:v>
                </c:pt>
                <c:pt idx="127">
                  <c:v>2014-08</c:v>
                </c:pt>
                <c:pt idx="128">
                  <c:v>2014-09</c:v>
                </c:pt>
                <c:pt idx="129">
                  <c:v>2014-10</c:v>
                </c:pt>
                <c:pt idx="130">
                  <c:v>2014-11</c:v>
                </c:pt>
                <c:pt idx="131">
                  <c:v>2014-12</c:v>
                </c:pt>
                <c:pt idx="132">
                  <c:v>2015-01</c:v>
                </c:pt>
                <c:pt idx="133">
                  <c:v>2015-02</c:v>
                </c:pt>
                <c:pt idx="134">
                  <c:v>2015-03</c:v>
                </c:pt>
                <c:pt idx="135">
                  <c:v>2015-04</c:v>
                </c:pt>
                <c:pt idx="136">
                  <c:v>2015-05</c:v>
                </c:pt>
                <c:pt idx="137">
                  <c:v>2015-06</c:v>
                </c:pt>
                <c:pt idx="138">
                  <c:v>2015-07</c:v>
                </c:pt>
                <c:pt idx="139">
                  <c:v>2015-08</c:v>
                </c:pt>
                <c:pt idx="140">
                  <c:v>2015-09</c:v>
                </c:pt>
                <c:pt idx="141">
                  <c:v>2015-10</c:v>
                </c:pt>
                <c:pt idx="142">
                  <c:v>2015-11</c:v>
                </c:pt>
                <c:pt idx="143">
                  <c:v>2015-12</c:v>
                </c:pt>
                <c:pt idx="144">
                  <c:v>2016-01</c:v>
                </c:pt>
                <c:pt idx="145">
                  <c:v>2016-02</c:v>
                </c:pt>
                <c:pt idx="146">
                  <c:v>2016-03</c:v>
                </c:pt>
                <c:pt idx="147">
                  <c:v>2016-04</c:v>
                </c:pt>
                <c:pt idx="148">
                  <c:v>2016-05</c:v>
                </c:pt>
                <c:pt idx="149">
                  <c:v>2016-06</c:v>
                </c:pt>
                <c:pt idx="150">
                  <c:v>2016-07</c:v>
                </c:pt>
                <c:pt idx="151">
                  <c:v>2016-08</c:v>
                </c:pt>
                <c:pt idx="152">
                  <c:v>2016-09</c:v>
                </c:pt>
                <c:pt idx="153">
                  <c:v>2016-10</c:v>
                </c:pt>
                <c:pt idx="154">
                  <c:v>2016-11</c:v>
                </c:pt>
                <c:pt idx="155">
                  <c:v>2016-12</c:v>
                </c:pt>
                <c:pt idx="156">
                  <c:v>2017-01</c:v>
                </c:pt>
                <c:pt idx="157">
                  <c:v>2017-02</c:v>
                </c:pt>
                <c:pt idx="158">
                  <c:v>2017-03</c:v>
                </c:pt>
                <c:pt idx="159">
                  <c:v>2017-04</c:v>
                </c:pt>
                <c:pt idx="160">
                  <c:v>2017-05</c:v>
                </c:pt>
                <c:pt idx="161">
                  <c:v>2017-06</c:v>
                </c:pt>
                <c:pt idx="162">
                  <c:v>2017-07</c:v>
                </c:pt>
                <c:pt idx="163">
                  <c:v>2017-08</c:v>
                </c:pt>
                <c:pt idx="164">
                  <c:v>2017-09</c:v>
                </c:pt>
                <c:pt idx="165">
                  <c:v>2017-10</c:v>
                </c:pt>
                <c:pt idx="166">
                  <c:v>2017-11</c:v>
                </c:pt>
                <c:pt idx="167">
                  <c:v>2017-12</c:v>
                </c:pt>
                <c:pt idx="168">
                  <c:v>2018-01</c:v>
                </c:pt>
                <c:pt idx="169">
                  <c:v>2018-02</c:v>
                </c:pt>
                <c:pt idx="170">
                  <c:v>2018-03</c:v>
                </c:pt>
                <c:pt idx="171">
                  <c:v>2018-04</c:v>
                </c:pt>
                <c:pt idx="172">
                  <c:v>2018-05</c:v>
                </c:pt>
                <c:pt idx="173">
                  <c:v>2018-06</c:v>
                </c:pt>
                <c:pt idx="174">
                  <c:v>2018-07</c:v>
                </c:pt>
                <c:pt idx="175">
                  <c:v>2018-08</c:v>
                </c:pt>
                <c:pt idx="176">
                  <c:v>2018-09</c:v>
                </c:pt>
                <c:pt idx="177">
                  <c:v>2018-10</c:v>
                </c:pt>
                <c:pt idx="178">
                  <c:v>2018-11</c:v>
                </c:pt>
                <c:pt idx="179">
                  <c:v>2018-12</c:v>
                </c:pt>
                <c:pt idx="180">
                  <c:v>2019-01</c:v>
                </c:pt>
                <c:pt idx="181">
                  <c:v>2019-02</c:v>
                </c:pt>
                <c:pt idx="182">
                  <c:v>2019-03</c:v>
                </c:pt>
                <c:pt idx="183">
                  <c:v>2019-04</c:v>
                </c:pt>
                <c:pt idx="184">
                  <c:v>2019-05</c:v>
                </c:pt>
                <c:pt idx="185">
                  <c:v>2019-06</c:v>
                </c:pt>
                <c:pt idx="186">
                  <c:v>2019-07</c:v>
                </c:pt>
                <c:pt idx="187">
                  <c:v>2019-08</c:v>
                </c:pt>
                <c:pt idx="188">
                  <c:v>2019-09</c:v>
                </c:pt>
                <c:pt idx="189">
                  <c:v>2019-10</c:v>
                </c:pt>
                <c:pt idx="190">
                  <c:v>2019-11</c:v>
                </c:pt>
                <c:pt idx="191">
                  <c:v>2019-12</c:v>
                </c:pt>
                <c:pt idx="192">
                  <c:v>2020-01</c:v>
                </c:pt>
                <c:pt idx="193">
                  <c:v>2020-02</c:v>
                </c:pt>
                <c:pt idx="194">
                  <c:v>2020-03</c:v>
                </c:pt>
                <c:pt idx="195">
                  <c:v>2020-04</c:v>
                </c:pt>
                <c:pt idx="196">
                  <c:v>2020-05</c:v>
                </c:pt>
                <c:pt idx="197">
                  <c:v>2020-06</c:v>
                </c:pt>
                <c:pt idx="198">
                  <c:v>2020-07</c:v>
                </c:pt>
                <c:pt idx="199">
                  <c:v>2020-08</c:v>
                </c:pt>
                <c:pt idx="200">
                  <c:v>2020-09</c:v>
                </c:pt>
                <c:pt idx="201">
                  <c:v>2020-10</c:v>
                </c:pt>
                <c:pt idx="202">
                  <c:v>2020-11</c:v>
                </c:pt>
                <c:pt idx="203">
                  <c:v>2020-12</c:v>
                </c:pt>
                <c:pt idx="204">
                  <c:v>2021-01</c:v>
                </c:pt>
                <c:pt idx="205">
                  <c:v>2021-02</c:v>
                </c:pt>
                <c:pt idx="206">
                  <c:v>2021-03</c:v>
                </c:pt>
                <c:pt idx="207">
                  <c:v>2021-04</c:v>
                </c:pt>
                <c:pt idx="208">
                  <c:v>2021-05</c:v>
                </c:pt>
                <c:pt idx="209">
                  <c:v>2021-06</c:v>
                </c:pt>
                <c:pt idx="210">
                  <c:v>2021-07</c:v>
                </c:pt>
                <c:pt idx="211">
                  <c:v>2021-08</c:v>
                </c:pt>
                <c:pt idx="212">
                  <c:v>2021-09</c:v>
                </c:pt>
                <c:pt idx="213">
                  <c:v>2021-10</c:v>
                </c:pt>
                <c:pt idx="214">
                  <c:v>2021-11</c:v>
                </c:pt>
                <c:pt idx="215">
                  <c:v>2021-12</c:v>
                </c:pt>
                <c:pt idx="216">
                  <c:v>2022-01</c:v>
                </c:pt>
                <c:pt idx="217">
                  <c:v>2022-02</c:v>
                </c:pt>
                <c:pt idx="218">
                  <c:v>2022-03</c:v>
                </c:pt>
                <c:pt idx="219">
                  <c:v>2022-04</c:v>
                </c:pt>
                <c:pt idx="220">
                  <c:v>2022-05</c:v>
                </c:pt>
                <c:pt idx="221">
                  <c:v>2022-06</c:v>
                </c:pt>
                <c:pt idx="222">
                  <c:v>2022-07</c:v>
                </c:pt>
                <c:pt idx="223">
                  <c:v>2022-08</c:v>
                </c:pt>
                <c:pt idx="224">
                  <c:v>2022-09</c:v>
                </c:pt>
                <c:pt idx="225">
                  <c:v>2022-10</c:v>
                </c:pt>
                <c:pt idx="226">
                  <c:v>2022-11</c:v>
                </c:pt>
                <c:pt idx="227">
                  <c:v>2022-12</c:v>
                </c:pt>
                <c:pt idx="228">
                  <c:v>2023-01</c:v>
                </c:pt>
                <c:pt idx="229">
                  <c:v>2023-02</c:v>
                </c:pt>
                <c:pt idx="230">
                  <c:v>2023-03</c:v>
                </c:pt>
                <c:pt idx="231">
                  <c:v>2023-04</c:v>
                </c:pt>
                <c:pt idx="232">
                  <c:v>2023-05</c:v>
                </c:pt>
                <c:pt idx="233">
                  <c:v>2023-06</c:v>
                </c:pt>
                <c:pt idx="234">
                  <c:v>2023-07</c:v>
                </c:pt>
                <c:pt idx="235">
                  <c:v>2023-08</c:v>
                </c:pt>
                <c:pt idx="236">
                  <c:v>2023-09</c:v>
                </c:pt>
                <c:pt idx="237">
                  <c:v>2023-10</c:v>
                </c:pt>
                <c:pt idx="238">
                  <c:v>2023-11</c:v>
                </c:pt>
                <c:pt idx="239">
                  <c:v>2023-12</c:v>
                </c:pt>
              </c:strCache>
            </c:strRef>
          </c:cat>
          <c:val>
            <c:numRef>
              <c:f>'multiTimeline (3)'!$D$4:$D$243</c:f>
              <c:numCache>
                <c:formatCode>General</c:formatCode>
                <c:ptCount val="240"/>
                <c:pt idx="0">
                  <c:v>0</c:v>
                </c:pt>
                <c:pt idx="1">
                  <c:v>0</c:v>
                </c:pt>
                <c:pt idx="2">
                  <c:v>6</c:v>
                </c:pt>
                <c:pt idx="3">
                  <c:v>14</c:v>
                </c:pt>
                <c:pt idx="4">
                  <c:v>8</c:v>
                </c:pt>
                <c:pt idx="5">
                  <c:v>6</c:v>
                </c:pt>
                <c:pt idx="6">
                  <c:v>8</c:v>
                </c:pt>
                <c:pt idx="7">
                  <c:v>0</c:v>
                </c:pt>
                <c:pt idx="8">
                  <c:v>9</c:v>
                </c:pt>
                <c:pt idx="9">
                  <c:v>3</c:v>
                </c:pt>
                <c:pt idx="10">
                  <c:v>16</c:v>
                </c:pt>
                <c:pt idx="11">
                  <c:v>21</c:v>
                </c:pt>
                <c:pt idx="12">
                  <c:v>8</c:v>
                </c:pt>
                <c:pt idx="13">
                  <c:v>5</c:v>
                </c:pt>
                <c:pt idx="14">
                  <c:v>3</c:v>
                </c:pt>
                <c:pt idx="15">
                  <c:v>8</c:v>
                </c:pt>
                <c:pt idx="16">
                  <c:v>5</c:v>
                </c:pt>
                <c:pt idx="17">
                  <c:v>6</c:v>
                </c:pt>
                <c:pt idx="18">
                  <c:v>15</c:v>
                </c:pt>
                <c:pt idx="19">
                  <c:v>3</c:v>
                </c:pt>
                <c:pt idx="20">
                  <c:v>5</c:v>
                </c:pt>
                <c:pt idx="21">
                  <c:v>10</c:v>
                </c:pt>
                <c:pt idx="22">
                  <c:v>9</c:v>
                </c:pt>
                <c:pt idx="23">
                  <c:v>13</c:v>
                </c:pt>
                <c:pt idx="24">
                  <c:v>12</c:v>
                </c:pt>
                <c:pt idx="25">
                  <c:v>0</c:v>
                </c:pt>
                <c:pt idx="26">
                  <c:v>9</c:v>
                </c:pt>
                <c:pt idx="27">
                  <c:v>4</c:v>
                </c:pt>
                <c:pt idx="28">
                  <c:v>9</c:v>
                </c:pt>
                <c:pt idx="29">
                  <c:v>7</c:v>
                </c:pt>
                <c:pt idx="30">
                  <c:v>4</c:v>
                </c:pt>
                <c:pt idx="31">
                  <c:v>0</c:v>
                </c:pt>
                <c:pt idx="32">
                  <c:v>6</c:v>
                </c:pt>
                <c:pt idx="33">
                  <c:v>10</c:v>
                </c:pt>
                <c:pt idx="34">
                  <c:v>5</c:v>
                </c:pt>
                <c:pt idx="35">
                  <c:v>6</c:v>
                </c:pt>
                <c:pt idx="36">
                  <c:v>6</c:v>
                </c:pt>
                <c:pt idx="37">
                  <c:v>4</c:v>
                </c:pt>
                <c:pt idx="38">
                  <c:v>9</c:v>
                </c:pt>
                <c:pt idx="39">
                  <c:v>5</c:v>
                </c:pt>
                <c:pt idx="40">
                  <c:v>7</c:v>
                </c:pt>
                <c:pt idx="41">
                  <c:v>6</c:v>
                </c:pt>
                <c:pt idx="42">
                  <c:v>4</c:v>
                </c:pt>
                <c:pt idx="43">
                  <c:v>2</c:v>
                </c:pt>
                <c:pt idx="44">
                  <c:v>6</c:v>
                </c:pt>
                <c:pt idx="45">
                  <c:v>5</c:v>
                </c:pt>
                <c:pt idx="46">
                  <c:v>10</c:v>
                </c:pt>
                <c:pt idx="47">
                  <c:v>4</c:v>
                </c:pt>
                <c:pt idx="48">
                  <c:v>7</c:v>
                </c:pt>
                <c:pt idx="49">
                  <c:v>5</c:v>
                </c:pt>
                <c:pt idx="50">
                  <c:v>8</c:v>
                </c:pt>
                <c:pt idx="51">
                  <c:v>7</c:v>
                </c:pt>
                <c:pt idx="52">
                  <c:v>5</c:v>
                </c:pt>
                <c:pt idx="53">
                  <c:v>4</c:v>
                </c:pt>
                <c:pt idx="54">
                  <c:v>3</c:v>
                </c:pt>
                <c:pt idx="55">
                  <c:v>3</c:v>
                </c:pt>
                <c:pt idx="56">
                  <c:v>5</c:v>
                </c:pt>
                <c:pt idx="57">
                  <c:v>8</c:v>
                </c:pt>
                <c:pt idx="58">
                  <c:v>8</c:v>
                </c:pt>
                <c:pt idx="59">
                  <c:v>4</c:v>
                </c:pt>
                <c:pt idx="60">
                  <c:v>6</c:v>
                </c:pt>
                <c:pt idx="61">
                  <c:v>3</c:v>
                </c:pt>
                <c:pt idx="62">
                  <c:v>7</c:v>
                </c:pt>
                <c:pt idx="63">
                  <c:v>5</c:v>
                </c:pt>
                <c:pt idx="64">
                  <c:v>6</c:v>
                </c:pt>
                <c:pt idx="65">
                  <c:v>5</c:v>
                </c:pt>
                <c:pt idx="66">
                  <c:v>2</c:v>
                </c:pt>
                <c:pt idx="67">
                  <c:v>2</c:v>
                </c:pt>
                <c:pt idx="68">
                  <c:v>5</c:v>
                </c:pt>
                <c:pt idx="69">
                  <c:v>9</c:v>
                </c:pt>
                <c:pt idx="70">
                  <c:v>9</c:v>
                </c:pt>
                <c:pt idx="71">
                  <c:v>5</c:v>
                </c:pt>
                <c:pt idx="72">
                  <c:v>5</c:v>
                </c:pt>
                <c:pt idx="73">
                  <c:v>7</c:v>
                </c:pt>
                <c:pt idx="74">
                  <c:v>8</c:v>
                </c:pt>
                <c:pt idx="75">
                  <c:v>6</c:v>
                </c:pt>
                <c:pt idx="76">
                  <c:v>11</c:v>
                </c:pt>
                <c:pt idx="77">
                  <c:v>4</c:v>
                </c:pt>
                <c:pt idx="78">
                  <c:v>2</c:v>
                </c:pt>
                <c:pt idx="79">
                  <c:v>2</c:v>
                </c:pt>
                <c:pt idx="80">
                  <c:v>5</c:v>
                </c:pt>
                <c:pt idx="81">
                  <c:v>6</c:v>
                </c:pt>
                <c:pt idx="82">
                  <c:v>9</c:v>
                </c:pt>
                <c:pt idx="83">
                  <c:v>4</c:v>
                </c:pt>
                <c:pt idx="84">
                  <c:v>6</c:v>
                </c:pt>
                <c:pt idx="85">
                  <c:v>4</c:v>
                </c:pt>
                <c:pt idx="86">
                  <c:v>7</c:v>
                </c:pt>
                <c:pt idx="87">
                  <c:v>5</c:v>
                </c:pt>
                <c:pt idx="88">
                  <c:v>6</c:v>
                </c:pt>
                <c:pt idx="89">
                  <c:v>4</c:v>
                </c:pt>
                <c:pt idx="90">
                  <c:v>3</c:v>
                </c:pt>
                <c:pt idx="91">
                  <c:v>2</c:v>
                </c:pt>
                <c:pt idx="92">
                  <c:v>4</c:v>
                </c:pt>
                <c:pt idx="93">
                  <c:v>6</c:v>
                </c:pt>
                <c:pt idx="94">
                  <c:v>9</c:v>
                </c:pt>
                <c:pt idx="95">
                  <c:v>3</c:v>
                </c:pt>
                <c:pt idx="96">
                  <c:v>7</c:v>
                </c:pt>
                <c:pt idx="97">
                  <c:v>5</c:v>
                </c:pt>
                <c:pt idx="98">
                  <c:v>6</c:v>
                </c:pt>
                <c:pt idx="99">
                  <c:v>5</c:v>
                </c:pt>
                <c:pt idx="100">
                  <c:v>6</c:v>
                </c:pt>
                <c:pt idx="101">
                  <c:v>4</c:v>
                </c:pt>
                <c:pt idx="102">
                  <c:v>3</c:v>
                </c:pt>
                <c:pt idx="103">
                  <c:v>3</c:v>
                </c:pt>
                <c:pt idx="104">
                  <c:v>6</c:v>
                </c:pt>
                <c:pt idx="105">
                  <c:v>8</c:v>
                </c:pt>
                <c:pt idx="106">
                  <c:v>7</c:v>
                </c:pt>
                <c:pt idx="107">
                  <c:v>4</c:v>
                </c:pt>
                <c:pt idx="108">
                  <c:v>5</c:v>
                </c:pt>
                <c:pt idx="109">
                  <c:v>5</c:v>
                </c:pt>
                <c:pt idx="110">
                  <c:v>4</c:v>
                </c:pt>
                <c:pt idx="111">
                  <c:v>7</c:v>
                </c:pt>
                <c:pt idx="112">
                  <c:v>5</c:v>
                </c:pt>
                <c:pt idx="113">
                  <c:v>3</c:v>
                </c:pt>
                <c:pt idx="114">
                  <c:v>1</c:v>
                </c:pt>
                <c:pt idx="115">
                  <c:v>1</c:v>
                </c:pt>
                <c:pt idx="116">
                  <c:v>5</c:v>
                </c:pt>
                <c:pt idx="117">
                  <c:v>7</c:v>
                </c:pt>
                <c:pt idx="118">
                  <c:v>7</c:v>
                </c:pt>
                <c:pt idx="119">
                  <c:v>4</c:v>
                </c:pt>
                <c:pt idx="120">
                  <c:v>6</c:v>
                </c:pt>
                <c:pt idx="121">
                  <c:v>5</c:v>
                </c:pt>
                <c:pt idx="122">
                  <c:v>5</c:v>
                </c:pt>
                <c:pt idx="123">
                  <c:v>5</c:v>
                </c:pt>
                <c:pt idx="124">
                  <c:v>5</c:v>
                </c:pt>
                <c:pt idx="125">
                  <c:v>6</c:v>
                </c:pt>
                <c:pt idx="126">
                  <c:v>3</c:v>
                </c:pt>
                <c:pt idx="127">
                  <c:v>2</c:v>
                </c:pt>
                <c:pt idx="128">
                  <c:v>5</c:v>
                </c:pt>
                <c:pt idx="129">
                  <c:v>7</c:v>
                </c:pt>
                <c:pt idx="130">
                  <c:v>7</c:v>
                </c:pt>
                <c:pt idx="131">
                  <c:v>7</c:v>
                </c:pt>
                <c:pt idx="132">
                  <c:v>5</c:v>
                </c:pt>
                <c:pt idx="133">
                  <c:v>4</c:v>
                </c:pt>
                <c:pt idx="134">
                  <c:v>6</c:v>
                </c:pt>
                <c:pt idx="135">
                  <c:v>7</c:v>
                </c:pt>
                <c:pt idx="136">
                  <c:v>11</c:v>
                </c:pt>
                <c:pt idx="137">
                  <c:v>5</c:v>
                </c:pt>
                <c:pt idx="138">
                  <c:v>3</c:v>
                </c:pt>
                <c:pt idx="139">
                  <c:v>2</c:v>
                </c:pt>
                <c:pt idx="140">
                  <c:v>4</c:v>
                </c:pt>
                <c:pt idx="141">
                  <c:v>8</c:v>
                </c:pt>
                <c:pt idx="142">
                  <c:v>8</c:v>
                </c:pt>
                <c:pt idx="143">
                  <c:v>6</c:v>
                </c:pt>
                <c:pt idx="144">
                  <c:v>6</c:v>
                </c:pt>
                <c:pt idx="145">
                  <c:v>6</c:v>
                </c:pt>
                <c:pt idx="146">
                  <c:v>6</c:v>
                </c:pt>
                <c:pt idx="147">
                  <c:v>7</c:v>
                </c:pt>
                <c:pt idx="148">
                  <c:v>8</c:v>
                </c:pt>
                <c:pt idx="149">
                  <c:v>6</c:v>
                </c:pt>
                <c:pt idx="150">
                  <c:v>5</c:v>
                </c:pt>
                <c:pt idx="151">
                  <c:v>3</c:v>
                </c:pt>
                <c:pt idx="152">
                  <c:v>5</c:v>
                </c:pt>
                <c:pt idx="153">
                  <c:v>6</c:v>
                </c:pt>
                <c:pt idx="154">
                  <c:v>9</c:v>
                </c:pt>
                <c:pt idx="155">
                  <c:v>6</c:v>
                </c:pt>
                <c:pt idx="156">
                  <c:v>6</c:v>
                </c:pt>
                <c:pt idx="157">
                  <c:v>7</c:v>
                </c:pt>
                <c:pt idx="158">
                  <c:v>6</c:v>
                </c:pt>
                <c:pt idx="159">
                  <c:v>8</c:v>
                </c:pt>
                <c:pt idx="160">
                  <c:v>10</c:v>
                </c:pt>
                <c:pt idx="161">
                  <c:v>8</c:v>
                </c:pt>
                <c:pt idx="162">
                  <c:v>3</c:v>
                </c:pt>
                <c:pt idx="163">
                  <c:v>3</c:v>
                </c:pt>
                <c:pt idx="164">
                  <c:v>5</c:v>
                </c:pt>
                <c:pt idx="165">
                  <c:v>6</c:v>
                </c:pt>
                <c:pt idx="166">
                  <c:v>9</c:v>
                </c:pt>
                <c:pt idx="167">
                  <c:v>6</c:v>
                </c:pt>
                <c:pt idx="168">
                  <c:v>8</c:v>
                </c:pt>
                <c:pt idx="169">
                  <c:v>8</c:v>
                </c:pt>
                <c:pt idx="170">
                  <c:v>7</c:v>
                </c:pt>
                <c:pt idx="171">
                  <c:v>7</c:v>
                </c:pt>
                <c:pt idx="172">
                  <c:v>9</c:v>
                </c:pt>
                <c:pt idx="173">
                  <c:v>6</c:v>
                </c:pt>
                <c:pt idx="174">
                  <c:v>3</c:v>
                </c:pt>
                <c:pt idx="175">
                  <c:v>4</c:v>
                </c:pt>
                <c:pt idx="176">
                  <c:v>5</c:v>
                </c:pt>
                <c:pt idx="177">
                  <c:v>7</c:v>
                </c:pt>
                <c:pt idx="178">
                  <c:v>10</c:v>
                </c:pt>
                <c:pt idx="179">
                  <c:v>6</c:v>
                </c:pt>
                <c:pt idx="180">
                  <c:v>5</c:v>
                </c:pt>
                <c:pt idx="181">
                  <c:v>7</c:v>
                </c:pt>
                <c:pt idx="182">
                  <c:v>7</c:v>
                </c:pt>
                <c:pt idx="183">
                  <c:v>7</c:v>
                </c:pt>
                <c:pt idx="184">
                  <c:v>10</c:v>
                </c:pt>
                <c:pt idx="185">
                  <c:v>8</c:v>
                </c:pt>
                <c:pt idx="186">
                  <c:v>5</c:v>
                </c:pt>
                <c:pt idx="187">
                  <c:v>3</c:v>
                </c:pt>
                <c:pt idx="188">
                  <c:v>8</c:v>
                </c:pt>
                <c:pt idx="189">
                  <c:v>6</c:v>
                </c:pt>
                <c:pt idx="190">
                  <c:v>10</c:v>
                </c:pt>
                <c:pt idx="191">
                  <c:v>14</c:v>
                </c:pt>
                <c:pt idx="192">
                  <c:v>6</c:v>
                </c:pt>
                <c:pt idx="193">
                  <c:v>6</c:v>
                </c:pt>
                <c:pt idx="194">
                  <c:v>5</c:v>
                </c:pt>
                <c:pt idx="195">
                  <c:v>5</c:v>
                </c:pt>
                <c:pt idx="196">
                  <c:v>6</c:v>
                </c:pt>
                <c:pt idx="197">
                  <c:v>7</c:v>
                </c:pt>
                <c:pt idx="198">
                  <c:v>4</c:v>
                </c:pt>
                <c:pt idx="199">
                  <c:v>3</c:v>
                </c:pt>
                <c:pt idx="200">
                  <c:v>6</c:v>
                </c:pt>
                <c:pt idx="201">
                  <c:v>7</c:v>
                </c:pt>
                <c:pt idx="202">
                  <c:v>8</c:v>
                </c:pt>
                <c:pt idx="203">
                  <c:v>6</c:v>
                </c:pt>
                <c:pt idx="204">
                  <c:v>8</c:v>
                </c:pt>
                <c:pt idx="205">
                  <c:v>5</c:v>
                </c:pt>
                <c:pt idx="206">
                  <c:v>5</c:v>
                </c:pt>
                <c:pt idx="207">
                  <c:v>5</c:v>
                </c:pt>
                <c:pt idx="208">
                  <c:v>5</c:v>
                </c:pt>
                <c:pt idx="209">
                  <c:v>4</c:v>
                </c:pt>
                <c:pt idx="210">
                  <c:v>3</c:v>
                </c:pt>
                <c:pt idx="211">
                  <c:v>3</c:v>
                </c:pt>
                <c:pt idx="212">
                  <c:v>5</c:v>
                </c:pt>
                <c:pt idx="213">
                  <c:v>5</c:v>
                </c:pt>
                <c:pt idx="214">
                  <c:v>7</c:v>
                </c:pt>
                <c:pt idx="215">
                  <c:v>5</c:v>
                </c:pt>
                <c:pt idx="216">
                  <c:v>8</c:v>
                </c:pt>
                <c:pt idx="217">
                  <c:v>8</c:v>
                </c:pt>
                <c:pt idx="218">
                  <c:v>7</c:v>
                </c:pt>
                <c:pt idx="219">
                  <c:v>7</c:v>
                </c:pt>
                <c:pt idx="220">
                  <c:v>12</c:v>
                </c:pt>
                <c:pt idx="221">
                  <c:v>8</c:v>
                </c:pt>
                <c:pt idx="222">
                  <c:v>7</c:v>
                </c:pt>
                <c:pt idx="223">
                  <c:v>4</c:v>
                </c:pt>
                <c:pt idx="224">
                  <c:v>7</c:v>
                </c:pt>
                <c:pt idx="225">
                  <c:v>10</c:v>
                </c:pt>
                <c:pt idx="226">
                  <c:v>9</c:v>
                </c:pt>
                <c:pt idx="227">
                  <c:v>5</c:v>
                </c:pt>
                <c:pt idx="228">
                  <c:v>7</c:v>
                </c:pt>
                <c:pt idx="229">
                  <c:v>7</c:v>
                </c:pt>
                <c:pt idx="230">
                  <c:v>8</c:v>
                </c:pt>
                <c:pt idx="231">
                  <c:v>11</c:v>
                </c:pt>
                <c:pt idx="232">
                  <c:v>24</c:v>
                </c:pt>
                <c:pt idx="233">
                  <c:v>7</c:v>
                </c:pt>
                <c:pt idx="234">
                  <c:v>4</c:v>
                </c:pt>
                <c:pt idx="235">
                  <c:v>3</c:v>
                </c:pt>
                <c:pt idx="236">
                  <c:v>7</c:v>
                </c:pt>
                <c:pt idx="237">
                  <c:v>8</c:v>
                </c:pt>
                <c:pt idx="238">
                  <c:v>8</c:v>
                </c:pt>
                <c:pt idx="239">
                  <c:v>7</c:v>
                </c:pt>
              </c:numCache>
            </c:numRef>
          </c:val>
          <c:smooth val="0"/>
          <c:extLst>
            <c:ext xmlns:c16="http://schemas.microsoft.com/office/drawing/2014/chart" uri="{C3380CC4-5D6E-409C-BE32-E72D297353CC}">
              <c16:uniqueId val="{00000002-E22B-437C-A09E-DE8A80C814E1}"/>
            </c:ext>
          </c:extLst>
        </c:ser>
        <c:dLbls>
          <c:showLegendKey val="0"/>
          <c:showVal val="0"/>
          <c:showCatName val="0"/>
          <c:showSerName val="0"/>
          <c:showPercent val="0"/>
          <c:showBubbleSize val="0"/>
        </c:dLbls>
        <c:smooth val="0"/>
        <c:axId val="993951496"/>
        <c:axId val="993950056"/>
      </c:lineChart>
      <c:catAx>
        <c:axId val="99395149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3950056"/>
        <c:crosses val="autoZero"/>
        <c:auto val="1"/>
        <c:lblAlgn val="ctr"/>
        <c:lblOffset val="100"/>
        <c:noMultiLvlLbl val="0"/>
      </c:catAx>
      <c:valAx>
        <c:axId val="99395005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3951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'[Practice new data.xlsx]Sheet5'!$A$2</c:f>
              <c:strCache>
                <c:ptCount val="1"/>
                <c:pt idx="0">
                  <c:v>2015</c:v>
                </c:pt>
              </c:strCache>
            </c:strRef>
          </c:tx>
          <c:spPr>
            <a:solidFill>
              <a:schemeClr val="accent1"/>
            </a:solidFill>
            <a:ln>
              <a:noFill/>
            </a:ln>
            <a:effectLst/>
          </c:spPr>
          <c:invertIfNegative val="0"/>
          <c:cat>
            <c:strRef>
              <c:f>'[Practice new data.xlsx]Sheet5'!$B$1:$H$1</c:f>
              <c:strCache>
                <c:ptCount val="7"/>
                <c:pt idx="0">
                  <c:v>People</c:v>
                </c:pt>
                <c:pt idx="1">
                  <c:v>Elite</c:v>
                </c:pt>
                <c:pt idx="2">
                  <c:v>Hegemony</c:v>
                </c:pt>
                <c:pt idx="3">
                  <c:v>Democracy</c:v>
                </c:pt>
                <c:pt idx="4">
                  <c:v>Performer</c:v>
                </c:pt>
                <c:pt idx="5">
                  <c:v>Media</c:v>
                </c:pt>
                <c:pt idx="6">
                  <c:v>Culture</c:v>
                </c:pt>
              </c:strCache>
            </c:strRef>
          </c:cat>
          <c:val>
            <c:numRef>
              <c:f>'[Practice new data.xlsx]Sheet5'!$B$2:$H$2</c:f>
              <c:numCache>
                <c:formatCode>General</c:formatCode>
                <c:ptCount val="7"/>
                <c:pt idx="0">
                  <c:v>49</c:v>
                </c:pt>
                <c:pt idx="1">
                  <c:v>62.67</c:v>
                </c:pt>
                <c:pt idx="2">
                  <c:v>27.33</c:v>
                </c:pt>
                <c:pt idx="3">
                  <c:v>13.67</c:v>
                </c:pt>
                <c:pt idx="4">
                  <c:v>4.67</c:v>
                </c:pt>
                <c:pt idx="5">
                  <c:v>7</c:v>
                </c:pt>
                <c:pt idx="6">
                  <c:v>7.33</c:v>
                </c:pt>
              </c:numCache>
            </c:numRef>
          </c:val>
          <c:extLst>
            <c:ext xmlns:c16="http://schemas.microsoft.com/office/drawing/2014/chart" uri="{C3380CC4-5D6E-409C-BE32-E72D297353CC}">
              <c16:uniqueId val="{00000000-4D6F-4ED9-9218-D9F0D7930CC9}"/>
            </c:ext>
          </c:extLst>
        </c:ser>
        <c:ser>
          <c:idx val="1"/>
          <c:order val="1"/>
          <c:tx>
            <c:strRef>
              <c:f>'[Practice new data.xlsx]Sheet5'!$A$3</c:f>
              <c:strCache>
                <c:ptCount val="1"/>
                <c:pt idx="0">
                  <c:v>2017</c:v>
                </c:pt>
              </c:strCache>
            </c:strRef>
          </c:tx>
          <c:spPr>
            <a:solidFill>
              <a:schemeClr val="accent2"/>
            </a:solidFill>
            <a:ln>
              <a:noFill/>
            </a:ln>
            <a:effectLst/>
          </c:spPr>
          <c:invertIfNegative val="0"/>
          <c:cat>
            <c:strRef>
              <c:f>'[Practice new data.xlsx]Sheet5'!$B$1:$H$1</c:f>
              <c:strCache>
                <c:ptCount val="7"/>
                <c:pt idx="0">
                  <c:v>People</c:v>
                </c:pt>
                <c:pt idx="1">
                  <c:v>Elite</c:v>
                </c:pt>
                <c:pt idx="2">
                  <c:v>Hegemony</c:v>
                </c:pt>
                <c:pt idx="3">
                  <c:v>Democracy</c:v>
                </c:pt>
                <c:pt idx="4">
                  <c:v>Performer</c:v>
                </c:pt>
                <c:pt idx="5">
                  <c:v>Media</c:v>
                </c:pt>
                <c:pt idx="6">
                  <c:v>Culture</c:v>
                </c:pt>
              </c:strCache>
            </c:strRef>
          </c:cat>
          <c:val>
            <c:numRef>
              <c:f>'[Practice new data.xlsx]Sheet5'!$B$3:$H$3</c:f>
              <c:numCache>
                <c:formatCode>General</c:formatCode>
                <c:ptCount val="7"/>
                <c:pt idx="0">
                  <c:v>110</c:v>
                </c:pt>
                <c:pt idx="1">
                  <c:v>48</c:v>
                </c:pt>
                <c:pt idx="2">
                  <c:v>24.67</c:v>
                </c:pt>
                <c:pt idx="3">
                  <c:v>7.67</c:v>
                </c:pt>
                <c:pt idx="4">
                  <c:v>7.33</c:v>
                </c:pt>
                <c:pt idx="5">
                  <c:v>5</c:v>
                </c:pt>
                <c:pt idx="6">
                  <c:v>-7</c:v>
                </c:pt>
              </c:numCache>
            </c:numRef>
          </c:val>
          <c:extLst>
            <c:ext xmlns:c16="http://schemas.microsoft.com/office/drawing/2014/chart" uri="{C3380CC4-5D6E-409C-BE32-E72D297353CC}">
              <c16:uniqueId val="{00000001-4D6F-4ED9-9218-D9F0D7930CC9}"/>
            </c:ext>
          </c:extLst>
        </c:ser>
        <c:ser>
          <c:idx val="2"/>
          <c:order val="2"/>
          <c:tx>
            <c:strRef>
              <c:f>'[Practice new data.xlsx]Sheet5'!$A$4</c:f>
              <c:strCache>
                <c:ptCount val="1"/>
                <c:pt idx="0">
                  <c:v>2019</c:v>
                </c:pt>
              </c:strCache>
            </c:strRef>
          </c:tx>
          <c:spPr>
            <a:solidFill>
              <a:schemeClr val="accent3"/>
            </a:solidFill>
            <a:ln>
              <a:noFill/>
            </a:ln>
            <a:effectLst/>
          </c:spPr>
          <c:invertIfNegative val="0"/>
          <c:cat>
            <c:strRef>
              <c:f>'[Practice new data.xlsx]Sheet5'!$B$1:$H$1</c:f>
              <c:strCache>
                <c:ptCount val="7"/>
                <c:pt idx="0">
                  <c:v>People</c:v>
                </c:pt>
                <c:pt idx="1">
                  <c:v>Elite</c:v>
                </c:pt>
                <c:pt idx="2">
                  <c:v>Hegemony</c:v>
                </c:pt>
                <c:pt idx="3">
                  <c:v>Democracy</c:v>
                </c:pt>
                <c:pt idx="4">
                  <c:v>Performer</c:v>
                </c:pt>
                <c:pt idx="5">
                  <c:v>Media</c:v>
                </c:pt>
                <c:pt idx="6">
                  <c:v>Culture</c:v>
                </c:pt>
              </c:strCache>
            </c:strRef>
          </c:cat>
          <c:val>
            <c:numRef>
              <c:f>'[Practice new data.xlsx]Sheet5'!$B$4:$H$4</c:f>
              <c:numCache>
                <c:formatCode>General</c:formatCode>
                <c:ptCount val="7"/>
                <c:pt idx="0">
                  <c:v>128.33000000000001</c:v>
                </c:pt>
                <c:pt idx="1">
                  <c:v>76</c:v>
                </c:pt>
                <c:pt idx="2">
                  <c:v>51</c:v>
                </c:pt>
                <c:pt idx="3">
                  <c:v>25</c:v>
                </c:pt>
                <c:pt idx="4">
                  <c:v>47.67</c:v>
                </c:pt>
                <c:pt idx="5">
                  <c:v>3</c:v>
                </c:pt>
                <c:pt idx="6">
                  <c:v>13.33</c:v>
                </c:pt>
              </c:numCache>
            </c:numRef>
          </c:val>
          <c:extLst>
            <c:ext xmlns:c16="http://schemas.microsoft.com/office/drawing/2014/chart" uri="{C3380CC4-5D6E-409C-BE32-E72D297353CC}">
              <c16:uniqueId val="{00000002-4D6F-4ED9-9218-D9F0D7930CC9}"/>
            </c:ext>
          </c:extLst>
        </c:ser>
        <c:dLbls>
          <c:showLegendKey val="0"/>
          <c:showVal val="0"/>
          <c:showCatName val="0"/>
          <c:showSerName val="0"/>
          <c:showPercent val="0"/>
          <c:showBubbleSize val="0"/>
        </c:dLbls>
        <c:gapWidth val="219"/>
        <c:overlap val="-27"/>
        <c:axId val="582753192"/>
        <c:axId val="582750896"/>
      </c:barChart>
      <c:catAx>
        <c:axId val="5827531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750896"/>
        <c:crosses val="autoZero"/>
        <c:auto val="1"/>
        <c:lblAlgn val="ctr"/>
        <c:lblOffset val="100"/>
        <c:noMultiLvlLbl val="0"/>
      </c:catAx>
      <c:valAx>
        <c:axId val="58275089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753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[Book2]Sheet5!$B$32</c:f>
              <c:strCache>
                <c:ptCount val="1"/>
                <c:pt idx="0">
                  <c:v>2015</c:v>
                </c:pt>
              </c:strCache>
            </c:strRef>
          </c:tx>
          <c:spPr>
            <a:solidFill>
              <a:schemeClr val="accent1"/>
            </a:solidFill>
            <a:ln>
              <a:noFill/>
            </a:ln>
            <a:effectLst/>
          </c:spPr>
          <c:invertIfNegative val="0"/>
          <c:cat>
            <c:strRef>
              <c:f>[Book2]Sheet5!$A$33:$A$39</c:f>
              <c:strCache>
                <c:ptCount val="7"/>
                <c:pt idx="0">
                  <c:v>People</c:v>
                </c:pt>
                <c:pt idx="1">
                  <c:v>Elite</c:v>
                </c:pt>
                <c:pt idx="2">
                  <c:v>Hegemony</c:v>
                </c:pt>
                <c:pt idx="3">
                  <c:v>Democracy</c:v>
                </c:pt>
                <c:pt idx="4">
                  <c:v>Performer</c:v>
                </c:pt>
                <c:pt idx="5">
                  <c:v>Media</c:v>
                </c:pt>
                <c:pt idx="6">
                  <c:v>Culture</c:v>
                </c:pt>
              </c:strCache>
            </c:strRef>
          </c:cat>
          <c:val>
            <c:numRef>
              <c:f>[Book2]Sheet5!$B$33:$B$39</c:f>
              <c:numCache>
                <c:formatCode>0%</c:formatCode>
                <c:ptCount val="7"/>
                <c:pt idx="0">
                  <c:v>0.93</c:v>
                </c:pt>
                <c:pt idx="1">
                  <c:v>0.67</c:v>
                </c:pt>
                <c:pt idx="2">
                  <c:v>0.56000000000000005</c:v>
                </c:pt>
                <c:pt idx="3">
                  <c:v>0.48</c:v>
                </c:pt>
                <c:pt idx="4">
                  <c:v>0.28000000000000003</c:v>
                </c:pt>
                <c:pt idx="5">
                  <c:v>0.28000000000000003</c:v>
                </c:pt>
                <c:pt idx="6">
                  <c:v>0.22</c:v>
                </c:pt>
              </c:numCache>
            </c:numRef>
          </c:val>
          <c:extLst>
            <c:ext xmlns:c16="http://schemas.microsoft.com/office/drawing/2014/chart" uri="{C3380CC4-5D6E-409C-BE32-E72D297353CC}">
              <c16:uniqueId val="{00000000-6C1D-4529-8E3B-02E4B282AC27}"/>
            </c:ext>
          </c:extLst>
        </c:ser>
        <c:ser>
          <c:idx val="1"/>
          <c:order val="1"/>
          <c:tx>
            <c:strRef>
              <c:f>[Book2]Sheet5!$C$32</c:f>
              <c:strCache>
                <c:ptCount val="1"/>
                <c:pt idx="0">
                  <c:v>2017</c:v>
                </c:pt>
              </c:strCache>
            </c:strRef>
          </c:tx>
          <c:spPr>
            <a:solidFill>
              <a:schemeClr val="accent2"/>
            </a:solidFill>
            <a:ln>
              <a:noFill/>
            </a:ln>
            <a:effectLst/>
          </c:spPr>
          <c:invertIfNegative val="0"/>
          <c:cat>
            <c:strRef>
              <c:f>[Book2]Sheet5!$A$33:$A$39</c:f>
              <c:strCache>
                <c:ptCount val="7"/>
                <c:pt idx="0">
                  <c:v>People</c:v>
                </c:pt>
                <c:pt idx="1">
                  <c:v>Elite</c:v>
                </c:pt>
                <c:pt idx="2">
                  <c:v>Hegemony</c:v>
                </c:pt>
                <c:pt idx="3">
                  <c:v>Democracy</c:v>
                </c:pt>
                <c:pt idx="4">
                  <c:v>Performer</c:v>
                </c:pt>
                <c:pt idx="5">
                  <c:v>Media</c:v>
                </c:pt>
                <c:pt idx="6">
                  <c:v>Culture</c:v>
                </c:pt>
              </c:strCache>
            </c:strRef>
          </c:cat>
          <c:val>
            <c:numRef>
              <c:f>[Book2]Sheet5!$C$33:$C$39</c:f>
              <c:numCache>
                <c:formatCode>0%</c:formatCode>
                <c:ptCount val="7"/>
                <c:pt idx="0">
                  <c:v>1</c:v>
                </c:pt>
                <c:pt idx="1">
                  <c:v>0.73</c:v>
                </c:pt>
                <c:pt idx="2">
                  <c:v>0.53</c:v>
                </c:pt>
                <c:pt idx="3">
                  <c:v>0.4</c:v>
                </c:pt>
                <c:pt idx="4">
                  <c:v>0.33</c:v>
                </c:pt>
                <c:pt idx="5">
                  <c:v>0.33</c:v>
                </c:pt>
                <c:pt idx="6">
                  <c:v>0.27</c:v>
                </c:pt>
              </c:numCache>
            </c:numRef>
          </c:val>
          <c:extLst>
            <c:ext xmlns:c16="http://schemas.microsoft.com/office/drawing/2014/chart" uri="{C3380CC4-5D6E-409C-BE32-E72D297353CC}">
              <c16:uniqueId val="{00000001-6C1D-4529-8E3B-02E4B282AC27}"/>
            </c:ext>
          </c:extLst>
        </c:ser>
        <c:ser>
          <c:idx val="2"/>
          <c:order val="2"/>
          <c:tx>
            <c:strRef>
              <c:f>[Book2]Sheet5!$D$32</c:f>
              <c:strCache>
                <c:ptCount val="1"/>
                <c:pt idx="0">
                  <c:v>2019</c:v>
                </c:pt>
              </c:strCache>
            </c:strRef>
          </c:tx>
          <c:spPr>
            <a:solidFill>
              <a:schemeClr val="accent3"/>
            </a:solidFill>
            <a:ln>
              <a:noFill/>
            </a:ln>
            <a:effectLst/>
          </c:spPr>
          <c:invertIfNegative val="0"/>
          <c:cat>
            <c:strRef>
              <c:f>[Book2]Sheet5!$A$33:$A$39</c:f>
              <c:strCache>
                <c:ptCount val="7"/>
                <c:pt idx="0">
                  <c:v>People</c:v>
                </c:pt>
                <c:pt idx="1">
                  <c:v>Elite</c:v>
                </c:pt>
                <c:pt idx="2">
                  <c:v>Hegemony</c:v>
                </c:pt>
                <c:pt idx="3">
                  <c:v>Democracy</c:v>
                </c:pt>
                <c:pt idx="4">
                  <c:v>Performer</c:v>
                </c:pt>
                <c:pt idx="5">
                  <c:v>Media</c:v>
                </c:pt>
                <c:pt idx="6">
                  <c:v>Culture</c:v>
                </c:pt>
              </c:strCache>
            </c:strRef>
          </c:cat>
          <c:val>
            <c:numRef>
              <c:f>[Book2]Sheet5!$D$33:$D$39</c:f>
              <c:numCache>
                <c:formatCode>0%</c:formatCode>
                <c:ptCount val="7"/>
                <c:pt idx="0">
                  <c:v>1</c:v>
                </c:pt>
                <c:pt idx="1">
                  <c:v>0.67</c:v>
                </c:pt>
                <c:pt idx="2">
                  <c:v>0.67</c:v>
                </c:pt>
                <c:pt idx="3">
                  <c:v>0.83</c:v>
                </c:pt>
                <c:pt idx="4">
                  <c:v>0.78</c:v>
                </c:pt>
                <c:pt idx="5">
                  <c:v>0.23</c:v>
                </c:pt>
                <c:pt idx="6">
                  <c:v>0.5</c:v>
                </c:pt>
              </c:numCache>
            </c:numRef>
          </c:val>
          <c:extLst>
            <c:ext xmlns:c16="http://schemas.microsoft.com/office/drawing/2014/chart" uri="{C3380CC4-5D6E-409C-BE32-E72D297353CC}">
              <c16:uniqueId val="{00000002-6C1D-4529-8E3B-02E4B282AC27}"/>
            </c:ext>
          </c:extLst>
        </c:ser>
        <c:dLbls>
          <c:showLegendKey val="0"/>
          <c:showVal val="0"/>
          <c:showCatName val="0"/>
          <c:showSerName val="0"/>
          <c:showPercent val="0"/>
          <c:showBubbleSize val="0"/>
        </c:dLbls>
        <c:gapWidth val="219"/>
        <c:overlap val="-27"/>
        <c:axId val="648566040"/>
        <c:axId val="648565056"/>
      </c:barChart>
      <c:catAx>
        <c:axId val="6485660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565056"/>
        <c:crosses val="autoZero"/>
        <c:auto val="1"/>
        <c:lblAlgn val="ctr"/>
        <c:lblOffset val="100"/>
        <c:noMultiLvlLbl val="0"/>
      </c:catAx>
      <c:valAx>
        <c:axId val="648565056"/>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566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UKIP 15</c:v>
                </c:pt>
              </c:strCache>
            </c:strRef>
          </c:tx>
          <c:spPr>
            <a:solidFill>
              <a:schemeClr val="accent1"/>
            </a:solidFill>
            <a:ln>
              <a:noFill/>
            </a:ln>
            <a:effectLst/>
          </c:spPr>
          <c:invertIfNegative val="0"/>
          <c:cat>
            <c:strRef>
              <c:f>Sheet1!$B$1:$H$1</c:f>
              <c:strCache>
                <c:ptCount val="7"/>
                <c:pt idx="0">
                  <c:v>People</c:v>
                </c:pt>
                <c:pt idx="1">
                  <c:v>Elite</c:v>
                </c:pt>
                <c:pt idx="2">
                  <c:v>Hegemony</c:v>
                </c:pt>
                <c:pt idx="3">
                  <c:v>Democracy</c:v>
                </c:pt>
                <c:pt idx="4">
                  <c:v>Performer</c:v>
                </c:pt>
                <c:pt idx="5">
                  <c:v>Media</c:v>
                </c:pt>
                <c:pt idx="6">
                  <c:v>Culture</c:v>
                </c:pt>
              </c:strCache>
            </c:strRef>
          </c:cat>
          <c:val>
            <c:numRef>
              <c:f>Sheet1!$B$2:$H$2</c:f>
              <c:numCache>
                <c:formatCode>General</c:formatCode>
                <c:ptCount val="7"/>
                <c:pt idx="0">
                  <c:v>79</c:v>
                </c:pt>
                <c:pt idx="1">
                  <c:v>133</c:v>
                </c:pt>
                <c:pt idx="2">
                  <c:v>71</c:v>
                </c:pt>
                <c:pt idx="3">
                  <c:v>24</c:v>
                </c:pt>
                <c:pt idx="4">
                  <c:v>27</c:v>
                </c:pt>
                <c:pt idx="5">
                  <c:v>20</c:v>
                </c:pt>
                <c:pt idx="6">
                  <c:v>45</c:v>
                </c:pt>
              </c:numCache>
            </c:numRef>
          </c:val>
          <c:extLst>
            <c:ext xmlns:c16="http://schemas.microsoft.com/office/drawing/2014/chart" uri="{C3380CC4-5D6E-409C-BE32-E72D297353CC}">
              <c16:uniqueId val="{00000000-360C-4C27-A6D5-11FF420E1947}"/>
            </c:ext>
          </c:extLst>
        </c:ser>
        <c:ser>
          <c:idx val="1"/>
          <c:order val="1"/>
          <c:tx>
            <c:strRef>
              <c:f>Sheet1!$A$3</c:f>
              <c:strCache>
                <c:ptCount val="1"/>
                <c:pt idx="0">
                  <c:v>UKIP 17</c:v>
                </c:pt>
              </c:strCache>
            </c:strRef>
          </c:tx>
          <c:spPr>
            <a:solidFill>
              <a:schemeClr val="accent2"/>
            </a:solidFill>
            <a:ln>
              <a:noFill/>
            </a:ln>
            <a:effectLst/>
          </c:spPr>
          <c:invertIfNegative val="0"/>
          <c:cat>
            <c:strRef>
              <c:f>Sheet1!$B$1:$H$1</c:f>
              <c:strCache>
                <c:ptCount val="7"/>
                <c:pt idx="0">
                  <c:v>People</c:v>
                </c:pt>
                <c:pt idx="1">
                  <c:v>Elite</c:v>
                </c:pt>
                <c:pt idx="2">
                  <c:v>Hegemony</c:v>
                </c:pt>
                <c:pt idx="3">
                  <c:v>Democracy</c:v>
                </c:pt>
                <c:pt idx="4">
                  <c:v>Performer</c:v>
                </c:pt>
                <c:pt idx="5">
                  <c:v>Media</c:v>
                </c:pt>
                <c:pt idx="6">
                  <c:v>Culture</c:v>
                </c:pt>
              </c:strCache>
            </c:strRef>
          </c:cat>
          <c:val>
            <c:numRef>
              <c:f>Sheet1!$B$3:$H$3</c:f>
              <c:numCache>
                <c:formatCode>General</c:formatCode>
                <c:ptCount val="7"/>
                <c:pt idx="0">
                  <c:v>79</c:v>
                </c:pt>
                <c:pt idx="1">
                  <c:v>63</c:v>
                </c:pt>
                <c:pt idx="2">
                  <c:v>21</c:v>
                </c:pt>
                <c:pt idx="3">
                  <c:v>22</c:v>
                </c:pt>
                <c:pt idx="4">
                  <c:v>-5</c:v>
                </c:pt>
                <c:pt idx="5">
                  <c:v>5</c:v>
                </c:pt>
                <c:pt idx="6">
                  <c:v>15</c:v>
                </c:pt>
              </c:numCache>
            </c:numRef>
          </c:val>
          <c:extLst>
            <c:ext xmlns:c16="http://schemas.microsoft.com/office/drawing/2014/chart" uri="{C3380CC4-5D6E-409C-BE32-E72D297353CC}">
              <c16:uniqueId val="{00000001-360C-4C27-A6D5-11FF420E1947}"/>
            </c:ext>
          </c:extLst>
        </c:ser>
        <c:ser>
          <c:idx val="2"/>
          <c:order val="2"/>
          <c:tx>
            <c:strRef>
              <c:f>Sheet1!$A$4</c:f>
              <c:strCache>
                <c:ptCount val="1"/>
                <c:pt idx="0">
                  <c:v>BXP 19</c:v>
                </c:pt>
              </c:strCache>
            </c:strRef>
          </c:tx>
          <c:spPr>
            <a:solidFill>
              <a:schemeClr val="accent3"/>
            </a:solidFill>
            <a:ln>
              <a:noFill/>
            </a:ln>
            <a:effectLst/>
          </c:spPr>
          <c:invertIfNegative val="0"/>
          <c:cat>
            <c:strRef>
              <c:f>Sheet1!$B$1:$H$1</c:f>
              <c:strCache>
                <c:ptCount val="7"/>
                <c:pt idx="0">
                  <c:v>People</c:v>
                </c:pt>
                <c:pt idx="1">
                  <c:v>Elite</c:v>
                </c:pt>
                <c:pt idx="2">
                  <c:v>Hegemony</c:v>
                </c:pt>
                <c:pt idx="3">
                  <c:v>Democracy</c:v>
                </c:pt>
                <c:pt idx="4">
                  <c:v>Performer</c:v>
                </c:pt>
                <c:pt idx="5">
                  <c:v>Media</c:v>
                </c:pt>
                <c:pt idx="6">
                  <c:v>Culture</c:v>
                </c:pt>
              </c:strCache>
            </c:strRef>
          </c:cat>
          <c:val>
            <c:numRef>
              <c:f>Sheet1!$B$4:$H$4</c:f>
              <c:numCache>
                <c:formatCode>General</c:formatCode>
                <c:ptCount val="7"/>
                <c:pt idx="0">
                  <c:v>48</c:v>
                </c:pt>
                <c:pt idx="1">
                  <c:v>49</c:v>
                </c:pt>
                <c:pt idx="2">
                  <c:v>46</c:v>
                </c:pt>
                <c:pt idx="3">
                  <c:v>19</c:v>
                </c:pt>
                <c:pt idx="4">
                  <c:v>17</c:v>
                </c:pt>
                <c:pt idx="5">
                  <c:v>2</c:v>
                </c:pt>
                <c:pt idx="6">
                  <c:v>6</c:v>
                </c:pt>
              </c:numCache>
            </c:numRef>
          </c:val>
          <c:extLst>
            <c:ext xmlns:c16="http://schemas.microsoft.com/office/drawing/2014/chart" uri="{C3380CC4-5D6E-409C-BE32-E72D297353CC}">
              <c16:uniqueId val="{00000002-360C-4C27-A6D5-11FF420E1947}"/>
            </c:ext>
          </c:extLst>
        </c:ser>
        <c:dLbls>
          <c:showLegendKey val="0"/>
          <c:showVal val="0"/>
          <c:showCatName val="0"/>
          <c:showSerName val="0"/>
          <c:showPercent val="0"/>
          <c:showBubbleSize val="0"/>
        </c:dLbls>
        <c:gapWidth val="219"/>
        <c:overlap val="-27"/>
        <c:axId val="580483848"/>
        <c:axId val="580484504"/>
      </c:barChart>
      <c:catAx>
        <c:axId val="58048384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484504"/>
        <c:crosses val="autoZero"/>
        <c:auto val="1"/>
        <c:lblAlgn val="ctr"/>
        <c:lblOffset val="100"/>
        <c:noMultiLvlLbl val="0"/>
      </c:catAx>
      <c:valAx>
        <c:axId val="58048450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48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UKIP 2015</c:v>
                </c:pt>
              </c:strCache>
            </c:strRef>
          </c:tx>
          <c:spPr>
            <a:solidFill>
              <a:schemeClr val="accent1"/>
            </a:solidFill>
            <a:ln>
              <a:noFill/>
            </a:ln>
            <a:effectLst/>
          </c:spPr>
          <c:invertIfNegative val="0"/>
          <c:cat>
            <c:strRef>
              <c:f>Sheet2!$A$2:$A$8</c:f>
              <c:strCache>
                <c:ptCount val="7"/>
                <c:pt idx="0">
                  <c:v>People </c:v>
                </c:pt>
                <c:pt idx="1">
                  <c:v>Elite</c:v>
                </c:pt>
                <c:pt idx="2">
                  <c:v>Hegemony</c:v>
                </c:pt>
                <c:pt idx="3">
                  <c:v>Democracy</c:v>
                </c:pt>
                <c:pt idx="4">
                  <c:v>Performer</c:v>
                </c:pt>
                <c:pt idx="5">
                  <c:v>Media</c:v>
                </c:pt>
                <c:pt idx="6">
                  <c:v>Culture</c:v>
                </c:pt>
              </c:strCache>
            </c:strRef>
          </c:cat>
          <c:val>
            <c:numRef>
              <c:f>Sheet2!$B$2:$B$8</c:f>
              <c:numCache>
                <c:formatCode>0%</c:formatCode>
                <c:ptCount val="7"/>
                <c:pt idx="0">
                  <c:v>1</c:v>
                </c:pt>
                <c:pt idx="1">
                  <c:v>1</c:v>
                </c:pt>
                <c:pt idx="2">
                  <c:v>1</c:v>
                </c:pt>
                <c:pt idx="3">
                  <c:v>0.67</c:v>
                </c:pt>
                <c:pt idx="4">
                  <c:v>0.83</c:v>
                </c:pt>
                <c:pt idx="5">
                  <c:v>0.5</c:v>
                </c:pt>
                <c:pt idx="6">
                  <c:v>0.67</c:v>
                </c:pt>
              </c:numCache>
            </c:numRef>
          </c:val>
          <c:extLst>
            <c:ext xmlns:c16="http://schemas.microsoft.com/office/drawing/2014/chart" uri="{C3380CC4-5D6E-409C-BE32-E72D297353CC}">
              <c16:uniqueId val="{00000000-607C-4920-82E9-A5456BE5A790}"/>
            </c:ext>
          </c:extLst>
        </c:ser>
        <c:ser>
          <c:idx val="1"/>
          <c:order val="1"/>
          <c:tx>
            <c:strRef>
              <c:f>Sheet2!$C$1</c:f>
              <c:strCache>
                <c:ptCount val="1"/>
                <c:pt idx="0">
                  <c:v>UKIP 2017</c:v>
                </c:pt>
              </c:strCache>
            </c:strRef>
          </c:tx>
          <c:spPr>
            <a:solidFill>
              <a:schemeClr val="accent2"/>
            </a:solidFill>
            <a:ln>
              <a:noFill/>
            </a:ln>
            <a:effectLst/>
          </c:spPr>
          <c:invertIfNegative val="0"/>
          <c:cat>
            <c:strRef>
              <c:f>Sheet2!$A$2:$A$8</c:f>
              <c:strCache>
                <c:ptCount val="7"/>
                <c:pt idx="0">
                  <c:v>People </c:v>
                </c:pt>
                <c:pt idx="1">
                  <c:v>Elite</c:v>
                </c:pt>
                <c:pt idx="2">
                  <c:v>Hegemony</c:v>
                </c:pt>
                <c:pt idx="3">
                  <c:v>Democracy</c:v>
                </c:pt>
                <c:pt idx="4">
                  <c:v>Performer</c:v>
                </c:pt>
                <c:pt idx="5">
                  <c:v>Media</c:v>
                </c:pt>
                <c:pt idx="6">
                  <c:v>Culture</c:v>
                </c:pt>
              </c:strCache>
            </c:strRef>
          </c:cat>
          <c:val>
            <c:numRef>
              <c:f>Sheet2!$C$2:$C$8</c:f>
              <c:numCache>
                <c:formatCode>0%</c:formatCode>
                <c:ptCount val="7"/>
                <c:pt idx="0">
                  <c:v>1</c:v>
                </c:pt>
                <c:pt idx="1">
                  <c:v>1</c:v>
                </c:pt>
                <c:pt idx="2">
                  <c:v>0.6</c:v>
                </c:pt>
                <c:pt idx="3">
                  <c:v>0.6</c:v>
                </c:pt>
                <c:pt idx="4">
                  <c:v>0.2</c:v>
                </c:pt>
                <c:pt idx="5">
                  <c:v>0.4</c:v>
                </c:pt>
                <c:pt idx="6">
                  <c:v>0.8</c:v>
                </c:pt>
              </c:numCache>
            </c:numRef>
          </c:val>
          <c:extLst>
            <c:ext xmlns:c16="http://schemas.microsoft.com/office/drawing/2014/chart" uri="{C3380CC4-5D6E-409C-BE32-E72D297353CC}">
              <c16:uniqueId val="{00000001-607C-4920-82E9-A5456BE5A790}"/>
            </c:ext>
          </c:extLst>
        </c:ser>
        <c:ser>
          <c:idx val="2"/>
          <c:order val="2"/>
          <c:tx>
            <c:strRef>
              <c:f>Sheet2!$D$1</c:f>
              <c:strCache>
                <c:ptCount val="1"/>
                <c:pt idx="0">
                  <c:v>BXP 2019</c:v>
                </c:pt>
              </c:strCache>
            </c:strRef>
          </c:tx>
          <c:spPr>
            <a:solidFill>
              <a:schemeClr val="accent3"/>
            </a:solidFill>
            <a:ln>
              <a:noFill/>
            </a:ln>
            <a:effectLst/>
          </c:spPr>
          <c:invertIfNegative val="0"/>
          <c:cat>
            <c:strRef>
              <c:f>Sheet2!$A$2:$A$8</c:f>
              <c:strCache>
                <c:ptCount val="7"/>
                <c:pt idx="0">
                  <c:v>People </c:v>
                </c:pt>
                <c:pt idx="1">
                  <c:v>Elite</c:v>
                </c:pt>
                <c:pt idx="2">
                  <c:v>Hegemony</c:v>
                </c:pt>
                <c:pt idx="3">
                  <c:v>Democracy</c:v>
                </c:pt>
                <c:pt idx="4">
                  <c:v>Performer</c:v>
                </c:pt>
                <c:pt idx="5">
                  <c:v>Media</c:v>
                </c:pt>
                <c:pt idx="6">
                  <c:v>Culture</c:v>
                </c:pt>
              </c:strCache>
            </c:strRef>
          </c:cat>
          <c:val>
            <c:numRef>
              <c:f>Sheet2!$D$2:$D$8</c:f>
              <c:numCache>
                <c:formatCode>0%</c:formatCode>
                <c:ptCount val="7"/>
                <c:pt idx="0">
                  <c:v>1</c:v>
                </c:pt>
                <c:pt idx="1">
                  <c:v>0.83</c:v>
                </c:pt>
                <c:pt idx="2">
                  <c:v>0.83</c:v>
                </c:pt>
                <c:pt idx="3">
                  <c:v>0.83</c:v>
                </c:pt>
                <c:pt idx="4">
                  <c:v>0.67</c:v>
                </c:pt>
                <c:pt idx="5">
                  <c:v>0.34</c:v>
                </c:pt>
                <c:pt idx="6">
                  <c:v>0.34</c:v>
                </c:pt>
              </c:numCache>
            </c:numRef>
          </c:val>
          <c:extLst>
            <c:ext xmlns:c16="http://schemas.microsoft.com/office/drawing/2014/chart" uri="{C3380CC4-5D6E-409C-BE32-E72D297353CC}">
              <c16:uniqueId val="{00000002-607C-4920-82E9-A5456BE5A790}"/>
            </c:ext>
          </c:extLst>
        </c:ser>
        <c:dLbls>
          <c:showLegendKey val="0"/>
          <c:showVal val="0"/>
          <c:showCatName val="0"/>
          <c:showSerName val="0"/>
          <c:showPercent val="0"/>
          <c:showBubbleSize val="0"/>
        </c:dLbls>
        <c:gapWidth val="219"/>
        <c:overlap val="-27"/>
        <c:axId val="533417232"/>
        <c:axId val="533416248"/>
      </c:barChart>
      <c:catAx>
        <c:axId val="53341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16248"/>
        <c:crosses val="autoZero"/>
        <c:auto val="1"/>
        <c:lblAlgn val="ctr"/>
        <c:lblOffset val="100"/>
        <c:noMultiLvlLbl val="0"/>
      </c:catAx>
      <c:valAx>
        <c:axId val="533416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1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Sheet3!$A$2</c:f>
              <c:strCache>
                <c:ptCount val="1"/>
                <c:pt idx="0">
                  <c:v>Con 15</c:v>
                </c:pt>
              </c:strCache>
            </c:strRef>
          </c:tx>
          <c:spPr>
            <a:solidFill>
              <a:schemeClr val="accent1"/>
            </a:solidFill>
            <a:ln>
              <a:noFill/>
            </a:ln>
            <a:effectLst/>
          </c:spPr>
          <c:invertIfNegative val="0"/>
          <c:cat>
            <c:strRef>
              <c:f>Sheet3!$B$1:$H$1</c:f>
              <c:strCache>
                <c:ptCount val="7"/>
                <c:pt idx="0">
                  <c:v>People</c:v>
                </c:pt>
                <c:pt idx="1">
                  <c:v>Elite</c:v>
                </c:pt>
                <c:pt idx="2">
                  <c:v>Hegemony</c:v>
                </c:pt>
                <c:pt idx="3">
                  <c:v>Democracy</c:v>
                </c:pt>
                <c:pt idx="4">
                  <c:v>Performer</c:v>
                </c:pt>
                <c:pt idx="5">
                  <c:v>Media</c:v>
                </c:pt>
                <c:pt idx="6">
                  <c:v>Culture</c:v>
                </c:pt>
              </c:strCache>
            </c:strRef>
          </c:cat>
          <c:val>
            <c:numRef>
              <c:f>Sheet3!$B$2:$H$2</c:f>
              <c:numCache>
                <c:formatCode>General</c:formatCode>
                <c:ptCount val="7"/>
                <c:pt idx="0">
                  <c:v>24</c:v>
                </c:pt>
                <c:pt idx="1">
                  <c:v>-4</c:v>
                </c:pt>
                <c:pt idx="2">
                  <c:v>-22</c:v>
                </c:pt>
                <c:pt idx="3">
                  <c:v>15</c:v>
                </c:pt>
                <c:pt idx="4">
                  <c:v>-3</c:v>
                </c:pt>
                <c:pt idx="5">
                  <c:v>-3</c:v>
                </c:pt>
                <c:pt idx="6">
                  <c:v>-14</c:v>
                </c:pt>
              </c:numCache>
            </c:numRef>
          </c:val>
          <c:extLst>
            <c:ext xmlns:c16="http://schemas.microsoft.com/office/drawing/2014/chart" uri="{C3380CC4-5D6E-409C-BE32-E72D297353CC}">
              <c16:uniqueId val="{00000000-7BA9-4FBF-AB0B-DF548011224B}"/>
            </c:ext>
          </c:extLst>
        </c:ser>
        <c:ser>
          <c:idx val="1"/>
          <c:order val="1"/>
          <c:tx>
            <c:strRef>
              <c:f>Sheet3!$A$3</c:f>
              <c:strCache>
                <c:ptCount val="1"/>
                <c:pt idx="0">
                  <c:v>Con 17</c:v>
                </c:pt>
              </c:strCache>
            </c:strRef>
          </c:tx>
          <c:spPr>
            <a:solidFill>
              <a:schemeClr val="accent2"/>
            </a:solidFill>
            <a:ln>
              <a:noFill/>
            </a:ln>
            <a:effectLst/>
          </c:spPr>
          <c:invertIfNegative val="0"/>
          <c:cat>
            <c:strRef>
              <c:f>Sheet3!$B$1:$H$1</c:f>
              <c:strCache>
                <c:ptCount val="7"/>
                <c:pt idx="0">
                  <c:v>People</c:v>
                </c:pt>
                <c:pt idx="1">
                  <c:v>Elite</c:v>
                </c:pt>
                <c:pt idx="2">
                  <c:v>Hegemony</c:v>
                </c:pt>
                <c:pt idx="3">
                  <c:v>Democracy</c:v>
                </c:pt>
                <c:pt idx="4">
                  <c:v>Performer</c:v>
                </c:pt>
                <c:pt idx="5">
                  <c:v>Media</c:v>
                </c:pt>
                <c:pt idx="6">
                  <c:v>Culture</c:v>
                </c:pt>
              </c:strCache>
            </c:strRef>
          </c:cat>
          <c:val>
            <c:numRef>
              <c:f>Sheet3!$B$3:$H$3</c:f>
              <c:numCache>
                <c:formatCode>General</c:formatCode>
                <c:ptCount val="7"/>
                <c:pt idx="0">
                  <c:v>76</c:v>
                </c:pt>
                <c:pt idx="1">
                  <c:v>5</c:v>
                </c:pt>
                <c:pt idx="2">
                  <c:v>1</c:v>
                </c:pt>
                <c:pt idx="3">
                  <c:v>-1</c:v>
                </c:pt>
                <c:pt idx="4">
                  <c:v>-10</c:v>
                </c:pt>
                <c:pt idx="5">
                  <c:v>6</c:v>
                </c:pt>
                <c:pt idx="6">
                  <c:v>-24</c:v>
                </c:pt>
              </c:numCache>
            </c:numRef>
          </c:val>
          <c:extLst>
            <c:ext xmlns:c16="http://schemas.microsoft.com/office/drawing/2014/chart" uri="{C3380CC4-5D6E-409C-BE32-E72D297353CC}">
              <c16:uniqueId val="{00000001-7BA9-4FBF-AB0B-DF548011224B}"/>
            </c:ext>
          </c:extLst>
        </c:ser>
        <c:ser>
          <c:idx val="2"/>
          <c:order val="2"/>
          <c:tx>
            <c:strRef>
              <c:f>Sheet3!$A$4</c:f>
              <c:strCache>
                <c:ptCount val="1"/>
                <c:pt idx="0">
                  <c:v>Con 19</c:v>
                </c:pt>
              </c:strCache>
            </c:strRef>
          </c:tx>
          <c:spPr>
            <a:solidFill>
              <a:schemeClr val="accent3"/>
            </a:solidFill>
            <a:ln>
              <a:noFill/>
            </a:ln>
            <a:effectLst/>
          </c:spPr>
          <c:invertIfNegative val="0"/>
          <c:cat>
            <c:strRef>
              <c:f>Sheet3!$B$1:$H$1</c:f>
              <c:strCache>
                <c:ptCount val="7"/>
                <c:pt idx="0">
                  <c:v>People</c:v>
                </c:pt>
                <c:pt idx="1">
                  <c:v>Elite</c:v>
                </c:pt>
                <c:pt idx="2">
                  <c:v>Hegemony</c:v>
                </c:pt>
                <c:pt idx="3">
                  <c:v>Democracy</c:v>
                </c:pt>
                <c:pt idx="4">
                  <c:v>Performer</c:v>
                </c:pt>
                <c:pt idx="5">
                  <c:v>Media</c:v>
                </c:pt>
                <c:pt idx="6">
                  <c:v>Culture</c:v>
                </c:pt>
              </c:strCache>
            </c:strRef>
          </c:cat>
          <c:val>
            <c:numRef>
              <c:f>Sheet3!$B$4:$H$4</c:f>
              <c:numCache>
                <c:formatCode>General</c:formatCode>
                <c:ptCount val="7"/>
                <c:pt idx="0">
                  <c:v>160</c:v>
                </c:pt>
                <c:pt idx="1">
                  <c:v>4</c:v>
                </c:pt>
                <c:pt idx="2">
                  <c:v>6</c:v>
                </c:pt>
                <c:pt idx="3">
                  <c:v>21</c:v>
                </c:pt>
                <c:pt idx="4">
                  <c:v>107</c:v>
                </c:pt>
                <c:pt idx="5">
                  <c:v>0</c:v>
                </c:pt>
                <c:pt idx="6">
                  <c:v>27</c:v>
                </c:pt>
              </c:numCache>
            </c:numRef>
          </c:val>
          <c:extLst>
            <c:ext xmlns:c16="http://schemas.microsoft.com/office/drawing/2014/chart" uri="{C3380CC4-5D6E-409C-BE32-E72D297353CC}">
              <c16:uniqueId val="{00000002-7BA9-4FBF-AB0B-DF548011224B}"/>
            </c:ext>
          </c:extLst>
        </c:ser>
        <c:dLbls>
          <c:showLegendKey val="0"/>
          <c:showVal val="0"/>
          <c:showCatName val="0"/>
          <c:showSerName val="0"/>
          <c:showPercent val="0"/>
          <c:showBubbleSize val="0"/>
        </c:dLbls>
        <c:gapWidth val="219"/>
        <c:overlap val="-27"/>
        <c:axId val="574565232"/>
        <c:axId val="574564576"/>
      </c:barChart>
      <c:catAx>
        <c:axId val="5745652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564576"/>
        <c:crosses val="autoZero"/>
        <c:auto val="1"/>
        <c:lblAlgn val="ctr"/>
        <c:lblOffset val="100"/>
        <c:noMultiLvlLbl val="0"/>
      </c:catAx>
      <c:valAx>
        <c:axId val="57456457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56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[Book1]Sheet5!$B$1</c:f>
              <c:strCache>
                <c:ptCount val="1"/>
                <c:pt idx="0">
                  <c:v>Con 15</c:v>
                </c:pt>
              </c:strCache>
            </c:strRef>
          </c:tx>
          <c:spPr>
            <a:solidFill>
              <a:schemeClr val="accent1"/>
            </a:solidFill>
            <a:ln>
              <a:noFill/>
            </a:ln>
            <a:effectLst/>
          </c:spPr>
          <c:invertIfNegative val="0"/>
          <c:cat>
            <c:strRef>
              <c:f>[Book1]Sheet5!$A$2:$A$8</c:f>
              <c:strCache>
                <c:ptCount val="7"/>
                <c:pt idx="0">
                  <c:v>People</c:v>
                </c:pt>
                <c:pt idx="1">
                  <c:v>Elite</c:v>
                </c:pt>
                <c:pt idx="2">
                  <c:v>Hegemony</c:v>
                </c:pt>
                <c:pt idx="3">
                  <c:v>Democracy</c:v>
                </c:pt>
                <c:pt idx="4">
                  <c:v>Performer</c:v>
                </c:pt>
                <c:pt idx="5">
                  <c:v>Media</c:v>
                </c:pt>
                <c:pt idx="6">
                  <c:v>Culture</c:v>
                </c:pt>
              </c:strCache>
            </c:strRef>
          </c:cat>
          <c:val>
            <c:numRef>
              <c:f>[Book1]Sheet5!$B$2:$B$8</c:f>
              <c:numCache>
                <c:formatCode>0%</c:formatCode>
                <c:ptCount val="7"/>
                <c:pt idx="0">
                  <c:v>0.8</c:v>
                </c:pt>
                <c:pt idx="1">
                  <c:v>0</c:v>
                </c:pt>
                <c:pt idx="2">
                  <c:v>0</c:v>
                </c:pt>
                <c:pt idx="3">
                  <c:v>0.6</c:v>
                </c:pt>
                <c:pt idx="4">
                  <c:v>0</c:v>
                </c:pt>
                <c:pt idx="5">
                  <c:v>0</c:v>
                </c:pt>
                <c:pt idx="6">
                  <c:v>0</c:v>
                </c:pt>
              </c:numCache>
            </c:numRef>
          </c:val>
          <c:extLst>
            <c:ext xmlns:c16="http://schemas.microsoft.com/office/drawing/2014/chart" uri="{C3380CC4-5D6E-409C-BE32-E72D297353CC}">
              <c16:uniqueId val="{00000000-5C4A-4430-BA10-4370F117EBC5}"/>
            </c:ext>
          </c:extLst>
        </c:ser>
        <c:ser>
          <c:idx val="1"/>
          <c:order val="1"/>
          <c:tx>
            <c:strRef>
              <c:f>[Book1]Sheet5!$C$1</c:f>
              <c:strCache>
                <c:ptCount val="1"/>
                <c:pt idx="0">
                  <c:v>Con 17</c:v>
                </c:pt>
              </c:strCache>
            </c:strRef>
          </c:tx>
          <c:spPr>
            <a:solidFill>
              <a:schemeClr val="accent2"/>
            </a:solidFill>
            <a:ln>
              <a:noFill/>
            </a:ln>
            <a:effectLst/>
          </c:spPr>
          <c:invertIfNegative val="0"/>
          <c:cat>
            <c:strRef>
              <c:f>[Book1]Sheet5!$A$2:$A$8</c:f>
              <c:strCache>
                <c:ptCount val="7"/>
                <c:pt idx="0">
                  <c:v>People</c:v>
                </c:pt>
                <c:pt idx="1">
                  <c:v>Elite</c:v>
                </c:pt>
                <c:pt idx="2">
                  <c:v>Hegemony</c:v>
                </c:pt>
                <c:pt idx="3">
                  <c:v>Democracy</c:v>
                </c:pt>
                <c:pt idx="4">
                  <c:v>Performer</c:v>
                </c:pt>
                <c:pt idx="5">
                  <c:v>Media</c:v>
                </c:pt>
                <c:pt idx="6">
                  <c:v>Culture</c:v>
                </c:pt>
              </c:strCache>
            </c:strRef>
          </c:cat>
          <c:val>
            <c:numRef>
              <c:f>[Book1]Sheet5!$C$2:$C$8</c:f>
              <c:numCache>
                <c:formatCode>0%</c:formatCode>
                <c:ptCount val="7"/>
                <c:pt idx="0">
                  <c:v>1</c:v>
                </c:pt>
                <c:pt idx="1">
                  <c:v>0.2</c:v>
                </c:pt>
                <c:pt idx="2">
                  <c:v>0.2</c:v>
                </c:pt>
                <c:pt idx="3">
                  <c:v>0.2</c:v>
                </c:pt>
                <c:pt idx="4">
                  <c:v>0</c:v>
                </c:pt>
                <c:pt idx="5">
                  <c:v>0.2</c:v>
                </c:pt>
                <c:pt idx="6">
                  <c:v>0</c:v>
                </c:pt>
              </c:numCache>
            </c:numRef>
          </c:val>
          <c:extLst>
            <c:ext xmlns:c16="http://schemas.microsoft.com/office/drawing/2014/chart" uri="{C3380CC4-5D6E-409C-BE32-E72D297353CC}">
              <c16:uniqueId val="{00000001-5C4A-4430-BA10-4370F117EBC5}"/>
            </c:ext>
          </c:extLst>
        </c:ser>
        <c:ser>
          <c:idx val="2"/>
          <c:order val="2"/>
          <c:tx>
            <c:strRef>
              <c:f>[Book1]Sheet5!$D$1</c:f>
              <c:strCache>
                <c:ptCount val="1"/>
                <c:pt idx="0">
                  <c:v>Con 19</c:v>
                </c:pt>
              </c:strCache>
            </c:strRef>
          </c:tx>
          <c:spPr>
            <a:solidFill>
              <a:schemeClr val="accent3"/>
            </a:solidFill>
            <a:ln>
              <a:noFill/>
            </a:ln>
            <a:effectLst/>
          </c:spPr>
          <c:invertIfNegative val="0"/>
          <c:cat>
            <c:strRef>
              <c:f>[Book1]Sheet5!$A$2:$A$8</c:f>
              <c:strCache>
                <c:ptCount val="7"/>
                <c:pt idx="0">
                  <c:v>People</c:v>
                </c:pt>
                <c:pt idx="1">
                  <c:v>Elite</c:v>
                </c:pt>
                <c:pt idx="2">
                  <c:v>Hegemony</c:v>
                </c:pt>
                <c:pt idx="3">
                  <c:v>Democracy</c:v>
                </c:pt>
                <c:pt idx="4">
                  <c:v>Performer</c:v>
                </c:pt>
                <c:pt idx="5">
                  <c:v>Media</c:v>
                </c:pt>
                <c:pt idx="6">
                  <c:v>Culture</c:v>
                </c:pt>
              </c:strCache>
            </c:strRef>
          </c:cat>
          <c:val>
            <c:numRef>
              <c:f>[Book1]Sheet5!$D$2:$D$8</c:f>
              <c:numCache>
                <c:formatCode>0%</c:formatCode>
                <c:ptCount val="7"/>
                <c:pt idx="0">
                  <c:v>1</c:v>
                </c:pt>
                <c:pt idx="1">
                  <c:v>0.17</c:v>
                </c:pt>
                <c:pt idx="2">
                  <c:v>0.17</c:v>
                </c:pt>
                <c:pt idx="3">
                  <c:v>0.83</c:v>
                </c:pt>
                <c:pt idx="4">
                  <c:v>1</c:v>
                </c:pt>
                <c:pt idx="5">
                  <c:v>0</c:v>
                </c:pt>
                <c:pt idx="6">
                  <c:v>0.67</c:v>
                </c:pt>
              </c:numCache>
            </c:numRef>
          </c:val>
          <c:extLst>
            <c:ext xmlns:c16="http://schemas.microsoft.com/office/drawing/2014/chart" uri="{C3380CC4-5D6E-409C-BE32-E72D297353CC}">
              <c16:uniqueId val="{00000002-5C4A-4430-BA10-4370F117EBC5}"/>
            </c:ext>
          </c:extLst>
        </c:ser>
        <c:dLbls>
          <c:showLegendKey val="0"/>
          <c:showVal val="0"/>
          <c:showCatName val="0"/>
          <c:showSerName val="0"/>
          <c:showPercent val="0"/>
          <c:showBubbleSize val="0"/>
        </c:dLbls>
        <c:gapWidth val="219"/>
        <c:overlap val="-27"/>
        <c:axId val="608834840"/>
        <c:axId val="608827952"/>
      </c:barChart>
      <c:catAx>
        <c:axId val="6088348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827952"/>
        <c:crosses val="autoZero"/>
        <c:auto val="1"/>
        <c:lblAlgn val="ctr"/>
        <c:lblOffset val="100"/>
        <c:noMultiLvlLbl val="0"/>
      </c:catAx>
      <c:valAx>
        <c:axId val="608827952"/>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83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c:f>
              <c:strCache>
                <c:ptCount val="1"/>
                <c:pt idx="0">
                  <c:v>Lab 15</c:v>
                </c:pt>
              </c:strCache>
            </c:strRef>
          </c:tx>
          <c:spPr>
            <a:solidFill>
              <a:schemeClr val="accent1"/>
            </a:solidFill>
            <a:ln>
              <a:noFill/>
            </a:ln>
            <a:effectLst/>
          </c:spPr>
          <c:invertIfNegative val="0"/>
          <c:cat>
            <c:strRef>
              <c:f>Sheet2!$B$1:$H$1</c:f>
              <c:strCache>
                <c:ptCount val="7"/>
                <c:pt idx="0">
                  <c:v>People</c:v>
                </c:pt>
                <c:pt idx="1">
                  <c:v>Elite</c:v>
                </c:pt>
                <c:pt idx="2">
                  <c:v>Hegemony</c:v>
                </c:pt>
                <c:pt idx="3">
                  <c:v>Democracy</c:v>
                </c:pt>
                <c:pt idx="4">
                  <c:v>Performer</c:v>
                </c:pt>
                <c:pt idx="5">
                  <c:v>Media</c:v>
                </c:pt>
                <c:pt idx="6">
                  <c:v>Culture</c:v>
                </c:pt>
              </c:strCache>
            </c:strRef>
          </c:cat>
          <c:val>
            <c:numRef>
              <c:f>Sheet2!$B$2:$H$2</c:f>
              <c:numCache>
                <c:formatCode>General</c:formatCode>
                <c:ptCount val="7"/>
                <c:pt idx="0">
                  <c:v>44</c:v>
                </c:pt>
                <c:pt idx="1">
                  <c:v>59</c:v>
                </c:pt>
                <c:pt idx="2">
                  <c:v>33</c:v>
                </c:pt>
                <c:pt idx="3">
                  <c:v>2</c:v>
                </c:pt>
                <c:pt idx="4">
                  <c:v>-10</c:v>
                </c:pt>
                <c:pt idx="5">
                  <c:v>4</c:v>
                </c:pt>
                <c:pt idx="6">
                  <c:v>-9</c:v>
                </c:pt>
              </c:numCache>
            </c:numRef>
          </c:val>
          <c:extLst>
            <c:ext xmlns:c16="http://schemas.microsoft.com/office/drawing/2014/chart" uri="{C3380CC4-5D6E-409C-BE32-E72D297353CC}">
              <c16:uniqueId val="{00000000-D1FE-4353-A5CD-6AF582862446}"/>
            </c:ext>
          </c:extLst>
        </c:ser>
        <c:ser>
          <c:idx val="1"/>
          <c:order val="1"/>
          <c:tx>
            <c:strRef>
              <c:f>Sheet2!$A$3</c:f>
              <c:strCache>
                <c:ptCount val="1"/>
                <c:pt idx="0">
                  <c:v>Lab 17</c:v>
                </c:pt>
              </c:strCache>
            </c:strRef>
          </c:tx>
          <c:spPr>
            <a:solidFill>
              <a:schemeClr val="accent2"/>
            </a:solidFill>
            <a:ln>
              <a:noFill/>
            </a:ln>
            <a:effectLst/>
          </c:spPr>
          <c:invertIfNegative val="0"/>
          <c:cat>
            <c:strRef>
              <c:f>Sheet2!$B$1:$H$1</c:f>
              <c:strCache>
                <c:ptCount val="7"/>
                <c:pt idx="0">
                  <c:v>People</c:v>
                </c:pt>
                <c:pt idx="1">
                  <c:v>Elite</c:v>
                </c:pt>
                <c:pt idx="2">
                  <c:v>Hegemony</c:v>
                </c:pt>
                <c:pt idx="3">
                  <c:v>Democracy</c:v>
                </c:pt>
                <c:pt idx="4">
                  <c:v>Performer</c:v>
                </c:pt>
                <c:pt idx="5">
                  <c:v>Media</c:v>
                </c:pt>
                <c:pt idx="6">
                  <c:v>Culture</c:v>
                </c:pt>
              </c:strCache>
            </c:strRef>
          </c:cat>
          <c:val>
            <c:numRef>
              <c:f>Sheet2!$B$3:$H$3</c:f>
              <c:numCache>
                <c:formatCode>General</c:formatCode>
                <c:ptCount val="7"/>
                <c:pt idx="0">
                  <c:v>175</c:v>
                </c:pt>
                <c:pt idx="1">
                  <c:v>76</c:v>
                </c:pt>
                <c:pt idx="2">
                  <c:v>52</c:v>
                </c:pt>
                <c:pt idx="3">
                  <c:v>2</c:v>
                </c:pt>
                <c:pt idx="4">
                  <c:v>37</c:v>
                </c:pt>
                <c:pt idx="5">
                  <c:v>5</c:v>
                </c:pt>
                <c:pt idx="6">
                  <c:v>-12</c:v>
                </c:pt>
              </c:numCache>
            </c:numRef>
          </c:val>
          <c:extLst>
            <c:ext xmlns:c16="http://schemas.microsoft.com/office/drawing/2014/chart" uri="{C3380CC4-5D6E-409C-BE32-E72D297353CC}">
              <c16:uniqueId val="{00000001-D1FE-4353-A5CD-6AF582862446}"/>
            </c:ext>
          </c:extLst>
        </c:ser>
        <c:ser>
          <c:idx val="2"/>
          <c:order val="2"/>
          <c:tx>
            <c:strRef>
              <c:f>Sheet2!$A$4</c:f>
              <c:strCache>
                <c:ptCount val="1"/>
                <c:pt idx="0">
                  <c:v>Lab 19</c:v>
                </c:pt>
              </c:strCache>
            </c:strRef>
          </c:tx>
          <c:spPr>
            <a:solidFill>
              <a:schemeClr val="accent3"/>
            </a:solidFill>
            <a:ln>
              <a:noFill/>
            </a:ln>
            <a:effectLst/>
          </c:spPr>
          <c:invertIfNegative val="0"/>
          <c:cat>
            <c:strRef>
              <c:f>Sheet2!$B$1:$H$1</c:f>
              <c:strCache>
                <c:ptCount val="7"/>
                <c:pt idx="0">
                  <c:v>People</c:v>
                </c:pt>
                <c:pt idx="1">
                  <c:v>Elite</c:v>
                </c:pt>
                <c:pt idx="2">
                  <c:v>Hegemony</c:v>
                </c:pt>
                <c:pt idx="3">
                  <c:v>Democracy</c:v>
                </c:pt>
                <c:pt idx="4">
                  <c:v>Performer</c:v>
                </c:pt>
                <c:pt idx="5">
                  <c:v>Media</c:v>
                </c:pt>
                <c:pt idx="6">
                  <c:v>Culture</c:v>
                </c:pt>
              </c:strCache>
            </c:strRef>
          </c:cat>
          <c:val>
            <c:numRef>
              <c:f>Sheet2!$B$4:$H$4</c:f>
              <c:numCache>
                <c:formatCode>General</c:formatCode>
                <c:ptCount val="7"/>
                <c:pt idx="0">
                  <c:v>177</c:v>
                </c:pt>
                <c:pt idx="1">
                  <c:v>175</c:v>
                </c:pt>
                <c:pt idx="2">
                  <c:v>101</c:v>
                </c:pt>
                <c:pt idx="3">
                  <c:v>35</c:v>
                </c:pt>
                <c:pt idx="4">
                  <c:v>19</c:v>
                </c:pt>
                <c:pt idx="5">
                  <c:v>7</c:v>
                </c:pt>
                <c:pt idx="6">
                  <c:v>7</c:v>
                </c:pt>
              </c:numCache>
            </c:numRef>
          </c:val>
          <c:extLst>
            <c:ext xmlns:c16="http://schemas.microsoft.com/office/drawing/2014/chart" uri="{C3380CC4-5D6E-409C-BE32-E72D297353CC}">
              <c16:uniqueId val="{00000002-D1FE-4353-A5CD-6AF582862446}"/>
            </c:ext>
          </c:extLst>
        </c:ser>
        <c:dLbls>
          <c:showLegendKey val="0"/>
          <c:showVal val="0"/>
          <c:showCatName val="0"/>
          <c:showSerName val="0"/>
          <c:showPercent val="0"/>
          <c:showBubbleSize val="0"/>
        </c:dLbls>
        <c:gapWidth val="219"/>
        <c:overlap val="-27"/>
        <c:axId val="577147056"/>
        <c:axId val="577144760"/>
      </c:barChart>
      <c:catAx>
        <c:axId val="57714705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144760"/>
        <c:crosses val="autoZero"/>
        <c:auto val="1"/>
        <c:lblAlgn val="ctr"/>
        <c:lblOffset val="100"/>
        <c:noMultiLvlLbl val="0"/>
      </c:catAx>
      <c:valAx>
        <c:axId val="577144760"/>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14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[Book1]Sheet6!$B$1</c:f>
              <c:strCache>
                <c:ptCount val="1"/>
                <c:pt idx="0">
                  <c:v>Lab 15</c:v>
                </c:pt>
              </c:strCache>
            </c:strRef>
          </c:tx>
          <c:spPr>
            <a:solidFill>
              <a:schemeClr val="accent1"/>
            </a:solidFill>
            <a:ln>
              <a:noFill/>
            </a:ln>
            <a:effectLst/>
          </c:spPr>
          <c:invertIfNegative val="0"/>
          <c:cat>
            <c:strRef>
              <c:f>[Book1]Sheet6!$A$2:$A$8</c:f>
              <c:strCache>
                <c:ptCount val="7"/>
                <c:pt idx="0">
                  <c:v>People</c:v>
                </c:pt>
                <c:pt idx="1">
                  <c:v>Elite</c:v>
                </c:pt>
                <c:pt idx="2">
                  <c:v>Hegemony</c:v>
                </c:pt>
                <c:pt idx="3">
                  <c:v>Democracy</c:v>
                </c:pt>
                <c:pt idx="4">
                  <c:v>Performer</c:v>
                </c:pt>
                <c:pt idx="5">
                  <c:v>Media</c:v>
                </c:pt>
                <c:pt idx="6">
                  <c:v>Culture</c:v>
                </c:pt>
              </c:strCache>
            </c:strRef>
          </c:cat>
          <c:val>
            <c:numRef>
              <c:f>[Book1]Sheet6!$B$2:$B$8</c:f>
              <c:numCache>
                <c:formatCode>0%</c:formatCode>
                <c:ptCount val="7"/>
                <c:pt idx="0">
                  <c:v>1</c:v>
                </c:pt>
                <c:pt idx="1">
                  <c:v>1</c:v>
                </c:pt>
                <c:pt idx="2">
                  <c:v>0.67</c:v>
                </c:pt>
                <c:pt idx="3">
                  <c:v>0.17</c:v>
                </c:pt>
                <c:pt idx="4">
                  <c:v>0</c:v>
                </c:pt>
                <c:pt idx="5">
                  <c:v>0.33</c:v>
                </c:pt>
                <c:pt idx="6">
                  <c:v>0</c:v>
                </c:pt>
              </c:numCache>
            </c:numRef>
          </c:val>
          <c:extLst>
            <c:ext xmlns:c16="http://schemas.microsoft.com/office/drawing/2014/chart" uri="{C3380CC4-5D6E-409C-BE32-E72D297353CC}">
              <c16:uniqueId val="{00000000-6367-492A-8179-1CCCA5D978D4}"/>
            </c:ext>
          </c:extLst>
        </c:ser>
        <c:ser>
          <c:idx val="1"/>
          <c:order val="1"/>
          <c:tx>
            <c:strRef>
              <c:f>[Book1]Sheet6!$C$1</c:f>
              <c:strCache>
                <c:ptCount val="1"/>
                <c:pt idx="0">
                  <c:v>Lab 17</c:v>
                </c:pt>
              </c:strCache>
            </c:strRef>
          </c:tx>
          <c:spPr>
            <a:solidFill>
              <a:schemeClr val="accent2"/>
            </a:solidFill>
            <a:ln>
              <a:noFill/>
            </a:ln>
            <a:effectLst/>
          </c:spPr>
          <c:invertIfNegative val="0"/>
          <c:cat>
            <c:strRef>
              <c:f>[Book1]Sheet6!$A$2:$A$8</c:f>
              <c:strCache>
                <c:ptCount val="7"/>
                <c:pt idx="0">
                  <c:v>People</c:v>
                </c:pt>
                <c:pt idx="1">
                  <c:v>Elite</c:v>
                </c:pt>
                <c:pt idx="2">
                  <c:v>Hegemony</c:v>
                </c:pt>
                <c:pt idx="3">
                  <c:v>Democracy</c:v>
                </c:pt>
                <c:pt idx="4">
                  <c:v>Performer</c:v>
                </c:pt>
                <c:pt idx="5">
                  <c:v>Media</c:v>
                </c:pt>
                <c:pt idx="6">
                  <c:v>Culture</c:v>
                </c:pt>
              </c:strCache>
            </c:strRef>
          </c:cat>
          <c:val>
            <c:numRef>
              <c:f>[Book1]Sheet6!$C$2:$C$8</c:f>
              <c:numCache>
                <c:formatCode>0%</c:formatCode>
                <c:ptCount val="7"/>
                <c:pt idx="0">
                  <c:v>1</c:v>
                </c:pt>
                <c:pt idx="1">
                  <c:v>1</c:v>
                </c:pt>
                <c:pt idx="2">
                  <c:v>0.8</c:v>
                </c:pt>
                <c:pt idx="3">
                  <c:v>0.4</c:v>
                </c:pt>
                <c:pt idx="4">
                  <c:v>0.8</c:v>
                </c:pt>
                <c:pt idx="5">
                  <c:v>0.4</c:v>
                </c:pt>
                <c:pt idx="6">
                  <c:v>0</c:v>
                </c:pt>
              </c:numCache>
            </c:numRef>
          </c:val>
          <c:extLst>
            <c:ext xmlns:c16="http://schemas.microsoft.com/office/drawing/2014/chart" uri="{C3380CC4-5D6E-409C-BE32-E72D297353CC}">
              <c16:uniqueId val="{00000001-6367-492A-8179-1CCCA5D978D4}"/>
            </c:ext>
          </c:extLst>
        </c:ser>
        <c:ser>
          <c:idx val="2"/>
          <c:order val="2"/>
          <c:tx>
            <c:strRef>
              <c:f>[Book1]Sheet6!$D$1</c:f>
              <c:strCache>
                <c:ptCount val="1"/>
                <c:pt idx="0">
                  <c:v>Lab 19</c:v>
                </c:pt>
              </c:strCache>
            </c:strRef>
          </c:tx>
          <c:spPr>
            <a:solidFill>
              <a:schemeClr val="accent3"/>
            </a:solidFill>
            <a:ln>
              <a:noFill/>
            </a:ln>
            <a:effectLst/>
          </c:spPr>
          <c:invertIfNegative val="0"/>
          <c:cat>
            <c:strRef>
              <c:f>[Book1]Sheet6!$A$2:$A$8</c:f>
              <c:strCache>
                <c:ptCount val="7"/>
                <c:pt idx="0">
                  <c:v>People</c:v>
                </c:pt>
                <c:pt idx="1">
                  <c:v>Elite</c:v>
                </c:pt>
                <c:pt idx="2">
                  <c:v>Hegemony</c:v>
                </c:pt>
                <c:pt idx="3">
                  <c:v>Democracy</c:v>
                </c:pt>
                <c:pt idx="4">
                  <c:v>Performer</c:v>
                </c:pt>
                <c:pt idx="5">
                  <c:v>Media</c:v>
                </c:pt>
                <c:pt idx="6">
                  <c:v>Culture</c:v>
                </c:pt>
              </c:strCache>
            </c:strRef>
          </c:cat>
          <c:val>
            <c:numRef>
              <c:f>[Book1]Sheet6!$D$2:$D$8</c:f>
              <c:numCache>
                <c:formatCode>0%</c:formatCode>
                <c:ptCount val="7"/>
                <c:pt idx="0">
                  <c:v>1</c:v>
                </c:pt>
                <c:pt idx="1">
                  <c:v>1</c:v>
                </c:pt>
                <c:pt idx="2">
                  <c:v>1</c:v>
                </c:pt>
                <c:pt idx="3">
                  <c:v>0.83</c:v>
                </c:pt>
                <c:pt idx="4">
                  <c:v>0.67</c:v>
                </c:pt>
                <c:pt idx="5">
                  <c:v>0.34</c:v>
                </c:pt>
                <c:pt idx="6">
                  <c:v>0.5</c:v>
                </c:pt>
              </c:numCache>
            </c:numRef>
          </c:val>
          <c:extLst>
            <c:ext xmlns:c16="http://schemas.microsoft.com/office/drawing/2014/chart" uri="{C3380CC4-5D6E-409C-BE32-E72D297353CC}">
              <c16:uniqueId val="{00000002-6367-492A-8179-1CCCA5D978D4}"/>
            </c:ext>
          </c:extLst>
        </c:ser>
        <c:dLbls>
          <c:showLegendKey val="0"/>
          <c:showVal val="0"/>
          <c:showCatName val="0"/>
          <c:showSerName val="0"/>
          <c:showPercent val="0"/>
          <c:showBubbleSize val="0"/>
        </c:dLbls>
        <c:gapWidth val="219"/>
        <c:overlap val="-27"/>
        <c:axId val="607149648"/>
        <c:axId val="607148992"/>
      </c:barChart>
      <c:catAx>
        <c:axId val="60714964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148992"/>
        <c:crosses val="autoZero"/>
        <c:auto val="1"/>
        <c:lblAlgn val="ctr"/>
        <c:lblOffset val="100"/>
        <c:noMultiLvlLbl val="0"/>
      </c:catAx>
      <c:valAx>
        <c:axId val="607148992"/>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14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c:f>
              <c:strCache>
                <c:ptCount val="1"/>
                <c:pt idx="0">
                  <c:v>UKIP/BXP</c:v>
                </c:pt>
              </c:strCache>
            </c:strRef>
          </c:tx>
          <c:spPr>
            <a:solidFill>
              <a:schemeClr val="accent1"/>
            </a:solidFill>
            <a:ln>
              <a:noFill/>
            </a:ln>
            <a:effectLst/>
          </c:spPr>
          <c:invertIfNegative val="0"/>
          <c:cat>
            <c:strRef>
              <c:f>Sheet4!$B$1:$H$1</c:f>
              <c:strCache>
                <c:ptCount val="7"/>
                <c:pt idx="0">
                  <c:v>People</c:v>
                </c:pt>
                <c:pt idx="1">
                  <c:v>Elite</c:v>
                </c:pt>
                <c:pt idx="2">
                  <c:v>Hegemony</c:v>
                </c:pt>
                <c:pt idx="3">
                  <c:v>Democracy</c:v>
                </c:pt>
                <c:pt idx="4">
                  <c:v>Performer</c:v>
                </c:pt>
                <c:pt idx="5">
                  <c:v>Media</c:v>
                </c:pt>
                <c:pt idx="6">
                  <c:v>Culture</c:v>
                </c:pt>
              </c:strCache>
            </c:strRef>
          </c:cat>
          <c:val>
            <c:numRef>
              <c:f>Sheet4!$B$2:$H$2</c:f>
              <c:numCache>
                <c:formatCode>General</c:formatCode>
                <c:ptCount val="7"/>
                <c:pt idx="0">
                  <c:v>68.67</c:v>
                </c:pt>
                <c:pt idx="1">
                  <c:v>81.67</c:v>
                </c:pt>
                <c:pt idx="2">
                  <c:v>46</c:v>
                </c:pt>
                <c:pt idx="3">
                  <c:v>21.67</c:v>
                </c:pt>
                <c:pt idx="4">
                  <c:v>13</c:v>
                </c:pt>
                <c:pt idx="5">
                  <c:v>9</c:v>
                </c:pt>
                <c:pt idx="6">
                  <c:v>22</c:v>
                </c:pt>
              </c:numCache>
            </c:numRef>
          </c:val>
          <c:extLst>
            <c:ext xmlns:c16="http://schemas.microsoft.com/office/drawing/2014/chart" uri="{C3380CC4-5D6E-409C-BE32-E72D297353CC}">
              <c16:uniqueId val="{00000000-AF1A-4BAD-A15D-C1FD59976C46}"/>
            </c:ext>
          </c:extLst>
        </c:ser>
        <c:ser>
          <c:idx val="1"/>
          <c:order val="1"/>
          <c:tx>
            <c:strRef>
              <c:f>Sheet4!$A$3</c:f>
              <c:strCache>
                <c:ptCount val="1"/>
                <c:pt idx="0">
                  <c:v>Con  </c:v>
                </c:pt>
              </c:strCache>
            </c:strRef>
          </c:tx>
          <c:spPr>
            <a:solidFill>
              <a:schemeClr val="accent2"/>
            </a:solidFill>
            <a:ln>
              <a:noFill/>
            </a:ln>
            <a:effectLst/>
          </c:spPr>
          <c:invertIfNegative val="0"/>
          <c:cat>
            <c:strRef>
              <c:f>Sheet4!$B$1:$H$1</c:f>
              <c:strCache>
                <c:ptCount val="7"/>
                <c:pt idx="0">
                  <c:v>People</c:v>
                </c:pt>
                <c:pt idx="1">
                  <c:v>Elite</c:v>
                </c:pt>
                <c:pt idx="2">
                  <c:v>Hegemony</c:v>
                </c:pt>
                <c:pt idx="3">
                  <c:v>Democracy</c:v>
                </c:pt>
                <c:pt idx="4">
                  <c:v>Performer</c:v>
                </c:pt>
                <c:pt idx="5">
                  <c:v>Media</c:v>
                </c:pt>
                <c:pt idx="6">
                  <c:v>Culture</c:v>
                </c:pt>
              </c:strCache>
            </c:strRef>
          </c:cat>
          <c:val>
            <c:numRef>
              <c:f>Sheet4!$B$3:$H$3</c:f>
              <c:numCache>
                <c:formatCode>General</c:formatCode>
                <c:ptCount val="7"/>
                <c:pt idx="0">
                  <c:v>86.67</c:v>
                </c:pt>
                <c:pt idx="1">
                  <c:v>1.67</c:v>
                </c:pt>
                <c:pt idx="2">
                  <c:v>-5</c:v>
                </c:pt>
                <c:pt idx="3">
                  <c:v>11.67</c:v>
                </c:pt>
                <c:pt idx="4">
                  <c:v>31.33</c:v>
                </c:pt>
                <c:pt idx="5">
                  <c:v>1</c:v>
                </c:pt>
                <c:pt idx="6">
                  <c:v>-3.67</c:v>
                </c:pt>
              </c:numCache>
            </c:numRef>
          </c:val>
          <c:extLst>
            <c:ext xmlns:c16="http://schemas.microsoft.com/office/drawing/2014/chart" uri="{C3380CC4-5D6E-409C-BE32-E72D297353CC}">
              <c16:uniqueId val="{00000001-AF1A-4BAD-A15D-C1FD59976C46}"/>
            </c:ext>
          </c:extLst>
        </c:ser>
        <c:ser>
          <c:idx val="2"/>
          <c:order val="2"/>
          <c:tx>
            <c:strRef>
              <c:f>Sheet4!$A$4</c:f>
              <c:strCache>
                <c:ptCount val="1"/>
                <c:pt idx="0">
                  <c:v>Lab </c:v>
                </c:pt>
              </c:strCache>
            </c:strRef>
          </c:tx>
          <c:spPr>
            <a:solidFill>
              <a:schemeClr val="accent3"/>
            </a:solidFill>
            <a:ln>
              <a:noFill/>
            </a:ln>
            <a:effectLst/>
          </c:spPr>
          <c:invertIfNegative val="0"/>
          <c:cat>
            <c:strRef>
              <c:f>Sheet4!$B$1:$H$1</c:f>
              <c:strCache>
                <c:ptCount val="7"/>
                <c:pt idx="0">
                  <c:v>People</c:v>
                </c:pt>
                <c:pt idx="1">
                  <c:v>Elite</c:v>
                </c:pt>
                <c:pt idx="2">
                  <c:v>Hegemony</c:v>
                </c:pt>
                <c:pt idx="3">
                  <c:v>Democracy</c:v>
                </c:pt>
                <c:pt idx="4">
                  <c:v>Performer</c:v>
                </c:pt>
                <c:pt idx="5">
                  <c:v>Media</c:v>
                </c:pt>
                <c:pt idx="6">
                  <c:v>Culture</c:v>
                </c:pt>
              </c:strCache>
            </c:strRef>
          </c:cat>
          <c:val>
            <c:numRef>
              <c:f>Sheet4!$B$4:$H$4</c:f>
              <c:numCache>
                <c:formatCode>General</c:formatCode>
                <c:ptCount val="7"/>
                <c:pt idx="0">
                  <c:v>132</c:v>
                </c:pt>
                <c:pt idx="1">
                  <c:v>103.33</c:v>
                </c:pt>
                <c:pt idx="2">
                  <c:v>62</c:v>
                </c:pt>
                <c:pt idx="3">
                  <c:v>13</c:v>
                </c:pt>
                <c:pt idx="4">
                  <c:v>15.33</c:v>
                </c:pt>
                <c:pt idx="5">
                  <c:v>5.33</c:v>
                </c:pt>
                <c:pt idx="6">
                  <c:v>-4.67</c:v>
                </c:pt>
              </c:numCache>
            </c:numRef>
          </c:val>
          <c:extLst>
            <c:ext xmlns:c16="http://schemas.microsoft.com/office/drawing/2014/chart" uri="{C3380CC4-5D6E-409C-BE32-E72D297353CC}">
              <c16:uniqueId val="{00000002-AF1A-4BAD-A15D-C1FD59976C46}"/>
            </c:ext>
          </c:extLst>
        </c:ser>
        <c:dLbls>
          <c:showLegendKey val="0"/>
          <c:showVal val="0"/>
          <c:showCatName val="0"/>
          <c:showSerName val="0"/>
          <c:showPercent val="0"/>
          <c:showBubbleSize val="0"/>
        </c:dLbls>
        <c:gapWidth val="219"/>
        <c:overlap val="-27"/>
        <c:axId val="541495272"/>
        <c:axId val="661634512"/>
      </c:barChart>
      <c:catAx>
        <c:axId val="54149527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634512"/>
        <c:crosses val="autoZero"/>
        <c:auto val="1"/>
        <c:lblAlgn val="ctr"/>
        <c:lblOffset val="100"/>
        <c:noMultiLvlLbl val="0"/>
      </c:catAx>
      <c:valAx>
        <c:axId val="66163451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49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[Book2]Sheet3!$B$1</c:f>
              <c:strCache>
                <c:ptCount val="1"/>
                <c:pt idx="0">
                  <c:v>UKIP/BXP</c:v>
                </c:pt>
              </c:strCache>
            </c:strRef>
          </c:tx>
          <c:spPr>
            <a:solidFill>
              <a:schemeClr val="accent1"/>
            </a:solidFill>
            <a:ln>
              <a:noFill/>
            </a:ln>
            <a:effectLst/>
          </c:spPr>
          <c:invertIfNegative val="0"/>
          <c:cat>
            <c:strRef>
              <c:f>[Book2]Sheet3!$A$2:$A$8</c:f>
              <c:strCache>
                <c:ptCount val="7"/>
                <c:pt idx="0">
                  <c:v>People</c:v>
                </c:pt>
                <c:pt idx="1">
                  <c:v>Elite</c:v>
                </c:pt>
                <c:pt idx="2">
                  <c:v>Hegemony</c:v>
                </c:pt>
                <c:pt idx="3">
                  <c:v>Democracy</c:v>
                </c:pt>
                <c:pt idx="4">
                  <c:v>Performer</c:v>
                </c:pt>
                <c:pt idx="5">
                  <c:v>Media</c:v>
                </c:pt>
                <c:pt idx="6">
                  <c:v>Culture</c:v>
                </c:pt>
              </c:strCache>
            </c:strRef>
          </c:cat>
          <c:val>
            <c:numRef>
              <c:f>[Book2]Sheet3!$B$2:$B$8</c:f>
              <c:numCache>
                <c:formatCode>0%</c:formatCode>
                <c:ptCount val="7"/>
                <c:pt idx="0">
                  <c:v>1</c:v>
                </c:pt>
                <c:pt idx="1">
                  <c:v>0.94330000000000003</c:v>
                </c:pt>
                <c:pt idx="2">
                  <c:v>0.81</c:v>
                </c:pt>
                <c:pt idx="3">
                  <c:v>0.7</c:v>
                </c:pt>
                <c:pt idx="4">
                  <c:v>0.56669999999999998</c:v>
                </c:pt>
                <c:pt idx="5">
                  <c:v>0.4133</c:v>
                </c:pt>
                <c:pt idx="6">
                  <c:v>0.60329999999999995</c:v>
                </c:pt>
              </c:numCache>
            </c:numRef>
          </c:val>
          <c:extLst>
            <c:ext xmlns:c16="http://schemas.microsoft.com/office/drawing/2014/chart" uri="{C3380CC4-5D6E-409C-BE32-E72D297353CC}">
              <c16:uniqueId val="{00000000-BB8B-4F2B-B4D1-E9C3808CE458}"/>
            </c:ext>
          </c:extLst>
        </c:ser>
        <c:ser>
          <c:idx val="1"/>
          <c:order val="1"/>
          <c:tx>
            <c:strRef>
              <c:f>[Book2]Sheet3!$C$1</c:f>
              <c:strCache>
                <c:ptCount val="1"/>
                <c:pt idx="0">
                  <c:v>Con</c:v>
                </c:pt>
              </c:strCache>
            </c:strRef>
          </c:tx>
          <c:spPr>
            <a:solidFill>
              <a:schemeClr val="accent2"/>
            </a:solidFill>
            <a:ln>
              <a:noFill/>
            </a:ln>
            <a:effectLst/>
          </c:spPr>
          <c:invertIfNegative val="0"/>
          <c:cat>
            <c:strRef>
              <c:f>[Book2]Sheet3!$A$2:$A$8</c:f>
              <c:strCache>
                <c:ptCount val="7"/>
                <c:pt idx="0">
                  <c:v>People</c:v>
                </c:pt>
                <c:pt idx="1">
                  <c:v>Elite</c:v>
                </c:pt>
                <c:pt idx="2">
                  <c:v>Hegemony</c:v>
                </c:pt>
                <c:pt idx="3">
                  <c:v>Democracy</c:v>
                </c:pt>
                <c:pt idx="4">
                  <c:v>Performer</c:v>
                </c:pt>
                <c:pt idx="5">
                  <c:v>Media</c:v>
                </c:pt>
                <c:pt idx="6">
                  <c:v>Culture</c:v>
                </c:pt>
              </c:strCache>
            </c:strRef>
          </c:cat>
          <c:val>
            <c:numRef>
              <c:f>[Book2]Sheet3!$C$2:$C$8</c:f>
              <c:numCache>
                <c:formatCode>0%</c:formatCode>
                <c:ptCount val="7"/>
                <c:pt idx="0">
                  <c:v>0.93330000000000002</c:v>
                </c:pt>
                <c:pt idx="1">
                  <c:v>0.12</c:v>
                </c:pt>
                <c:pt idx="2">
                  <c:v>0.12</c:v>
                </c:pt>
                <c:pt idx="3">
                  <c:v>0.54</c:v>
                </c:pt>
                <c:pt idx="4">
                  <c:v>0.33</c:v>
                </c:pt>
                <c:pt idx="5">
                  <c:v>7.0000000000000007E-2</c:v>
                </c:pt>
                <c:pt idx="6">
                  <c:v>0.22</c:v>
                </c:pt>
              </c:numCache>
            </c:numRef>
          </c:val>
          <c:extLst>
            <c:ext xmlns:c16="http://schemas.microsoft.com/office/drawing/2014/chart" uri="{C3380CC4-5D6E-409C-BE32-E72D297353CC}">
              <c16:uniqueId val="{00000001-BB8B-4F2B-B4D1-E9C3808CE458}"/>
            </c:ext>
          </c:extLst>
        </c:ser>
        <c:ser>
          <c:idx val="2"/>
          <c:order val="2"/>
          <c:tx>
            <c:strRef>
              <c:f>[Book2]Sheet3!$D$1</c:f>
              <c:strCache>
                <c:ptCount val="1"/>
                <c:pt idx="0">
                  <c:v>Lab</c:v>
                </c:pt>
              </c:strCache>
            </c:strRef>
          </c:tx>
          <c:spPr>
            <a:solidFill>
              <a:schemeClr val="accent3"/>
            </a:solidFill>
            <a:ln>
              <a:noFill/>
            </a:ln>
            <a:effectLst/>
          </c:spPr>
          <c:invertIfNegative val="0"/>
          <c:cat>
            <c:strRef>
              <c:f>[Book2]Sheet3!$A$2:$A$8</c:f>
              <c:strCache>
                <c:ptCount val="7"/>
                <c:pt idx="0">
                  <c:v>People</c:v>
                </c:pt>
                <c:pt idx="1">
                  <c:v>Elite</c:v>
                </c:pt>
                <c:pt idx="2">
                  <c:v>Hegemony</c:v>
                </c:pt>
                <c:pt idx="3">
                  <c:v>Democracy</c:v>
                </c:pt>
                <c:pt idx="4">
                  <c:v>Performer</c:v>
                </c:pt>
                <c:pt idx="5">
                  <c:v>Media</c:v>
                </c:pt>
                <c:pt idx="6">
                  <c:v>Culture</c:v>
                </c:pt>
              </c:strCache>
            </c:strRef>
          </c:cat>
          <c:val>
            <c:numRef>
              <c:f>[Book2]Sheet3!$D$2:$D$8</c:f>
              <c:numCache>
                <c:formatCode>0%</c:formatCode>
                <c:ptCount val="7"/>
                <c:pt idx="0">
                  <c:v>1</c:v>
                </c:pt>
                <c:pt idx="1">
                  <c:v>1</c:v>
                </c:pt>
                <c:pt idx="2">
                  <c:v>0.82</c:v>
                </c:pt>
                <c:pt idx="3">
                  <c:v>0.47</c:v>
                </c:pt>
                <c:pt idx="4">
                  <c:v>0.49</c:v>
                </c:pt>
                <c:pt idx="5">
                  <c:v>0.36</c:v>
                </c:pt>
                <c:pt idx="6">
                  <c:v>0.16</c:v>
                </c:pt>
              </c:numCache>
            </c:numRef>
          </c:val>
          <c:extLst>
            <c:ext xmlns:c16="http://schemas.microsoft.com/office/drawing/2014/chart" uri="{C3380CC4-5D6E-409C-BE32-E72D297353CC}">
              <c16:uniqueId val="{00000002-BB8B-4F2B-B4D1-E9C3808CE458}"/>
            </c:ext>
          </c:extLst>
        </c:ser>
        <c:dLbls>
          <c:showLegendKey val="0"/>
          <c:showVal val="0"/>
          <c:showCatName val="0"/>
          <c:showSerName val="0"/>
          <c:showPercent val="0"/>
          <c:showBubbleSize val="0"/>
        </c:dLbls>
        <c:gapWidth val="219"/>
        <c:overlap val="-27"/>
        <c:axId val="612964112"/>
        <c:axId val="612965752"/>
      </c:barChart>
      <c:catAx>
        <c:axId val="6129641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965752"/>
        <c:crosses val="autoZero"/>
        <c:auto val="1"/>
        <c:lblAlgn val="ctr"/>
        <c:lblOffset val="100"/>
        <c:noMultiLvlLbl val="0"/>
      </c:catAx>
      <c:valAx>
        <c:axId val="612965752"/>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96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e82505-bb4a-4ce0-a142-ff62ed81be60">
      <Terms xmlns="http://schemas.microsoft.com/office/infopath/2007/PartnerControls"/>
    </lcf76f155ced4ddcb4097134ff3c332f>
    <_Flow_SignoffStatus xmlns="97e82505-bb4a-4ce0-a142-ff62ed81be60" xsi:nil="true"/>
    <TaxCatchAll xmlns="f81e6115-f63a-48a8-80dc-c12a23bfa3a1" xsi:nil="true"/>
    <Notes xmlns="97e82505-bb4a-4ce0-a142-ff62ed81be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211764422515429AABF6F52A18930E" ma:contentTypeVersion="20" ma:contentTypeDescription="Create a new document." ma:contentTypeScope="" ma:versionID="5ac332de59ca68c2f3964bc700706f4f">
  <xsd:schema xmlns:xsd="http://www.w3.org/2001/XMLSchema" xmlns:xs="http://www.w3.org/2001/XMLSchema" xmlns:p="http://schemas.microsoft.com/office/2006/metadata/properties" xmlns:ns2="97e82505-bb4a-4ce0-a142-ff62ed81be60" xmlns:ns3="f81e6115-f63a-48a8-80dc-c12a23bfa3a1" targetNamespace="http://schemas.microsoft.com/office/2006/metadata/properties" ma:root="true" ma:fieldsID="b97870cc265d7d2771afbdb49e7dd424" ns2:_="" ns3:_="">
    <xsd:import namespace="97e82505-bb4a-4ce0-a142-ff62ed81be60"/>
    <xsd:import namespace="f81e6115-f63a-48a8-80dc-c12a23bfa3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82505-bb4a-4ce0-a142-ff62ed81b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es" ma:index="27"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e6115-f63a-48a8-80dc-c12a23bfa3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a4bdb8c-9ce9-4871-9712-fd1827c79cf4}" ma:internalName="TaxCatchAll" ma:showField="CatchAllData" ma:web="f81e6115-f63a-48a8-80dc-c12a23bfa3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45BC84-2E09-4EF6-A898-1F68ED8A0A9B}">
  <ds:schemaRefs>
    <ds:schemaRef ds:uri="http://schemas.microsoft.com/office/2006/metadata/properties"/>
    <ds:schemaRef ds:uri="http://schemas.microsoft.com/office/infopath/2007/PartnerControls"/>
    <ds:schemaRef ds:uri="97e82505-bb4a-4ce0-a142-ff62ed81be60"/>
    <ds:schemaRef ds:uri="f81e6115-f63a-48a8-80dc-c12a23bfa3a1"/>
  </ds:schemaRefs>
</ds:datastoreItem>
</file>

<file path=customXml/itemProps3.xml><?xml version="1.0" encoding="utf-8"?>
<ds:datastoreItem xmlns:ds="http://schemas.openxmlformats.org/officeDocument/2006/customXml" ds:itemID="{8DA8BA86-B69F-457B-BED9-E0F605C7F120}">
  <ds:schemaRefs>
    <ds:schemaRef ds:uri="http://schemas.microsoft.com/sharepoint/v3/contenttype/forms"/>
  </ds:schemaRefs>
</ds:datastoreItem>
</file>

<file path=customXml/itemProps4.xml><?xml version="1.0" encoding="utf-8"?>
<ds:datastoreItem xmlns:ds="http://schemas.openxmlformats.org/officeDocument/2006/customXml" ds:itemID="{A26F57C9-A914-4865-8D28-C4781656D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82505-bb4a-4ce0-a142-ff62ed81be60"/>
    <ds:schemaRef ds:uri="f81e6115-f63a-48a8-80dc-c12a23bfa3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342C3CC-BA24-4BB3-BA69-87E165C2C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134344</TotalTime>
  <Pages>316</Pages>
  <Words>99762</Words>
  <Characters>572994</Characters>
  <Application>Microsoft Office Word</Application>
  <DocSecurity>0</DocSecurity>
  <Lines>9528</Lines>
  <Paragraphs>3230</Paragraphs>
  <ScaleCrop>false</ScaleCrop>
  <HeadingPairs>
    <vt:vector size="2" baseType="variant">
      <vt:variant>
        <vt:lpstr>Title</vt:lpstr>
      </vt:variant>
      <vt:variant>
        <vt:i4>1</vt:i4>
      </vt:variant>
    </vt:vector>
  </HeadingPairs>
  <TitlesOfParts>
    <vt:vector size="1" baseType="lpstr">
      <vt:lpstr>Pragmatic and Performative Populism Across the 2015, 2017 and 2019 UK General Elections</vt:lpstr>
    </vt:vector>
  </TitlesOfParts>
  <Company/>
  <LinksUpToDate>false</LinksUpToDate>
  <CharactersWithSpaces>670741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Pragmatic and Performative Populism Across the 2015, 2017 and 2019 UK General Elections</dc:title>
  <dc:subject/>
  <dc:creator>Callum Tindall</dc:creator>
  <cp:keywords/>
  <dc:description/>
  <cp:lastModifiedBy>Callum Tindall</cp:lastModifiedBy>
  <cp:revision>152</cp:revision>
  <dcterms:created xsi:type="dcterms:W3CDTF">2024-05-13T11:44:00Z</dcterms:created>
  <dcterms:modified xsi:type="dcterms:W3CDTF">2025-04-13T20:51:00Z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id="gyTvGX6O"/&gt;&lt;style id="http://www.zotero.org/styles/chicago-author-date" locale="en-GB"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y fmtid="{D5CDD505-2E9C-101B-9397-08002B2CF9AE}" pid="4" name="GrammarlyDocumentId">
    <vt:lpwstr>12b6840bbc98dedea73f063ca9f5a353b81d6b835dfbbb4b33855f9a0dfe7e11</vt:lpwstr>
  </property>
  <property fmtid="{D5CDD505-2E9C-101B-9397-08002B2CF9AE}" pid="5" name="ContentTypeId">
    <vt:lpwstr>0x01010064211764422515429AABF6F52A18930E</vt:lpwstr>
  </property>
  <property fmtid="{D5CDD505-2E9C-101B-9397-08002B2CF9AE}" pid="6" name="lcf76f155ced4ddcb4097134ff3c332f">
    <vt:lpwstr/>
  </property>
  <property fmtid="{D5CDD505-2E9C-101B-9397-08002B2CF9AE}" pid="7" name="Sign-off status">
    <vt:lpwstr/>
  </property>
  <property fmtid="{D5CDD505-2E9C-101B-9397-08002B2CF9AE}" pid="8" name="TaxCatchAll">
    <vt:lpwstr/>
  </property>
  <property fmtid="{D5CDD505-2E9C-101B-9397-08002B2CF9AE}" pid="9" name="Notes">
    <vt:lpwstr/>
  </property>
</Properties>
</file>